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B3A6B"/>
          <w:sz w:val="40"/>
          <w:szCs w:val="40"/>
        </w:rPr>
        <w:t xml:space="preserve">CLAUDE CODE — Leçon N°03</w:t>
      </w:r>
    </w:p>
    <w:p>
      <w:pPr>
        <w:spacing w:after="40"/>
        <w:jc w:val="center"/>
      </w:pPr>
      <w:r>
        <w:rPr>
          <w:rFonts w:ascii="Times New Roman" w:cs="Times New Roman" w:eastAsia="Times New Roman" w:hAnsi="Times New Roman"/>
          <w:b/>
          <w:bCs/>
          <w:color w:val="2563EB"/>
          <w:sz w:val="32"/>
          <w:szCs w:val="32"/>
        </w:rPr>
        <w:t xml:space="preserve">Mode Plan &amp; Réflexion étendue</w:t>
      </w:r>
    </w:p>
    <w:p>
      <w:pPr>
        <w:spacing w:after="40"/>
        <w:jc w:val="center"/>
      </w:pPr>
      <w:r>
        <w:rPr>
          <w:rFonts w:ascii="Times New Roman" w:cs="Times New Roman" w:eastAsia="Times New Roman" w:hAnsi="Times New Roman"/>
          <w:i/>
          <w:iCs/>
          <w:color w:val="6B7280"/>
          <w:sz w:val="22"/>
          <w:szCs w:val="22"/>
        </w:rPr>
        <w:t xml:space="preserve">2026-04-10  •  Niveau : Intermédiaire  •  Format : 20% théorie / 80% pratique</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Au programme</w:t>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Activité</w:t>
            </w:r>
          </w:p>
        </w:tc>
        <w:tc>
          <w:tcPr>
            <w:tcW w:type="dxa" w:w="28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Type</w:t>
            </w:r>
          </w:p>
        </w:tc>
        <w:tc>
          <w:tcPr>
            <w:tcW w:type="dxa" w:w="34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Durée</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Comprendre le Mode Plan</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Théorie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Comprendre la Réflexion étendue</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Théorie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5 min</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Exercice 1 — Premier démarrage en Mode Plan</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Exercice 2 — Planifier un refactoring complexe</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Exercice 3 — Activer et observer la réflexion étendue</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Exercice 4 — Configurer Plan Mode par défaut</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Challenge final — Pipeline complet Explore → Plan → Implémenter → Commit</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Challenge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15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Récapitulatif des commandes clés</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Référence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5 min</w:t>
            </w:r>
          </w:p>
        </w:tc>
      </w:tr>
    </w:tbl>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THÉORIE — Mode Plan et Réflexion étendue</w:t>
      </w:r>
    </w:p>
    <w:p>
      <w:pPr>
        <w:spacing w:after="80" w:before="200"/>
      </w:pPr>
      <w:r>
        <w:rPr>
          <w:rFonts w:ascii="Times New Roman" w:cs="Times New Roman" w:eastAsia="Times New Roman" w:hAnsi="Times New Roman"/>
          <w:b/>
          <w:bCs/>
          <w:color w:val="2563EB"/>
          <w:sz w:val="26"/>
          <w:szCs w:val="26"/>
        </w:rPr>
        <w:t xml:space="preserve">Le Mode Plan (Plan Mode)</w:t>
      </w:r>
    </w:p>
    <w:p>
      <w:pPr>
        <w:spacing w:after="80" w:before="0"/>
        <w:jc w:val="left"/>
      </w:pPr>
      <w:r>
        <w:rPr>
          <w:rFonts w:ascii="Times New Roman" w:cs="Times New Roman" w:eastAsia="Times New Roman" w:hAnsi="Times New Roman"/>
          <w:b w:val="false"/>
          <w:bCs w:val="false"/>
          <w:i w:val="false"/>
          <w:iCs w:val="false"/>
          <w:color w:val="1F2937"/>
          <w:sz w:val="24"/>
          <w:szCs w:val="24"/>
        </w:rPr>
        <w:t xml:space="preserve">Le Mode Plan est l'un des outils les plus puissants de Claude Code. Il permet à Claude d'explorer votre code en profondeur avec des opérations en lecture seule, sans modifier le moindre fichier. C'est l'équivalent d'un architecte qui étudie les plans d'un bâtiment avant de commencer les travaux.</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Pourquoi utiliser le Mode Plan ?</w:t>
      </w:r>
    </w:p>
    <w:p>
      <w:pPr>
        <w:pStyle w:val="ListParagraph"/>
        <w:numPr>
          <w:ilvl w:val="0"/>
          <w:numId w:val="1"/>
        </w:numPr>
        <w:spacing w:after="40"/>
      </w:pPr>
      <w:r>
        <w:rPr>
          <w:rFonts w:ascii="Times New Roman" w:cs="Times New Roman" w:eastAsia="Times New Roman" w:hAnsi="Times New Roman"/>
          <w:color w:val="1F2937"/>
          <w:sz w:val="24"/>
          <w:szCs w:val="24"/>
        </w:rPr>
        <w:t xml:space="preserve">Éviter de résoudre le mauvais problème : Claude comprend d'abord avant d'agir</w:t>
      </w:r>
    </w:p>
    <w:p>
      <w:pPr>
        <w:pStyle w:val="ListParagraph"/>
        <w:numPr>
          <w:ilvl w:val="0"/>
          <w:numId w:val="1"/>
        </w:numPr>
        <w:spacing w:after="40"/>
      </w:pPr>
      <w:r>
        <w:rPr>
          <w:rFonts w:ascii="Times New Roman" w:cs="Times New Roman" w:eastAsia="Times New Roman" w:hAnsi="Times New Roman"/>
          <w:color w:val="1F2937"/>
          <w:sz w:val="24"/>
          <w:szCs w:val="24"/>
        </w:rPr>
        <w:t xml:space="preserve">Sécurité totale : aucune modification n'est appliquée sans votre accord</w:t>
      </w:r>
    </w:p>
    <w:p>
      <w:pPr>
        <w:pStyle w:val="ListParagraph"/>
        <w:numPr>
          <w:ilvl w:val="0"/>
          <w:numId w:val="1"/>
        </w:numPr>
        <w:spacing w:after="40"/>
      </w:pPr>
      <w:r>
        <w:rPr>
          <w:rFonts w:ascii="Times New Roman" w:cs="Times New Roman" w:eastAsia="Times New Roman" w:hAnsi="Times New Roman"/>
          <w:color w:val="1F2937"/>
          <w:sz w:val="24"/>
          <w:szCs w:val="24"/>
        </w:rPr>
        <w:t xml:space="preserve">Plans éditables : vous pouvez modifier le plan avant exécution (Ctrl+G)</w:t>
      </w:r>
    </w:p>
    <w:p>
      <w:pPr>
        <w:pStyle w:val="ListParagraph"/>
        <w:numPr>
          <w:ilvl w:val="0"/>
          <w:numId w:val="1"/>
        </w:numPr>
        <w:spacing w:after="40"/>
      </w:pPr>
      <w:r>
        <w:rPr>
          <w:rFonts w:ascii="Times New Roman" w:cs="Times New Roman" w:eastAsia="Times New Roman" w:hAnsi="Times New Roman"/>
          <w:color w:val="1F2937"/>
          <w:sz w:val="24"/>
          <w:szCs w:val="24"/>
        </w:rPr>
        <w:t xml:space="preserve">Idéal pour les tâches multi-fichiers ou les refactorings complexes</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Schéma du flux de travail recommandé (4 phases) :</w:t>
      </w:r>
    </w:p>
    <w:p>
      <w:pPr>
        <w:spacing w:after="80"/>
      </w:pPr>
      <w:r>
        <w:t xml:space="preserve"/>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FLUX DE TRAVAIL CLAUDE CODE OPTIMAL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1. EXPLORE  │  2. PLAN     │  3. CODE     │  4. COMMIT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Plan Mode   │  Plan Mode   │  Normal Mode │  Normal Mode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   │  ─────────   │  ──────────  │  ─────────────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Lire les    │  Plan détaillé│  Implémenter │  git commit + PR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fichiers    │  + Ctrl+G    │  + vérifier  │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sans touch. │  pour éditer │  les tests   │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Tableau comparatif des modes :</w:t>
      </w:r>
    </w:p>
    <w:p>
      <w:pPr>
        <w:spacing w:after="80"/>
      </w:pPr>
      <w:r>
        <w:t xml:space="preserve"/>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Mode</w:t>
            </w:r>
          </w:p>
        </w:tc>
        <w:tc>
          <w:tcPr>
            <w:tcW w:type="dxa" w:w="2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Raccourci</w:t>
            </w:r>
          </w:p>
        </w:tc>
        <w:tc>
          <w:tcPr>
            <w:tcW w:type="dxa" w:w="3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Ce que Claude peut faire</w:t>
            </w:r>
          </w:p>
        </w:tc>
        <w:tc>
          <w:tcPr>
            <w:tcW w:type="dxa" w:w="27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Cas d'usage idéal</w:t>
            </w:r>
          </w:p>
        </w:tc>
      </w:tr>
      <w:tr>
        <w:tc>
          <w:tcPr>
            <w:tcW w:type="dxa" w:w="2000"/>
            <w:shd w:fill="FFFFFF" w:val="clear"/>
            <w:vAlign w:val="center"/>
          </w:tcPr>
          <w:p>
            <w:pPr>
              <w:spacing w:after="40" w:before="40"/>
            </w:pPr>
            <w:r>
              <w:rPr>
                <w:rFonts w:ascii="Times New Roman" w:cs="Times New Roman" w:eastAsia="Times New Roman" w:hAnsi="Times New Roman"/>
                <w:color w:val="1F2937"/>
                <w:sz w:val="20"/>
                <w:szCs w:val="20"/>
              </w:rPr>
              <w:t xml:space="preserve">Normal Mode</w:t>
            </w:r>
          </w:p>
        </w:tc>
        <w:tc>
          <w:tcPr>
            <w:tcW w:type="dxa" w:w="2500"/>
            <w:shd w:fill="FFFFFF" w:val="clear"/>
            <w:vAlign w:val="center"/>
          </w:tcPr>
          <w:p>
            <w:pPr>
              <w:spacing w:after="40" w:before="40"/>
            </w:pPr>
            <w:r>
              <w:rPr>
                <w:rFonts w:ascii="Times New Roman" w:cs="Times New Roman" w:eastAsia="Times New Roman" w:hAnsi="Times New Roman"/>
                <w:color w:val="1F2937"/>
                <w:sz w:val="20"/>
                <w:szCs w:val="20"/>
              </w:rPr>
              <w:t xml:space="preserve">Shift+Tab (×1 depuis Auto)</w:t>
            </w:r>
          </w:p>
        </w:tc>
        <w:tc>
          <w:tcPr>
            <w:tcW w:type="dxa" w:w="3500"/>
            <w:shd w:fill="FFFFFF" w:val="clear"/>
            <w:vAlign w:val="center"/>
          </w:tcPr>
          <w:p>
            <w:pPr>
              <w:spacing w:after="40" w:before="40"/>
            </w:pPr>
            <w:r>
              <w:rPr>
                <w:rFonts w:ascii="Times New Roman" w:cs="Times New Roman" w:eastAsia="Times New Roman" w:hAnsi="Times New Roman"/>
                <w:color w:val="1F2937"/>
                <w:sz w:val="20"/>
                <w:szCs w:val="20"/>
              </w:rPr>
              <w:t xml:space="preserve">Lecture + écriture + exécution</w:t>
            </w:r>
          </w:p>
        </w:tc>
        <w:tc>
          <w:tcPr>
            <w:tcW w:type="dxa" w:w="2786"/>
            <w:shd w:fill="FFFFFF" w:val="clear"/>
            <w:vAlign w:val="center"/>
          </w:tcPr>
          <w:p>
            <w:pPr>
              <w:spacing w:after="40" w:before="40"/>
            </w:pPr>
            <w:r>
              <w:rPr>
                <w:rFonts w:ascii="Times New Roman" w:cs="Times New Roman" w:eastAsia="Times New Roman" w:hAnsi="Times New Roman"/>
                <w:color w:val="1F2937"/>
                <w:sz w:val="20"/>
                <w:szCs w:val="20"/>
              </w:rPr>
              <w:t xml:space="preserve">Tâches courantes, corrections simples</w:t>
            </w:r>
          </w:p>
        </w:tc>
      </w:tr>
      <w:tr>
        <w:tc>
          <w:tcPr>
            <w:tcW w:type="dxa" w:w="2000"/>
            <w:shd w:fill="F8FAFC" w:val="clear"/>
            <w:vAlign w:val="center"/>
          </w:tcPr>
          <w:p>
            <w:pPr>
              <w:spacing w:after="40" w:before="40"/>
            </w:pPr>
            <w:r>
              <w:rPr>
                <w:rFonts w:ascii="Times New Roman" w:cs="Times New Roman" w:eastAsia="Times New Roman" w:hAnsi="Times New Roman"/>
                <w:color w:val="1F2937"/>
                <w:sz w:val="20"/>
                <w:szCs w:val="20"/>
              </w:rPr>
              <w:t xml:space="preserve">Auto-Accept Mode</w:t>
            </w:r>
          </w:p>
        </w:tc>
        <w:tc>
          <w:tcPr>
            <w:tcW w:type="dxa" w:w="2500"/>
            <w:shd w:fill="F8FAFC" w:val="clear"/>
            <w:vAlign w:val="center"/>
          </w:tcPr>
          <w:p>
            <w:pPr>
              <w:spacing w:after="40" w:before="40"/>
            </w:pPr>
            <w:r>
              <w:rPr>
                <w:rFonts w:ascii="Times New Roman" w:cs="Times New Roman" w:eastAsia="Times New Roman" w:hAnsi="Times New Roman"/>
                <w:color w:val="1F2937"/>
                <w:sz w:val="20"/>
                <w:szCs w:val="20"/>
              </w:rPr>
              <w:t xml:space="preserve">Shift+Tab (depuis Normal)</w:t>
            </w:r>
          </w:p>
        </w:tc>
        <w:tc>
          <w:tcPr>
            <w:tcW w:type="dxa" w:w="3500"/>
            <w:shd w:fill="F8FAFC" w:val="clear"/>
            <w:vAlign w:val="center"/>
          </w:tcPr>
          <w:p>
            <w:pPr>
              <w:spacing w:after="40" w:before="40"/>
            </w:pPr>
            <w:r>
              <w:rPr>
                <w:rFonts w:ascii="Times New Roman" w:cs="Times New Roman" w:eastAsia="Times New Roman" w:hAnsi="Times New Roman"/>
                <w:color w:val="1F2937"/>
                <w:sz w:val="20"/>
                <w:szCs w:val="20"/>
              </w:rPr>
              <w:t xml:space="preserve">Tout, sans demander permission</w:t>
            </w:r>
          </w:p>
        </w:tc>
        <w:tc>
          <w:tcPr>
            <w:tcW w:type="dxa" w:w="2786"/>
            <w:shd w:fill="F8FAFC" w:val="clear"/>
            <w:vAlign w:val="center"/>
          </w:tcPr>
          <w:p>
            <w:pPr>
              <w:spacing w:after="40" w:before="40"/>
            </w:pPr>
            <w:r>
              <w:rPr>
                <w:rFonts w:ascii="Times New Roman" w:cs="Times New Roman" w:eastAsia="Times New Roman" w:hAnsi="Times New Roman"/>
                <w:color w:val="1F2937"/>
                <w:sz w:val="20"/>
                <w:szCs w:val="20"/>
              </w:rPr>
              <w:t xml:space="preserve">Tâches longues sans surveillance</w:t>
            </w:r>
          </w:p>
        </w:tc>
      </w:tr>
      <w:tr>
        <w:tc>
          <w:tcPr>
            <w:tcW w:type="dxa" w:w="2000"/>
            <w:shd w:fill="FFFFFF" w:val="clear"/>
            <w:vAlign w:val="center"/>
          </w:tcPr>
          <w:p>
            <w:pPr>
              <w:spacing w:after="40" w:before="40"/>
            </w:pPr>
            <w:r>
              <w:rPr>
                <w:rFonts w:ascii="Times New Roman" w:cs="Times New Roman" w:eastAsia="Times New Roman" w:hAnsi="Times New Roman"/>
                <w:color w:val="1F2937"/>
                <w:sz w:val="20"/>
                <w:szCs w:val="20"/>
              </w:rPr>
              <w:t xml:space="preserve">Plan Mode</w:t>
            </w:r>
          </w:p>
        </w:tc>
        <w:tc>
          <w:tcPr>
            <w:tcW w:type="dxa" w:w="2500"/>
            <w:shd w:fill="FFFFFF" w:val="clear"/>
            <w:vAlign w:val="center"/>
          </w:tcPr>
          <w:p>
            <w:pPr>
              <w:spacing w:after="40" w:before="40"/>
            </w:pPr>
            <w:r>
              <w:rPr>
                <w:rFonts w:ascii="Times New Roman" w:cs="Times New Roman" w:eastAsia="Times New Roman" w:hAnsi="Times New Roman"/>
                <w:color w:val="1F2937"/>
                <w:sz w:val="20"/>
                <w:szCs w:val="20"/>
              </w:rPr>
              <w:t xml:space="preserve">Shift+Tab (×2 depuis Normal)</w:t>
            </w:r>
          </w:p>
        </w:tc>
        <w:tc>
          <w:tcPr>
            <w:tcW w:type="dxa" w:w="3500"/>
            <w:shd w:fill="FFFFFF" w:val="clear"/>
            <w:vAlign w:val="center"/>
          </w:tcPr>
          <w:p>
            <w:pPr>
              <w:spacing w:after="40" w:before="40"/>
            </w:pPr>
            <w:r>
              <w:rPr>
                <w:rFonts w:ascii="Times New Roman" w:cs="Times New Roman" w:eastAsia="Times New Roman" w:hAnsi="Times New Roman"/>
                <w:color w:val="1F2937"/>
                <w:sz w:val="20"/>
                <w:szCs w:val="20"/>
              </w:rPr>
              <w:t xml:space="preserve">Lecture seule uniquement</w:t>
            </w:r>
          </w:p>
        </w:tc>
        <w:tc>
          <w:tcPr>
            <w:tcW w:type="dxa" w:w="2786"/>
            <w:shd w:fill="FFFFFF" w:val="clear"/>
            <w:vAlign w:val="center"/>
          </w:tcPr>
          <w:p>
            <w:pPr>
              <w:spacing w:after="40" w:before="40"/>
            </w:pPr>
            <w:r>
              <w:rPr>
                <w:rFonts w:ascii="Times New Roman" w:cs="Times New Roman" w:eastAsia="Times New Roman" w:hAnsi="Times New Roman"/>
                <w:color w:val="1F2937"/>
                <w:sz w:val="20"/>
                <w:szCs w:val="20"/>
              </w:rPr>
              <w:t xml:space="preserve">Exploration, planification, revue de code</w:t>
            </w:r>
          </w:p>
        </w:tc>
      </w:tr>
    </w:tbl>
    <w:p>
      <w:pPr>
        <w:spacing w:after="80"/>
      </w:pPr>
      <w:r>
        <w:t xml:space="preserve"/>
      </w:r>
    </w:p>
    <w:p>
      <w:pPr>
        <w:pBdr>
          <w:bottom w:val="single" w:color="E5E7EB" w:sz="1"/>
        </w:pBdr>
        <w:spacing w:after="120" w:before="120"/>
      </w:pPr>
      <w:r>
        <w:t xml:space="preserve"/>
      </w:r>
    </w:p>
    <w:p>
      <w:pPr>
        <w:spacing w:after="80"/>
      </w:pPr>
      <w:r>
        <w:t xml:space="preserve"/>
      </w:r>
    </w:p>
    <w:p>
      <w:pPr>
        <w:spacing w:after="80" w:before="200"/>
      </w:pPr>
      <w:r>
        <w:rPr>
          <w:rFonts w:ascii="Times New Roman" w:cs="Times New Roman" w:eastAsia="Times New Roman" w:hAnsi="Times New Roman"/>
          <w:b/>
          <w:bCs/>
          <w:color w:val="2563EB"/>
          <w:sz w:val="26"/>
          <w:szCs w:val="26"/>
        </w:rPr>
        <w:t xml:space="preserve">La Réflexion étendue (Extended Thinking)</w:t>
      </w:r>
    </w:p>
    <w:p>
      <w:pPr>
        <w:spacing w:after="80" w:before="0"/>
        <w:jc w:val="left"/>
      </w:pPr>
      <w:r>
        <w:rPr>
          <w:rFonts w:ascii="Times New Roman" w:cs="Times New Roman" w:eastAsia="Times New Roman" w:hAnsi="Times New Roman"/>
          <w:b w:val="false"/>
          <w:bCs w:val="false"/>
          <w:i w:val="false"/>
          <w:iCs w:val="false"/>
          <w:color w:val="1F2937"/>
          <w:sz w:val="24"/>
          <w:szCs w:val="24"/>
        </w:rPr>
        <w:t xml:space="preserve">La réflexion étendue donne à Claude un espace interne pour raisonner pas-à-pas avant de répondre. Activée par défaut, elle est particulièrement précieuse pour les décisions architecturales complexes, les bugs difficiles, et l'évaluation de compromis techniques.</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Fonctionnement selon le modèle :</w:t>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Modèle</w:t>
            </w:r>
          </w:p>
        </w:tc>
        <w:tc>
          <w:tcPr>
            <w:tcW w:type="dxa" w:w="40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Type de réflexion</w:t>
            </w:r>
          </w:p>
        </w:tc>
        <w:tc>
          <w:tcPr>
            <w:tcW w:type="dxa" w:w="37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Contrôle disponible</w:t>
            </w:r>
          </w:p>
        </w:tc>
      </w:tr>
      <w:tr>
        <w:tc>
          <w:tcPr>
            <w:tcW w:type="dxa" w:w="3000"/>
            <w:shd w:fill="FFFFFF" w:val="clear"/>
            <w:vAlign w:val="center"/>
          </w:tcPr>
          <w:p>
            <w:pPr>
              <w:spacing w:after="40" w:before="40"/>
            </w:pPr>
            <w:r>
              <w:rPr>
                <w:rFonts w:ascii="Times New Roman" w:cs="Times New Roman" w:eastAsia="Times New Roman" w:hAnsi="Times New Roman"/>
                <w:color w:val="1F2937"/>
                <w:sz w:val="20"/>
                <w:szCs w:val="20"/>
              </w:rPr>
              <w:t xml:space="preserve">Opus 4.6 / Sonnet 4.6</w:t>
            </w:r>
          </w:p>
        </w:tc>
        <w:tc>
          <w:tcPr>
            <w:tcW w:type="dxa" w:w="4000"/>
            <w:shd w:fill="FFFFFF" w:val="clear"/>
            <w:vAlign w:val="center"/>
          </w:tcPr>
          <w:p>
            <w:pPr>
              <w:spacing w:after="40" w:before="40"/>
            </w:pPr>
            <w:r>
              <w:rPr>
                <w:rFonts w:ascii="Times New Roman" w:cs="Times New Roman" w:eastAsia="Times New Roman" w:hAnsi="Times New Roman"/>
                <w:color w:val="1F2937"/>
                <w:sz w:val="20"/>
                <w:szCs w:val="20"/>
              </w:rPr>
              <w:t xml:space="preserve">Raisonnement adaptatif (dynamique)</w:t>
            </w:r>
          </w:p>
        </w:tc>
        <w:tc>
          <w:tcPr>
            <w:tcW w:type="dxa" w:w="3786"/>
            <w:shd w:fill="FFFFFF" w:val="clear"/>
            <w:vAlign w:val="center"/>
          </w:tcPr>
          <w:p>
            <w:pPr>
              <w:spacing w:after="40" w:before="40"/>
            </w:pPr>
            <w:r>
              <w:rPr>
                <w:rFonts w:ascii="Times New Roman" w:cs="Times New Roman" w:eastAsia="Times New Roman" w:hAnsi="Times New Roman"/>
                <w:color w:val="1F2937"/>
                <w:sz w:val="20"/>
                <w:szCs w:val="20"/>
              </w:rPr>
              <w:t xml:space="preserve">Niveau d'effort : /effort ou CLAUDE_CODE_EFFORT_LEVEL</w:t>
            </w:r>
          </w:p>
        </w:tc>
      </w:tr>
      <w:tr>
        <w:tc>
          <w:tcPr>
            <w:tcW w:type="dxa" w:w="3000"/>
            <w:shd w:fill="F8FAFC" w:val="clear"/>
            <w:vAlign w:val="center"/>
          </w:tcPr>
          <w:p>
            <w:pPr>
              <w:spacing w:after="40" w:before="40"/>
            </w:pPr>
            <w:r>
              <w:rPr>
                <w:rFonts w:ascii="Times New Roman" w:cs="Times New Roman" w:eastAsia="Times New Roman" w:hAnsi="Times New Roman"/>
                <w:color w:val="1F2937"/>
                <w:sz w:val="20"/>
                <w:szCs w:val="20"/>
              </w:rPr>
              <w:t xml:space="preserve">Modèles plus anciens</w:t>
            </w:r>
          </w:p>
        </w:tc>
        <w:tc>
          <w:tcPr>
            <w:tcW w:type="dxa" w:w="4000"/>
            <w:shd w:fill="F8FAFC" w:val="clear"/>
            <w:vAlign w:val="center"/>
          </w:tcPr>
          <w:p>
            <w:pPr>
              <w:spacing w:after="40" w:before="40"/>
            </w:pPr>
            <w:r>
              <w:rPr>
                <w:rFonts w:ascii="Times New Roman" w:cs="Times New Roman" w:eastAsia="Times New Roman" w:hAnsi="Times New Roman"/>
                <w:color w:val="1F2937"/>
                <w:sz w:val="20"/>
                <w:szCs w:val="20"/>
              </w:rPr>
              <w:t xml:space="preserve">Budget de tokens fixe</w:t>
            </w:r>
          </w:p>
        </w:tc>
        <w:tc>
          <w:tcPr>
            <w:tcW w:type="dxa" w:w="3786"/>
            <w:shd w:fill="F8FAFC" w:val="clear"/>
            <w:vAlign w:val="center"/>
          </w:tcPr>
          <w:p>
            <w:pPr>
              <w:spacing w:after="40" w:before="40"/>
            </w:pPr>
            <w:r>
              <w:rPr>
                <w:rFonts w:ascii="Times New Roman" w:cs="Times New Roman" w:eastAsia="Times New Roman" w:hAnsi="Times New Roman"/>
                <w:color w:val="1F2937"/>
                <w:sz w:val="20"/>
                <w:szCs w:val="20"/>
              </w:rPr>
              <w:t xml:space="preserve">MAX_THINKING_TOKENS (variable d'env.)</w:t>
            </w:r>
          </w:p>
        </w:tc>
      </w:tr>
    </w:tbl>
    <w:p>
      <w:pPr>
        <w:spacing w:after="80"/>
      </w:pPr>
      <w:r>
        <w:t xml:space="preserve"/>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Le mot clé 'ultrathink' dans votre prompt active le niveau d'effort maximal pour ce seul tour. C'est la façon la plus rapide d'obtenir une analyse approfondie sans changer votre configuration globale.</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Appuyez sur Ctrl+O pour passer en mode verbose et voir la réflexion interne de Claude (affichée en gris italique).</w:t>
      </w:r>
    </w:p>
    <w:p>
      <w:pPr>
        <w:pBdr>
          <w:left w:val="single" w:color="FCD34D" w:sz="12"/>
        </w:pBdr>
        <w:shd w:fill="FFFBEB" w:val="clear"/>
        <w:spacing w:after="80" w:before="80"/>
        <w:ind w:left="200"/>
      </w:pPr>
      <w:r>
        <w:rPr>
          <w:rFonts w:ascii="Times New Roman" w:cs="Times New Roman" w:eastAsia="Times New Roman" w:hAnsi="Times New Roman"/>
          <w:color w:val="1F2937"/>
          <w:sz w:val="22"/>
          <w:szCs w:val="22"/>
        </w:rPr>
        <w:t xml:space="preserve">⚠️  La réflexion étendue consomme des tokens même quand elle est résumée. Pensez à surveiller votre usage lors de tâches longues.</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1 — Premier démarrage en Mode Plan</w:t>
      </w:r>
    </w:p>
    <w:p>
      <w:pPr>
        <w:spacing w:after="60" w:before="160"/>
      </w:pPr>
      <w:r>
        <w:rPr>
          <w:rFonts w:ascii="Times New Roman" w:cs="Times New Roman" w:eastAsia="Times New Roman" w:hAnsi="Times New Roman"/>
          <w:b/>
          <w:bCs/>
          <w:color w:val="1F2937"/>
          <w:sz w:val="24"/>
          <w:szCs w:val="24"/>
        </w:rPr>
        <w:t xml:space="preserve">Objectif : Lancer Claude Code en Mode Plan et explorer un projet sans rien modifier</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Ouvrez un terminal dans un projet de votre choix (ou créez un dossier test)</w:t>
      </w:r>
    </w:p>
    <w:p>
      <w:pPr>
        <w:pStyle w:val="ListParagraph"/>
        <w:numPr>
          <w:ilvl w:val="0"/>
          <w:numId w:val="2"/>
        </w:numPr>
        <w:spacing w:after="40"/>
      </w:pPr>
      <w:r>
        <w:rPr>
          <w:rFonts w:ascii="Times New Roman" w:cs="Times New Roman" w:eastAsia="Times New Roman" w:hAnsi="Times New Roman"/>
          <w:color w:val="1F2937"/>
          <w:sz w:val="24"/>
          <w:szCs w:val="24"/>
        </w:rPr>
        <w:t xml:space="preserve">Démarrez Claude Code directement en Mode Plan avec le flag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claude --permission-mode plan</w:t>
      </w:r>
    </w:p>
    <w:p>
      <w:pPr>
        <w:pStyle w:val="ListParagraph"/>
        <w:numPr>
          <w:ilvl w:val="0"/>
          <w:numId w:val="2"/>
        </w:numPr>
        <w:spacing w:after="40"/>
      </w:pPr>
      <w:r>
        <w:rPr>
          <w:rFonts w:ascii="Times New Roman" w:cs="Times New Roman" w:eastAsia="Times New Roman" w:hAnsi="Times New Roman"/>
          <w:color w:val="1F2937"/>
          <w:sz w:val="24"/>
          <w:szCs w:val="24"/>
        </w:rPr>
        <w:t xml:space="preserve">Une fois Claude lancé, observez l'indicateur en bas du terminal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plan mode on</w:t>
      </w:r>
    </w:p>
    <w:p>
      <w:pPr>
        <w:pStyle w:val="ListParagraph"/>
        <w:numPr>
          <w:ilvl w:val="0"/>
          <w:numId w:val="2"/>
        </w:numPr>
        <w:spacing w:after="40"/>
      </w:pPr>
      <w:r>
        <w:rPr>
          <w:rFonts w:ascii="Times New Roman" w:cs="Times New Roman" w:eastAsia="Times New Roman" w:hAnsi="Times New Roman"/>
          <w:color w:val="1F2937"/>
          <w:sz w:val="24"/>
          <w:szCs w:val="24"/>
        </w:rPr>
        <w:t xml:space="preserve">Posez une question exploratoire sur le projet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give me an overview of this codebase</w:t>
      </w:r>
    </w:p>
    <w:p>
      <w:pPr>
        <w:pStyle w:val="ListParagraph"/>
        <w:numPr>
          <w:ilvl w:val="0"/>
          <w:numId w:val="2"/>
        </w:numPr>
        <w:spacing w:after="40"/>
      </w:pPr>
      <w:r>
        <w:rPr>
          <w:rFonts w:ascii="Times New Roman" w:cs="Times New Roman" w:eastAsia="Times New Roman" w:hAnsi="Times New Roman"/>
          <w:color w:val="1F2937"/>
          <w:sz w:val="24"/>
          <w:szCs w:val="24"/>
        </w:rPr>
        <w:t xml:space="preserve">Puis plongez dans un composant spécifique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explain the main architecture patterns used here</w:t>
      </w:r>
    </w:p>
    <w:p>
      <w:pPr>
        <w:pStyle w:val="ListParagraph"/>
        <w:numPr>
          <w:ilvl w:val="0"/>
          <w:numId w:val="2"/>
        </w:numPr>
        <w:spacing w:after="40"/>
      </w:pPr>
      <w:r>
        <w:rPr>
          <w:rFonts w:ascii="Times New Roman" w:cs="Times New Roman" w:eastAsia="Times New Roman" w:hAnsi="Times New Roman"/>
          <w:color w:val="1F2937"/>
          <w:sz w:val="24"/>
          <w:szCs w:val="24"/>
        </w:rPr>
        <w:t xml:space="preserve">Tentez de modifier un fichier — Claude doit refuser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create a file test.txt</w:t>
      </w:r>
    </w:p>
    <w:p>
      <w:pPr>
        <w:pStyle w:val="ListParagraph"/>
        <w:numPr>
          <w:ilvl w:val="0"/>
          <w:numId w:val="2"/>
        </w:numPr>
        <w:spacing w:after="40"/>
      </w:pPr>
      <w:r>
        <w:rPr>
          <w:rFonts w:ascii="Times New Roman" w:cs="Times New Roman" w:eastAsia="Times New Roman" w:hAnsi="Times New Roman"/>
          <w:color w:val="1F2937"/>
          <w:sz w:val="24"/>
          <w:szCs w:val="24"/>
        </w:rPr>
        <w:t xml:space="preserve">Observez le refus et comprenez pourquoi c'est une fonctionnalité, pas un bug</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Claude explore et répond aux questions, mais refuse toute modification de fichier. L'indicateur '⏸ plan mode on' reste visible en bas.</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Vous pouvez aussi basculer en Mode Plan depuis une session active avec Shift+Tab (appuyez deux fois si vous êtes en Normal Mode).</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2 — Planifier un refactoring complexe</w:t>
      </w:r>
    </w:p>
    <w:p>
      <w:pPr>
        <w:spacing w:after="60" w:before="160"/>
      </w:pPr>
      <w:r>
        <w:rPr>
          <w:rFonts w:ascii="Times New Roman" w:cs="Times New Roman" w:eastAsia="Times New Roman" w:hAnsi="Times New Roman"/>
          <w:b/>
          <w:bCs/>
          <w:color w:val="1F2937"/>
          <w:sz w:val="24"/>
          <w:szCs w:val="24"/>
        </w:rPr>
        <w:t xml:space="preserve">Objectif : Utiliser le Mode Plan pour créer un plan détaillé avant d'implémenter</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Démarrez Claude en Mode Plan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claude --permission-mode plan</w:t>
      </w:r>
    </w:p>
    <w:p>
      <w:pPr>
        <w:pStyle w:val="ListParagraph"/>
        <w:numPr>
          <w:ilvl w:val="0"/>
          <w:numId w:val="2"/>
        </w:numPr>
        <w:spacing w:after="40"/>
      </w:pPr>
      <w:r>
        <w:rPr>
          <w:rFonts w:ascii="Times New Roman" w:cs="Times New Roman" w:eastAsia="Times New Roman" w:hAnsi="Times New Roman"/>
          <w:color w:val="1F2937"/>
          <w:sz w:val="24"/>
          <w:szCs w:val="24"/>
        </w:rPr>
        <w:t xml:space="preserve">Demandez à Claude d'analyser le code d'authentification (adaptez au projet réel)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read the main source files and understand how authentication works</w:t>
      </w:r>
    </w:p>
    <w:p>
      <w:pPr>
        <w:pStyle w:val="ListParagraph"/>
        <w:numPr>
          <w:ilvl w:val="0"/>
          <w:numId w:val="2"/>
        </w:numPr>
        <w:spacing w:after="40"/>
      </w:pPr>
      <w:r>
        <w:rPr>
          <w:rFonts w:ascii="Times New Roman" w:cs="Times New Roman" w:eastAsia="Times New Roman" w:hAnsi="Times New Roman"/>
          <w:color w:val="1F2937"/>
          <w:sz w:val="24"/>
          <w:szCs w:val="24"/>
        </w:rPr>
        <w:t xml:space="preserve">Demandez un plan de migration détaillé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I want to refactor the authentication system to add OAuth2. What files need to change? What's the session flow? Create a detailed plan.</w:t>
      </w:r>
    </w:p>
    <w:p>
      <w:pPr>
        <w:pStyle w:val="ListParagraph"/>
        <w:numPr>
          <w:ilvl w:val="0"/>
          <w:numId w:val="2"/>
        </w:numPr>
        <w:spacing w:after="40"/>
      </w:pPr>
      <w:r>
        <w:rPr>
          <w:rFonts w:ascii="Times New Roman" w:cs="Times New Roman" w:eastAsia="Times New Roman" w:hAnsi="Times New Roman"/>
          <w:color w:val="1F2937"/>
          <w:sz w:val="24"/>
          <w:szCs w:val="24"/>
        </w:rPr>
        <w:t xml:space="preserve">Appuyez sur Ctrl+G pour ouvrir le plan dans votre éditeur de texte par défaut</w:t>
      </w:r>
    </w:p>
    <w:p>
      <w:pPr>
        <w:pStyle w:val="ListParagraph"/>
        <w:numPr>
          <w:ilvl w:val="0"/>
          <w:numId w:val="2"/>
        </w:numPr>
        <w:spacing w:after="40"/>
      </w:pPr>
      <w:r>
        <w:rPr>
          <w:rFonts w:ascii="Times New Roman" w:cs="Times New Roman" w:eastAsia="Times New Roman" w:hAnsi="Times New Roman"/>
          <w:color w:val="1F2937"/>
          <w:sz w:val="24"/>
          <w:szCs w:val="24"/>
        </w:rPr>
        <w:t xml:space="preserve">Éditez le plan directement (ajoutez des contraintes, modifiez les priorités)</w:t>
      </w:r>
    </w:p>
    <w:p>
      <w:pPr>
        <w:pStyle w:val="ListParagraph"/>
        <w:numPr>
          <w:ilvl w:val="0"/>
          <w:numId w:val="2"/>
        </w:numPr>
        <w:spacing w:after="40"/>
      </w:pPr>
      <w:r>
        <w:rPr>
          <w:rFonts w:ascii="Times New Roman" w:cs="Times New Roman" w:eastAsia="Times New Roman" w:hAnsi="Times New Roman"/>
          <w:color w:val="1F2937"/>
          <w:sz w:val="24"/>
          <w:szCs w:val="24"/>
        </w:rPr>
        <w:t xml:space="preserve">Posez des questions de suivi pour affiner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What about backward compatibility?</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How should we handle database migrations?</w:t>
      </w:r>
    </w:p>
    <w:p>
      <w:pPr>
        <w:pStyle w:val="ListParagraph"/>
        <w:numPr>
          <w:ilvl w:val="0"/>
          <w:numId w:val="2"/>
        </w:numPr>
        <w:spacing w:after="40"/>
      </w:pPr>
      <w:r>
        <w:rPr>
          <w:rFonts w:ascii="Times New Roman" w:cs="Times New Roman" w:eastAsia="Times New Roman" w:hAnsi="Times New Roman"/>
          <w:color w:val="1F2937"/>
          <w:sz w:val="24"/>
          <w:szCs w:val="24"/>
        </w:rPr>
        <w:t xml:space="preserve">Validez le plan en tapant 'ok' ou en répondant positivement</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Un plan structuré et éditable couvrant tous les fichiers impactés, le flux de sessions, et les étapes d'implémentation. Claude nomme automatiquement la session à partir du contenu du plan.</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La session est automatiquement nommée d'après le contenu du plan accepté. Utilisez /rename si vous préférez un nom personnalisé.</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3 — Observer et contrôler la réflexion étendue</w:t>
      </w:r>
    </w:p>
    <w:p>
      <w:pPr>
        <w:spacing w:after="60" w:before="160"/>
      </w:pPr>
      <w:r>
        <w:rPr>
          <w:rFonts w:ascii="Times New Roman" w:cs="Times New Roman" w:eastAsia="Times New Roman" w:hAnsi="Times New Roman"/>
          <w:b/>
          <w:bCs/>
          <w:color w:val="1F2937"/>
          <w:sz w:val="24"/>
          <w:szCs w:val="24"/>
        </w:rPr>
        <w:t xml:space="preserve">Objectif : Activer le mode verbose, utiliser ultrathink, et ajuster le niveau d'effort</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Lancez une session Claude Code normale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claude</w:t>
      </w:r>
    </w:p>
    <w:p>
      <w:pPr>
        <w:pStyle w:val="ListParagraph"/>
        <w:numPr>
          <w:ilvl w:val="0"/>
          <w:numId w:val="2"/>
        </w:numPr>
        <w:spacing w:after="40"/>
      </w:pPr>
      <w:r>
        <w:rPr>
          <w:rFonts w:ascii="Times New Roman" w:cs="Times New Roman" w:eastAsia="Times New Roman" w:hAnsi="Times New Roman"/>
          <w:color w:val="1F2937"/>
          <w:sz w:val="24"/>
          <w:szCs w:val="24"/>
        </w:rPr>
        <w:t xml:space="preserve">Activez le mode verbose pour voir la réflexion interne (Ctrl+O) — les pensées apparaissent en gris italique</w:t>
      </w:r>
    </w:p>
    <w:p>
      <w:pPr>
        <w:pStyle w:val="ListParagraph"/>
        <w:numPr>
          <w:ilvl w:val="0"/>
          <w:numId w:val="2"/>
        </w:numPr>
        <w:spacing w:after="40"/>
      </w:pPr>
      <w:r>
        <w:rPr>
          <w:rFonts w:ascii="Times New Roman" w:cs="Times New Roman" w:eastAsia="Times New Roman" w:hAnsi="Times New Roman"/>
          <w:color w:val="1F2937"/>
          <w:sz w:val="24"/>
          <w:szCs w:val="24"/>
        </w:rPr>
        <w:t xml:space="preserve">Posez une question complexe avec le mot clé ultrathink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ultrathink: analyze the tradeoffs between using a microservices vs monolithic architecture for a small team project</w:t>
      </w:r>
    </w:p>
    <w:p>
      <w:pPr>
        <w:pStyle w:val="ListParagraph"/>
        <w:numPr>
          <w:ilvl w:val="0"/>
          <w:numId w:val="2"/>
        </w:numPr>
        <w:spacing w:after="40"/>
      </w:pPr>
      <w:r>
        <w:rPr>
          <w:rFonts w:ascii="Times New Roman" w:cs="Times New Roman" w:eastAsia="Times New Roman" w:hAnsi="Times New Roman"/>
          <w:color w:val="1F2937"/>
          <w:sz w:val="24"/>
          <w:szCs w:val="24"/>
        </w:rPr>
        <w:t xml:space="preserve">Observez la différence de profondeur de réflexion par rapport à une question simple</w:t>
      </w:r>
    </w:p>
    <w:p>
      <w:pPr>
        <w:pStyle w:val="ListParagraph"/>
        <w:numPr>
          <w:ilvl w:val="0"/>
          <w:numId w:val="2"/>
        </w:numPr>
        <w:spacing w:after="40"/>
      </w:pPr>
      <w:r>
        <w:rPr>
          <w:rFonts w:ascii="Times New Roman" w:cs="Times New Roman" w:eastAsia="Times New Roman" w:hAnsi="Times New Roman"/>
          <w:color w:val="1F2937"/>
          <w:sz w:val="24"/>
          <w:szCs w:val="24"/>
        </w:rPr>
        <w:t xml:space="preserve">Vérifiez le niveau d'effort actuel avec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/effort</w:t>
      </w:r>
    </w:p>
    <w:p>
      <w:pPr>
        <w:pStyle w:val="ListParagraph"/>
        <w:numPr>
          <w:ilvl w:val="0"/>
          <w:numId w:val="2"/>
        </w:numPr>
        <w:spacing w:after="40"/>
      </w:pPr>
      <w:r>
        <w:rPr>
          <w:rFonts w:ascii="Times New Roman" w:cs="Times New Roman" w:eastAsia="Times New Roman" w:hAnsi="Times New Roman"/>
          <w:color w:val="1F2937"/>
          <w:sz w:val="24"/>
          <w:szCs w:val="24"/>
        </w:rPr>
        <w:t xml:space="preserve">Modifiez le niveau d'effort via /model ou la variable d'environnement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export CLAUDE_CODE_EFFORT_LEVEL=high</w:t>
      </w:r>
    </w:p>
    <w:p>
      <w:pPr>
        <w:pStyle w:val="ListParagraph"/>
        <w:numPr>
          <w:ilvl w:val="0"/>
          <w:numId w:val="2"/>
        </w:numPr>
        <w:spacing w:after="40"/>
      </w:pPr>
      <w:r>
        <w:rPr>
          <w:rFonts w:ascii="Times New Roman" w:cs="Times New Roman" w:eastAsia="Times New Roman" w:hAnsi="Times New Roman"/>
          <w:color w:val="1F2937"/>
          <w:sz w:val="24"/>
          <w:szCs w:val="24"/>
        </w:rPr>
        <w:t xml:space="preserve">Alternativement, utilisez le toggle Alt+T (Windows/Linux) ou Option+T (macOS) pour activer/désactiver la réflexion étendue pour la session</w:t>
      </w:r>
    </w:p>
    <w:p>
      <w:pPr>
        <w:pStyle w:val="ListParagraph"/>
        <w:numPr>
          <w:ilvl w:val="0"/>
          <w:numId w:val="2"/>
        </w:numPr>
        <w:spacing w:after="40"/>
      </w:pPr>
      <w:r>
        <w:rPr>
          <w:rFonts w:ascii="Times New Roman" w:cs="Times New Roman" w:eastAsia="Times New Roman" w:hAnsi="Times New Roman"/>
          <w:color w:val="1F2937"/>
          <w:sz w:val="24"/>
          <w:szCs w:val="24"/>
        </w:rPr>
        <w:t xml:space="preserve">Comparez les réponses à la même question avec réflexion activée et désactivée</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Avec ultrathink ou effort élevé, Claude prend plus de temps mais produit une analyse plus nuancée avec considération des cas limites et des compromis.</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Pour les décisions importantes (architecture, sécurité, migration de données), utilisez toujours ultrathink. Pour les corrections simples, le mode par défaut suffit.</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4 — Configurer Plan Mode par défaut</w:t>
      </w:r>
    </w:p>
    <w:p>
      <w:pPr>
        <w:spacing w:after="60" w:before="160"/>
      </w:pPr>
      <w:r>
        <w:rPr>
          <w:rFonts w:ascii="Times New Roman" w:cs="Times New Roman" w:eastAsia="Times New Roman" w:hAnsi="Times New Roman"/>
          <w:b/>
          <w:bCs/>
          <w:color w:val="1F2937"/>
          <w:sz w:val="24"/>
          <w:szCs w:val="24"/>
        </w:rPr>
        <w:t xml:space="preserve">Objectif : Définir Plan Mode comme mode par défaut dans les paramètres du projet</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Créez ou éditez le fichier de paramètres du projet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mkdir -p .claude &amp;&amp; nano .claude/settings.json</w:t>
      </w:r>
    </w:p>
    <w:p>
      <w:pPr>
        <w:pStyle w:val="ListParagraph"/>
        <w:numPr>
          <w:ilvl w:val="0"/>
          <w:numId w:val="2"/>
        </w:numPr>
        <w:spacing w:after="40"/>
      </w:pPr>
      <w:r>
        <w:rPr>
          <w:rFonts w:ascii="Times New Roman" w:cs="Times New Roman" w:eastAsia="Times New Roman" w:hAnsi="Times New Roman"/>
          <w:color w:val="1F2937"/>
          <w:sz w:val="24"/>
          <w:szCs w:val="24"/>
        </w:rPr>
        <w:t xml:space="preserve">Ajoutez la configuration suivante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"permissions":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"defaultMode": "plan"</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Style w:val="ListParagraph"/>
        <w:numPr>
          <w:ilvl w:val="0"/>
          <w:numId w:val="2"/>
        </w:numPr>
        <w:spacing w:after="40"/>
      </w:pPr>
      <w:r>
        <w:rPr>
          <w:rFonts w:ascii="Times New Roman" w:cs="Times New Roman" w:eastAsia="Times New Roman" w:hAnsi="Times New Roman"/>
          <w:color w:val="1F2937"/>
          <w:sz w:val="24"/>
          <w:szCs w:val="24"/>
        </w:rPr>
        <w:t xml:space="preserve">Sauvegardez et relancez Claude Code — Plan Mode est maintenant actif par défaut</w:t>
      </w:r>
    </w:p>
    <w:p>
      <w:pPr>
        <w:pStyle w:val="ListParagraph"/>
        <w:numPr>
          <w:ilvl w:val="0"/>
          <w:numId w:val="2"/>
        </w:numPr>
        <w:spacing w:after="40"/>
      </w:pPr>
      <w:r>
        <w:rPr>
          <w:rFonts w:ascii="Times New Roman" w:cs="Times New Roman" w:eastAsia="Times New Roman" w:hAnsi="Times New Roman"/>
          <w:color w:val="1F2937"/>
          <w:sz w:val="24"/>
          <w:szCs w:val="24"/>
        </w:rPr>
        <w:t xml:space="preserve">Vérifiez en démarrant une session : l'indicateur ⏸ plan mode on doit apparaître</w:t>
      </w:r>
    </w:p>
    <w:p>
      <w:pPr>
        <w:pStyle w:val="ListParagraph"/>
        <w:numPr>
          <w:ilvl w:val="0"/>
          <w:numId w:val="2"/>
        </w:numPr>
        <w:spacing w:after="40"/>
      </w:pPr>
      <w:r>
        <w:rPr>
          <w:rFonts w:ascii="Times New Roman" w:cs="Times New Roman" w:eastAsia="Times New Roman" w:hAnsi="Times New Roman"/>
          <w:color w:val="1F2937"/>
          <w:sz w:val="24"/>
          <w:szCs w:val="24"/>
        </w:rPr>
        <w:t xml:space="preserve">Pour une tâche concrète nécessitant des modifications, basculez en Normal Mode avec Shift+Tab</w:t>
      </w:r>
    </w:p>
    <w:p>
      <w:pPr>
        <w:pStyle w:val="ListParagraph"/>
        <w:numPr>
          <w:ilvl w:val="0"/>
          <w:numId w:val="2"/>
        </w:numPr>
        <w:spacing w:after="40"/>
      </w:pPr>
      <w:r>
        <w:rPr>
          <w:rFonts w:ascii="Times New Roman" w:cs="Times New Roman" w:eastAsia="Times New Roman" w:hAnsi="Times New Roman"/>
          <w:color w:val="1F2937"/>
          <w:sz w:val="24"/>
          <w:szCs w:val="24"/>
        </w:rPr>
        <w:t xml:space="preserve">Configurez aussi l'affichage des résumés de réflexion dans settings.json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"permissions": { "defaultMode": "plan"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"showThinkingSummaries": true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Style w:val="ListParagraph"/>
        <w:numPr>
          <w:ilvl w:val="0"/>
          <w:numId w:val="2"/>
        </w:numPr>
        <w:spacing w:after="40"/>
      </w:pPr>
      <w:r>
        <w:rPr>
          <w:rFonts w:ascii="Times New Roman" w:cs="Times New Roman" w:eastAsia="Times New Roman" w:hAnsi="Times New Roman"/>
          <w:color w:val="1F2937"/>
          <w:sz w:val="24"/>
          <w:szCs w:val="24"/>
        </w:rPr>
        <w:t xml:space="preserve">Testez que les résumés de réflexion s'affichent maintenant dans la session</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Chaque nouvelle session Claude Code démarre en Mode Plan. Vous devez basculer volontairement en Normal Mode pour appliquer des modifications.</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Cette configuration est idéale pour les équipes qui veulent s'assurer que Claude réfléchit toujours avant d'agir. Commitez .claude/settings.json dans git pour partager avec votre équipe.</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CHALLENGE FINAL — Pipeline complet sur un projet réel</w:t>
      </w:r>
    </w:p>
    <w:p>
      <w:pPr>
        <w:spacing w:after="60" w:before="160"/>
      </w:pPr>
      <w:r>
        <w:rPr>
          <w:rFonts w:ascii="Times New Roman" w:cs="Times New Roman" w:eastAsia="Times New Roman" w:hAnsi="Times New Roman"/>
          <w:b/>
          <w:bCs/>
          <w:color w:val="1F2937"/>
          <w:sz w:val="24"/>
          <w:szCs w:val="24"/>
        </w:rPr>
        <w:t xml:space="preserve">Mission : Appliquer le workflow en 4 phases (Explore → Plan → Implémenter → Commit) sur une tâche concrète</w:t>
      </w:r>
    </w:p>
    <w:p>
      <w:pPr>
        <w:spacing w:after="80"/>
      </w:pPr>
      <w:r>
        <w:t xml:space="preserve"/>
      </w:r>
    </w:p>
    <w:p>
      <w:pPr>
        <w:spacing w:after="80" w:before="0"/>
        <w:jc w:val="left"/>
      </w:pPr>
      <w:r>
        <w:rPr>
          <w:rFonts w:ascii="Times New Roman" w:cs="Times New Roman" w:eastAsia="Times New Roman" w:hAnsi="Times New Roman"/>
          <w:b w:val="false"/>
          <w:bCs w:val="false"/>
          <w:i w:val="false"/>
          <w:iCs w:val="false"/>
          <w:color w:val="1F2937"/>
          <w:sz w:val="24"/>
          <w:szCs w:val="24"/>
        </w:rPr>
        <w:t xml:space="preserve">Choisissez une vraie tâche dans un de vos projets (ou simulez-en une) et appliquez le pipeline complet. Critères de réussite :</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1 — Exploration :</w:t>
      </w:r>
    </w:p>
    <w:p>
      <w:pPr>
        <w:pStyle w:val="ListParagraph"/>
        <w:numPr>
          <w:ilvl w:val="0"/>
          <w:numId w:val="1"/>
        </w:numPr>
        <w:spacing w:after="40"/>
      </w:pPr>
      <w:r>
        <w:rPr>
          <w:rFonts w:ascii="Times New Roman" w:cs="Times New Roman" w:eastAsia="Times New Roman" w:hAnsi="Times New Roman"/>
          <w:color w:val="1F2937"/>
          <w:sz w:val="24"/>
          <w:szCs w:val="24"/>
        </w:rPr>
        <w:t xml:space="preserve">Démarrez avec : claude --permission-mode plan</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à Claude de lire et comprendre les fichiers concernés</w:t>
      </w:r>
    </w:p>
    <w:p>
      <w:pPr>
        <w:pStyle w:val="ListParagraph"/>
        <w:numPr>
          <w:ilvl w:val="0"/>
          <w:numId w:val="1"/>
        </w:numPr>
        <w:spacing w:after="40"/>
      </w:pPr>
      <w:r>
        <w:rPr>
          <w:rFonts w:ascii="Times New Roman" w:cs="Times New Roman" w:eastAsia="Times New Roman" w:hAnsi="Times New Roman"/>
          <w:color w:val="1F2937"/>
          <w:sz w:val="24"/>
          <w:szCs w:val="24"/>
        </w:rPr>
        <w:t xml:space="preserve">Posez au moins 2 questions d'exploration</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2 — Planification :</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un plan détaillé de l'implémentation</w:t>
      </w:r>
    </w:p>
    <w:p>
      <w:pPr>
        <w:pStyle w:val="ListParagraph"/>
        <w:numPr>
          <w:ilvl w:val="0"/>
          <w:numId w:val="1"/>
        </w:numPr>
        <w:spacing w:after="40"/>
      </w:pPr>
      <w:r>
        <w:rPr>
          <w:rFonts w:ascii="Times New Roman" w:cs="Times New Roman" w:eastAsia="Times New Roman" w:hAnsi="Times New Roman"/>
          <w:color w:val="1F2937"/>
          <w:sz w:val="24"/>
          <w:szCs w:val="24"/>
        </w:rPr>
        <w:t xml:space="preserve">Ouvrez le plan avec Ctrl+G et éditez-le</w:t>
      </w:r>
    </w:p>
    <w:p>
      <w:pPr>
        <w:pStyle w:val="ListParagraph"/>
        <w:numPr>
          <w:ilvl w:val="0"/>
          <w:numId w:val="1"/>
        </w:numPr>
        <w:spacing w:after="40"/>
      </w:pPr>
      <w:r>
        <w:rPr>
          <w:rFonts w:ascii="Times New Roman" w:cs="Times New Roman" w:eastAsia="Times New Roman" w:hAnsi="Times New Roman"/>
          <w:color w:val="1F2937"/>
          <w:sz w:val="24"/>
          <w:szCs w:val="24"/>
        </w:rPr>
        <w:t xml:space="preserve">Ajoutez au moins une contrainte ou précision au plan</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3 — Implémentation :</w:t>
      </w:r>
    </w:p>
    <w:p>
      <w:pPr>
        <w:pStyle w:val="ListParagraph"/>
        <w:numPr>
          <w:ilvl w:val="0"/>
          <w:numId w:val="1"/>
        </w:numPr>
        <w:spacing w:after="40"/>
      </w:pPr>
      <w:r>
        <w:rPr>
          <w:rFonts w:ascii="Times New Roman" w:cs="Times New Roman" w:eastAsia="Times New Roman" w:hAnsi="Times New Roman"/>
          <w:color w:val="1F2937"/>
          <w:sz w:val="24"/>
          <w:szCs w:val="24"/>
        </w:rPr>
        <w:t xml:space="preserve">Basculez en Normal Mode (Shift+Tab jusqu'à quitter Plan Mode)</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à Claude d'implémenter selon le plan</w:t>
      </w:r>
    </w:p>
    <w:p>
      <w:pPr>
        <w:pStyle w:val="ListParagraph"/>
        <w:numPr>
          <w:ilvl w:val="0"/>
          <w:numId w:val="1"/>
        </w:numPr>
        <w:spacing w:after="40"/>
      </w:pPr>
      <w:r>
        <w:rPr>
          <w:rFonts w:ascii="Times New Roman" w:cs="Times New Roman" w:eastAsia="Times New Roman" w:hAnsi="Times New Roman"/>
          <w:color w:val="1F2937"/>
          <w:sz w:val="24"/>
          <w:szCs w:val="24"/>
        </w:rPr>
        <w:t xml:space="preserve">Ajoutez : 'write tests and run them to verify'</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4 — Commit :</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à Claude de créer un commit avec message descriptif</w:t>
      </w:r>
    </w:p>
    <w:p>
      <w:pPr>
        <w:pStyle w:val="ListParagraph"/>
        <w:numPr>
          <w:ilvl w:val="0"/>
          <w:numId w:val="1"/>
        </w:numPr>
        <w:spacing w:after="40"/>
      </w:pPr>
      <w:r>
        <w:rPr>
          <w:rFonts w:ascii="Times New Roman" w:cs="Times New Roman" w:eastAsia="Times New Roman" w:hAnsi="Times New Roman"/>
          <w:color w:val="1F2937"/>
          <w:sz w:val="24"/>
          <w:szCs w:val="24"/>
        </w:rPr>
        <w:t xml:space="preserve">Si vous avez gh installé : 'create a PR'</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Bonus :</w:t>
      </w:r>
    </w:p>
    <w:p>
      <w:pPr>
        <w:pStyle w:val="ListParagraph"/>
        <w:numPr>
          <w:ilvl w:val="0"/>
          <w:numId w:val="1"/>
        </w:numPr>
        <w:spacing w:after="40"/>
      </w:pPr>
      <w:r>
        <w:rPr>
          <w:rFonts w:ascii="Times New Roman" w:cs="Times New Roman" w:eastAsia="Times New Roman" w:hAnsi="Times New Roman"/>
          <w:color w:val="1F2937"/>
          <w:sz w:val="24"/>
          <w:szCs w:val="24"/>
        </w:rPr>
        <w:t xml:space="preserve">Utilisez ultrathink pour au moins une décision technique dans le plan</w:t>
      </w:r>
    </w:p>
    <w:p>
      <w:pPr>
        <w:pStyle w:val="ListParagraph"/>
        <w:numPr>
          <w:ilvl w:val="0"/>
          <w:numId w:val="1"/>
        </w:numPr>
        <w:spacing w:after="40"/>
      </w:pPr>
      <w:r>
        <w:rPr>
          <w:rFonts w:ascii="Times New Roman" w:cs="Times New Roman" w:eastAsia="Times New Roman" w:hAnsi="Times New Roman"/>
          <w:color w:val="1F2937"/>
          <w:sz w:val="24"/>
          <w:szCs w:val="24"/>
        </w:rPr>
        <w:t xml:space="preserve">Activez Ctrl+O pour observer la réflexion de Claude pendant l'implémentation</w:t>
      </w:r>
    </w:p>
    <w:p>
      <w:pPr>
        <w:spacing w:after="80"/>
      </w:pPr>
      <w:r>
        <w:t xml:space="preserve"/>
      </w:r>
    </w:p>
    <w:p>
      <w:pPr>
        <w:pBdr>
          <w:left w:val="single" w:color="C4B5FD" w:sz="12"/>
        </w:pBdr>
        <w:shd w:fill="F5F3FF" w:val="clear"/>
        <w:spacing w:after="80" w:before="80"/>
        <w:ind w:left="200"/>
      </w:pPr>
      <w:r>
        <w:rPr>
          <w:rFonts w:ascii="Times New Roman" w:cs="Times New Roman" w:eastAsia="Times New Roman" w:hAnsi="Times New Roman"/>
          <w:color w:val="1F2937"/>
          <w:sz w:val="22"/>
          <w:szCs w:val="22"/>
        </w:rPr>
        <w:t xml:space="preserve">🎯  Niveau avancé : Combinez le pipeline avec une session parallèle. Pendant que la session A implémente, lancez une session B en Plan Mode pour revoir le code produit : 'use plan mode to review the changes in @src/ for edge cases and security issues'.</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Récapitulatif des commandes clés</w:t>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Commande / Raccourci</w:t>
            </w:r>
          </w:p>
        </w:tc>
        <w:tc>
          <w:tcPr>
            <w:tcW w:type="dxa" w:w="4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Description</w:t>
            </w:r>
          </w:p>
        </w:tc>
        <w:tc>
          <w:tcPr>
            <w:tcW w:type="dxa" w:w="24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Mode</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claude --permission-mode plan</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Démarrer directement en Mode Plan</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CLI</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Shift+Tab</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Basculer entre Normal → Auto-Accept → Plan Mode</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Session</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Ctrl+G</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Ouvrir le plan dans l'éditeur de texte</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Plan Mode</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Ctrl+O</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Activer/désactiver le mode verbose (voir la réflexion)</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Session</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Option+T / Alt+T</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Activer/désactiver la réflexion étendue</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Session</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/effort</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Afficher ou changer le niveau d'effort de réflexion</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Commande</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ultrathink (dans le prompt)</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Activer la réflexion maximale pour ce tour uniquement</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Prompt</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claude --permission-mode plan -p '...'</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Exécuter une requête en Mode Plan sans session interactive</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CLI headless</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export MAX_THINKING_TOKENS=0</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Désactiver la réflexion étendue (modèles anciens)</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Env</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showThinkingSummaries: true</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Afficher les résumés de réflexion dans settings.json</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Config</w:t>
            </w:r>
          </w:p>
        </w:tc>
      </w:tr>
    </w:tbl>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Pour aller plus loin</w:t>
      </w:r>
    </w:p>
    <w:p>
      <w:pPr>
        <w:pStyle w:val="ListParagraph"/>
        <w:numPr>
          <w:ilvl w:val="0"/>
          <w:numId w:val="1"/>
        </w:numPr>
        <w:spacing w:after="40"/>
      </w:pPr>
      <w:r>
        <w:rPr>
          <w:rFonts w:ascii="Times New Roman" w:cs="Times New Roman" w:eastAsia="Times New Roman" w:hAnsi="Times New Roman"/>
          <w:color w:val="1F2937"/>
          <w:sz w:val="24"/>
          <w:szCs w:val="24"/>
        </w:rPr>
        <w:t xml:space="preserve">Documentation Common Workflows — Plan Mode : https://code.claude.com/docs/en/common-workflows.md</w:t>
      </w:r>
    </w:p>
    <w:p>
      <w:pPr>
        <w:pStyle w:val="ListParagraph"/>
        <w:numPr>
          <w:ilvl w:val="0"/>
          <w:numId w:val="1"/>
        </w:numPr>
        <w:spacing w:after="40"/>
      </w:pPr>
      <w:r>
        <w:rPr>
          <w:rFonts w:ascii="Times New Roman" w:cs="Times New Roman" w:eastAsia="Times New Roman" w:hAnsi="Times New Roman"/>
          <w:color w:val="1F2937"/>
          <w:sz w:val="24"/>
          <w:szCs w:val="24"/>
        </w:rPr>
        <w:t xml:space="preserve">Documentation Best Practices — Explore first, then plan : https://code.claude.com/docs/en/best-practices.md</w:t>
      </w:r>
    </w:p>
    <w:p>
      <w:pPr>
        <w:pStyle w:val="ListParagraph"/>
        <w:numPr>
          <w:ilvl w:val="0"/>
          <w:numId w:val="1"/>
        </w:numPr>
        <w:spacing w:after="40"/>
      </w:pPr>
      <w:r>
        <w:rPr>
          <w:rFonts w:ascii="Times New Roman" w:cs="Times New Roman" w:eastAsia="Times New Roman" w:hAnsi="Times New Roman"/>
          <w:color w:val="1F2937"/>
          <w:sz w:val="24"/>
          <w:szCs w:val="24"/>
        </w:rPr>
        <w:t xml:space="preserve">Documentation Extended Thinking : https://platform.claude.com/docs/en/build-with-claude/extended-thinking</w:t>
      </w:r>
    </w:p>
    <w:p>
      <w:pPr>
        <w:pStyle w:val="ListParagraph"/>
        <w:numPr>
          <w:ilvl w:val="0"/>
          <w:numId w:val="1"/>
        </w:numPr>
        <w:spacing w:after="40"/>
      </w:pPr>
      <w:r>
        <w:rPr>
          <w:rFonts w:ascii="Times New Roman" w:cs="Times New Roman" w:eastAsia="Times New Roman" w:hAnsi="Times New Roman"/>
          <w:color w:val="1F2937"/>
          <w:sz w:val="24"/>
          <w:szCs w:val="24"/>
        </w:rPr>
        <w:t xml:space="preserve">Paramètres disponibles (settings.json) : https://code.claude.com/docs/en/settings</w:t>
      </w:r>
    </w:p>
    <w:p>
      <w:pPr>
        <w:pStyle w:val="ListParagraph"/>
        <w:numPr>
          <w:ilvl w:val="0"/>
          <w:numId w:val="1"/>
        </w:numPr>
        <w:spacing w:after="40"/>
      </w:pPr>
      <w:r>
        <w:rPr>
          <w:rFonts w:ascii="Times New Roman" w:cs="Times New Roman" w:eastAsia="Times New Roman" w:hAnsi="Times New Roman"/>
          <w:color w:val="1F2937"/>
          <w:sz w:val="24"/>
          <w:szCs w:val="24"/>
        </w:rPr>
        <w:t xml:space="preserve">Variables d'environnement : https://code.claude.com/docs/en/env-vars</w:t>
      </w:r>
    </w:p>
    <w:p>
      <w:pPr>
        <w:spacing w:after="80"/>
      </w:pPr>
      <w:r>
        <w:t xml:space="preserve"/>
      </w:r>
    </w:p>
    <w:p>
      <w:pPr>
        <w:pBdr>
          <w:left w:val="single" w:color="C4B5FD" w:sz="12"/>
        </w:pBdr>
        <w:shd w:fill="F5F3FF" w:val="clear"/>
        <w:spacing w:after="80" w:before="80"/>
        <w:ind w:left="200"/>
      </w:pPr>
      <w:r>
        <w:rPr>
          <w:rFonts w:ascii="Times New Roman" w:cs="Times New Roman" w:eastAsia="Times New Roman" w:hAnsi="Times New Roman"/>
          <w:color w:val="1F2937"/>
          <w:sz w:val="22"/>
          <w:szCs w:val="22"/>
        </w:rPr>
        <w:t xml:space="preserve">🔜  Prochaine leçon (N°04) — Sous-agents et Skills : Comment déléguer des tâches à des agents spécialisés et créer des workflows réutilisables avec les Skills Claude Code.</w:t>
      </w:r>
    </w:p>
    <w:p>
      <w:pPr>
        <w:spacing w:after="80"/>
      </w:pPr>
      <w:r>
        <w:t xml:space="preserve"/>
      </w:r>
    </w:p>
    <w:p>
      <w:pPr>
        <w:pBdr>
          <w:bottom w:val="single" w:color="E5E7EB" w:sz="1"/>
        </w:pBdr>
        <w:spacing w:after="120" w:before="120"/>
      </w:pPr>
      <w:r>
        <w:t xml:space="preserve"/>
      </w:r>
    </w:p>
    <w:p>
      <w:pPr>
        <w:spacing w:after="80"/>
      </w:pPr>
      <w:r>
        <w:t xml:space="preserve"/>
      </w:r>
    </w:p>
    <w:p>
      <w:pPr>
        <w:spacing w:after="40"/>
        <w:jc w:val="center"/>
      </w:pPr>
      <w:r>
        <w:rPr>
          <w:rFonts w:ascii="Times New Roman" w:cs="Times New Roman" w:eastAsia="Times New Roman" w:hAnsi="Times New Roman"/>
          <w:b/>
          <w:bCs/>
          <w:color w:val="2563EB"/>
          <w:sz w:val="32"/>
          <w:szCs w:val="32"/>
          <w:b/>
          <w:bCs/>
        </w:rPr>
        <w:t xml:space="preserve">📚 Ressources — documentation officielle citée dans cette leçon</w:t>
      </w:r>
    </w:p>
    <w:p>
      <w:pPr>
        <w:spacing w:after="40"/>
        <w:jc w:val="center"/>
      </w:pPr>
      <w:r>
        <w:rPr>
          <w:rFonts w:ascii="Times New Roman" w:cs="Times New Roman" w:eastAsia="Times New Roman" w:hAnsi="Times New Roman"/>
          <w:b/>
          <w:bCs/>
          <w:color w:val="2563EB"/>
          <w:sz w:val="32"/>
          <w:szCs w:val="32"/>
        </w:rPr>
        <w:t xml:space="preserve">SECTION AJOUTÉE LE 11/09/2026. Cette leçon nommait ces pages dans son texte sans qu'aucune ne soit cliquable ni listée : elle ne portait AUCUNE adresse. Toutes ont été testées le 11/09/2026 ; le nombre indiqué après le code HTTP est la taille du texte utile récupéré ce jour-là.</w:t>
      </w:r>
    </w:p>
    <w:p>
      <w:pPr>
        <w:spacing w:after="40"/>
        <w:jc w:val="center"/>
      </w:pPr>
      <w:r>
        <w:rPr>
          <w:rFonts w:ascii="Times New Roman" w:cs="Times New Roman" w:eastAsia="Times New Roman" w:hAnsi="Times New Roman"/>
          <w:b/>
          <w:bCs/>
          <w:color w:val="2563EB"/>
          <w:sz w:val="32"/>
          <w:szCs w:val="32"/>
        </w:rPr>
        <w:t xml:space="preserve">→ </w:t>
      </w:r>
      <w:hyperlink w:history="1" r:id="rIdhttpscodeclaudecomdocs20260911">
        <w:r>
          <w:rPr>
            <w:rFonts w:ascii="Times New Roman" w:cs="Times New Roman" w:eastAsia="Times New Roman" w:hAnsi="Times New Roman"/>
            <w:b/>
            <w:bCs/>
            <w:sz w:val="32"/>
            <w:szCs w:val="32"/>
            <w:color w:val="1155CC"/>
            <w:u w:val="single"/>
          </w:rPr>
          <w:t xml:space="preserve">Claude Code — accueil de la documentation</w:t>
        </w:r>
      </w:hyperlink>
      <w:r>
        <w:rPr>
          <w:rFonts w:ascii="Times New Roman" w:cs="Times New Roman" w:eastAsia="Times New Roman" w:hAnsi="Times New Roman"/>
          <w:b/>
          <w:bCs/>
          <w:color w:val="2563EB"/>
          <w:sz w:val="32"/>
          <w:szCs w:val="32"/>
        </w:rPr>
        <w:t xml:space="preserve"> — HTTP 200, 12561 caractères utiles le 11/09/2026</w:t>
      </w:r>
    </w:p>
    <w:p>
      <w:pPr>
        <w:spacing w:after="40"/>
        <w:jc w:val="center"/>
      </w:pPr>
      <w:r>
        <w:rPr>
          <w:rFonts w:ascii="Times New Roman" w:cs="Times New Roman" w:eastAsia="Times New Roman" w:hAnsi="Times New Roman"/>
          <w:b/>
          <w:bCs/>
          <w:color w:val="2563EB"/>
          <w:sz w:val="32"/>
          <w:szCs w:val="32"/>
        </w:rPr>
        <w:t xml:space="preserve">→ </w:t>
      </w:r>
      <w:hyperlink w:history="1" r:id="rIdcomdocsenbestpracticesmd20260911">
        <w:r>
          <w:rPr>
            <w:rFonts w:ascii="Times New Roman" w:cs="Times New Roman" w:eastAsia="Times New Roman" w:hAnsi="Times New Roman"/>
            <w:b/>
            <w:bCs/>
            <w:sz w:val="32"/>
            <w:szCs w:val="32"/>
            <w:color w:val="1155CC"/>
            <w:u w:val="single"/>
          </w:rPr>
          <w:t xml:space="preserve">Claude Code — Best practices (source Markdown)</w:t>
        </w:r>
      </w:hyperlink>
      <w:r>
        <w:rPr>
          <w:rFonts w:ascii="Times New Roman" w:cs="Times New Roman" w:eastAsia="Times New Roman" w:hAnsi="Times New Roman"/>
          <w:b/>
          <w:bCs/>
          <w:color w:val="2563EB"/>
          <w:sz w:val="32"/>
          <w:szCs w:val="32"/>
        </w:rPr>
        <w:t xml:space="preserve"> — HTTP 200, 36340 caractères utiles le 11/09/2026</w:t>
      </w:r>
    </w:p>
    <w:p>
      <w:pPr>
        <w:spacing w:after="40"/>
        <w:jc w:val="center"/>
      </w:pPr>
      <w:r>
        <w:rPr>
          <w:rFonts w:ascii="Times New Roman" w:cs="Times New Roman" w:eastAsia="Times New Roman" w:hAnsi="Times New Roman"/>
          <w:b/>
          <w:bCs/>
          <w:color w:val="2563EB"/>
          <w:sz w:val="32"/>
          <w:szCs w:val="32"/>
        </w:rPr>
        <w:t xml:space="preserve">→ </w:t>
      </w:r>
      <w:hyperlink w:history="1" r:id="rIdmdocsencommonworkflowsmd20260911">
        <w:r>
          <w:rPr>
            <w:rFonts w:ascii="Times New Roman" w:cs="Times New Roman" w:eastAsia="Times New Roman" w:hAnsi="Times New Roman"/>
            <w:b/>
            <w:bCs/>
            <w:sz w:val="32"/>
            <w:szCs w:val="32"/>
            <w:color w:val="1155CC"/>
            <w:u w:val="single"/>
          </w:rPr>
          <w:t xml:space="preserve">Claude Code — Common workflows (source Markdown)</w:t>
        </w:r>
      </w:hyperlink>
      <w:r>
        <w:rPr>
          <w:rFonts w:ascii="Times New Roman" w:cs="Times New Roman" w:eastAsia="Times New Roman" w:hAnsi="Times New Roman"/>
          <w:b/>
          <w:bCs/>
          <w:color w:val="2563EB"/>
          <w:sz w:val="32"/>
          <w:szCs w:val="32"/>
        </w:rPr>
        <w:t xml:space="preserve"> — HTTP 200, 15219 caractères utiles le 11/09/2026</w:t>
      </w:r>
    </w:p>
    <w:p>
      <w:pPr>
        <w:spacing w:after="40"/>
        <w:jc w:val="center"/>
      </w:pPr>
      <w:r>
        <w:rPr>
          <w:rFonts w:ascii="Times New Roman" w:cs="Times New Roman" w:eastAsia="Times New Roman" w:hAnsi="Times New Roman"/>
          <w:b/>
          <w:bCs/>
          <w:color w:val="2563EB"/>
          <w:sz w:val="32"/>
          <w:szCs w:val="32"/>
        </w:rPr>
        <w:t xml:space="preserve">→ </w:t>
      </w:r>
      <w:hyperlink w:history="1" r:id="rIddeclaudecomdocsenenvvars20260911">
        <w:r>
          <w:rPr>
            <w:rFonts w:ascii="Times New Roman" w:cs="Times New Roman" w:eastAsia="Times New Roman" w:hAnsi="Times New Roman"/>
            <w:b/>
            <w:bCs/>
            <w:sz w:val="32"/>
            <w:szCs w:val="32"/>
            <w:color w:val="1155CC"/>
            <w:u w:val="single"/>
          </w:rPr>
          <w:t xml:space="preserve">Claude Code — Variables d'environnement</w:t>
        </w:r>
      </w:hyperlink>
      <w:r>
        <w:rPr>
          <w:rFonts w:ascii="Times New Roman" w:cs="Times New Roman" w:eastAsia="Times New Roman" w:hAnsi="Times New Roman"/>
          <w:b/>
          <w:bCs/>
          <w:color w:val="2563EB"/>
          <w:sz w:val="32"/>
          <w:szCs w:val="32"/>
        </w:rPr>
        <w:t xml:space="preserve"> — HTTP 200, 121906 caractères utiles le 11/09/2026</w:t>
      </w:r>
    </w:p>
    <w:p>
      <w:pPr>
        <w:spacing w:after="40"/>
        <w:jc w:val="center"/>
      </w:pPr>
      <w:r>
        <w:rPr>
          <w:rFonts w:ascii="Times New Roman" w:cs="Times New Roman" w:eastAsia="Times New Roman" w:hAnsi="Times New Roman"/>
          <w:b/>
          <w:bCs/>
          <w:color w:val="2563EB"/>
          <w:sz w:val="32"/>
          <w:szCs w:val="32"/>
        </w:rPr>
        <w:t xml:space="preserve">→ </w:t>
      </w:r>
      <w:hyperlink w:history="1" r:id="rIdeclaudecomdocsensettings20260911">
        <w:r>
          <w:rPr>
            <w:rFonts w:ascii="Times New Roman" w:cs="Times New Roman" w:eastAsia="Times New Roman" w:hAnsi="Times New Roman"/>
            <w:b/>
            <w:bCs/>
            <w:sz w:val="32"/>
            <w:szCs w:val="32"/>
            <w:color w:val="1155CC"/>
            <w:u w:val="single"/>
          </w:rPr>
          <w:t xml:space="preserve">Claude Code — Settings</w:t>
        </w:r>
      </w:hyperlink>
      <w:r>
        <w:rPr>
          <w:rFonts w:ascii="Times New Roman" w:cs="Times New Roman" w:eastAsia="Times New Roman" w:hAnsi="Times New Roman"/>
          <w:b/>
          <w:bCs/>
          <w:color w:val="2563EB"/>
          <w:sz w:val="32"/>
          <w:szCs w:val="32"/>
        </w:rPr>
        <w:t xml:space="preserve"> — HTTP 200, 34753 caractères utiles le 11/09/2026</w:t>
      </w:r>
    </w:p>
    <w:p>
      <w:pPr>
        <w:spacing w:after="40"/>
        <w:jc w:val="center"/>
      </w:pPr>
      <w:r>
        <w:rPr>
          <w:rFonts w:ascii="Times New Roman" w:cs="Times New Roman" w:eastAsia="Times New Roman" w:hAnsi="Times New Roman"/>
          <w:b/>
          <w:bCs/>
          <w:color w:val="2563EB"/>
          <w:sz w:val="32"/>
          <w:szCs w:val="32"/>
        </w:rPr>
        <w:t xml:space="preserve">→ </w:t>
      </w:r>
      <w:hyperlink w:history="1" r:id="rIdthclaudeextendedthinking20260911">
        <w:r>
          <w:rPr>
            <w:rFonts w:ascii="Times New Roman" w:cs="Times New Roman" w:eastAsia="Times New Roman" w:hAnsi="Times New Roman"/>
            <w:b/>
            <w:bCs/>
            <w:sz w:val="32"/>
            <w:szCs w:val="32"/>
            <w:color w:val="1155CC"/>
            <w:u w:val="single"/>
          </w:rPr>
          <w:t xml:space="preserve">Claude API — Extended thinking (réflexion étendue)</w:t>
        </w:r>
      </w:hyperlink>
      <w:r>
        <w:rPr>
          <w:rFonts w:ascii="Times New Roman" w:cs="Times New Roman" w:eastAsia="Times New Roman" w:hAnsi="Times New Roman"/>
          <w:b/>
          <w:bCs/>
          <w:color w:val="2563EB"/>
          <w:sz w:val="32"/>
          <w:szCs w:val="32"/>
        </w:rPr>
        <w:t xml:space="preserve"> — HTTP 200, 15360 caractères utiles le 11/09/2026</w:t>
      </w:r>
    </w:p>
    <w:p>
      <w:pPr>
        <w:spacing w:after="40"/>
        <w:jc w:val="center"/>
      </w:pPr>
      <w:r>
        <w:rPr>
          <w:rFonts w:ascii="Times New Roman" w:cs="Times New Roman" w:eastAsia="Times New Roman" w:hAnsi="Times New Roman"/>
          <w:b/>
          <w:bCs/>
          <w:color w:val="2563EB"/>
          <w:sz w:val="32"/>
          <w:szCs w:val="32"/>
          <w:b/>
          <w:bCs/>
        </w:rPr>
        <w:t xml:space="preserve">📝 Journal des corrections — 11 septembre 2026</w:t>
      </w:r>
    </w:p>
    <w:p>
      <w:pPr>
        <w:spacing w:after="40"/>
        <w:jc w:val="center"/>
      </w:pPr>
      <w:r>
        <w:rPr>
          <w:rFonts w:ascii="Times New Roman" w:cs="Times New Roman" w:eastAsia="Times New Roman" w:hAnsi="Times New Roman"/>
          <w:b/>
          <w:bCs/>
          <w:color w:val="2563EB"/>
          <w:sz w:val="32"/>
          <w:szCs w:val="32"/>
          <w:b/>
          <w:bCs/>
        </w:rPr>
        <w:t xml:space="preserve">Relue le 11/09/2026 par le test d'attribution des pages, passé sur les 135 leçons du dépôt. UNE correction.</w:t>
      </w:r>
    </w:p>
    <w:p>
      <w:pPr>
        <w:spacing w:after="40"/>
        <w:jc w:val="center"/>
      </w:pPr>
      <w:r>
        <w:rPr>
          <w:rFonts w:ascii="Times New Roman" w:cs="Times New Roman" w:eastAsia="Times New Roman" w:hAnsi="Times New Roman"/>
          <w:b/>
          <w:bCs/>
          <w:color w:val="2563EB"/>
          <w:sz w:val="32"/>
          <w:szCs w:val="32"/>
        </w:rPr>
        <w:t xml:space="preserve">① La leçon nommait des pages de documentation et ne portait aucune adresse. Elle cite 6 pages de la documentation officielle dans son texte — en clair, sans lien — et n'avait AUCUNE section Ressources. Trois leçons de cette série d'avril 2026 sont dans ce cas ; ce sont, avec dzogchen n°01, stoïcisme n°01 et ennéagramme n°01, les six seuls documents du dépôt sans la moindre adresse. Toutes appartiennent à la période de démarrage, avant que le garde-fou sur les sources ne soit écrit.</w:t>
      </w:r>
    </w:p>
    <w:p>
      <w:pPr>
        <w:spacing w:after="40"/>
        <w:jc w:val="center"/>
      </w:pPr>
      <w:r>
        <w:rPr>
          <w:rFonts w:ascii="Times New Roman" w:cs="Times New Roman" w:eastAsia="Times New Roman" w:hAnsi="Times New Roman"/>
          <w:b/>
          <w:bCs/>
          <w:color w:val="2563EB"/>
          <w:sz w:val="32"/>
          <w:szCs w:val="32"/>
        </w:rPr>
        <w:t xml:space="preserve">Ce qui a été fait. Une section Ressources est créée, avec les pages réellement nommées dans le texte, rendues cliquables, testées et mesurées le 11/09/2026. Aucune n'a été ajoutée qui ne soit déjà citée : la section décrit ce que la leçon utilise, elle ne l'enrichit pas.</w:t>
      </w:r>
    </w:p>
    <w:p>
      <w:pPr>
        <w:spacing w:after="40"/>
        <w:jc w:val="center"/>
      </w:pPr>
      <w:r>
        <w:rPr>
          <w:rFonts w:ascii="Times New Roman" w:cs="Times New Roman" w:eastAsia="Times New Roman" w:hAnsi="Times New Roman"/>
          <w:b/>
          <w:bCs/>
          <w:color w:val="2563EB"/>
          <w:sz w:val="32"/>
          <w:szCs w:val="32"/>
        </w:rPr>
        <w:t xml:space="preserve">À noter : les pages en .md sont les SOURCES Markdown de la documentation, servies telles quelles — c'est ce que la leçon citait, et c'est conservé. Les pages sans .md sont les versions rendues, beaucoup plus lourdes, l'essentiel de leur poids étant l'application de navigation.</w:t>
      </w:r>
    </w:p>
    <w:p>
      <w:pPr>
        <w:spacing w:after="40" w:before="120"/>
        <w:jc w:val="center"/>
      </w:pPr>
      <w:r>
        <w:rPr>
          <w:rFonts w:ascii="Times New Roman" w:cs="Times New Roman" w:eastAsia="Times New Roman" w:hAnsi="Times New Roman"/>
          <w:i/>
          <w:iCs/>
          <w:color w:val="6B7280"/>
          <w:sz w:val="18"/>
          <w:szCs w:val="18"/>
        </w:rPr>
        <w:t xml:space="preserve">Leçon 03 — Mode Plan &amp; Réflexion étendue  •  Produit le 2026-04-10  •  Sources : code.claude.com/docs</w:t>
      </w:r>
    </w:p>
    <w:sectPr>
      <w:pgSz w:w="11906" w:h="16838" w:orient="portrait"/>
      <w:pgMar w:top="500" w:right="560" w:bottom="4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httpscodeclaudecomdocs20260911" Type="http://schemas.openxmlformats.org/officeDocument/2006/relationships/hyperlink" Target="https://code.claude.com/docs" TargetMode="External"/><Relationship Id="rIdcomdocsenbestpracticesmd20260911" Type="http://schemas.openxmlformats.org/officeDocument/2006/relationships/hyperlink" Target="https://code.claude.com/docs/en/best-practices.md" TargetMode="External"/><Relationship Id="rIdmdocsencommonworkflowsmd20260911" Type="http://schemas.openxmlformats.org/officeDocument/2006/relationships/hyperlink" Target="https://code.claude.com/docs/en/common-workflows.md" TargetMode="External"/><Relationship Id="rIddeclaudecomdocsenenvvars20260911" Type="http://schemas.openxmlformats.org/officeDocument/2006/relationships/hyperlink" Target="https://code.claude.com/docs/en/env-vars" TargetMode="External"/><Relationship Id="rIdeclaudecomdocsensettings20260911" Type="http://schemas.openxmlformats.org/officeDocument/2006/relationships/hyperlink" Target="https://code.claude.com/docs/en/settings" TargetMode="External"/><Relationship Id="rIdthclaudeextendedthinking20260911" Type="http://schemas.openxmlformats.org/officeDocument/2006/relationships/hyperlink" Target="https://platform.claude.com/docs/en/build-with-claude/extended-thinking"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2026-04-10T20:36:26.353Z</dcterms:created>
  <dcterms:modified xsi:type="dcterms:W3CDTF">2026-04-10T20:36:26.353Z</dcterms:modified>
</cp:coreProperties>
</file>

<file path=docProps/custom.xml><?xml version="1.0" encoding="utf-8"?>
<Properties xmlns="http://schemas.openxmlformats.org/officeDocument/2006/custom-properties" xmlns:vt="http://schemas.openxmlformats.org/officeDocument/2006/docPropsVTypes"/>
</file>