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jc w:val="center"/>
      </w:pPr>
      <w:r>
        <w:rPr>
          <w:rFonts w:ascii="Times New Roman" w:cs="Times New Roman" w:eastAsia="Times New Roman" w:hAnsi="Times New Roman"/>
          <w:b/>
          <w:bCs/>
          <w:color w:val="1B3A6B"/>
          <w:sz w:val="52"/>
          <w:szCs w:val="52"/>
        </w:rPr>
        <w:t xml:space="preserve">Leçon Développement d'applications avec l'IA n°02</w:t>
      </w:r>
    </w:p>
    <w:p>
      <w:pPr>
        <w:spacing w:after="60" w:before="60"/>
        <w:jc w:val="center"/>
      </w:pPr>
      <w:r>
        <w:rPr>
          <w:rFonts w:ascii="Times New Roman" w:cs="Times New Roman" w:eastAsia="Times New Roman" w:hAnsi="Times New Roman"/>
          <w:b/>
          <w:bCs/>
          <w:color w:val="1B3A6B"/>
          <w:sz w:val="36"/>
          <w:szCs w:val="36"/>
        </w:rPr>
        <w:t xml:space="preserve">Le socle web : HTML/CSS/JS moderne</w:t>
      </w:r>
    </w:p>
    <w:p>
      <w:pPr>
        <w:spacing w:after="200" w:before="40"/>
        <w:jc w:val="center"/>
      </w:pPr>
      <w:r>
        <w:rPr>
          <w:rFonts w:ascii="Times New Roman" w:cs="Times New Roman" w:eastAsia="Times New Roman" w:hAnsi="Times New Roman"/>
          <w:color w:val="888888"/>
          <w:sz w:val="20"/>
          <w:szCs w:val="20"/>
        </w:rPr>
        <w:t xml:space="preserve">7 août 2026  ·  Leçon 02 / 12</w:t>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expliquer les rôles respectifs de HTML, CSS et JavaScript dans une page web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lire et modifier un serveur HTTP Node.js minimal sans bibliothèque externe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comprendre la boucle requête-réponse et ce qui se passe entre ton terminal et ton navigateur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ouvrir le Portail Livrables dans un navigateur et voir l'inventaire en direct depuis le disque.</w:t>
      </w:r>
    </w:p>
    <w:p>
      <w:pPr>
        <w:spacing w:after="40" w:before="40"/>
      </w:pPr>
      <w:r>
        <w:t xml:space="preserve"/>
      </w:r>
    </w:p>
    <w:p>
      <w:pPr>
        <w:spacing w:after="80" w:before="80" w:line="276"/>
      </w:pPr>
      <w:r>
        <w:rPr>
          <w:rFonts w:ascii="Times New Roman" w:cs="Times New Roman" w:eastAsia="Times New Roman" w:hAnsi="Times New Roman"/>
          <w:b/>
          <w:bCs/>
          <w:i w:val="false"/>
          <w:iCs w:val="false"/>
          <w:color w:val="1F2937"/>
          <w:sz w:val="22"/>
          <w:szCs w:val="22"/>
        </w:rPr>
        <w:t xml:space="preserve">État du projet au départ de la leçon 02 (repris de PROJET.md)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inventaire.js tourne et affiche l'inventaire dans le terminal. Lors de l'exécution réelle du 02/08/2026 : 202 livrables — 79 leçons, 19 quiz, 38 infographies, 66 veilles.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Pas encore d'interface : la sortie est du texte brut. Le projet n'a aucune dépendance externe.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Trois écarts spec/code constatés : dossiers documents/ et controles/ absents de l'inventaire (écart n°1), fichiers temporaires Office (~$…) comptés à tort (écart n°2), date extraite du mtime au lieu du nom (écart n°3, leçon 06).</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La leçon 02 corrige les écarts n°1 et n°2, et ajoute le serveur HTTP + la première page web.</w:t>
      </w:r>
    </w:p>
    <w:p>
      <w:pPr>
        <w:pStyle w:val="Heading2"/>
        <w:spacing w:after="120" w:before="32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Les trois rôles du web : HTML, CSS, JavaScript</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Quand tu ouvres http://localhost:3000 dans ton navigateur, il reçoit un fichier texte et l'interprète. Ce fichier est du HTML. Il décrit la STRUCTURE de la page : ici il y a un titre, là un bloc, là une liste. Le HTML ne dit rien sur les couleurs ni sur l'animation — c'est délibéré.</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Le CSS s'occupe du STYLE : couleurs, polices, espacements, grille de mise en page. Le HTML et le CSS sont séparés parce qu'un même contenu peut avoir plusieurs habillages (impression, mobile, daltonien) — changer l'apparence ne doit pas toucher la structure.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JavaScript gère le COMPORTEMENT : réagir au clic, modifier la page sans la recharger, aller chercher des données sur le serveur. Dans le Portail, ce travail est réparti sur trois fichiers : api.js appelle fetch('/api/inventaire'), rendu.js construit les cartes, et app.js se contente d'enchaîner les deux. index.html, lui, ne décrit plus que la structure.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La source de référence pour les trois est MDN (Mozilla Developer Network), vérifiée le 07/08/2026 :</w:t>
      </w:r>
    </w:p>
    <w:p>
      <w:pPr>
        <w:pStyle w:val="ListParagraph"/>
        <w:numPr>
          <w:ilvl w:val="0"/>
          <w:numId w:val="1"/>
        </w:numPr>
        <w:spacing w:after="60" w:before="60"/>
      </w:pPr>
      <w:hyperlink w:history="1" r:id="rIda2h3gj1qp9bmnuw7yumtm">
        <w:r>
          <w:rPr>
            <w:rFonts w:ascii="Times New Roman" w:cs="Times New Roman" w:eastAsia="Times New Roman" w:hAnsi="Times New Roman"/>
            <w:color w:val="1155CC"/>
            <w:sz w:val="22"/>
            <w:szCs w:val="22"/>
            <w:u w:val="single" w:color="1155CC"/>
          </w:rPr>
          <w:t xml:space="preserve">MDN — Votre première page web (vérifiée 07/08/2026, HTTP 200)</w:t>
        </w:r>
      </w:hyperlink>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2. La boucle requête-réponse</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Quand tu tapes http://localhost:3000 dans ton navigateur, voici ce qui se passe — en 4 étapes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1. Requête : </w:t>
      </w:r>
      <w:r>
        <w:rPr>
          <w:rFonts w:ascii="Times New Roman" w:cs="Times New Roman" w:eastAsia="Times New Roman" w:hAnsi="Times New Roman"/>
          <w:color w:val="1F2937"/>
          <w:sz w:val="22"/>
          <w:szCs w:val="22"/>
        </w:rPr>
        <w:t xml:space="preserve">le navigateur envoie au programme qui écoute sur le port 3000 : « GET / HTTP/1.1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2. Traitement : </w:t>
      </w:r>
      <w:r>
        <w:rPr>
          <w:rFonts w:ascii="Times New Roman" w:cs="Times New Roman" w:eastAsia="Times New Roman" w:hAnsi="Times New Roman"/>
          <w:color w:val="1F2937"/>
          <w:sz w:val="22"/>
          <w:szCs w:val="22"/>
        </w:rPr>
        <w:t xml:space="preserve">Node.js reçoit la requête, regarde req.url (valeur : '/'), la transforme en '/index.html', lit le fichier public/index.html sur le disque.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3. Réponse : </w:t>
      </w:r>
      <w:r>
        <w:rPr>
          <w:rFonts w:ascii="Times New Roman" w:cs="Times New Roman" w:eastAsia="Times New Roman" w:hAnsi="Times New Roman"/>
          <w:color w:val="1F2937"/>
          <w:sz w:val="22"/>
          <w:szCs w:val="22"/>
        </w:rPr>
        <w:t xml:space="preserve">Node.js envoie res.writeHead(200) puis res.end(contenu) — le fichier HTML en entier.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4. Rendu : </w:t>
      </w:r>
      <w:r>
        <w:rPr>
          <w:rFonts w:ascii="Times New Roman" w:cs="Times New Roman" w:eastAsia="Times New Roman" w:hAnsi="Times New Roman"/>
          <w:color w:val="1F2937"/>
          <w:sz w:val="22"/>
          <w:szCs w:val="22"/>
        </w:rPr>
        <w:t xml:space="preserve">le navigateur interprète le HTML, télécharge le CSS et les modules JavaScript qu'il déclare, puis exécute ces derniers — qui envoient à leur tour une requête vers /api/inventaire.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Six requêtes pour afficher une page, c'est normal et délibéré : /, puis style.css, app.js, api.js et rendu.js, puis /api/inventaire. Une requête pour la structure, autant que nécessaire pour les ressources qu'elle déclare, une dernière pour les données. Compte-les toi-même dans l'onglet Réseau des outils de développement (F12) : c'est le meilleur moyen de vérifier que tu as compris ce qui se passe. C'est le pattern qu'on retrouvera jusqu'en leçon 08.</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3. Le module http natif — pourquoi avant Express ?</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Node.js fournit le module http (et sa variante moderne node:http) sans qu'on ait besoin d'installer quoi que ce soit. Il expose http.createServer(), qui reçoit une fonction callback exécutée à chaque requête.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On aurait pu installer Express dès maintenant — c'est le framework web le plus utilisé avec Node.js. On ne le fait pas encore, parce que la leçon 08 (API et architecture) expliquera ce qu'Express ajoute par-dessus http. Comprendre la couche native d'abord, c'est ce qui te permettra de lire n'importe quel framework ensuite sans le subir.</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Référence officielle Node.js (vérifiée 07/08/2026, HTTP 200) :</w:t>
      </w:r>
    </w:p>
    <w:p>
      <w:pPr>
        <w:pStyle w:val="ListParagraph"/>
        <w:numPr>
          <w:ilvl w:val="0"/>
          <w:numId w:val="1"/>
        </w:numPr>
        <w:spacing w:after="60" w:before="60"/>
      </w:pPr>
      <w:hyperlink w:history="1" r:id="rIdb4ojjkz33l2c5jzq70cjz">
        <w:r>
          <w:rPr>
            <w:rFonts w:ascii="Times New Roman" w:cs="Times New Roman" w:eastAsia="Times New Roman" w:hAnsi="Times New Roman"/>
            <w:color w:val="1155CC"/>
            <w:sz w:val="22"/>
            <w:szCs w:val="22"/>
            <w:u w:val="single" w:color="1155CC"/>
          </w:rPr>
          <w:t xml:space="preserve">Node.js — API du module http (vérifiée 07/08/2026, HTTP 200)</w:t>
        </w:r>
      </w:hyperlink>
    </w:p>
    <w:p>
      <w:pPr>
        <w:pStyle w:val="Heading2"/>
        <w:spacing w:after="120" w:before="320"/>
      </w:pPr>
      <w:r>
        <w:rPr>
          <w:rFonts w:ascii="Times New Roman" w:cs="Times New Roman" w:eastAsia="Times New Roman" w:hAnsi="Times New Roman"/>
          <w:b/>
          <w:bCs/>
          <w:color w:val="1B3A6B"/>
          <w:sz w:val="30"/>
          <w:szCs w:val="30"/>
        </w:rPr>
        <w:t xml:space="preserve">🤖 Ce que l'IA fait bien — et ce qu'elle rate — sur le socle web</w:t>
      </w:r>
    </w:p>
    <w:p>
      <w:pPr>
        <w:spacing w:after="80" w:before="80" w:line="276"/>
      </w:pPr>
      <w:r>
        <w:rPr>
          <w:rFonts w:ascii="Times New Roman" w:cs="Times New Roman" w:eastAsia="Times New Roman" w:hAnsi="Times New Roman"/>
          <w:b/>
          <w:bCs/>
          <w:i w:val="false"/>
          <w:iCs w:val="false"/>
          <w:color w:val="1F2937"/>
          <w:sz w:val="22"/>
          <w:szCs w:val="22"/>
        </w:rPr>
        <w:t xml:space="preserve">Ce que l'IA fait bien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Générer la structure HTML boilerplate (DOCTYPE, meta charset, meta viewport) rapidement et sans erreur.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Proposer un CSS de départ fonctionnel avec variables CSS et grille responsive.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Écrire un fetch() simple avec gestion d'erreur — la syntaxe de base est bien maîtrisée.</w:t>
      </w:r>
    </w:p>
    <w:p>
      <w:pPr>
        <w:spacing w:after="40" w:before="40"/>
      </w:pPr>
      <w:r>
        <w:t xml:space="preserve"/>
      </w:r>
    </w:p>
    <w:p>
      <w:pPr>
        <w:spacing w:after="80" w:before="80" w:line="276"/>
      </w:pPr>
      <w:r>
        <w:rPr>
          <w:rFonts w:ascii="Times New Roman" w:cs="Times New Roman" w:eastAsia="Times New Roman" w:hAnsi="Times New Roman"/>
          <w:b/>
          <w:bCs/>
          <w:i w:val="false"/>
          <w:iCs w:val="false"/>
          <w:color w:val="1F2937"/>
          <w:sz w:val="22"/>
          <w:szCs w:val="22"/>
        </w:rPr>
        <w:t xml:space="preserve">Ce que l'IA rate — ou rate souvent :</w:t>
      </w:r>
    </w:p>
    <w:p>
      <w:pPr>
        <w:pBdr>
          <w:left w:val="single" w:color="D97706" w:sz="6"/>
        </w:pBdr>
        <w:shd w:fill="FFF4E5" w:val="clear"/>
        <w:spacing w:after="60" w:before="80"/>
        <w:ind w:left="200"/>
      </w:pPr>
      <w:r>
        <w:rPr>
          <w:rFonts w:ascii="Times New Roman" w:cs="Times New Roman" w:eastAsia="Times New Roman" w:hAnsi="Times New Roman"/>
          <w:b/>
          <w:bCs/>
          <w:color w:val="D97706"/>
          <w:sz w:val="22"/>
          <w:szCs w:val="22"/>
        </w:rPr>
        <w:t xml:space="preserve">⚠️ Piège n°1 — Sécurité path traversal ignorée</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L'IA génère souvent un serveur de fichiers statiques sans le garde-fou path.resolve() + startsWith().</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Sans cette vérification, un client peut demander un chemin qui remonte au-dessus du dossier public/ et lire n'importe quel fichier du système. ⚠️ Corrigé le 06/09/2026 — l'EXEMPLE était trompeur, pas le conseil. La leçon écrivait « une requête GET /../../../etc/passwd pourrait lire n'importe quel fichier ». Or les clients HTTP NORMALISENT les segments « .. » avant d'envoyer la requête, conformément à la RFC 3986, section 5.2.4 « Remove Dot Segments » — adresse ajoutée aux Ressources le 11/09/2026, elle n'y figurait pas : tapée dans un navigateur ou passée à curl, cette adresse arrive au serveur sous la forme /etc/passwd, où les « .. » ont déjà disparu. Mesuré le 06/09/2026 avec un serveur Node d'essai — curl standard fait recevoir req.url = "/etc/passwd", et il faut l'option --path-as-is pour que le serveur reçoive réellement "/../../../etc/passwd". L'attaque existe bel et bien, mais elle passe par un client brut qui n'applique pas cette normalisation, ou par un encodage que le navigateur ne reconnaît pas comme des points (%2e%2e%2f). LE GARDE-FOU path.resolve() + startsWith() RESTE DONC INDISPENSABLE : c'est la justification par l'exemple qui était fausse, et c'est exactement le travers que la section « Ce que l'IA rate » prétend apprendre à repérer — pour la seconde fois dans cette même section, après le piège n°2 sur Windows corrigé le 09/08/2026.</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Dans serveur.js, le bloc de sécurité est présent et commenté. Repère-le et comprends pourquoi il est là.</w:t>
      </w:r>
    </w:p>
    <w:p>
      <w:pPr>
        <w:spacing w:after="40" w:before="40"/>
      </w:pPr>
      <w:r>
        <w:t xml:space="preserve"/>
      </w:r>
    </w:p>
    <w:p>
      <w:pPr>
        <w:pBdr>
          <w:left w:val="single" w:color="D97706" w:sz="6"/>
        </w:pBdr>
        <w:shd w:fill="FFF4E5" w:val="clear"/>
        <w:spacing w:after="60" w:before="80"/>
        <w:ind w:left="200"/>
      </w:pPr>
      <w:r>
        <w:rPr>
          <w:rFonts w:ascii="Times New Roman" w:cs="Times New Roman" w:eastAsia="Times New Roman" w:hAnsi="Times New Roman"/>
          <w:b/>
          <w:bCs/>
          <w:color w:val="D97706"/>
          <w:sz w:val="22"/>
          <w:szCs w:val="22"/>
        </w:rPr>
        <w:t xml:space="preserve">⚠️ Piège n°2 — Chemins en dur</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L'IA écrit souvent __dirname + '/public' au lieu de path.join(__dirname, 'public').</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path.join() NORMALISE le chemin obtenu : path.join('a/', '/b') donne 'a/b' là où la concaténation produit 'a//b', et les segments '.' et '..' sont résolus au passage. Attention à l'argument que l'on lit partout, y compris sous la plume d'une IA : « ça casse sur Windows » est FAUX. La documentation officielle de Node.js (module path, section path.sep) indique que Windows accepte les DEUX séparateurs en ENTRÉE, et n'impose la barre oblique inverse qu'en SORTIE. __dirname + '/public' fonctionne donc très bien sous Windows. La vraie raison d'utiliser path.join() est la normalisation, pas la portabilité — et savoir distinguer les deux t'évitera de propager une idée reçue.</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Règle : toujours utiliser path.join() ou path.resolve() pour construire des chemins.</w:t>
      </w:r>
    </w:p>
    <w:p>
      <w:pPr>
        <w:spacing w:after="40" w:before="40"/>
      </w:pPr>
      <w:r>
        <w:t xml:space="preserve"/>
      </w:r>
    </w:p>
    <w:p>
      <w:pPr>
        <w:pBdr>
          <w:left w:val="single" w:color="D97706" w:sz="6"/>
        </w:pBdr>
        <w:shd w:fill="FFF4E5" w:val="clear"/>
        <w:spacing w:after="60" w:before="80"/>
        <w:ind w:left="200"/>
      </w:pPr>
      <w:r>
        <w:rPr>
          <w:rFonts w:ascii="Times New Roman" w:cs="Times New Roman" w:eastAsia="Times New Roman" w:hAnsi="Times New Roman"/>
          <w:b/>
          <w:bCs/>
          <w:color w:val="D97706"/>
          <w:sz w:val="22"/>
          <w:szCs w:val="22"/>
        </w:rPr>
        <w:t xml:space="preserve">⚠️ Piège n°3 — fs.readFileSync() dans le handler de requête</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L'IA propose parfois fs.readFileSync() (lecture bloquante) à l'intérieur de http.createServer().</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Pendant cette lecture, Node.js ne peut traiter aucune autre requête — le serveur est bloqué.</w:t>
      </w:r>
    </w:p>
    <w:p>
      <w:pPr>
        <w:pBdr>
          <w:left w:val="single" w:color="D97706" w:sz="6"/>
        </w:pBdr>
        <w:shd w:fill="FFF4E5" w:val="clear"/>
        <w:spacing w:after="40" w:before="40"/>
        <w:ind w:left="200"/>
      </w:pPr>
      <w:r>
        <w:rPr>
          <w:rFonts w:ascii="Times New Roman" w:cs="Times New Roman" w:eastAsia="Times New Roman" w:hAnsi="Times New Roman"/>
          <w:color w:val="1F2937"/>
          <w:sz w:val="22"/>
          <w:szCs w:val="22"/>
        </w:rPr>
        <w:t xml:space="preserve">La version correcte utilise fs.readFile() (asynchrone, avec callback). C'est ce que fait serveur.js.</w:t>
      </w:r>
    </w:p>
    <w:p>
      <w:pPr>
        <w:pStyle w:val="Heading2"/>
        <w:spacing w:after="120" w:before="320"/>
      </w:pPr>
      <w:r>
        <w:rPr>
          <w:rFonts w:ascii="Times New Roman" w:cs="Times New Roman" w:eastAsia="Times New Roman" w:hAnsi="Times New Roman"/>
          <w:b/>
          <w:bCs/>
          <w:color w:val="1B3A6B"/>
          <w:sz w:val="30"/>
          <w:szCs w:val="30"/>
        </w:rPr>
        <w:t xml:space="preserve">🛠️ Pratique (80 %) — Incrément du jour</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Le job a déposé deux fichiers sur le disque. La leçon a du code existant à explorer, pas de recopie.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scripts/serveur.js — serveur HTTP Node.js (module natif, sans dépendance externe)</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public/index.html — première page web du Portail Livrables</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Lance d'abord le serveur pour avoir quelque chose de vivant sous les yeux :</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Depuis le dossier livrables/projets/appli-ia/</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node scripts/serveur.js</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Tu dois voir (sortie mesurée le 07/08/2026, revérifiée le 25/09/2026 au commit a9eb6a4 :</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 Portail Livrables démarré → http://localhost:3000</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 Ctrl+C pour arrêter.</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Ouvre http://localhost:3000 dans ton navigateur. Tu vois les cartes par catégorie. Garde cet onglet ouvert pendant toute la séance.</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1 — LIRE : déchiffrer serveur.js</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Ouvre scripts/serveur.js dans ton éditeur. Repère les cinq grandes zones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Configuration (PORT, RACINE, EXTENSIONS, DOSSIERS) — tout ce qui est modifiable en un endroit.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estLivrable() — la fonction qui décide si un fichier compte. Cherche le test sur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listerFichiers() — récursivité (même logique qu'inventaire.js, mais les objets ont un champ modifie en chaîne ISO).</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inventaire() — agrège les catégories, calcule la taille, extrait les 5 plus récents.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http.createServer() — le cœur : deux branches (API vs statique), le garde-fou de sécurité, la lecture asynchrone.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Question de lecture : pourquoi RACINE est-il défini avec path.resolve(__dirname, '..', '..', '..', '..') et non en dur comme '/Users/utilisateur/kDrive/Claude_Travail' ?</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Ce que ça t'apprend au-delà du résultat : un chemin relatif à __dirname reste valide si tu déplaces le projet ou si une autre personne le clone. Un chemin absolu en dur casse dès qu'il change de machine — et l'IA en génère souvent sans s'en excuser.</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2 — PRÉDIRE : avant de regarder le navigateur</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Sans regarder l'onglet ouvert, réponds à ces questions par écrit (sur papier ou dans un fichier texte)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Combien de catégories la grille affiche-t-elle ? (compte les entrées de DOSSIERS dans serveur.js)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Laquelle des catégories aura 0 fichier si le dossier correspondant est vide sur le disque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Que retourne l'API si tu ouvres http://localhost:3000/api/inventaire dans le navigateur ? Quel Content-Type ?</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Vérifie maintenant dans l'onglet et compare tes prédictions. L'écart entre ce que tu imaginais et ce que tu vois, c'est précisément là que se trouve l'apprentissage.</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Ce que ça t'apprend au-delà du résultat : prédire avant d'exécuter, c'est la façon dont les développeurs lisent du code qu'ils n'ont pas écrit. C'est aussi la méthode pour détecter les bugs avant qu'ils ne se produisent.</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3 — MODIFIER : explorer l'effet d'un changement</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Trois modifications à essayer, une à la fois. Arrête le serveur (Ctrl+C), modifie, relance, observe.</w:t>
      </w:r>
    </w:p>
    <w:p>
      <w:pPr>
        <w:spacing w:after="40" w:before="40"/>
      </w:pPr>
      <w:r>
        <w:t xml:space="preserve"/>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Modification A — Changer le port : </w:t>
      </w:r>
      <w:r>
        <w:rPr>
          <w:rFonts w:ascii="Times New Roman" w:cs="Times New Roman" w:eastAsia="Times New Roman" w:hAnsi="Times New Roman"/>
          <w:color w:val="1F2937"/>
          <w:sz w:val="22"/>
          <w:szCs w:val="22"/>
        </w:rPr>
        <w:t xml:space="preserve">Remplace 3000 par 3001 dans la ligne const PORT = 3000. Relance. Quelle URL dois-tu taper dans le navigateur ? Qu'arrive-t-il si tu gardes l'onglet sur :3000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Modification B — Ajouter une catégorie : </w:t>
      </w:r>
      <w:r>
        <w:rPr>
          <w:rFonts w:ascii="Times New Roman" w:cs="Times New Roman" w:eastAsia="Times New Roman" w:hAnsi="Times New Roman"/>
          <w:color w:val="1F2937"/>
          <w:sz w:val="22"/>
          <w:szCs w:val="22"/>
        </w:rPr>
        <w:t xml:space="preserve">Ajoute dans le tableau DOSSIERS une entrée { cle: 'projets', chemin: path.join(RACINE, 'livrables', 'projets') }. Relance. Une nouvelle carte apparaît-elle ? Combien de fichiers y sont comptés ? Pourquoi certains dossiers imbriqués comme appli-ia/ apparaissent-ils dans le total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Modification C — Changer le nombre de fichiers récents affichés : </w:t>
      </w:r>
      <w:r>
        <w:rPr>
          <w:rFonts w:ascii="Times New Roman" w:cs="Times New Roman" w:eastAsia="Times New Roman" w:hAnsi="Times New Roman"/>
          <w:color w:val="1F2937"/>
          <w:sz w:val="22"/>
          <w:szCs w:val="22"/>
        </w:rPr>
        <w:t xml:space="preserve">Dans inventaire(), .slice(0, 5) donne les 5 plus récents. Passe à 10. Recharge http://localhost:3000. Les cartes s'allongent-elles ?</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Remets le port à 3000 et retire la catégorie 'projets' après l'exploration — on ne veut pas indexer les fichiers de code dans le portail des livrables.</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Ce que ça t'apprend au-delà du résultat : isoler une variable, changer une seule chose à la fois, puis observer. C'est la même méthode qu'un test unitaire, appliquée à la main.</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4 — CASSER : provoquer une erreur, la lire, la réparer</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Dans serveur.js, trouve la ligne qui lit le fichier statique (fs.readFile). Remplace :</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fs.readFile(absolu, (err, contenu) =&gt; {</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par :</w:t>
      </w:r>
    </w:p>
    <w:p>
      <w:pPr>
        <w:pBdr>
          <w:left w:val="single" w:color="1B3A6B" w:sz="6"/>
        </w:pBdr>
        <w:shd w:fill="F5F5F5" w:val="clear"/>
        <w:spacing w:after="0" w:before="0" w:line="240"/>
        <w:ind w:left="240"/>
      </w:pPr>
      <w:r>
        <w:rPr>
          <w:rFonts w:ascii="Consolas" w:cs="Consolas" w:eastAsia="Consolas" w:hAnsi="Consolas"/>
          <w:color w:val="333333"/>
          <w:sz w:val="20"/>
          <w:szCs w:val="20"/>
        </w:rPr>
        <w:t xml:space="preserve">fs.readFile(absolu + '.inexistant', (err, contenu) =&gt; {</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Relance le serveur et recharge http://localhost:3000. Que voit-on dans le navigateur ? Que voit-on dans le terminal ?</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Lis le message d'erreur dans le navigateur — c'est le 404 renvoyé par le handler d'erreur. Remarque : Node.js lui-même ne plante pas. Il a bien reçu la requête, essayé de lire un fichier, constaté l'erreur, et envoyé une réponse propre. C'est ce qu'on appelle la gestion d'erreur asynchrone.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Répare : retire le '.inexistant'. Relance. La page revient.</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Ce que ça t'apprend au-delà du résultat : un serveur Node.js bien écrit ne plante pas sur une requête qui échoue. La différence entre un serveur qui crashe et un serveur qui répond 404 proprement, c'est exactement cette fonction callback avec le test if (err).</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Voici les erreurs les plus fréquentes à ce stade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Message d'erreur</w:t>
            </w:r>
          </w:p>
        </w:tc>
        <w:tc>
          <w:tcPr>
            <w:shd w:fill="1B3A6B" w:val="clear"/>
          </w:tcPr>
          <w:p>
            <w:r>
              <w:rPr>
                <w:rFonts w:ascii="Times New Roman" w:cs="Times New Roman" w:eastAsia="Times New Roman" w:hAnsi="Times New Roman"/>
                <w:b/>
                <w:bCs/>
                <w:color w:val="FFFFFF"/>
                <w:sz w:val="20"/>
                <w:szCs w:val="20"/>
              </w:rPr>
              <w:t xml:space="preserve">Cause probable</w:t>
            </w:r>
          </w:p>
        </w:tc>
        <w:tc>
          <w:tcPr>
            <w:shd w:fill="1B3A6B" w:val="clear"/>
          </w:tcPr>
          <w:p>
            <w:r>
              <w:rPr>
                <w:rFonts w:ascii="Times New Roman" w:cs="Times New Roman" w:eastAsia="Times New Roman" w:hAnsi="Times New Roman"/>
                <w:b/>
                <w:bCs/>
                <w:color w:val="FFFFFF"/>
                <w:sz w:val="20"/>
                <w:szCs w:val="20"/>
              </w:rPr>
              <w:t xml:space="preserve">Correction</w:t>
            </w:r>
          </w:p>
        </w:tc>
      </w:tr>
      <w:tr>
        <w:tc>
          <w:tcPr>
            <w:shd w:fill="FFFFFF" w:val="clear"/>
          </w:tcPr>
          <w:p>
            <w:pPr>
              <w:spacing w:after="40" w:before="40"/>
            </w:pPr>
            <w:r>
              <w:rPr>
                <w:rFonts w:ascii="Times New Roman" w:cs="Times New Roman" w:eastAsia="Times New Roman" w:hAnsi="Times New Roman"/>
                <w:color w:val="1F2937"/>
                <w:sz w:val="20"/>
                <w:szCs w:val="20"/>
              </w:rPr>
              <w:t xml:space="preserve">Error: listen EADDRINUSE: address already in use :::3000</w:t>
            </w:r>
          </w:p>
        </w:tc>
        <w:tc>
          <w:tcPr>
            <w:shd w:fill="FFFFFF" w:val="clear"/>
          </w:tcPr>
          <w:p>
            <w:pPr>
              <w:spacing w:after="40" w:before="40"/>
            </w:pPr>
            <w:r>
              <w:rPr>
                <w:rFonts w:ascii="Times New Roman" w:cs="Times New Roman" w:eastAsia="Times New Roman" w:hAnsi="Times New Roman"/>
                <w:color w:val="1F2937"/>
                <w:sz w:val="20"/>
                <w:szCs w:val="20"/>
              </w:rPr>
              <w:t xml:space="preserve">Un autre processus (ou un serveur que tu as oublié d'arrêter) écoute déjà sur le port 3000.</w:t>
            </w:r>
            <w:r>
              <w:rPr>
                <w:rFonts w:ascii="Times New Roman" w:cs="Times New Roman" w:eastAsia="Times New Roman" w:hAnsi="Times New Roman"/>
                <w:i/>
                <w:iCs/>
                <w:color w:val="6B7280"/>
                <w:sz w:val="20"/>
                <w:szCs w:val="20"/>
              </w:rPr>
              <w:t xml:space="preserve"> [Corrigé le 25/09/2026 : symptôme vérifié, pas corrigé. Reproduit le 25/09/2026 sur Node.js v24.15.0. « Error: listen EADDRINUSE: address already in use :::3000 » sort au caractère près — c'est le seul des vingt messages du parcours qui était exact, et la leçon 04 le republiera tronqué deux semaines plus tard.]</w:t>
            </w:r>
          </w:p>
        </w:tc>
        <w:tc>
          <w:tcPr>
            <w:shd w:fill="FFFFFF" w:val="clear"/>
          </w:tcPr>
          <w:p>
            <w:pPr>
              <w:spacing w:after="40" w:before="40"/>
            </w:pPr>
            <w:r>
              <w:rPr>
                <w:rFonts w:ascii="Times New Roman" w:cs="Times New Roman" w:eastAsia="Times New Roman" w:hAnsi="Times New Roman"/>
                <w:color w:val="1F2937"/>
                <w:sz w:val="20"/>
                <w:szCs w:val="20"/>
              </w:rPr>
              <w:t xml:space="preserve">kill $(lsof -ti:3000) dans le terminal, puis relance.</w:t>
            </w:r>
          </w:p>
        </w:tc>
      </w:tr>
      <w:tr>
        <w:tc>
          <w:tcPr>
            <w:shd w:fill="EEF2F7" w:val="clear"/>
          </w:tcPr>
          <w:p>
            <w:pPr>
              <w:spacing w:after="40" w:before="40"/>
            </w:pPr>
            <w:r>
              <w:rPr>
                <w:rFonts w:ascii="Times New Roman" w:cs="Times New Roman" w:eastAsia="Times New Roman" w:hAnsi="Times New Roman"/>
                <w:color w:val="1F2937"/>
                <w:sz w:val="20"/>
                <w:szCs w:val="20"/>
              </w:rPr>
              <w:t xml:space="preserve">ReferenceError: require is not defined in ES module scope, you can use import instead</w:t>
            </w:r>
          </w:p>
        </w:tc>
        <w:tc>
          <w:tcPr>
            <w:shd w:fill="EEF2F7" w:val="clear"/>
          </w:tcPr>
          <w:p>
            <w:pPr>
              <w:spacing w:after="40" w:before="40"/>
            </w:pPr>
            <w:r>
              <w:rPr>
                <w:rFonts w:ascii="Times New Roman" w:cs="Times New Roman" w:eastAsia="Times New Roman" w:hAnsi="Times New Roman"/>
                <w:color w:val="1F2937"/>
                <w:sz w:val="20"/>
                <w:szCs w:val="20"/>
              </w:rPr>
              <w:t xml:space="preserve">Tu as lancé le script avec une version de Node trop ancienne ou dans un contexte ESM.</w:t>
            </w:r>
            <w:r>
              <w:rPr>
                <w:rFonts w:ascii="Times New Roman" w:cs="Times New Roman" w:eastAsia="Times New Roman" w:hAnsi="Times New Roman"/>
                <w:i/>
                <w:iCs/>
                <w:color w:val="6B7280"/>
                <w:sz w:val="20"/>
                <w:szCs w:val="20"/>
              </w:rPr>
              <w:t xml:space="preserve"> [Corrigé le 25/09/2026 : le symptôme s'arrêtait à « require is not defined ». Reproduit le 25/09/2026 sur Node.js v24.15.0. Node donne le remède DANS le message : « in ES module scope, you can use import instead ». La moitié coupée était la moitié utile.]</w:t>
            </w:r>
          </w:p>
        </w:tc>
        <w:tc>
          <w:tcPr>
            <w:shd w:fill="EEF2F7" w:val="clear"/>
          </w:tcPr>
          <w:p>
            <w:pPr>
              <w:spacing w:after="40" w:before="40"/>
            </w:pPr>
            <w:r>
              <w:rPr>
                <w:rFonts w:ascii="Times New Roman" w:cs="Times New Roman" w:eastAsia="Times New Roman" w:hAnsi="Times New Roman"/>
                <w:color w:val="1F2937"/>
                <w:sz w:val="20"/>
                <w:szCs w:val="20"/>
              </w:rPr>
              <w:t xml:space="preserve">Vérifie que node --version retourne v24.x.x. Le script utilise CommonJS (require), pas ESM (import).</w:t>
            </w:r>
            <w:r>
              <w:rPr>
                <w:rFonts w:ascii="Times New Roman" w:cs="Times New Roman" w:eastAsia="Times New Roman" w:hAnsi="Times New Roman"/>
                <w:i/>
                <w:iCs/>
                <w:color w:val="6B7280"/>
                <w:sz w:val="20"/>
                <w:szCs w:val="20"/>
              </w:rPr>
              <w:t xml:space="preserve"> [Corrigé le 25/09/2026 : consigne vérifiée, pas corrigée. Mesuré le 25/09/2026 : node --version rend v24.15.0 (/usr/local/bin/node, celui que lance le job) et v24.18.1 (celui de nvm) — deux binaires sur cette machine, tous deux en v24.x, donc la consigne tient. Le LTS courant est v24.21.0. Et la sortie de démarrage plus haut a été revérifiée au commit a9eb6a4 : le serveur de la leçon 02 imprimait bien le ✅ annoncé ; il a disparu du code depuis, la sortie est donc datée.]</w:t>
            </w:r>
          </w:p>
        </w:tc>
      </w:tr>
      <w:tr>
        <w:tc>
          <w:tcPr>
            <w:shd w:fill="FFFFFF" w:val="clear"/>
          </w:tcPr>
          <w:p>
            <w:pPr>
              <w:spacing w:after="40" w:before="40"/>
            </w:pPr>
            <w:r>
              <w:rPr>
                <w:rFonts w:ascii="Times New Roman" w:cs="Times New Roman" w:eastAsia="Times New Roman" w:hAnsi="Times New Roman"/>
                <w:color w:val="1F2937"/>
                <w:sz w:val="20"/>
                <w:szCs w:val="20"/>
              </w:rPr>
              <w:t xml:space="preserve">Error: Cannot find module 'node:http'</w:t>
            </w:r>
          </w:p>
        </w:tc>
        <w:tc>
          <w:tcPr>
            <w:shd w:fill="FFFFFF" w:val="clear"/>
          </w:tcPr>
          <w:p>
            <w:pPr>
              <w:spacing w:after="40" w:before="40"/>
            </w:pPr>
            <w:r>
              <w:rPr>
                <w:rFonts w:ascii="Times New Roman" w:cs="Times New Roman" w:eastAsia="Times New Roman" w:hAnsi="Times New Roman"/>
                <w:color w:val="1F2937"/>
                <w:sz w:val="20"/>
                <w:szCs w:val="20"/>
              </w:rPr>
              <w:t xml:space="preserve">Idem — version de Node trop ancienne (node: préfixe disponible depuis Node 14.18).</w:t>
            </w:r>
            <w:r>
              <w:rPr>
                <w:rFonts w:ascii="Times New Roman" w:cs="Times New Roman" w:eastAsia="Times New Roman" w:hAnsi="Times New Roman"/>
                <w:i/>
                <w:iCs/>
                <w:color w:val="6B7280"/>
                <w:sz w:val="20"/>
                <w:szCs w:val="20"/>
              </w:rPr>
              <w:t xml:space="preserve"> [Corrigé le 25/09/2026 : ce symptôme n'est PAS reproductible sur le Node de ce projet, et c'est dit ici plutôt que supposé. Vérifié le 25/09/2026 sur v24.15.0 : require('node:http') fonctionne, donc la ligne décrit un Node antérieur à v14.18.0 qu'on n'a pas sous la main. Ce qu'on peut reproduire, c'est le message voisin, pour un module intégré inconnu : Error [ERR_UNKNOWN_BUILTIN_MODULE]: No such built-in module: node:pathx. La date du préfixe node: (v14.18.0 et v16.0.0) avait été vérifiée le 18/09/2026 à la table History de require() dans la documentation des modules.]</w:t>
            </w:r>
          </w:p>
        </w:tc>
        <w:tc>
          <w:tcPr>
            <w:shd w:fill="FFFFFF" w:val="clear"/>
          </w:tcPr>
          <w:p>
            <w:pPr>
              <w:spacing w:after="40" w:before="40"/>
            </w:pPr>
            <w:r>
              <w:rPr>
                <w:rFonts w:ascii="Times New Roman" w:cs="Times New Roman" w:eastAsia="Times New Roman" w:hAnsi="Times New Roman"/>
                <w:color w:val="1F2937"/>
                <w:sz w:val="20"/>
                <w:szCs w:val="20"/>
              </w:rPr>
              <w:t xml:space="preserve">Même correction : node --version, puis node scripts/serveur.js depuis le bon dossier.</w:t>
            </w:r>
          </w:p>
        </w:tc>
      </w:tr>
      <w:tr>
        <w:tc>
          <w:tcPr>
            <w:shd w:fill="EEF2F7" w:val="clear"/>
          </w:tcPr>
          <w:p>
            <w:pPr>
              <w:spacing w:after="40" w:before="40"/>
            </w:pPr>
            <w:r>
              <w:rPr>
                <w:rFonts w:ascii="Times New Roman" w:cs="Times New Roman" w:eastAsia="Times New Roman" w:hAnsi="Times New Roman"/>
                <w:color w:val="1F2937"/>
                <w:sz w:val="20"/>
                <w:szCs w:val="20"/>
              </w:rPr>
              <w:t xml:space="preserve">404 — Page introuvable sur /</w:t>
            </w:r>
          </w:p>
        </w:tc>
        <w:tc>
          <w:tcPr>
            <w:shd w:fill="EEF2F7" w:val="clear"/>
          </w:tcPr>
          <w:p>
            <w:pPr>
              <w:spacing w:after="40" w:before="40"/>
            </w:pPr>
            <w:r>
              <w:rPr>
                <w:rFonts w:ascii="Times New Roman" w:cs="Times New Roman" w:eastAsia="Times New Roman" w:hAnsi="Times New Roman"/>
                <w:color w:val="1F2937"/>
                <w:sz w:val="20"/>
                <w:szCs w:val="20"/>
              </w:rPr>
              <w:t xml:space="preserve">public/index.html n'existe pas à l'emplacement attendu.</w:t>
            </w:r>
          </w:p>
        </w:tc>
        <w:tc>
          <w:tcPr>
            <w:shd w:fill="EEF2F7" w:val="clear"/>
          </w:tcPr>
          <w:p>
            <w:pPr>
              <w:spacing w:after="40" w:before="40"/>
            </w:pPr>
            <w:r>
              <w:rPr>
                <w:rFonts w:ascii="Times New Roman" w:cs="Times New Roman" w:eastAsia="Times New Roman" w:hAnsi="Times New Roman"/>
                <w:color w:val="1F2937"/>
                <w:sz w:val="20"/>
                <w:szCs w:val="20"/>
              </w:rPr>
              <w:t xml:space="preserve">Vérifie que le dossier public/ est bien dans livrables/projets/appli-ia/ et non ailleurs.</w:t>
            </w:r>
          </w:p>
        </w:tc>
      </w:tr>
      <w:tr>
        <w:tc>
          <w:tcPr>
            <w:shd w:fill="FFFFFF" w:val="clear"/>
          </w:tcPr>
          <w:p>
            <w:pPr>
              <w:spacing w:after="40" w:before="40"/>
            </w:pPr>
            <w:r>
              <w:rPr>
                <w:rFonts w:ascii="Times New Roman" w:cs="Times New Roman" w:eastAsia="Times New Roman" w:hAnsi="Times New Roman"/>
                <w:color w:val="1F2937"/>
                <w:sz w:val="20"/>
                <w:szCs w:val="20"/>
              </w:rPr>
              <w:t xml:space="preserve">TypeError: Failed to fetch — console : Failed to load resource: net::ERR_CONNECTION_REFUSED</w:t>
            </w:r>
          </w:p>
        </w:tc>
        <w:tc>
          <w:tcPr>
            <w:shd w:fill="FFFFFF" w:val="clear"/>
          </w:tcPr>
          <w:p>
            <w:pPr>
              <w:spacing w:after="40" w:before="40"/>
            </w:pPr>
            <w:r>
              <w:rPr>
                <w:rFonts w:ascii="Times New Roman" w:cs="Times New Roman" w:eastAsia="Times New Roman" w:hAnsi="Times New Roman"/>
                <w:color w:val="1F2937"/>
                <w:sz w:val="20"/>
                <w:szCs w:val="20"/>
              </w:rPr>
              <w:t xml:space="preserve">Le serveur n'est pas lancé ou a planté. La page HTML s'affiche mais l'API est muette.</w:t>
            </w:r>
            <w:r>
              <w:rPr>
                <w:rFonts w:ascii="Times New Roman" w:cs="Times New Roman" w:eastAsia="Times New Roman" w:hAnsi="Times New Roman"/>
                <w:i/>
                <w:iCs/>
                <w:color w:val="6B7280"/>
                <w:sz w:val="20"/>
                <w:szCs w:val="20"/>
              </w:rPr>
              <w:t xml:space="preserve"> [Corrigé le 25/09/2026 : le symptôme était écrit « fetch: TypeError: Failed to fetch » : le préfixe « fetch: » n'existe pas. Reproduit le 25/09/2026 dans un navigateur, sur un port fermé : l'exception attrapée est « TypeError: Failed to fetch » et la console affiche, séparément, « Failed to load resource: net::ERR_CONNECTION_REFUSED ». Deux lignes, deux endroits.]</w:t>
            </w:r>
          </w:p>
        </w:tc>
        <w:tc>
          <w:tcPr>
            <w:shd w:fill="FFFFFF" w:val="clear"/>
          </w:tcPr>
          <w:p>
            <w:pPr>
              <w:spacing w:after="40" w:before="40"/>
            </w:pPr>
            <w:r>
              <w:rPr>
                <w:rFonts w:ascii="Times New Roman" w:cs="Times New Roman" w:eastAsia="Times New Roman" w:hAnsi="Times New Roman"/>
                <w:color w:val="1F2937"/>
                <w:sz w:val="20"/>
                <w:szCs w:val="20"/>
              </w:rPr>
              <w:t xml:space="preserve">Regarde le terminal. Si le serveur a planté, relance-le. Si la ligne /api/inventaire retourne une erreur, lis le message dans le terminal.</w:t>
            </w:r>
          </w:p>
        </w:tc>
      </w:tr>
    </w:tbl>
    <w:p>
      <w:pPr>
        <w:pStyle w:val="Heading2"/>
        <w:spacing w:after="120" w:before="320"/>
      </w:pPr>
      <w:r>
        <w:rPr>
          <w:rFonts w:ascii="Times New Roman" w:cs="Times New Roman" w:eastAsia="Times New Roman" w:hAnsi="Times New Roman"/>
          <w:b/>
          <w:bCs/>
          <w:color w:val="1B3A6B"/>
          <w:sz w:val="30"/>
          <w:szCs w:val="30"/>
        </w:rPr>
        <w:t xml:space="preserve">✅ Vérifier que ça marche</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Liste de contrôle à passer avant de conclure la leçon :</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node scripts/serveur.js affiche « ✅ Portail Livrables démarré → http://localhost:3000 » sans erreur.</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http://localhost:3000 s'ouvre dans le navigateur et affiche au moins 6 cartes (lecons, quiz, infographies, veilles, documents, controles).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http://localhost:3000/api/inventaire retourne un JSON avec les 6 catégories.</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La catégorie 'lecons' affiche un nombre ≥ 80 (les leçons des autres parcours y sont).</w:t>
      </w:r>
    </w:p>
    <w:p>
      <w:pPr>
        <w:pStyle w:val="ListParagraph"/>
        <w:numPr>
          <w:ilvl w:val="0"/>
          <w:numId w:val="1"/>
        </w:numPr>
        <w:spacing w:after="60" w:before="60"/>
      </w:pPr>
      <w:r>
        <w:rPr>
          <w:rFonts w:ascii="Times New Roman" w:cs="Times New Roman" w:eastAsia="Times New Roman" w:hAnsi="Times New Roman"/>
          <w:b w:val="false"/>
          <w:bCs w:val="false"/>
          <w:i w:val="false"/>
          <w:iCs w:val="false"/>
          <w:color w:val="1F2937"/>
          <w:sz w:val="22"/>
          <w:szCs w:val="22"/>
        </w:rPr>
        <w:t xml:space="preserve">Ctrl+C dans le terminal arrête le serveur proprement ; le navigateur affiche « Impossible de se connecter » si on recharge.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Si une carte affiche 0 fichier pour une catégorie qui devrait en avoir, vérifie que le dossier existe bien sur le disque (node -e "console.log(require('fs').existsSync('/Users/utilisateur/kDrive/Claude_Travail/livrables/documents'))").</w:t>
      </w:r>
    </w:p>
    <w:p>
      <w:pPr>
        <w:pStyle w:val="Heading2"/>
        <w:spacing w:after="120" w:before="320"/>
      </w:pPr>
      <w:r>
        <w:rPr>
          <w:rFonts w:ascii="Times New Roman" w:cs="Times New Roman" w:eastAsia="Times New Roman" w:hAnsi="Times New Roman"/>
          <w:b/>
          <w:bCs/>
          <w:color w:val="1B3A6B"/>
          <w:sz w:val="30"/>
          <w:szCs w:val="30"/>
        </w:rPr>
        <w:t xml:space="preserve">🎯 Challenge</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Étends l'application sur un point précis. Critères de réussite observables donnés à chaque fois.</w:t>
      </w:r>
    </w:p>
    <w:p>
      <w:pPr>
        <w:spacing w:after="40" w:before="40"/>
      </w:pPr>
      <w:r>
        <w:t xml:space="preserve"/>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Challenge A — Total global dans le pied de page : </w:t>
      </w:r>
      <w:r>
        <w:rPr>
          <w:rFonts w:ascii="Times New Roman" w:cs="Times New Roman" w:eastAsia="Times New Roman" w:hAnsi="Times New Roman"/>
          <w:color w:val="1F2937"/>
          <w:sz w:val="22"/>
          <w:szCs w:val="22"/>
        </w:rPr>
        <w:t xml:space="preserve">Dans public/rendu.js, après avoir reçu les données de l'API, calcule et affiche dans &lt;footer&gt; le nombre total de livrables (somme des info.nombre de toutes les catégories) et leur poids total en Mo (somme des info.taille_ko / 1024, arrondie à 1 décimale). Critère de réussite : le pied de page affiche quelque chose comme « 210 livrables · 54,3 Mo — chargé à 08:15:32 ». Ce challenge est déjà résolu dans le projet : va lire la fonction afficherTotaux() de rendu.js avant de le refaire toi-même.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Challenge B — Mise en évidence des fichiers très récents : </w:t>
      </w:r>
      <w:r>
        <w:rPr>
          <w:rFonts w:ascii="Times New Roman" w:cs="Times New Roman" w:eastAsia="Times New Roman" w:hAnsi="Times New Roman"/>
          <w:color w:val="1F2937"/>
          <w:sz w:val="22"/>
          <w:szCs w:val="22"/>
        </w:rPr>
        <w:t xml:space="preserve">Dans public/rendu.js, dans les listes de fichiers récents, ajoute un indicateur visuel (un point coloré, un fond différent, ou un badge « nouveau ») sur tout fichier dont le champ modifie correspond à la date du jour (récupère-la avec new Date().toISOString().slice(0,10) et compare). Critère de réussite : les livrables générés aujourd'hui ressortent visuellement des autres. (Découpé en 10 paliers progressifs dans livrables/documents/2026-08-09_challenge-b-10-paliers.docx.)</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Challenge C — Tri par taille : </w:t>
      </w:r>
      <w:r>
        <w:rPr>
          <w:rFonts w:ascii="Times New Roman" w:cs="Times New Roman" w:eastAsia="Times New Roman" w:hAnsi="Times New Roman"/>
          <w:color w:val="1F2937"/>
          <w:sz w:val="22"/>
          <w:szCs w:val="22"/>
        </w:rPr>
        <w:t xml:space="preserve">Ajoute dans serveur.js un second tri dans inventaire() : pour chaque catégorie, propose aussi les 3 fichiers les plus LOURDS (champ taille) dans un champ plus_lourds. Affiche-les dans public/rendu.js sous la liste des récents, avec leur poids en Ko. Critère de réussite : la carte 'quiz' affiche ses 3 fichiers les plus volumineux (les quiz PPTX font souvent plusieurs Mo). (Découpé en 10 paliers progressifs dans livrables/documents/2026-08-09_challenge-c-10-paliers.docx.)</w:t>
      </w:r>
    </w:p>
    <w:p>
      <w:pPr>
        <w:pStyle w:val="Heading2"/>
        <w:spacing w:after="120" w:before="320"/>
      </w:pPr>
      <w:r>
        <w:rPr>
          <w:rFonts w:ascii="Times New Roman" w:cs="Times New Roman" w:eastAsia="Times New Roman" w:hAnsi="Times New Roman"/>
          <w:b/>
          <w:bCs/>
          <w:color w:val="1B3A6B"/>
          <w:sz w:val="30"/>
          <w:szCs w:val="30"/>
        </w:rPr>
        <w:t xml:space="preserve">📚 Ressources — documentation officielle du jour</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Toutes ces URLs ont été vérifiées le 07/08/2026 (HTTP 200) :</w:t>
      </w:r>
    </w:p>
    <w:p>
      <w:pPr>
        <w:pStyle w:val="ListParagraph"/>
        <w:numPr>
          <w:ilvl w:val="0"/>
          <w:numId w:val="1"/>
        </w:numPr>
        <w:spacing w:after="60" w:before="60"/>
      </w:pPr>
      <w:hyperlink w:history="1" r:id="rIdpdo48ixmrtm1ern0bko13">
        <w:r>
          <w:rPr>
            <w:rFonts w:ascii="Times New Roman" w:cs="Times New Roman" w:eastAsia="Times New Roman" w:hAnsi="Times New Roman"/>
            <w:color w:val="1155CC"/>
            <w:sz w:val="22"/>
            <w:szCs w:val="22"/>
            <w:u w:val="single" w:color="1155CC"/>
          </w:rPr>
          <w:t xml:space="preserve">MDN — Votre première page web : HTML, CSS et JavaScript (HTTP 200)</w:t>
        </w:r>
      </w:hyperlink>
    </w:p>
    <w:p>
      <w:pPr>
        <w:pStyle w:val="ListParagraph"/>
        <w:numPr>
          <w:ilvl w:val="0"/>
          <w:numId w:val="1"/>
        </w:numPr>
        <w:spacing w:after="60" w:before="60"/>
      </w:pPr>
      <w:hyperlink w:history="1" r:id="rIdfcxcnqaeajtz-0gbvydlr">
        <w:r>
          <w:rPr>
            <w:rFonts w:ascii="Times New Roman" w:cs="Times New Roman" w:eastAsia="Times New Roman" w:hAnsi="Times New Roman"/>
            <w:color w:val="1155CC"/>
            <w:sz w:val="22"/>
            <w:szCs w:val="22"/>
            <w:u w:val="single" w:color="1155CC"/>
          </w:rPr>
          <w:t xml:space="preserve">MDN — Serveur Node.js sans framework — servir des fichiers statiques avec fs et http (HTTP 200)</w:t>
        </w:r>
      </w:hyperlink>
    </w:p>
    <w:p>
      <w:pPr>
        <w:pStyle w:val="ListParagraph"/>
        <w:numPr>
          <w:ilvl w:val="0"/>
          <w:numId w:val="1"/>
        </w:numPr>
        <w:spacing w:after="60" w:before="60"/>
      </w:pPr>
      <w:hyperlink w:history="1" r:id="rIdu8ni15pxozmlfknjobxlx">
        <w:r>
          <w:rPr>
            <w:rFonts w:ascii="Times New Roman" w:cs="Times New Roman" w:eastAsia="Times New Roman" w:hAnsi="Times New Roman"/>
            <w:color w:val="1155CC"/>
            <w:sz w:val="22"/>
            <w:szCs w:val="22"/>
            <w:u w:val="single" w:color="1155CC"/>
          </w:rPr>
          <w:t xml:space="preserve">Node.js — API officielle du module http (HTTP 200)</w:t>
        </w:r>
      </w:hyperlink>
    </w:p>
    <w:p>
      <w:pPr>
        <w:pStyle w:val="ListParagraph"/>
        <w:numPr>
          <w:ilvl w:val="0"/>
          <w:numId w:val="1"/>
        </w:numPr>
        <w:spacing w:after="60" w:before="60"/>
      </w:pPr>
      <w:hyperlink w:history="1" r:id="rIde9o5kejyygayhipfdougo">
        <w:r>
          <w:rPr>
            <w:rFonts w:ascii="Times New Roman" w:cs="Times New Roman" w:eastAsia="Times New Roman" w:hAnsi="Times New Roman"/>
            <w:color w:val="1155CC"/>
            <w:sz w:val="22"/>
            <w:szCs w:val="22"/>
            <w:u w:val="single" w:color="1155CC"/>
          </w:rPr>
          <w:t xml:space="preserve">Node.js — Tableau des versions LTS et Current (HTTP 200)</w:t>
        </w:r>
      </w:hyperlink>
    </w:p>
    <w:p>
      <w:pPr>
        <w:pStyle w:val="ListParagraph"/>
        <w:numPr>
          <w:ilvl w:val="0"/>
          <w:numId w:val="1"/>
        </w:numPr>
        <w:spacing w:after="60" w:before="60"/>
      </w:pPr>
      <w:hyperlink w:history="1" r:id="rIdrfc3986section524">
        <w:r>
          <w:rPr>
            <w:rFonts w:ascii="Times New Roman" w:cs="Times New Roman" w:eastAsia="Times New Roman" w:hAnsi="Times New Roman"/>
            <w:color w:val="1155CC"/>
            <w:sz w:val="22"/>
            <w:szCs w:val="22"/>
            <w:u w:val="single" w:color="1155CC"/>
          </w:rPr>
          <w:t xml:space="preserve">RFC 3986, section 5.2.4 « Remove Dot Segments » — l'algorithme de normalisation des segments « .. » (IETF Datatracker, HTTP 200)</w:t>
        </w:r>
      </w:hyperlink>
      <w:r>
        <w:rPr>
          <w:rFonts w:ascii="Times New Roman" w:cs="Times New Roman" w:eastAsia="Times New Roman" w:hAnsi="Times New Roman"/>
          <w:color w:val="1F2937"/>
          <w:sz w:val="22"/>
          <w:szCs w:val="22"/>
        </w:rPr>
        <w:t xml:space="preserve"> — AJOUTÉE LE 11/09/2026 : la RFC était nommée dans le corps de la leçon depuis la correction du 06/09, sans aucune adresse. Vérifiée le 11/09/2026 : 200 à cette adresse même, sans redirection, 126 355 caractères utiles, et la section 5.2.4 y porte bien le titre « Remove Dot Segments ».</w:t>
      </w:r>
    </w:p>
    <w:p>
      <w:pPr>
        <w:pStyle w:val="Heading2"/>
        <w:spacing w:after="120" w:before="320"/>
      </w:pPr>
      <w:r>
        <w:rPr>
          <w:rFonts w:ascii="Times New Roman" w:cs="Times New Roman" w:eastAsia="Times New Roman" w:hAnsi="Times New Roman"/>
          <w:b/>
          <w:bCs/>
          <w:color w:val="1B3A6B"/>
          <w:sz w:val="30"/>
          <w:szCs w:val="30"/>
        </w:rPr>
        <w:t xml:space="preserve">🔜 Prochaine leçon — n°03 : TypeScript et structure de projet</w:t>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La leçon 03 introduit TypeScript : pourquoi typer ses données, comment organiser ses fichiers, ce que package.json et le compilateur tsc apportent. Le projet fil rouge verra ses fichiers JavaScript convertis progressivement en TypeScript, avec des types explicites pour les objets Livrable et Categorie.</w:t>
      </w:r>
    </w:p>
    <w:p>
      <w:pPr>
        <w:spacing w:after="40" w:before="40"/>
      </w:pPr>
      <w:r>
        <w:t xml:space="preserve"/>
      </w:r>
    </w:p>
    <w:p>
      <w:pPr>
        <w:spacing w:after="80" w:before="80" w:line="276"/>
      </w:pPr>
      <w:r>
        <w:rPr>
          <w:rFonts w:ascii="Times New Roman" w:cs="Times New Roman" w:eastAsia="Times New Roman" w:hAnsi="Times New Roman"/>
          <w:b w:val="false"/>
          <w:bCs w:val="false"/>
          <w:i w:val="false"/>
          <w:iCs w:val="false"/>
          <w:color w:val="1F2937"/>
          <w:sz w:val="22"/>
          <w:szCs w:val="22"/>
        </w:rPr>
        <w:t xml:space="preserve">Pré-requis : avoir complété au moins un des challenges de cette leçon, pour être à l'aise avec la structure du code existant. La leçon 03 s'appuiera sur le code tel qu'il est à l'issue de la leçon 02 : scripts/serveur.js côté serveur, et cinq fichiers côté navigateur — index.html (structure seule), style.css (apparence), app.js (orchestration), api.js (accès aux données), rendu.js (affichage).</w:t>
      </w:r>
    </w:p>
    <w:p>
      <w:pPr>
        <w:spacing w:after="40" w:before="40"/>
      </w:pPr>
      <w:r>
        <w:t xml:space="preserve"/>
      </w:r>
    </w:p>
    <w:p>
      <w:pPr>
        <w:pStyle w:val="Heading2"/>
        <w:spacing w:after="120" w:before="320"/>
      </w:pPr>
      <w:r>
        <w:rPr>
          <w:rFonts w:ascii="Times New Roman" w:cs="Times New Roman" w:eastAsia="Times New Roman" w:hAnsi="Times New Roman"/>
          <w:b/>
          <w:bCs/>
          <w:color w:val="1B3A6B"/>
          <w:sz w:val="30"/>
          <w:szCs w:val="30"/>
        </w:rPr>
        <w:t xml:space="preserve">📝 Journal des corrections</w:t>
      </w:r>
    </w:p>
    <w:p>
      <w:pPr>
        <w:pBdr>
          <w:left w:val="single" w:color="1B3A6B" w:sz="6"/>
        </w:pBdr>
        <w:shd w:fill="EEF2F7" w:val="clear"/>
        <w:spacing w:after="40" w:before="80"/>
        <w:ind w:left="200"/>
      </w:pPr>
      <w:r>
        <w:rPr>
          <w:rFonts w:ascii="Times New Roman" w:cs="Times New Roman" w:eastAsia="Times New Roman" w:hAnsi="Times New Roman"/>
          <w:sz w:val="20"/>
          <w:szCs w:val="20"/>
        </w:rPr>
        <w:t xml:space="preserve">Cette leçon a été produite le 07/08/2026 et relue le 09/08/2026. Les corrections sont fondues dans le texte ci-dessus. La formulation d'origine est conservée ici, pour que rien ne se perde entre les deux versions.</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1. Piège n°2 — chemins en dur.</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Version initiale : « Sur Windows, le séparateur est \ ; path.join() gère cela automatiquement. __dirname + '/public' casse sur Windows. » Affirmation erronée, sans rapport avec l'évolution du code : la documentation Node.js (module path, section path.sep) indique que Windows accepte les deux séparateurs en entrée. Le conseil d'utiliser path.join() est conservé ; sa justification est désormais la normalisation des chemins.</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2. Nombre de requêtes.</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Version initiale : « Deux requêtes pour afficher une page ». Exact au 07/08, quand le CSS et le JavaScript étaient écrits à l'intérieur d'index.html. Leur extraction, le 09/08, porte le total à six — vérifié dans le navigateur.</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3. Rôle du JavaScript.</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Version initiale : « Dans index.html, c'est le bloc &lt;script&gt; qui appelle fetch('/api/inventaire') et construit les cartes dynamiquement. » Ce bloc a été extrait le 09/08, puis découpé en trois modules : app.js, api.js et rendu.js.</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4. Les trois challenges.</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Leur partie affichage renvoyait à index.html ; elle renvoie désormais à public/rendu.js. Le Challenge A est signalé comme déjà résolu ; B et C renvoient à leur découpage en 10 paliers progressifs. Anglicisme corrigé au passage dans l'énoncé du Challenge C : « (field taille) » est devenu « (champ taille) ».</w:t>
      </w:r>
    </w:p>
    <w:p>
      <w:pPr>
        <w:pBdr>
          <w:left w:val="single" w:color="1B3A6B" w:sz="6"/>
        </w:pBdr>
        <w:shd w:fill="EEF2F7" w:val="clear"/>
        <w:spacing w:after="40" w:before="120"/>
        <w:ind w:left="200"/>
      </w:pPr>
      <w:r>
        <w:rPr>
          <w:rFonts w:ascii="Times New Roman" w:cs="Times New Roman" w:eastAsia="Times New Roman" w:hAnsi="Times New Roman"/>
          <w:b/>
          <w:bCs/>
          <w:sz w:val="20"/>
          <w:szCs w:val="20"/>
        </w:rPr>
        <w:t xml:space="preserve">5. Prérequis de la leçon 03.</w:t>
      </w:r>
    </w:p>
    <w:p>
      <w:pPr>
        <w:pBdr>
          <w:left w:val="single" w:color="1B3A6B" w:sz="6"/>
        </w:pBdr>
        <w:shd w:fill="EEF2F7" w:val="clear"/>
        <w:spacing w:after="40" w:before="40"/>
        <w:ind w:left="200"/>
      </w:pPr>
      <w:r>
        <w:rPr>
          <w:rFonts w:ascii="Times New Roman" w:cs="Times New Roman" w:eastAsia="Times New Roman" w:hAnsi="Times New Roman"/>
          <w:sz w:val="20"/>
          <w:szCs w:val="20"/>
        </w:rPr>
        <w:t xml:space="preserve">Version initiale : « les fichiers scripts/serveur.js et public/index.html tels qu'ils sont après la leçon 02 ». Le projet en compte six depuis le 09/08.</w:t>
      </w:r>
    </w:p>
    <w:p>
      <w:pPr>
        <w:pBdr>
          <w:left w:val="single" w:color="1B3A6B" w:sz="6"/>
        </w:pBdr>
        <w:shd w:fill="EEF2F7" w:val="clear"/>
        <w:spacing w:after="80" w:before="140"/>
        <w:ind w:left="200"/>
      </w:pPr>
      <w:r>
        <w:rPr>
          <w:rFonts w:ascii="Times New Roman" w:cs="Times New Roman" w:eastAsia="Times New Roman" w:hAnsi="Times New Roman"/>
          <w:sz w:val="20"/>
          <w:szCs w:val="20"/>
        </w:rPr>
        <w:t xml:space="preserve">Vérifié lors de la relecture et inchangé : Node v24.15.0, préfixe node: disponible depuis v14.18.0 et v16.0.0, définition de RACINE, correction des écarts n°1 et n°2, 6 catégories affichées, 89 leçons comptées, et les 4 URLs de la bibliographie.</w:t>
      </w:r>
    </w:p>
    <w:p>
      <w:p>
        <w:pPr>
          <w:pBdr>
            <w:bottom w:val="single" w:color="1B3A6B" w:sz="6"/>
          </w:pBdr>
          <w:spacing w:after="120" w:before="360"/>
        </w:pPr>
        <w:r>
          <w:rPr>
            <w:b/>
            <w:bCs/>
            <w:color w:val="1B3A6B"/>
            <w:sz w:val="30"/>
            <w:szCs w:val="30"/>
          </w:rPr>
          <w:t xml:space="preserve">📝 Journal des corrections — 6 septembre 2026</w:t>
        </w:r>
      </w:p>
      <w:p>
        <w:pPr>
          <w:spacing w:after="80"/>
        </w:pPr>
        <w:r>
          <w:rPr>
            <w:b/>
            <w:bCs/>
            <w:i/>
            <w:iCs/>
            <w:color w:val="1F2937"/>
            <w:sz w:val="22"/>
            <w:szCs w:val="22"/>
          </w:rPr>
          <w:t xml:space="preserve">Leçon produite le 07/08/2026, déjà corrigée une fois le 09/08/2026 (piège n°2), relue intégralement le 06/09/2026. Les quatre URL répondent 200 et aucune ne redirige. UNE correction.</w:t>
        </w:r>
      </w:p>
      <w:p>
        <w:pPr>
          <w:spacing w:after="80"/>
        </w:pPr>
        <w:r>
          <w:rPr>
            <w:color w:val="1F2937"/>
            <w:sz w:val="22"/>
            <w:szCs w:val="22"/>
          </w:rPr>
          <w:t xml:space="preserve">① Piège n°1 — l'exemple d'attaque était trompeur, le conseil ne l'était pas. La leçon écrivait : « une requête GET /../../../etc/passwd pourrait lire n'importe quel fichier du système ». Les clients HTTP normalisent les segments « .. » avant d'émettre la requête, conformément à la RFC 3986 section 5.2.4. Mesuré le 06/09/2026 sur un serveur Node d'essai : avec curl standard, le serveur reçoit req.url = "/etc/passwd" — les « .. » ont déjà été résolus par le client ; il faut l'option --path-as-is pour que le serveur reçoive "/../../../etc/passwd". L'attaque par traversée de répertoire est réelle, mais elle passe par un client brut ou par un encodage que le navigateur ne reconnaît pas comme des points. Le garde-fou path.resolve() + startsWith() reste indispensable ; seule sa justification par l'exemple était fausse. C'est la SECONDE fois dans cette même section « Ce que l'IA rate » — après le piège n°2 sur les séparateurs Windows, corrigé le 09/08/2026 — qu'un bon conseil est appuyé sur une mauvaise raison. La section qui prétend apprendre à repérer ce que l'IA rate est aussi celle qui concentre le plus d'affirmations non vérifiées sur le comportement d'un système : c'est déjà ce que note le garde-fou n°7 du prompt, et cette relecture le confirme une seconde fois.</w:t>
        </w:r>
      </w:p>
      <w:p>
        <w:pPr>
          <w:pStyle w:val="Heading2"/>
          <w:spacing w:after="120" w:before="320"/>
        </w:pPr>
        <w:r>
          <w:rPr>
            <w:rFonts w:ascii="Times New Roman" w:cs="Times New Roman" w:eastAsia="Times New Roman" w:hAnsi="Times New Roman"/>
            <w:b/>
            <w:bCs/>
            <w:color w:val="1B3A6B"/>
            <w:sz w:val="30"/>
            <w:szCs w:val="30"/>
          </w:rPr>
          <w:t xml:space="preserve">📝 Journal des corrections — 11 septembre 2026</w:t>
        </w:r>
      </w:p>
      <w:p>
        <w:pPr>
          <w:spacing w:after="80" w:before="80" w:line="276"/>
        </w:pPr>
        <w:r>
          <w:rPr>
            <w:rFonts w:ascii="Times New Roman" w:cs="Times New Roman" w:eastAsia="Times New Roman" w:hAnsi="Times New Roman"/>
            <w:b/>
            <w:bCs/>
            <w:color w:val="1F2937"/>
            <w:sz w:val="22"/>
            <w:szCs w:val="22"/>
          </w:rPr>
          <w:t xml:space="preserve">Leçon produite le 07/08/2026, corrigée le 09/08, relue le 06/09, relue une troisième fois le 11/09/2026 par le test d'attribution des pages. UNE correction.</w:t>
        </w:r>
      </w:p>
      <w:p>
        <w:pPr>
          <w:spacing w:after="80" w:before="80" w:line="276"/>
        </w:pPr>
        <w:r>
          <w:rPr>
            <w:rFonts w:ascii="Times New Roman" w:cs="Times New Roman" w:eastAsia="Times New Roman" w:hAnsi="Times New Roman"/>
            <w:color w:val="1F2937"/>
            <w:sz w:val="22"/>
            <w:szCs w:val="22"/>
          </w:rPr>
          <w:t xml:space="preserve">① La RFC 3986 était nommée comme autorité, sans aucune adresse. La correction du 06/09/2026 — excellente sur le fond : elle remplaçait un exemple d'attaque trompeur par le mécanisme réel — appuyait son raisonnement sur « la RFC 3986 section 5.2.4 », citée deux fois, sans le moindre lien, et les quatre Ressources de la leçon étaient MDN et nodejs.org. Le lecteur ne pouvait pas vérifier la pièce maîtresse du raisonnement. C'est la forme exacte du défaut corrigé le même 06/09 sur la leçon n°01, où « Cloud Security Alliance » et « OX Security » étaient nommés sans URL : une correction qui améliore le fond peut introduire un défaut de source.</w:t>
        </w:r>
      </w:p>
      <w:p>
        <w:pPr>
          <w:spacing w:after="80" w:before="80" w:line="276"/>
        </w:pPr>
        <w:r>
          <w:rPr>
            <w:rFonts w:ascii="Times New Roman" w:cs="Times New Roman" w:eastAsia="Times New Roman" w:hAnsi="Times New Roman"/>
            <w:color w:val="1F2937"/>
            <w:sz w:val="22"/>
            <w:szCs w:val="22"/>
          </w:rPr>
          <w:t xml:space="preserve">Ce qui a été fait. L'adresse est ajoutée aux Ressources et le renvoi du corps nomme la section : RFC 3986, section 5.2.4 « Remove Dot Segments ». Choix de l'adresse : rfc-editor.org/rfc/rfc3986 REDIRIGE vers /info/rfc3986/ — c'est donc datatracker.ietf.org qui est citée, qui répond 200 à son adresse même, ancre de section comprise (règle 15 du parcours : une URL se cite à son adresse d'arrivée). Mesuré le 11/09/2026 : 126 355 caractères utiles, et la section 5.2.4 y porte le titre annoncé.</w:t>
        </w:r>
      </w:p>
      <w:p>
        <w:pPr>
          <w:spacing w:after="80" w:before="80" w:line="276"/>
        </w:pPr>
        <w:r>
          <w:rPr>
            <w:rFonts w:ascii="Times New Roman" w:cs="Times New Roman" w:eastAsia="Times New Roman" w:hAnsi="Times New Roman"/>
            <w:color w:val="1F2937"/>
            <w:sz w:val="22"/>
            <w:szCs w:val="22"/>
          </w:rPr>
          <w:t xml:space="preserve">À noter : la RFC documente l'ALGORITHME de suppression des segments « .. ». Que les clients HTTP l'appliquent avant d'émettre la requête est une autre affirmation — et celle-là, la leçon ne l'emprunte à personne : elle l'a mesurée, comme son journal du 06/09 le dit, sur un serveur Node d'essai où curl fait arriver req.url = "/etc/passwd". Les deux sources de l'affirmation sont donc désormais explicites : la norme pour l'algorithme, la mesure pour le comportement.</w:t>
        </w:r>
      </w:p>
      <w:p>
        <w:pPr>
          <w:spacing w:after="80" w:before="80" w:line="276"/>
        </w:pPr>
        <w:r>
          <w:rPr>
            <w:rFonts w:ascii="Times New Roman" w:cs="Times New Roman" w:eastAsia="Times New Roman" w:hAnsi="Times New Roman"/>
            <w:color w:val="1F2937"/>
            <w:sz w:val="22"/>
            <w:szCs w:val="22"/>
          </w:rPr>
          <w:t xml:space="preserve">Vérifié lors de cette troisième passe et inchangé. Les quatre URL d'origine répondent 200. Aucune puce vide (41 puces). Aucune page nommée dans le corps qui manque aux Ressources. Aucun numéro de version attribué à une page qui ne le porte pas.</w:t>
        </w:r>
      </w:p>
      <w:p>
        <w:pPr>
          <w:spacing w:after="80"/>
        </w:pPr>
        <w:r>
          <w:rPr>
            <w:color w:val="1F2937"/>
            <w:sz w:val="22"/>
            <w:szCs w:val="22"/>
          </w:rPr>
          <w:t xml:space="preserve">Vérifié lors de la relecture et inchangé — c'est la leçon la plus vérifiable du corpus, parce que trois de ses affirmations se testent en une commande. path.join('a/', '/b') retourne bien 'a/b' là où la concaténation produit 'a//b' : exécuté. La documentation de Node.js, section path.sep, dit bien que « On Windows, both the forward slash ( / ) and backward slash ( \ ) are accepted as path segment separators » — la correction du 09/08 est donc elle-même exacte, et citée dans la bonne section. Le préfixe node: est bien disponible depuis la version 14.18 : la table History de la documentation des modules CommonJS porte « v16.0.0, v14.18.0 — Added node: import support to require(...) ». Les quatre URL répondent 200 et aucune ne redirige, contrairement à celle de la leçon n°03. Le décompte des six requêtes est cohérent avec la liste qui le suit. Et les chiffres de l'état du projet — 202 livrables, dont 79 leçons, 19 quiz, 38 infographies et 66 veilles — sont arithmétiquement exacts, datés du 02/08/2026, et ne relèvent pas du défaut de comptage repéré plus tard sur la leçon n°06 : à cette date, le dossier des leçons contenait 80 fichiers .docx et AUCUNE fiche Obsidian, celles-ci n'existant pas encore.</w:t>
        </w:r>
      </w:p>
      <w:pPr>
        <w:spacing w:after="40" w:before="200"/>
        <w:jc w:val="center"/>
      </w:pPr>
      <w:r>
        <w:rPr>
          <w:rFonts w:ascii="Times New Roman" w:cs="Times New Roman" w:eastAsia="Times New Roman" w:hAnsi="Times New Roman"/>
          <w:i/>
          <w:iCs/>
          <w:color w:val="888888"/>
          <w:sz w:val="18"/>
          <w:szCs w:val="18"/>
        </w:rPr>
        <w:t xml:space="preserve">— Portail Livrables · Parcours Développement d'applications avec l'IA —</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Trois symptômes sur quatre n'avaient pas été lancés.</w:t>
      </w:r>
      <w:r>
        <w:rPr>
          <w:rFonts w:ascii="Times New Roman" w:cs="Times New Roman" w:eastAsia="Times New Roman" w:hAnsi="Times New Roman"/>
          <w:color w:val="1F2937"/>
          <w:sz w:val="22"/>
          <w:szCs w:val="22"/>
        </w:rPr>
        <w:t xml:space="preserve"> « ReferenceError: require is not defined » était coupé avant le remède que Node imprime lui-même (« in ES module scope, you can use import instead ») ; « fetch: TypeError: Failed to fetch » portait un préfixe inventé, l'exception réelle étant « TypeError: Failed to fetch » et la ligne de console « Failed to load resource: net::ERR_CONNECTION_REFUSED » ; et « Error: Cannot find module 'node:http' » décrit un Node antérieur à v14.18.0 qu'on ne peut pas reproduire — c'est maintenant écrit dans la ligne, avec le message voisin qui, lui, se reproduit.</w:t>
      </w:r>
    </w:p>
    <w:p>
      <w:pPr>
        <w:spacing w:after="60" w:before="60" w:line="276"/>
      </w:pPr>
      <w:r>
        <w:rPr>
          <w:rFonts w:ascii="Times New Roman" w:cs="Times New Roman" w:eastAsia="Times New Roman" w:hAnsi="Times New Roman"/>
          <w:b/>
          <w:bCs/>
          <w:color w:val="1F2937"/>
          <w:sz w:val="22"/>
          <w:szCs w:val="22"/>
        </w:rPr>
        <w:t xml:space="preserve">Et le quatrième était exact.</w:t>
      </w:r>
      <w:r>
        <w:rPr>
          <w:rFonts w:ascii="Times New Roman" w:cs="Times New Roman" w:eastAsia="Times New Roman" w:hAnsi="Times New Roman"/>
          <w:color w:val="1F2937"/>
          <w:sz w:val="22"/>
          <w:szCs w:val="22"/>
        </w:rPr>
        <w:t xml:space="preserve"> « Error: listen EADDRINUSE: address already in use :::3000 » sort au caractère près (reproduit le 25/09/2026 en lançant deux fois un serveur sur le port 3000). C'est le seul message exact des vingt relevés dans les sept leçons — et la leçon 04 le republiera tronqué, sans « : address already in use », deux semaines plus tard.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2h3gj1qp9bmnuw7yumtm" Type="http://schemas.openxmlformats.org/officeDocument/2006/relationships/hyperlink" Target="https://developer.mozilla.org/fr/docs/Learn_web_development/Getting_started/Your_first_website" TargetMode="External"/><Relationship Id="rIdb4ojjkz33l2c5jzq70cjz" Type="http://schemas.openxmlformats.org/officeDocument/2006/relationships/hyperlink" Target="https://nodejs.org/api/http.html" TargetMode="External"/><Relationship Id="rIdpdo48ixmrtm1ern0bko13" Type="http://schemas.openxmlformats.org/officeDocument/2006/relationships/hyperlink" Target="https://developer.mozilla.org/fr/docs/Learn_web_development/Getting_started/Your_first_website" TargetMode="External"/><Relationship Id="rIdfcxcnqaeajtz-0gbvydlr" Type="http://schemas.openxmlformats.org/officeDocument/2006/relationships/hyperlink" Target="https://developer.mozilla.org/en-US/docs/Learn_web_development/Extensions/Server-side/Node_server_without_framework" TargetMode="External"/><Relationship Id="rIdu8ni15pxozmlfknjobxlx" Type="http://schemas.openxmlformats.org/officeDocument/2006/relationships/hyperlink" Target="https://nodejs.org/api/http.html" TargetMode="External"/><Relationship Id="rIde9o5kejyygayhipfdougo" Type="http://schemas.openxmlformats.org/officeDocument/2006/relationships/hyperlink" Target="https://nodejs.org/en/about/previous-releases" TargetMode="External"/><Relationship Id="rId13" Type="http://schemas.openxmlformats.org/officeDocument/2006/relationships/fontTable" Target="fontTable.xml"/><Relationship Id="rIdrfc3986section524" Type="http://schemas.openxmlformats.org/officeDocument/2006/relationships/hyperlink" Target="https://datatracker.ietf.org/doc/html/rfc3986#section-5.2.4"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2026-08-07T06:10:46.848Z</dcterms:created>
  <dcterms:modified xsi:type="dcterms:W3CDTF">2026-08-07T06:10:46.849Z</dcterms:modified>
</cp:coreProperties>
</file>

<file path=docProps/custom.xml><?xml version="1.0" encoding="utf-8"?>
<Properties xmlns="http://schemas.openxmlformats.org/officeDocument/2006/custom-properties" xmlns:vt="http://schemas.openxmlformats.org/officeDocument/2006/docPropsVTypes"/>
</file>