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Times New Roman" w:cs="Times New Roman" w:eastAsia="Times New Roman" w:hAnsi="Times New Roman"/>
          <w:b/>
          <w:bCs/>
          <w:color w:val="1B3A6B"/>
          <w:sz w:val="52"/>
          <w:szCs w:val="52"/>
        </w:rPr>
        <w:t xml:space="preserve">Leçon Développement d'applications avec l'IA n°04</w:t>
      </w:r>
    </w:p>
    <w:p>
      <w:pPr>
        <w:spacing w:after="60" w:before="0"/>
        <w:jc w:val="center"/>
      </w:pPr>
      <w:r>
        <w:rPr>
          <w:rFonts w:ascii="Times New Roman" w:cs="Times New Roman" w:eastAsia="Times New Roman" w:hAnsi="Times New Roman"/>
          <w:b/>
          <w:bCs/>
          <w:color w:val="1B3A6B"/>
          <w:sz w:val="36"/>
          <w:szCs w:val="36"/>
        </w:rPr>
        <w:t xml:space="preserve">Données réelles : l'API qui connaît vos fichiers</w:t>
      </w:r>
    </w:p>
    <w:p>
      <w:pPr>
        <w:spacing w:after="240" w:before="60"/>
        <w:jc w:val="center"/>
      </w:pPr>
      <w:r>
        <w:rPr>
          <w:rFonts w:ascii="Times New Roman" w:cs="Times New Roman" w:eastAsia="Times New Roman" w:hAnsi="Times New Roman"/>
          <w:i/>
          <w:iCs/>
          <w:color w:val="1F2937"/>
          <w:sz w:val="22"/>
          <w:szCs w:val="22"/>
        </w:rPr>
        <w:t xml:space="preserve">21 août 2026  ·  Leçon 04 / 12</w:t>
      </w:r>
    </w:p>
    <w:p>
      <w:pPr>
        <w:spacing w:after="180" w:before="360"/>
      </w:pPr>
      <w:r>
        <w:rPr>
          <w:rFonts w:ascii="Times New Roman" w:cs="Times New Roman" w:eastAsia="Times New Roman" w:hAnsi="Times New Roman"/>
          <w:b/>
          <w:bCs/>
          <w:color w:val="1B3A6B"/>
          <w:sz w:val="52"/>
          <w:szCs w:val="52"/>
        </w:rPr>
        <w:t xml:space="preserve">🎯 Objectif &amp; continuité</w:t>
      </w:r>
    </w:p>
    <w:p>
      <w:pPr>
        <w:spacing w:after="80" w:before="80" w:line="276"/>
      </w:pPr>
      <w:r>
        <w:rPr>
          <w:rFonts w:ascii="Times New Roman" w:cs="Times New Roman" w:eastAsia="Times New Roman" w:hAnsi="Times New Roman"/>
          <w:b w:val="false"/>
          <w:bCs w:val="false"/>
          <w:color w:val="1F2937"/>
          <w:sz w:val="22"/>
          <w:szCs w:val="22"/>
        </w:rPr>
        <w:t xml:space="preserve">À la fin de cette leçon, tu seras capable de :</w:t>
      </w:r>
    </w:p>
    <w:p>
      <w:pPr>
        <w:spacing w:after="60" w:before="60" w:line="276"/>
        <w:ind w:left="360"/>
      </w:pPr>
      <w:r>
        <w:rPr>
          <w:rFonts w:ascii="Times New Roman" w:cs="Times New Roman" w:eastAsia="Times New Roman" w:hAnsi="Times New Roman"/>
          <w:color w:val="1F2937"/>
          <w:sz w:val="22"/>
          <w:szCs w:val="22"/>
        </w:rPr>
        <w:t xml:space="preserve">•  Expliquer pourquoi Node.js gère les fichiers de façon asynchrone — et ce que ça change dans le code.</w:t>
      </w:r>
    </w:p>
    <w:p>
      <w:pPr>
        <w:spacing w:after="60" w:before="60" w:line="276"/>
        <w:ind w:left="360"/>
      </w:pPr>
      <w:r>
        <w:rPr>
          <w:rFonts w:ascii="Times New Roman" w:cs="Times New Roman" w:eastAsia="Times New Roman" w:hAnsi="Times New Roman"/>
          <w:color w:val="1F2937"/>
          <w:sz w:val="22"/>
          <w:szCs w:val="22"/>
        </w:rPr>
        <w:t xml:space="preserve">•  Lire une fonction async et prédire son comportement ligne par ligne.</w:t>
      </w:r>
    </w:p>
    <w:p>
      <w:pPr>
        <w:spacing w:after="60" w:before="60" w:line="276"/>
        <w:ind w:left="360"/>
      </w:pPr>
      <w:r>
        <w:rPr>
          <w:rFonts w:ascii="Times New Roman" w:cs="Times New Roman" w:eastAsia="Times New Roman" w:hAnsi="Times New Roman"/>
          <w:color w:val="1F2937"/>
          <w:sz w:val="22"/>
          <w:szCs w:val="22"/>
        </w:rPr>
        <w:t xml:space="preserve">•  Parser une URL avec des query params (new URL) pour router les requêtes.</w:t>
      </w:r>
    </w:p>
    <w:p>
      <w:pPr>
        <w:spacing w:after="60" w:before="60" w:line="276"/>
        <w:ind w:left="360"/>
      </w:pPr>
      <w:r>
        <w:rPr>
          <w:rFonts w:ascii="Times New Roman" w:cs="Times New Roman" w:eastAsia="Times New Roman" w:hAnsi="Times New Roman"/>
          <w:color w:val="1F2937"/>
          <w:sz w:val="22"/>
          <w:szCs w:val="22"/>
        </w:rPr>
        <w:t xml:space="preserve">•  Tester une API JSON depuis le terminal (curl) et depuis le navigateur.</w:t>
      </w:r>
    </w:p>
    <w:p>
      <w:pPr>
        <w:spacing w:after="40" w:before="40"/>
      </w:pPr>
      <w:r>
        <w:t xml:space="preserve"/>
      </w:r>
    </w:p>
    <w:p>
      <w:pPr>
        <w:spacing w:after="80" w:before="80" w:line="276"/>
      </w:pPr>
      <w:r>
        <w:rPr>
          <w:rFonts w:ascii="Times New Roman" w:cs="Times New Roman" w:eastAsia="Times New Roman" w:hAnsi="Times New Roman"/>
          <w:b/>
          <w:bCs/>
          <w:color w:val="1F2937"/>
          <w:sz w:val="22"/>
          <w:szCs w:val="22"/>
        </w:rPr>
        <w:t xml:space="preserve">Rappel — état du projet à la fin de la leçon 03 (14/08/2026) :</w:t>
      </w:r>
    </w:p>
    <w:p>
      <w:pPr>
        <w:spacing w:after="60" w:before="60" w:line="276"/>
        <w:ind w:left="360"/>
      </w:pPr>
      <w:r>
        <w:rPr>
          <w:rFonts w:ascii="Times New Roman" w:cs="Times New Roman" w:eastAsia="Times New Roman" w:hAnsi="Times New Roman"/>
          <w:color w:val="1F2937"/>
          <w:sz w:val="22"/>
          <w:szCs w:val="22"/>
        </w:rPr>
        <w:t xml:space="preserve">•  TypeScript intégré : src/types.ts contient les interfaces Livrable, Catégorie, Inventaire, DossierConfig.</w:t>
      </w:r>
    </w:p>
    <w:p>
      <w:pPr>
        <w:spacing w:after="60" w:before="60" w:line="276"/>
        <w:ind w:left="360"/>
      </w:pPr>
      <w:r>
        <w:rPr>
          <w:rFonts w:ascii="Times New Roman" w:cs="Times New Roman" w:eastAsia="Times New Roman" w:hAnsi="Times New Roman"/>
          <w:color w:val="1F2937"/>
          <w:sz w:val="22"/>
          <w:szCs w:val="22"/>
        </w:rPr>
        <w:t xml:space="preserve">•  src/inventaire.ts : version TypeScript de l'inventaire terminal.</w:t>
      </w:r>
    </w:p>
    <w:p>
      <w:pPr>
        <w:spacing w:after="60" w:before="60" w:line="276"/>
        <w:ind w:left="360"/>
      </w:pPr>
      <w:r>
        <w:rPr>
          <w:rFonts w:ascii="Times New Roman" w:cs="Times New Roman" w:eastAsia="Times New Roman" w:hAnsi="Times New Roman"/>
          <w:color w:val="1F2937"/>
          <w:sz w:val="22"/>
          <w:szCs w:val="22"/>
        </w:rPr>
        <w:t xml:space="preserve">•  package.json v0.3.0 · typescript@7.0.2 · @types/node@26.2.0.</w:t>
      </w:r>
    </w:p>
    <w:p>
      <w:pPr>
        <w:spacing w:after="60" w:before="60" w:line="276"/>
        <w:ind w:left="360"/>
      </w:pPr>
      <w:r>
        <w:rPr>
          <w:rFonts w:ascii="Times New Roman" w:cs="Times New Roman" w:eastAsia="Times New Roman" w:hAnsi="Times New Roman"/>
          <w:color w:val="1F2937"/>
          <w:sz w:val="22"/>
          <w:szCs w:val="22"/>
        </w:rPr>
        <w:t xml:space="preserve">•  Le serveur HTTP (scripts/serveur.js) exposait une seule route : /api/inventaire.</w:t>
      </w:r>
    </w:p>
    <w:p>
      <w:pPr>
        <w:spacing w:after="40" w:before="40"/>
      </w:pPr>
      <w:r>
        <w:t xml:space="preserve"/>
      </w:r>
    </w:p>
    <w:p>
      <w:pPr>
        <w:spacing w:after="80" w:before="80" w:line="276"/>
      </w:pPr>
      <w:r>
        <w:rPr>
          <w:rFonts w:ascii="Times New Roman" w:cs="Times New Roman" w:eastAsia="Times New Roman" w:hAnsi="Times New Roman"/>
          <w:b/>
          <w:bCs/>
          <w:color w:val="1F2937"/>
          <w:sz w:val="22"/>
          <w:szCs w:val="22"/>
        </w:rPr>
        <w:t xml:space="preserve">Ce que la leçon 04 a ajouté (le code est déjà en place sur le disque) :</w:t>
      </w:r>
    </w:p>
    <w:p>
      <w:pPr>
        <w:spacing w:after="60" w:before="60" w:line="276"/>
        <w:ind w:left="360"/>
      </w:pPr>
      <w:r>
        <w:rPr>
          <w:rFonts w:ascii="Times New Roman" w:cs="Times New Roman" w:eastAsia="Times New Roman" w:hAnsi="Times New Roman"/>
          <w:color w:val="1F2937"/>
          <w:sz w:val="22"/>
          <w:szCs w:val="22"/>
        </w:rPr>
        <w:t xml:space="preserve">•  scripts/serveur.js réécrit en fs.promises + async/await.</w:t>
      </w:r>
    </w:p>
    <w:p>
      <w:pPr>
        <w:spacing w:after="60" w:before="60" w:line="276"/>
        <w:ind w:left="360"/>
      </w:pPr>
      <w:r>
        <w:rPr>
          <w:rFonts w:ascii="Times New Roman" w:cs="Times New Roman" w:eastAsia="Times New Roman" w:hAnsi="Times New Roman"/>
          <w:color w:val="1F2937"/>
          <w:sz w:val="22"/>
          <w:szCs w:val="22"/>
        </w:rPr>
        <w:t xml:space="preserve">•  Deux nouvelles fonctions : extraireDate() et extraireSlug() — extraction des métadonnées depuis le nom du fichier. ⚠️ Renommées le 06/09/2026 : elles s'appelaient extracterDate() et extraerSlug(). « extraer » est de l'espagnol, « extracter » n'existe pas en français, et deux fonctions sœurs portaient ainsi deux racines fautives différentes. Le code compilait, npm run build passait, le lint ne signalait rien : les identifiants étaient cohérents avec eux-mêmes. Renommées en extraireDate() et extraireSlug() dans scripts/serveur.js, src/inventaire.ts, PROJET.md et cette leçon — build revérifié et serveur relancé.</w:t>
      </w:r>
    </w:p>
    <w:p>
      <w:pPr>
        <w:spacing w:after="60" w:before="60" w:line="276"/>
        <w:ind w:left="360"/>
      </w:pPr>
      <w:r>
        <w:rPr>
          <w:rFonts w:ascii="Times New Roman" w:cs="Times New Roman" w:eastAsia="Times New Roman" w:hAnsi="Times New Roman"/>
          <w:color w:val="1F2937"/>
          <w:sz w:val="22"/>
          <w:szCs w:val="22"/>
        </w:rPr>
        <w:t xml:space="preserve">•  Résolution de l'écart n°3 : la date affichée vient du NOM du fichier, pas du mtime (date de modification sur le disque).</w:t>
      </w:r>
    </w:p>
    <w:p>
      <w:pPr>
        <w:spacing w:after="60" w:before="60" w:line="276"/>
        <w:ind w:left="360"/>
      </w:pPr>
      <w:r>
        <w:rPr>
          <w:rFonts w:ascii="Times New Roman" w:cs="Times New Roman" w:eastAsia="Times New Roman" w:hAnsi="Times New Roman"/>
          <w:color w:val="1F2937"/>
          <w:sz w:val="22"/>
          <w:szCs w:val="22"/>
        </w:rPr>
        <w:t xml:space="preserve">•  Nouvelle route /api/livrables?categorie=X — liste complète d'une catégorie.</w:t>
      </w:r>
    </w:p>
    <w:p>
      <w:pPr>
        <w:spacing w:after="60" w:before="60" w:line="276"/>
        <w:ind w:left="360"/>
      </w:pPr>
      <w:r>
        <w:rPr>
          <w:rFonts w:ascii="Times New Roman" w:cs="Times New Roman" w:eastAsia="Times New Roman" w:hAnsi="Times New Roman"/>
          <w:color w:val="1F2937"/>
          <w:sz w:val="22"/>
          <w:szCs w:val="22"/>
        </w:rPr>
        <w:t xml:space="preserve">•  PORT configurable via variable d'environnement : PORT=8080 node scripts/serveur.js</w:t>
      </w:r>
    </w:p>
    <w:p>
      <w:pPr>
        <w:spacing w:after="60" w:before="60" w:line="276"/>
        <w:ind w:left="360"/>
      </w:pPr>
      <w:r>
        <w:rPr>
          <w:rFonts w:ascii="Times New Roman" w:cs="Times New Roman" w:eastAsia="Times New Roman" w:hAnsi="Times New Roman"/>
          <w:color w:val="1F2937"/>
          <w:sz w:val="22"/>
          <w:szCs w:val="22"/>
        </w:rPr>
        <w:t xml:space="preserve">•  public/rendu.js mis à jour : f.date remplace f.modifie.</w:t>
      </w:r>
    </w:p>
    <w:p>
      <w:pPr>
        <w:spacing w:after="60" w:before="60" w:line="276"/>
        <w:ind w:left="360"/>
      </w:pPr>
      <w:r>
        <w:rPr>
          <w:rFonts w:ascii="Times New Roman" w:cs="Times New Roman" w:eastAsia="Times New Roman" w:hAnsi="Times New Roman"/>
          <w:color w:val="1F2937"/>
          <w:sz w:val="22"/>
          <w:szCs w:val="22"/>
        </w:rPr>
        <w:t xml:space="preserve">•  src/types.ts et src/inventaire.ts mis à jour (Livrable enrichi avec date, slug, extension).</w:t>
      </w:r>
    </w:p>
    <w:p>
      <w:pPr>
        <w:spacing w:after="60" w:before="60" w:line="276"/>
        <w:ind w:left="360"/>
      </w:pPr>
      <w:r>
        <w:rPr>
          <w:rFonts w:ascii="Times New Roman" w:cs="Times New Roman" w:eastAsia="Times New Roman" w:hAnsi="Times New Roman"/>
          <w:color w:val="1F2937"/>
          <w:sz w:val="22"/>
          <w:szCs w:val="22"/>
        </w:rPr>
        <w:t xml:space="preserve">•  package.json v0.4.0.</w:t>
      </w:r>
    </w:p>
    <w:p>
      <w:pPr>
        <w:spacing w:after="180" w:before="360"/>
      </w:pPr>
      <w:r>
        <w:rPr>
          <w:rFonts w:ascii="Times New Roman" w:cs="Times New Roman" w:eastAsia="Times New Roman" w:hAnsi="Times New Roman"/>
          <w:b/>
          <w:bCs/>
          <w:color w:val="1B3A6B"/>
          <w:sz w:val="52"/>
          <w:szCs w:val="52"/>
        </w:rPr>
        <w:t xml:space="preserve">🔬 Théorie (20 %)</w:t>
      </w:r>
    </w:p>
    <w:p>
      <w:pPr>
        <w:spacing w:after="140" w:before="280"/>
      </w:pPr>
      <w:r>
        <w:rPr>
          <w:rFonts w:ascii="Times New Roman" w:cs="Times New Roman" w:eastAsia="Times New Roman" w:hAnsi="Times New Roman"/>
          <w:b/>
          <w:bCs/>
          <w:color w:val="1B3A6B"/>
          <w:sz w:val="30"/>
          <w:szCs w:val="30"/>
        </w:rPr>
        <w:t xml:space="preserve">1. Pourquoi asynchrone ? Le cœur de Node.js</w:t>
      </w:r>
    </w:p>
    <w:p>
      <w:pPr>
        <w:spacing w:after="80" w:before="80" w:line="276"/>
      </w:pPr>
      <w:r>
        <w:rPr>
          <w:rFonts w:ascii="Times New Roman" w:cs="Times New Roman" w:eastAsia="Times New Roman" w:hAnsi="Times New Roman"/>
          <w:b w:val="false"/>
          <w:bCs w:val="false"/>
          <w:color w:val="1F2937"/>
          <w:sz w:val="22"/>
          <w:szCs w:val="22"/>
        </w:rPr>
        <w:t xml:space="preserve">Node.js tourne sur un seul thread, piloté par une boucle d'événements (event loop). Quand ton programme demande à lire un dossier de 200 fichiers, Node ne bloque pas en attendant que le système de fichiers réponde : il délègue l'opération au système d'exploitation, continue à traiter d'autres requêtes, et reprend l'exécution dès que les données sont disponibles.</w:t>
      </w:r>
    </w:p>
    <w:p>
      <w:pPr>
        <w:spacing w:after="80" w:before="80" w:line="276"/>
      </w:pPr>
      <w:r>
        <w:rPr>
          <w:rFonts w:ascii="Times New Roman" w:cs="Times New Roman" w:eastAsia="Times New Roman" w:hAnsi="Times New Roman"/>
          <w:b w:val="false"/>
          <w:bCs w:val="false"/>
          <w:color w:val="1F2937"/>
          <w:sz w:val="22"/>
          <w:szCs w:val="22"/>
        </w:rPr>
        <w:t xml:space="preserve">C'est ce qui fait la force de Node.js pour les serveurs : une seule instance peut gérer des dizaines de requêtes simultanées sans les mettre en attente les unes des autres.</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L'ancienne syntaxe en callbacks — à lire uniquement, pour comprendre pourquoi on ne l'utilise plus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fs.readdir(dossier, (err, entrees) =&gt; {</w:t>
            </w:r>
          </w:p>
          <w:p>
            <w:pPr>
              <w:spacing w:after="0" w:before="0" w:line="240"/>
            </w:pPr>
            <w:r>
              <w:rPr>
                <w:rFonts w:ascii="Consolas" w:cs="Consolas" w:eastAsia="Consolas" w:hAnsi="Consolas"/>
                <w:color w:val="1F2937"/>
                <w:sz w:val="20"/>
                <w:szCs w:val="20"/>
              </w:rPr>
              <w:t xml:space="preserve">  if (err) { console.error(err); return; }</w:t>
            </w:r>
          </w:p>
          <w:p>
            <w:pPr>
              <w:spacing w:after="0" w:before="0" w:line="240"/>
            </w:pPr>
            <w:r>
              <w:rPr>
                <w:rFonts w:ascii="Consolas" w:cs="Consolas" w:eastAsia="Consolas" w:hAnsi="Consolas"/>
                <w:color w:val="1F2937"/>
                <w:sz w:val="20"/>
                <w:szCs w:val="20"/>
              </w:rPr>
              <w:t xml:space="preserve">  entrees.forEach(nom =&gt; {</w:t>
            </w:r>
          </w:p>
          <w:p>
            <w:pPr>
              <w:spacing w:after="0" w:before="0" w:line="240"/>
            </w:pPr>
            <w:r>
              <w:rPr>
                <w:rFonts w:ascii="Consolas" w:cs="Consolas" w:eastAsia="Consolas" w:hAnsi="Consolas"/>
                <w:color w:val="1F2937"/>
                <w:sz w:val="20"/>
                <w:szCs w:val="20"/>
              </w:rPr>
              <w:t xml:space="preserve">    fs.stat(path.join(dossier, nom), (err2, stats) =&gt; {</w:t>
            </w:r>
          </w:p>
          <w:p>
            <w:pPr>
              <w:spacing w:after="0" w:before="0" w:line="240"/>
            </w:pPr>
            <w:r>
              <w:rPr>
                <w:rFonts w:ascii="Consolas" w:cs="Consolas" w:eastAsia="Consolas" w:hAnsi="Consolas"/>
                <w:color w:val="1F2937"/>
                <w:sz w:val="20"/>
                <w:szCs w:val="20"/>
              </w:rPr>
              <w:t xml:space="preserve">      if (err2) { console.error(err2); return; }</w:t>
            </w:r>
          </w:p>
          <w:p>
            <w:pPr>
              <w:spacing w:after="0" w:before="0" w:line="240"/>
            </w:pPr>
            <w:r>
              <w:rPr>
                <w:rFonts w:ascii="Consolas" w:cs="Consolas" w:eastAsia="Consolas" w:hAnsi="Consolas"/>
                <w:color w:val="1F2937"/>
                <w:sz w:val="20"/>
                <w:szCs w:val="20"/>
              </w:rPr>
              <w:t xml:space="preserve">      // ... et on s'enfonce encore plus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Ce style s'appelle le "callback hell" : illisible, difficile à déboguer.</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La même logique en async/await (syntaxe utilisée dans ce projet)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async function lireDossier(dossier) {</w:t>
            </w:r>
          </w:p>
          <w:p>
            <w:pPr>
              <w:spacing w:after="0" w:before="0" w:line="240"/>
            </w:pPr>
            <w:r>
              <w:rPr>
                <w:rFonts w:ascii="Consolas" w:cs="Consolas" w:eastAsia="Consolas" w:hAnsi="Consolas"/>
                <w:color w:val="1F2937"/>
                <w:sz w:val="20"/>
                <w:szCs w:val="20"/>
              </w:rPr>
              <w:t xml:space="preserve">  const entrees = await fs.readdir(dossier, { withFileTypes: true });</w:t>
            </w:r>
          </w:p>
          <w:p>
            <w:pPr>
              <w:spacing w:after="0" w:before="0" w:line="240"/>
            </w:pPr>
            <w:r>
              <w:rPr>
                <w:rFonts w:ascii="Consolas" w:cs="Consolas" w:eastAsia="Consolas" w:hAnsi="Consolas"/>
                <w:color w:val="1F2937"/>
                <w:sz w:val="20"/>
                <w:szCs w:val="20"/>
              </w:rPr>
              <w:t xml:space="preserve">  for (const entree of entrees) {</w:t>
            </w:r>
          </w:p>
          <w:p>
            <w:pPr>
              <w:spacing w:after="0" w:before="0" w:line="240"/>
            </w:pPr>
            <w:r>
              <w:rPr>
                <w:rFonts w:ascii="Consolas" w:cs="Consolas" w:eastAsia="Consolas" w:hAnsi="Consolas"/>
                <w:color w:val="1F2937"/>
                <w:sz w:val="20"/>
                <w:szCs w:val="20"/>
              </w:rPr>
              <w:t xml:space="preserve">    const stats = await fs.stat(path.join(dossier, entree.name));</w:t>
            </w:r>
          </w:p>
          <w:p>
            <w:pPr>
              <w:spacing w:after="0" w:before="0" w:line="240"/>
            </w:pPr>
            <w:r>
              <w:rPr>
                <w:rFonts w:ascii="Consolas" w:cs="Consolas" w:eastAsia="Consolas" w:hAnsi="Consolas"/>
                <w:color w:val="1F2937"/>
                <w:sz w:val="20"/>
                <w:szCs w:val="20"/>
              </w:rPr>
              <w:t xml:space="preserve">    console.log(entree.name, stats.size);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Le code se lit de haut en bas. Chaque await suspend uniquement</w:t>
            </w:r>
          </w:p>
          <w:p>
            <w:pPr>
              <w:spacing w:after="0" w:before="0" w:line="240"/>
            </w:pPr>
            <w:r>
              <w:rPr>
                <w:rFonts w:ascii="Consolas" w:cs="Consolas" w:eastAsia="Consolas" w:hAnsi="Consolas"/>
                <w:color w:val="1F2937"/>
                <w:sz w:val="20"/>
                <w:szCs w:val="20"/>
              </w:rPr>
              <w:t xml:space="preserve">// CETTE fonction — pas tout le serveur.</w:t>
            </w:r>
          </w:p>
        </w:tc>
      </w:tr>
    </w:tbl>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2"/>
              <w:bottom w:val="none" w:color="FFFFFF" w:sz="0"/>
              <w:right w:val="none" w:color="FFFFFF" w:sz="0"/>
            </w:tcBorders>
            <w:shd w:fill="FFF4E5" w:color="FFF4E5" w:val="solid"/>
          </w:tcPr>
          <w:p>
            <w:pPr>
              <w:spacing w:after="60" w:before="60" w:line="276"/>
            </w:pPr>
            <w:r>
              <w:rPr>
                <w:rFonts w:ascii="Times New Roman" w:cs="Times New Roman" w:eastAsia="Times New Roman" w:hAnsi="Times New Roman"/>
                <w:color w:val="1F2937"/>
                <w:sz w:val="22"/>
                <w:szCs w:val="22"/>
              </w:rPr>
              <w:t xml:space="preserve">⚠️ Règle d'or : dès qu'une fonction fait une opération I/O (lecture de fichier, requête réseau), déclare-la async et await le résultat. Une fonction async retourne toujours une Promise — même si tu n'écris pas explicitement return new Promise(...).</w:t>
            </w:r>
          </w:p>
        </w:tc>
      </w:tr>
    </w:tbl>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2. fs.promises — l'API fichiers de Node.js</w:t>
      </w:r>
    </w:p>
    <w:p>
      <w:pPr>
        <w:spacing w:after="80" w:before="80" w:line="276"/>
      </w:pPr>
      <w:r>
        <w:rPr>
          <w:rFonts w:ascii="Times New Roman" w:cs="Times New Roman" w:eastAsia="Times New Roman" w:hAnsi="Times New Roman"/>
          <w:b w:val="false"/>
          <w:bCs w:val="false"/>
          <w:color w:val="1F2937"/>
          <w:sz w:val="22"/>
          <w:szCs w:val="22"/>
        </w:rPr>
        <w:t xml:space="preserve">Le module fs de Node.js propose deux API pour le même résultat :</w:t>
      </w:r>
    </w:p>
    <w:p>
      <w:pPr>
        <w:spacing w:after="60" w:before="60" w:line="276"/>
        <w:ind w:left="360"/>
      </w:pPr>
      <w:r>
        <w:rPr>
          <w:rFonts w:ascii="Times New Roman" w:cs="Times New Roman" w:eastAsia="Times New Roman" w:hAnsi="Times New Roman"/>
          <w:color w:val="1F2937"/>
          <w:sz w:val="22"/>
          <w:szCs w:val="22"/>
        </w:rPr>
        <w:t xml:space="preserve">•  fs (import classique) : méthodes synchrones (_Sync) et méthodes avec callbacks.</w:t>
      </w:r>
    </w:p>
    <w:p>
      <w:pPr>
        <w:spacing w:after="60" w:before="60" w:line="276"/>
        <w:ind w:left="360"/>
      </w:pPr>
      <w:r>
        <w:rPr>
          <w:rFonts w:ascii="Times New Roman" w:cs="Times New Roman" w:eastAsia="Times New Roman" w:hAnsi="Times New Roman"/>
          <w:color w:val="1F2937"/>
          <w:sz w:val="22"/>
          <w:szCs w:val="22"/>
        </w:rPr>
        <w:t xml:space="preserve">•  fs/promises (import spécifique) : les mêmes méthodes, mais elles retournent des Promises — compatibles avec await.</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Import utilisé dans ce projet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const fs = require('node:fs/promises');   // CommonJS (scripts/serveur.js)</w:t>
            </w:r>
          </w:p>
          <w:p>
            <w:pPr>
              <w:spacing w:after="0" w:before="0" w:line="240"/>
            </w:pPr>
            <w:r>
              <w:rPr>
                <w:rFonts w:ascii="Consolas" w:cs="Consolas" w:eastAsia="Consolas" w:hAnsi="Consolas"/>
                <w:color w:val="1F2937"/>
                <w:sz w:val="20"/>
                <w:szCs w:val="20"/>
              </w:rPr>
              <w:t xml:space="preserve">import * as fs from 'node:fs/promises';   // TypeScript (src/inventaire.ts)</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Les trois méthodes utilisées dans ce projet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pPr>
              <w:spacing w:after="80" w:before="80"/>
            </w:pPr>
            <w:r>
              <w:rPr>
                <w:rFonts w:ascii="Times New Roman" w:cs="Times New Roman" w:eastAsia="Times New Roman" w:hAnsi="Times New Roman"/>
                <w:b/>
                <w:bCs/>
                <w:color w:val="FFFFFF"/>
                <w:sz w:val="20"/>
                <w:szCs w:val="20"/>
              </w:rPr>
              <w:t xml:space="preserve">Méthode</w:t>
            </w:r>
          </w:p>
        </w:tc>
        <w:tc>
          <w:tcPr>
            <w:shd w:fill="1B3A6B" w:color="1B3A6B" w:val="solid"/>
          </w:tcPr>
          <w:p>
            <w:pPr>
              <w:spacing w:after="80" w:before="80"/>
            </w:pPr>
            <w:r>
              <w:rPr>
                <w:rFonts w:ascii="Times New Roman" w:cs="Times New Roman" w:eastAsia="Times New Roman" w:hAnsi="Times New Roman"/>
                <w:b/>
                <w:bCs/>
                <w:color w:val="FFFFFF"/>
                <w:sz w:val="20"/>
                <w:szCs w:val="20"/>
              </w:rPr>
              <w:t xml:space="preserve">Ce qu'elle retourne</w:t>
            </w:r>
          </w:p>
        </w:tc>
        <w:tc>
          <w:tcPr>
            <w:shd w:fill="1B3A6B" w:color="1B3A6B" w:val="solid"/>
          </w:tcPr>
          <w:p>
            <w:pPr>
              <w:spacing w:after="80" w:before="80"/>
            </w:pPr>
            <w:r>
              <w:rPr>
                <w:rFonts w:ascii="Times New Roman" w:cs="Times New Roman" w:eastAsia="Times New Roman" w:hAnsi="Times New Roman"/>
                <w:b/>
                <w:bCs/>
                <w:color w:val="FFFFFF"/>
                <w:sz w:val="20"/>
                <w:szCs w:val="20"/>
              </w:rPr>
              <w:t xml:space="preserve">Usage dans le projet</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fs.readdir(chemin, { withFileTypes: true })</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Tableau de Dirent</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Lister les entrées d'un dossier avec isFile() / isDirectory() / name</w:t>
            </w:r>
          </w:p>
        </w:tc>
      </w:tr>
      <w:tr>
        <w:tc>
          <w:tcPr>
            <w:shd w:fill="EEF2F7" w:color="EEF2F7" w:val="solid"/>
          </w:tcPr>
          <w:p>
            <w:pPr>
              <w:spacing w:after="60" w:before="60"/>
            </w:pPr>
            <w:r>
              <w:rPr>
                <w:rFonts w:ascii="Times New Roman" w:cs="Times New Roman" w:eastAsia="Times New Roman" w:hAnsi="Times New Roman"/>
                <w:color w:val="1F2937"/>
                <w:sz w:val="20"/>
                <w:szCs w:val="20"/>
              </w:rPr>
              <w:t xml:space="preserve">fs.stat(chemin)</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Objet Stats</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Lire la taille du fichier en octets (stats.size)</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fs.readFile(chemin)</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Buffer ou string</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Non utilisée ici — sera utile en leçon 08 pour lire des fichiers de métadonnées</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Un objet Dirent (retourné par readdir avec withFileTypes: true) expose :</w:t>
      </w:r>
    </w:p>
    <w:p>
      <w:pPr>
        <w:spacing w:after="60" w:before="60" w:line="276"/>
        <w:ind w:left="360"/>
      </w:pPr>
      <w:r>
        <w:rPr>
          <w:rFonts w:ascii="Times New Roman" w:cs="Times New Roman" w:eastAsia="Times New Roman" w:hAnsi="Times New Roman"/>
          <w:color w:val="1F2937"/>
          <w:sz w:val="22"/>
          <w:szCs w:val="22"/>
        </w:rPr>
        <w:t xml:space="preserve">•  dirent.name — le nom du fichier ou dossier, sans le chemin complet.</w:t>
      </w:r>
    </w:p>
    <w:p>
      <w:pPr>
        <w:spacing w:after="60" w:before="60" w:line="276"/>
        <w:ind w:left="360"/>
      </w:pPr>
      <w:r>
        <w:rPr>
          <w:rFonts w:ascii="Times New Roman" w:cs="Times New Roman" w:eastAsia="Times New Roman" w:hAnsi="Times New Roman"/>
          <w:color w:val="1F2937"/>
          <w:sz w:val="22"/>
          <w:szCs w:val="22"/>
        </w:rPr>
        <w:t xml:space="preserve">•  dirent.isFile() — true si c'est un fichier.</w:t>
      </w:r>
    </w:p>
    <w:p>
      <w:pPr>
        <w:spacing w:after="60" w:before="60" w:line="276"/>
        <w:ind w:left="360"/>
      </w:pPr>
      <w:r>
        <w:rPr>
          <w:rFonts w:ascii="Times New Roman" w:cs="Times New Roman" w:eastAsia="Times New Roman" w:hAnsi="Times New Roman"/>
          <w:color w:val="1F2937"/>
          <w:sz w:val="22"/>
          <w:szCs w:val="22"/>
        </w:rPr>
        <w:t xml:space="preserve">•  dirent.isDirectory() — true si c'est un dossier.</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2"/>
              <w:bottom w:val="none" w:color="FFFFFF" w:sz="0"/>
              <w:right w:val="none" w:color="FFFFFF" w:sz="0"/>
            </w:tcBorders>
            <w:shd w:fill="FFF4E5" w:color="FFF4E5" w:val="solid"/>
          </w:tcPr>
          <w:p>
            <w:pPr>
              <w:spacing w:after="60" w:before="60" w:line="276"/>
            </w:pPr>
            <w:r>
              <w:rPr>
                <w:rFonts w:ascii="Times New Roman" w:cs="Times New Roman" w:eastAsia="Times New Roman" w:hAnsi="Times New Roman"/>
                <w:color w:val="1F2937"/>
                <w:sz w:val="22"/>
                <w:szCs w:val="22"/>
              </w:rPr>
              <w:t xml:space="preserve">⚠️ Piège IA fréquent : l'IA génère souvent fs.readdir(dossier, (err, noms) =&gt; { ... }) — l'ancienne API callback. Ou pire, readdirSync() — qui bloque tout le serveur pendant la lecture.</w:t>
            </w:r>
          </w:p>
          <w:p>
            <w:pPr>
              <w:spacing w:after="60" w:before="60" w:line="276"/>
            </w:pPr>
            <w:r>
              <w:rPr>
                <w:rFonts w:ascii="Times New Roman" w:cs="Times New Roman" w:eastAsia="Times New Roman" w:hAnsi="Times New Roman"/>
                <w:color w:val="1F2937"/>
                <w:sz w:val="22"/>
                <w:szCs w:val="22"/>
              </w:rPr>
              <w:t xml:space="preserve"/>
            </w:r>
          </w:p>
          <w:p>
            <w:pPr>
              <w:spacing w:after="60" w:before="60" w:line="276"/>
            </w:pPr>
            <w:r>
              <w:rPr>
                <w:rFonts w:ascii="Times New Roman" w:cs="Times New Roman" w:eastAsia="Times New Roman" w:hAnsi="Times New Roman"/>
                <w:color w:val="1F2937"/>
                <w:sz w:val="22"/>
                <w:szCs w:val="22"/>
              </w:rPr>
              <w:t xml:space="preserve">Dans ce projet on utilise exclusivement require('node:fs/promises'). Si tu vois une fonction sans await ni .then(), vérifie de quelle API elle vient.</w:t>
            </w:r>
          </w:p>
          <w:p>
            <w:pPr>
              <w:spacing w:after="60" w:before="60" w:line="276"/>
            </w:pPr>
            <w:r>
              <w:rPr>
                <w:rFonts w:ascii="Times New Roman" w:cs="Times New Roman" w:eastAsia="Times New Roman" w:hAnsi="Times New Roman"/>
                <w:color w:val="1F2937"/>
                <w:sz w:val="22"/>
                <w:szCs w:val="22"/>
              </w:rPr>
              <w:t xml:space="preserve"/>
            </w:r>
          </w:p>
          <w:p>
            <w:pPr>
              <w:spacing w:after="60" w:before="60" w:line="276"/>
            </w:pPr>
            <w:r>
              <w:rPr>
                <w:rFonts w:ascii="Times New Roman" w:cs="Times New Roman" w:eastAsia="Times New Roman" w:hAnsi="Times New Roman"/>
                <w:color w:val="1F2937"/>
                <w:sz w:val="22"/>
                <w:szCs w:val="22"/>
              </w:rPr>
              <w:t xml:space="preserve">Source vérifiée : nodejs.org/api/fs.html#promises-api (Node.js v26.7.0, 21/08/2026) · REVÉRIFIÉE LE 11/09/2026 : la page répond toujours 200, mais elle affiche désormais v26.8.2 et le v26.7.0 n'y figure plus. Ce n'est pas une régression — c'est exactement le mécanisme décrit juste dessous : nodejs.org publie la documentation de la version courante, qui avance sans prévenir.</w:t>
            </w:r>
          </w:p>
          <w:p>
            <w:pPr>
              <w:spacing w:after="80" w:before="80" w:line="276"/>
            </w:pPr>
            <w:r>
              <w:rPr>
                <w:rFonts w:ascii="Times New Roman" w:cs="Times New Roman" w:eastAsia="Times New Roman" w:hAnsi="Times New Roman"/>
                <w:b w:val="false"/>
                <w:bCs w:val="false"/>
                <w:color w:val="1F2937"/>
                <w:sz w:val="22"/>
                <w:szCs w:val="22"/>
              </w:rPr>
              <w:t xml:space="preserve">⚠️ Écart facile à manquer : nodejs.org publie la documentation de la version COURANTE, ici v26.7.0, alors que ce projet tourne sur Node.js v24.15.0 (LTS, arrêté en leçon 01 ; relevé à node -v le 21/08/2026 — v24.18.1 au 11/09/2026, la ligne LTS avançant elle aussi). Les trois méthodes utilisées ici se comportent de la même façon dans les deux versions, mais prends l'habitude de lire le bandeau de version en haut de chaque page de doc : une option ajoutée en v25 ou v26 n'existera pas sur ton poste.</w:t>
            </w:r>
          </w:p>
        </w:tc>
      </w:tr>
    </w:tbl>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3. Parser les query strings avec new URL()</w:t>
      </w:r>
    </w:p>
    <w:p>
      <w:pPr>
        <w:spacing w:after="80" w:before="80" w:line="276"/>
      </w:pPr>
      <w:r>
        <w:rPr>
          <w:rFonts w:ascii="Times New Roman" w:cs="Times New Roman" w:eastAsia="Times New Roman" w:hAnsi="Times New Roman"/>
          <w:b w:val="false"/>
          <w:bCs w:val="false"/>
          <w:color w:val="1F2937"/>
          <w:sz w:val="22"/>
          <w:szCs w:val="22"/>
        </w:rPr>
        <w:t xml:space="preserve">La route /api/livrables?categorie=lecons reçoit un paramètre de requête (query string). Pour l'extraire, le projet utilise l'API WHATWG URL — le même standard que dans les navigateurs.</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 Dans gererRequete(req, res) — scripts/serveur.js</w:t>
            </w:r>
          </w:p>
          <w:p>
            <w:pPr>
              <w:spacing w:after="0" w:before="0" w:line="240"/>
            </w:pPr>
            <w:r>
              <w:rPr>
                <w:rFonts w:ascii="Consolas" w:cs="Consolas" w:eastAsia="Consolas" w:hAnsi="Consolas"/>
                <w:color w:val="1F2937"/>
                <w:sz w:val="20"/>
                <w:szCs w:val="20"/>
              </w:rPr>
              <w:t xml:space="preserve">const urlParsee = new URL(req.url, 'http://localhost');</w:t>
            </w:r>
          </w:p>
          <w:p>
            <w:pPr>
              <w:spacing w:after="0" w:before="0" w:line="240"/>
            </w:pPr>
            <w:r>
              <w:rPr>
                <w:rFonts w:ascii="Consolas" w:cs="Consolas" w:eastAsia="Consolas" w:hAnsi="Consolas"/>
                <w:color w:val="1F2937"/>
                <w:sz w:val="20"/>
                <w:szCs w:val="20"/>
              </w:rPr>
              <w:t xml:space="preserve">const chemin    = urlParsee.pathname;                        // '/api/livrables'</w:t>
            </w:r>
          </w:p>
          <w:p>
            <w:pPr>
              <w:spacing w:after="0" w:before="0" w:line="240"/>
            </w:pPr>
            <w:r>
              <w:rPr>
                <w:rFonts w:ascii="Consolas" w:cs="Consolas" w:eastAsia="Consolas" w:hAnsi="Consolas"/>
                <w:color w:val="1F2937"/>
                <w:sz w:val="20"/>
                <w:szCs w:val="20"/>
              </w:rPr>
              <w:t xml:space="preserve">const categorie = urlParsee.searchParams.get('categorie');  // 'lecons'</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Pourquoi la base 'http://localhost' est-elle nécessaire ? Node.js reçoit un chemin relatif dans req.url (ex. : '/api/livrables?categorie=lecons'). Or new URL() exige une URL absolue pour fonctionner — sans la base, elle lèverait une TypeError. La base est fictive : elle ne sert pas à établir une vraie connexion.</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2"/>
              <w:bottom w:val="none" w:color="FFFFFF" w:sz="0"/>
              <w:right w:val="none" w:color="FFFFFF" w:sz="0"/>
            </w:tcBorders>
            <w:shd w:fill="FFF4E5" w:color="FFF4E5" w:val="solid"/>
          </w:tcPr>
          <w:p>
            <w:pPr>
              <w:spacing w:after="60" w:before="60" w:line="276"/>
            </w:pPr>
            <w:r>
              <w:rPr>
                <w:rFonts w:ascii="Times New Roman" w:cs="Times New Roman" w:eastAsia="Times New Roman" w:hAnsi="Times New Roman"/>
                <w:color w:val="1F2937"/>
                <w:sz w:val="22"/>
                <w:szCs w:val="22"/>
              </w:rPr>
              <w:t xml:space="preserve">⚠️ url.parse() est déprécié, mais son histoire est moins linéaire qu'on ne le dit et le tableau « History » de la page officielle vaut d'être lu : dépréciation en v11.0.0, RÉVOCATION de cette dépréciation en v14.17.0 / v15.13.0 (retour au statut « Legacy »), dépréciation documentaire en v18.13.0 / v19.0.0, puis application deprecation en v24.0.0. Le libellé de stabilité actuel est « 0 - Deprecated: Use the WHATWG URL API instead ». La version qui te concerne est donc v24 — celle que fait tourner ce projet. Ne l'utilise pas dans du nouveau code ; l'IA le propose encore souvent car il était très répandu jusqu'en 2019.</w:t>
            </w:r>
          </w:p>
          <w:p>
            <w:pPr>
              <w:spacing w:after="60" w:before="60" w:line="276"/>
            </w:pPr>
            <w:r>
              <w:rPr>
                <w:rFonts w:ascii="Times New Roman" w:cs="Times New Roman" w:eastAsia="Times New Roman" w:hAnsi="Times New Roman"/>
                <w:color w:val="1F2937"/>
                <w:sz w:val="22"/>
                <w:szCs w:val="22"/>
              </w:rPr>
              <w:t xml:space="preserve"/>
            </w:r>
          </w:p>
          <w:p>
            <w:pPr>
              <w:spacing w:after="60" w:before="60" w:line="276"/>
            </w:pPr>
            <w:r>
              <w:rPr>
                <w:rFonts w:ascii="Times New Roman" w:cs="Times New Roman" w:eastAsia="Times New Roman" w:hAnsi="Times New Roman"/>
                <w:color w:val="1F2937"/>
                <w:sz w:val="22"/>
                <w:szCs w:val="22"/>
              </w:rPr>
              <w:t xml:space="preserve">Source vérifiée : nodejs.org/api/url.html#the-whatwg-url-api (Node.js v26.7.0, 21/08/2026) · REVÉRIFIÉE LE 11/09/2026 : la page répond toujours 200, mais elle affiche désormais v26.8.2 et le v26.7.0 n'y figure plus. Ce n'est pas une régression — c'est exactement le mécanisme décrit juste dessous : nodejs.org publie la documentation de la version courante, qui avance sans prévenir.</w:t>
            </w:r>
          </w:p>
        </w:tc>
      </w:tr>
    </w:tbl>
    <w:p>
      <w:pPr>
        <w:spacing w:after="180" w:before="360"/>
      </w:pPr>
      <w:r>
        <w:rPr>
          <w:rFonts w:ascii="Times New Roman" w:cs="Times New Roman" w:eastAsia="Times New Roman" w:hAnsi="Times New Roman"/>
          <w:b/>
          <w:bCs/>
          <w:color w:val="1B3A6B"/>
          <w:sz w:val="52"/>
          <w:szCs w:val="52"/>
        </w:rPr>
        <w:t xml:space="preserve">🤖 Ce que l'IA fait bien / fait mal sur ce thème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solid"/>
          </w:tcPr>
          <w:p>
            <w:pPr>
              <w:spacing w:after="80" w:before="80"/>
            </w:pPr>
            <w:r>
              <w:rPr>
                <w:rFonts w:ascii="Times New Roman" w:cs="Times New Roman" w:eastAsia="Times New Roman" w:hAnsi="Times New Roman"/>
                <w:b/>
                <w:bCs/>
                <w:color w:val="FFFFFF"/>
                <w:sz w:val="20"/>
                <w:szCs w:val="20"/>
              </w:rPr>
              <w:t xml:space="preserve">✅ Ce que l'IA fait bien</w:t>
            </w:r>
          </w:p>
        </w:tc>
        <w:tc>
          <w:tcPr>
            <w:shd w:fill="1B3A6B" w:color="1B3A6B" w:val="solid"/>
          </w:tcPr>
          <w:p>
            <w:pPr>
              <w:spacing w:after="80" w:before="80"/>
            </w:pPr>
            <w:r>
              <w:rPr>
                <w:rFonts w:ascii="Times New Roman" w:cs="Times New Roman" w:eastAsia="Times New Roman" w:hAnsi="Times New Roman"/>
                <w:b/>
                <w:bCs/>
                <w:color w:val="FFFFFF"/>
                <w:sz w:val="20"/>
                <w:szCs w:val="20"/>
              </w:rPr>
              <w:t xml:space="preserve">⚠️ Ce que l'IA fait mal (ou oublie)</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Générer le squelette async/await — la structure générale est correcte.</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Utiliser fs.readdir avec callback au lieu de fs.promises.readdir — souvent car ses données d'entraînement datent d'avant 2020.</w:t>
            </w:r>
          </w:p>
        </w:tc>
      </w:tr>
      <w:tr>
        <w:tc>
          <w:tcPr>
            <w:shd w:fill="EEF2F7" w:color="EEF2F7" w:val="solid"/>
          </w:tcPr>
          <w:p>
            <w:pPr>
              <w:spacing w:after="60" w:before="60"/>
            </w:pPr>
            <w:r>
              <w:rPr>
                <w:rFonts w:ascii="Times New Roman" w:cs="Times New Roman" w:eastAsia="Times New Roman" w:hAnsi="Times New Roman"/>
                <w:color w:val="1F2937"/>
                <w:sz w:val="20"/>
                <w:szCs w:val="20"/>
              </w:rPr>
              <w:t xml:space="preserve">Créer les routes HTTP de base (if/else sur pathname).</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Utiliser url.parse() déprécié au lieu de new URL() — même raison.</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Nommer clairement les fonctions et variables.</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Oublier le try/catch autour de readdir : si le dossier n'existe pas, le serveur plante avec ENOENT.</w:t>
            </w:r>
          </w:p>
        </w:tc>
      </w:tr>
      <w:tr>
        <w:tc>
          <w:tcPr>
            <w:shd w:fill="EEF2F7" w:color="EEF2F7" w:val="solid"/>
          </w:tcPr>
          <w:p>
            <w:pPr>
              <w:spacing w:after="60" w:before="60"/>
            </w:pPr>
            <w:r>
              <w:rPr>
                <w:rFonts w:ascii="Times New Roman" w:cs="Times New Roman" w:eastAsia="Times New Roman" w:hAnsi="Times New Roman"/>
                <w:color w:val="1F2937"/>
                <w:sz w:val="20"/>
                <w:szCs w:val="20"/>
              </w:rPr>
              <w:t xml:space="preserve">Extraire les query params avec URLSearchParams.</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Ne pas signaler les race conditions possibles (fichier supprimé entre readdir et stat).</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Générer le garde-fou path traversal (vérification absolu.startsWith(PUBLIC_DIR)).</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Mélanger require('fs') et require('fs/promises') sous le même nom — génère des erreurs subtiles.</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Ce dernier point mérite un exemple concret. L'IA peut générer du code qui importe les deux modules sous le même nom fs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 ⚠️ Code IA problématique — ne pas reproduire</w:t>
            </w:r>
          </w:p>
          <w:p>
            <w:pPr>
              <w:spacing w:after="0" w:before="0" w:line="240"/>
            </w:pPr>
            <w:r>
              <w:rPr>
                <w:rFonts w:ascii="Consolas" w:cs="Consolas" w:eastAsia="Consolas" w:hAnsi="Consolas"/>
                <w:color w:val="1F2937"/>
                <w:sz w:val="20"/>
                <w:szCs w:val="20"/>
              </w:rPr>
              <w:t xml:space="preserve">const fs = require('fs');                    // API callback</w:t>
            </w:r>
          </w:p>
          <w:p>
            <w:pPr>
              <w:spacing w:after="0" w:before="0" w:line="240"/>
            </w:pPr>
            <w:r>
              <w:rPr>
                <w:rFonts w:ascii="Consolas" w:cs="Consolas" w:eastAsia="Consolas" w:hAnsi="Consolas"/>
                <w:color w:val="1F2937"/>
                <w:sz w:val="20"/>
                <w:szCs w:val="20"/>
              </w:rPr>
              <w:t xml:space="preserve">// ... puis plus loin dans le même fichier ...</w:t>
            </w:r>
          </w:p>
          <w:p>
            <w:pPr>
              <w:spacing w:after="0" w:before="0" w:line="240"/>
            </w:pPr>
            <w:r>
              <w:rPr>
                <w:rFonts w:ascii="Consolas" w:cs="Consolas" w:eastAsia="Consolas" w:hAnsi="Consolas"/>
                <w:color w:val="1F2937"/>
                <w:sz w:val="20"/>
                <w:szCs w:val="20"/>
              </w:rPr>
              <w:t xml:space="preserve">const { readdir } = require('fs/promises');  // API Promise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Résultat : fs.readdir() utilise les callbacks,</w:t>
            </w:r>
          </w:p>
          <w:p>
            <w:pPr>
              <w:spacing w:after="0" w:before="0" w:line="240"/>
            </w:pPr>
            <w:r>
              <w:rPr>
                <w:rFonts w:ascii="Consolas" w:cs="Consolas" w:eastAsia="Consolas" w:hAnsi="Consolas"/>
                <w:color w:val="1F2937"/>
                <w:sz w:val="20"/>
                <w:szCs w:val="20"/>
              </w:rPr>
              <w:t xml:space="preserve">// mais readdir() renvoie une Promise — confusion garantie.</w:t>
            </w:r>
          </w:p>
        </w:tc>
      </w:tr>
    </w:tbl>
    <w:p>
      <w:pPr>
        <w:spacing w:after="80" w:before="80" w:line="276"/>
      </w:pPr>
      <w:r>
        <w:rPr>
          <w:rFonts w:ascii="Times New Roman" w:cs="Times New Roman" w:eastAsia="Times New Roman" w:hAnsi="Times New Roman"/>
          <w:b w:val="false"/>
          <w:bCs w:val="false"/>
          <w:color w:val="1F2937"/>
          <w:sz w:val="22"/>
          <w:szCs w:val="22"/>
        </w:rPr>
        <w:t xml:space="preserve">La bonne pratique : un seul import, un seul style. Dans ce projet, tout est en fs.promises.</w:t>
      </w:r>
    </w:p>
    <w:p>
      <w:pPr>
        <w:spacing w:after="180" w:before="360"/>
      </w:pPr>
      <w:r>
        <w:rPr>
          <w:rFonts w:ascii="Times New Roman" w:cs="Times New Roman" w:eastAsia="Times New Roman" w:hAnsi="Times New Roman"/>
          <w:b/>
          <w:bCs/>
          <w:color w:val="1B3A6B"/>
          <w:sz w:val="52"/>
          <w:szCs w:val="52"/>
        </w:rPr>
        <w:t xml:space="preserve">🛠️ Pratique (80 %)</w:t>
      </w:r>
    </w:p>
    <w:p>
      <w:pPr>
        <w:spacing w:after="80" w:before="80" w:line="276"/>
      </w:pPr>
      <w:r>
        <w:rPr>
          <w:rFonts w:ascii="Times New Roman" w:cs="Times New Roman" w:eastAsia="Times New Roman" w:hAnsi="Times New Roman"/>
          <w:b w:val="false"/>
          <w:bCs w:val="false"/>
          <w:color w:val="1F2937"/>
          <w:sz w:val="22"/>
          <w:szCs w:val="22"/>
        </w:rPr>
        <w:t xml:space="preserve">Les fichiers de cette leçon sont déjà en place dans livrables/projets/appli-ia/. Tu vas travailler dessus — pas les recréer.</w:t>
      </w:r>
    </w:p>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Le fichier scripts/serveur.js — sections clés</w:t>
      </w:r>
    </w:p>
    <w:p>
      <w:pPr>
        <w:spacing w:after="80" w:before="80" w:line="276"/>
      </w:pPr>
      <w:r>
        <w:rPr>
          <w:rFonts w:ascii="Times New Roman" w:cs="Times New Roman" w:eastAsia="Times New Roman" w:hAnsi="Times New Roman"/>
          <w:b w:val="false"/>
          <w:bCs w:val="false"/>
          <w:color w:val="1F2937"/>
          <w:sz w:val="22"/>
          <w:szCs w:val="22"/>
        </w:rPr>
        <w:t xml:space="preserve">Le fichier fait 276 lignes. Voici les quatre extraits que tu vas travailler — le fichier complet est lisible sur le disque.</w:t>
      </w:r>
    </w:p>
    <w:p>
      <w:pPr>
        <w:spacing w:after="40" w:before="40"/>
      </w:pPr>
      <w:r>
        <w:t xml:space="preserve"/>
      </w:r>
    </w:p>
    <w:p>
      <w:pPr>
        <w:spacing w:after="100" w:before="200"/>
      </w:pPr>
      <w:r>
        <w:rPr>
          <w:rFonts w:ascii="Times New Roman" w:cs="Times New Roman" w:eastAsia="Times New Roman" w:hAnsi="Times New Roman"/>
          <w:b/>
          <w:bCs/>
          <w:color w:val="1F2937"/>
          <w:sz w:val="26"/>
          <w:szCs w:val="26"/>
        </w:rPr>
        <w:t xml:space="preserve">Configuration et imports (lignes 1–38)</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'use strict';</w:t>
            </w:r>
          </w:p>
          <w:p>
            <w:pPr>
              <w:spacing w:after="0" w:before="0" w:line="240"/>
            </w:pPr>
            <w:r>
              <w:rPr>
                <w:rFonts w:ascii="Consolas" w:cs="Consolas" w:eastAsia="Consolas" w:hAnsi="Consolas"/>
                <w:color w:val="1F2937"/>
                <w:sz w:val="20"/>
                <w:szCs w:val="20"/>
              </w:rPr>
              <w:t xml:space="preserve">const http  = require('node:http');</w:t>
            </w:r>
          </w:p>
          <w:p>
            <w:pPr>
              <w:spacing w:after="0" w:before="0" w:line="240"/>
            </w:pPr>
            <w:r>
              <w:rPr>
                <w:rFonts w:ascii="Consolas" w:cs="Consolas" w:eastAsia="Consolas" w:hAnsi="Consolas"/>
                <w:color w:val="1F2937"/>
                <w:sz w:val="20"/>
                <w:szCs w:val="20"/>
              </w:rPr>
              <w:t xml:space="preserve">const fs    = require('node:fs/promises');  // API Promise — plus de callbacks</w:t>
            </w:r>
          </w:p>
          <w:p>
            <w:pPr>
              <w:spacing w:after="0" w:before="0" w:line="240"/>
            </w:pPr>
            <w:r>
              <w:rPr>
                <w:rFonts w:ascii="Consolas" w:cs="Consolas" w:eastAsia="Consolas" w:hAnsi="Consolas"/>
                <w:color w:val="1F2937"/>
                <w:sz w:val="20"/>
                <w:szCs w:val="20"/>
              </w:rPr>
              <w:t xml:space="preserve">const path  = require('node:path');</w:t>
            </w:r>
          </w:p>
          <w:p>
            <w:pPr>
              <w:spacing w:after="0" w:before="0" w:line="240"/>
            </w:pPr>
            <w:r>
              <w:rPr>
                <w:rFonts w:ascii="Consolas" w:cs="Consolas" w:eastAsia="Consolas" w:hAnsi="Consolas"/>
                <w:color w:val="1F2937"/>
                <w:sz w:val="20"/>
                <w:szCs w:val="20"/>
              </w:rPr>
              <w:t xml:space="preserve">const { URL } = require('node:url');</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const PORT   = process.env.PORT || 3000;</w:t>
            </w:r>
          </w:p>
          <w:p>
            <w:pPr>
              <w:spacing w:after="0" w:before="0" w:line="240"/>
            </w:pPr>
            <w:r>
              <w:rPr>
                <w:rFonts w:ascii="Consolas" w:cs="Consolas" w:eastAsia="Consolas" w:hAnsi="Consolas"/>
                <w:color w:val="1F2937"/>
                <w:sz w:val="20"/>
                <w:szCs w:val="20"/>
              </w:rPr>
              <w:t xml:space="preserve">const RACINE = path.resolve(__dirname, '..', '..', '..', '..');</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const CATEGORIES = {</w:t>
            </w:r>
          </w:p>
          <w:p>
            <w:pPr>
              <w:spacing w:after="0" w:before="0" w:line="240"/>
            </w:pPr>
            <w:r>
              <w:rPr>
                <w:rFonts w:ascii="Consolas" w:cs="Consolas" w:eastAsia="Consolas" w:hAnsi="Consolas"/>
                <w:color w:val="1F2937"/>
                <w:sz w:val="20"/>
                <w:szCs w:val="20"/>
              </w:rPr>
              <w:t xml:space="preserve">  lecons:       { chemin: path.join(RACINE, 'livrables', 'lecons'),       extensions: ['.docx', '.md'] },</w:t>
            </w:r>
          </w:p>
          <w:p>
            <w:pPr>
              <w:spacing w:after="0" w:before="0" w:line="240"/>
            </w:pPr>
            <w:r>
              <w:rPr>
                <w:rFonts w:ascii="Consolas" w:cs="Consolas" w:eastAsia="Consolas" w:hAnsi="Consolas"/>
                <w:color w:val="1F2937"/>
                <w:sz w:val="20"/>
                <w:szCs w:val="20"/>
              </w:rPr>
              <w:t xml:space="preserve">  quiz:         { chemin: path.join(RACINE, 'livrables', 'quiz'),         extensions: ['.pptx'] },</w:t>
            </w:r>
          </w:p>
          <w:p>
            <w:pPr>
              <w:spacing w:after="0" w:before="0" w:line="240"/>
            </w:pPr>
            <w:r>
              <w:rPr>
                <w:rFonts w:ascii="Consolas" w:cs="Consolas" w:eastAsia="Consolas" w:hAnsi="Consolas"/>
                <w:color w:val="1F2937"/>
                <w:sz w:val="20"/>
                <w:szCs w:val="20"/>
              </w:rPr>
              <w:t xml:space="preserve">  infographies: { chemin: path.join(RACINE, 'livrables', 'infographies'), extensions: ['.pptx'] },</w:t>
            </w:r>
          </w:p>
          <w:p>
            <w:pPr>
              <w:spacing w:after="0" w:before="0" w:line="240"/>
            </w:pPr>
            <w:r>
              <w:rPr>
                <w:rFonts w:ascii="Consolas" w:cs="Consolas" w:eastAsia="Consolas" w:hAnsi="Consolas"/>
                <w:color w:val="1F2937"/>
                <w:sz w:val="20"/>
                <w:szCs w:val="20"/>
              </w:rPr>
              <w:t xml:space="preserve">  veilles:      { chemin: path.join(RACINE, 'sources',   'veille'),       extensions: ['.docx', '.md'] },</w:t>
            </w:r>
          </w:p>
          <w:p>
            <w:pPr>
              <w:spacing w:after="0" w:before="0" w:line="240"/>
            </w:pPr>
            <w:r>
              <w:rPr>
                <w:rFonts w:ascii="Consolas" w:cs="Consolas" w:eastAsia="Consolas" w:hAnsi="Consolas"/>
                <w:color w:val="1F2937"/>
                <w:sz w:val="20"/>
                <w:szCs w:val="20"/>
              </w:rPr>
              <w:t xml:space="preserve">  documents:    { chemin: path.join(RACINE, 'livrables', 'documents'),    extensions: ['.docx', '.pdf'] },</w:t>
            </w:r>
          </w:p>
          <w:p>
            <w:pPr>
              <w:spacing w:after="0" w:before="0" w:line="240"/>
            </w:pPr>
            <w:r>
              <w:rPr>
                <w:rFonts w:ascii="Consolas" w:cs="Consolas" w:eastAsia="Consolas" w:hAnsi="Consolas"/>
                <w:color w:val="1F2937"/>
                <w:sz w:val="20"/>
                <w:szCs w:val="20"/>
              </w:rPr>
              <w:t xml:space="preserve">  controles:    { chemin: path.join(RACINE, 'livrables', 'controles'),    extensions: ['.md', '.docx'] },</w:t>
            </w:r>
          </w:p>
          <w:p>
            <w:pPr>
              <w:spacing w:after="0" w:before="0" w:line="240"/>
            </w:pPr>
            <w:r>
              <w:rPr>
                <w:rFonts w:ascii="Consolas" w:cs="Consolas" w:eastAsia="Consolas" w:hAnsi="Consolas"/>
                <w:color w:val="1F2937"/>
                <w:sz w:val="20"/>
                <w:szCs w:val="20"/>
              </w:rPr>
              <w:t xml:space="preserve">};</w:t>
            </w:r>
          </w:p>
        </w:tc>
      </w:tr>
    </w:tbl>
    <w:p>
      <w:pPr>
        <w:spacing w:after="40" w:before="40"/>
      </w:pPr>
      <w:r>
        <w:t xml:space="preserve"/>
      </w:r>
    </w:p>
    <w:p>
      <w:pPr>
        <w:spacing w:after="100" w:before="200"/>
      </w:pPr>
      <w:r>
        <w:rPr>
          <w:rFonts w:ascii="Times New Roman" w:cs="Times New Roman" w:eastAsia="Times New Roman" w:hAnsi="Times New Roman"/>
          <w:b/>
          <w:bCs/>
          <w:color w:val="1F2937"/>
          <w:sz w:val="26"/>
          <w:szCs w:val="26"/>
        </w:rPr>
        <w:t xml:space="preserve">Extraction des métadonnées depuis le nom de fichier (lignes 53–70)</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function extraireDate(nom) {</w:t>
            </w:r>
          </w:p>
          <w:p>
            <w:pPr>
              <w:spacing w:after="0" w:before="0" w:line="240"/>
            </w:pPr>
            <w:r>
              <w:rPr>
                <w:rFonts w:ascii="Consolas" w:cs="Consolas" w:eastAsia="Consolas" w:hAnsi="Consolas"/>
                <w:color w:val="1F2937"/>
                <w:sz w:val="20"/>
                <w:szCs w:val="20"/>
              </w:rPr>
              <w:t xml:space="preserve">  const match = nom.match(/^(\d{4}-\d{2}-\d{2})/);</w:t>
            </w:r>
          </w:p>
          <w:p>
            <w:pPr>
              <w:spacing w:after="0" w:before="0" w:line="240"/>
            </w:pPr>
            <w:r>
              <w:rPr>
                <w:rFonts w:ascii="Consolas" w:cs="Consolas" w:eastAsia="Consolas" w:hAnsi="Consolas"/>
                <w:color w:val="1F2937"/>
                <w:sz w:val="20"/>
                <w:szCs w:val="20"/>
              </w:rPr>
              <w:t xml:space="preserve">  return match ? match[1] : null;</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function extraireSlug(nom) {</w:t>
            </w:r>
          </w:p>
          <w:p>
            <w:pPr>
              <w:spacing w:after="0" w:before="0" w:line="240"/>
            </w:pPr>
            <w:r>
              <w:rPr>
                <w:rFonts w:ascii="Consolas" w:cs="Consolas" w:eastAsia="Consolas" w:hAnsi="Consolas"/>
                <w:color w:val="1F2937"/>
                <w:sz w:val="20"/>
                <w:szCs w:val="20"/>
              </w:rPr>
              <w:t xml:space="preserve">  const { name } = path.parse(nom);</w:t>
            </w:r>
          </w:p>
          <w:p>
            <w:pPr>
              <w:spacing w:after="0" w:before="0" w:line="240"/>
            </w:pPr>
            <w:r>
              <w:rPr>
                <w:rFonts w:ascii="Consolas" w:cs="Consolas" w:eastAsia="Consolas" w:hAnsi="Consolas"/>
                <w:color w:val="1F2937"/>
                <w:sz w:val="20"/>
                <w:szCs w:val="20"/>
              </w:rPr>
              <w:t xml:space="preserve">  const match = name.match(/^\d{4}-\d{2}-\d{2}_(.+)$/);</w:t>
            </w:r>
          </w:p>
          <w:p>
            <w:pPr>
              <w:spacing w:after="0" w:before="0" w:line="240"/>
            </w:pPr>
            <w:r>
              <w:rPr>
                <w:rFonts w:ascii="Consolas" w:cs="Consolas" w:eastAsia="Consolas" w:hAnsi="Consolas"/>
                <w:color w:val="1F2937"/>
                <w:sz w:val="20"/>
                <w:szCs w:val="20"/>
              </w:rPr>
              <w:t xml:space="preserve">  return match ? match[1] : name;</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Exemples :</w:t>
            </w:r>
          </w:p>
          <w:p>
            <w:pPr>
              <w:spacing w:after="0" w:before="0" w:line="240"/>
            </w:pPr>
            <w:r>
              <w:rPr>
                <w:rFonts w:ascii="Consolas" w:cs="Consolas" w:eastAsia="Consolas" w:hAnsi="Consolas"/>
                <w:color w:val="1F2937"/>
                <w:sz w:val="20"/>
                <w:szCs w:val="20"/>
              </w:rPr>
              <w:t xml:space="preserve">// extraireDate('2026-08-21_lecon-appli-ia_04_donnees.docx') → '2026-08-21'</w:t>
            </w:r>
          </w:p>
          <w:p>
            <w:pPr>
              <w:spacing w:after="0" w:before="0" w:line="240"/>
            </w:pPr>
            <w:r>
              <w:rPr>
                <w:rFonts w:ascii="Consolas" w:cs="Consolas" w:eastAsia="Consolas" w:hAnsi="Consolas"/>
                <w:color w:val="1F2937"/>
                <w:sz w:val="20"/>
                <w:szCs w:val="20"/>
              </w:rPr>
              <w:t xml:space="preserve">// extraireDate('quiz_rbpp_bientraitance.pptx')              → null</w:t>
            </w:r>
          </w:p>
          <w:p>
            <w:pPr>
              <w:spacing w:after="0" w:before="0" w:line="240"/>
            </w:pPr>
            <w:r>
              <w:rPr>
                <w:rFonts w:ascii="Consolas" w:cs="Consolas" w:eastAsia="Consolas" w:hAnsi="Consolas"/>
                <w:color w:val="1F2937"/>
                <w:sz w:val="20"/>
                <w:szCs w:val="20"/>
              </w:rPr>
              <w:t xml:space="preserve">// extraireSlug('2026-08-21_lecon-appli-ia_04_donnees.docx')   → 'lecon-appli-ia_04_donnees'</w:t>
            </w:r>
          </w:p>
        </w:tc>
      </w:tr>
    </w:tbl>
    <w:p>
      <w:pPr>
        <w:spacing w:after="40" w:before="40"/>
      </w:pPr>
      <w:r>
        <w:t xml:space="preserve"/>
      </w:r>
    </w:p>
    <w:p>
      <w:pPr>
        <w:spacing w:after="100" w:before="200"/>
      </w:pPr>
      <w:r>
        <w:rPr>
          <w:rFonts w:ascii="Times New Roman" w:cs="Times New Roman" w:eastAsia="Times New Roman" w:hAnsi="Times New Roman"/>
          <w:b/>
          <w:bCs/>
          <w:color w:val="1F2937"/>
          <w:sz w:val="26"/>
          <w:szCs w:val="26"/>
        </w:rPr>
        <w:t xml:space="preserve">Inventaire asynchrone d'un dossier (lignes 88–127)</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async function inventorierDossier(dossierPath, extensions, recursif) {</w:t>
            </w:r>
          </w:p>
          <w:p>
            <w:pPr>
              <w:spacing w:after="0" w:before="0" w:line="240"/>
            </w:pPr>
            <w:r>
              <w:rPr>
                <w:rFonts w:ascii="Consolas" w:cs="Consolas" w:eastAsia="Consolas" w:hAnsi="Consolas"/>
                <w:color w:val="1F2937"/>
                <w:sz w:val="20"/>
                <w:szCs w:val="20"/>
              </w:rPr>
              <w:t xml:space="preserve">  const livrables = [];</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let entrees;</w:t>
            </w:r>
          </w:p>
          <w:p>
            <w:pPr>
              <w:spacing w:after="0" w:before="0" w:line="240"/>
            </w:pPr>
            <w:r>
              <w:rPr>
                <w:rFonts w:ascii="Consolas" w:cs="Consolas" w:eastAsia="Consolas" w:hAnsi="Consolas"/>
                <w:color w:val="1F2937"/>
                <w:sz w:val="20"/>
                <w:szCs w:val="20"/>
              </w:rPr>
              <w:t xml:space="preserve">  try {</w:t>
            </w:r>
          </w:p>
          <w:p>
            <w:pPr>
              <w:spacing w:after="0" w:before="0" w:line="240"/>
            </w:pPr>
            <w:r>
              <w:rPr>
                <w:rFonts w:ascii="Consolas" w:cs="Consolas" w:eastAsia="Consolas" w:hAnsi="Consolas"/>
                <w:color w:val="1F2937"/>
                <w:sz w:val="20"/>
                <w:szCs w:val="20"/>
              </w:rPr>
              <w:t xml:space="preserve">    entrees = await fs.readdir(dossierPath, { withFileTypes: true });</w:t>
            </w:r>
          </w:p>
          <w:p>
            <w:pPr>
              <w:spacing w:after="0" w:before="0" w:line="240"/>
            </w:pPr>
            <w:r>
              <w:rPr>
                <w:rFonts w:ascii="Consolas" w:cs="Consolas" w:eastAsia="Consolas" w:hAnsi="Consolas"/>
                <w:color w:val="1F2937"/>
                <w:sz w:val="20"/>
                <w:szCs w:val="20"/>
              </w:rPr>
              <w:t xml:space="preserve">  } catch {</w:t>
            </w:r>
          </w:p>
          <w:p>
            <w:pPr>
              <w:spacing w:after="0" w:before="0" w:line="240"/>
            </w:pPr>
            <w:r>
              <w:rPr>
                <w:rFonts w:ascii="Consolas" w:cs="Consolas" w:eastAsia="Consolas" w:hAnsi="Consolas"/>
                <w:color w:val="1F2937"/>
                <w:sz w:val="20"/>
                <w:szCs w:val="20"/>
              </w:rPr>
              <w:t xml:space="preserve">    return livrables;   // dossier inexistant → tableau vide, pas de crash</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for (const entree of entrees) {</w:t>
            </w:r>
          </w:p>
          <w:p>
            <w:pPr>
              <w:spacing w:after="0" w:before="0" w:line="240"/>
            </w:pPr>
            <w:r>
              <w:rPr>
                <w:rFonts w:ascii="Consolas" w:cs="Consolas" w:eastAsia="Consolas" w:hAnsi="Consolas"/>
                <w:color w:val="1F2937"/>
                <w:sz w:val="20"/>
                <w:szCs w:val="20"/>
              </w:rPr>
              <w:t xml:space="preserve">    if (entree.isDirectory() &amp;&amp; recursif) {</w:t>
            </w:r>
          </w:p>
          <w:p>
            <w:pPr>
              <w:spacing w:after="0" w:before="0" w:line="240"/>
            </w:pPr>
            <w:r>
              <w:rPr>
                <w:rFonts w:ascii="Consolas" w:cs="Consolas" w:eastAsia="Consolas" w:hAnsi="Consolas"/>
                <w:color w:val="1F2937"/>
                <w:sz w:val="20"/>
                <w:szCs w:val="20"/>
              </w:rPr>
              <w:t xml:space="preserve">      const sous = await inventorierDossier(</w:t>
            </w:r>
          </w:p>
          <w:p>
            <w:pPr>
              <w:spacing w:after="0" w:before="0" w:line="240"/>
            </w:pPr>
            <w:r>
              <w:rPr>
                <w:rFonts w:ascii="Consolas" w:cs="Consolas" w:eastAsia="Consolas" w:hAnsi="Consolas"/>
                <w:color w:val="1F2937"/>
                <w:sz w:val="20"/>
                <w:szCs w:val="20"/>
              </w:rPr>
              <w:t xml:space="preserve">        path.join(dossierPath, entree.name), extensions, true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livrables.push(...sous);  // spread : aplatit le tableau récursif</w:t>
            </w:r>
          </w:p>
          <w:p>
            <w:pPr>
              <w:spacing w:after="0" w:before="0" w:line="240"/>
            </w:pPr>
            <w:r>
              <w:rPr>
                <w:rFonts w:ascii="Consolas" w:cs="Consolas" w:eastAsia="Consolas" w:hAnsi="Consolas"/>
                <w:color w:val="1F2937"/>
                <w:sz w:val="20"/>
                <w:szCs w:val="20"/>
              </w:rPr>
              <w:t xml:space="preserve">    } else if (entree.isFile() &amp;&amp; estLivrable(entree.name, extensions)) {</w:t>
            </w:r>
          </w:p>
          <w:p>
            <w:pPr>
              <w:spacing w:after="0" w:before="0" w:line="240"/>
            </w:pPr>
            <w:r>
              <w:rPr>
                <w:rFonts w:ascii="Consolas" w:cs="Consolas" w:eastAsia="Consolas" w:hAnsi="Consolas"/>
                <w:color w:val="1F2937"/>
                <w:sz w:val="20"/>
                <w:szCs w:val="20"/>
              </w:rPr>
              <w:t xml:space="preserve">      const fichierPath = path.join(dossierPath, entree.name);</w:t>
            </w:r>
          </w:p>
          <w:p>
            <w:pPr>
              <w:spacing w:after="0" w:before="0" w:line="240"/>
            </w:pPr>
            <w:r>
              <w:rPr>
                <w:rFonts w:ascii="Consolas" w:cs="Consolas" w:eastAsia="Consolas" w:hAnsi="Consolas"/>
                <w:color w:val="1F2937"/>
                <w:sz w:val="20"/>
                <w:szCs w:val="20"/>
              </w:rPr>
              <w:t xml:space="preserve">      let taille = 0;</w:t>
            </w:r>
          </w:p>
          <w:p>
            <w:pPr>
              <w:spacing w:after="0" w:before="0" w:line="240"/>
            </w:pPr>
            <w:r>
              <w:rPr>
                <w:rFonts w:ascii="Consolas" w:cs="Consolas" w:eastAsia="Consolas" w:hAnsi="Consolas"/>
                <w:color w:val="1F2937"/>
                <w:sz w:val="20"/>
                <w:szCs w:val="20"/>
              </w:rPr>
              <w:t xml:space="preserve">      try {</w:t>
            </w:r>
          </w:p>
          <w:p>
            <w:pPr>
              <w:spacing w:after="0" w:before="0" w:line="240"/>
            </w:pPr>
            <w:r>
              <w:rPr>
                <w:rFonts w:ascii="Consolas" w:cs="Consolas" w:eastAsia="Consolas" w:hAnsi="Consolas"/>
                <w:color w:val="1F2937"/>
                <w:sz w:val="20"/>
                <w:szCs w:val="20"/>
              </w:rPr>
              <w:t xml:space="preserve">        const stats = await fs.stat(fichierPath);</w:t>
            </w:r>
          </w:p>
          <w:p>
            <w:pPr>
              <w:spacing w:after="0" w:before="0" w:line="240"/>
            </w:pPr>
            <w:r>
              <w:rPr>
                <w:rFonts w:ascii="Consolas" w:cs="Consolas" w:eastAsia="Consolas" w:hAnsi="Consolas"/>
                <w:color w:val="1F2937"/>
                <w:sz w:val="20"/>
                <w:szCs w:val="20"/>
              </w:rPr>
              <w:t xml:space="preserve">        taille = stats.size;</w:t>
            </w:r>
          </w:p>
          <w:p>
            <w:pPr>
              <w:spacing w:after="0" w:before="0" w:line="240"/>
            </w:pPr>
            <w:r>
              <w:rPr>
                <w:rFonts w:ascii="Consolas" w:cs="Consolas" w:eastAsia="Consolas" w:hAnsi="Consolas"/>
                <w:color w:val="1F2937"/>
                <w:sz w:val="20"/>
                <w:szCs w:val="20"/>
              </w:rPr>
              <w:t xml:space="preserve">      } catch { /* fichier inaccessible — inclus avec taille 0 */ }</w:t>
            </w:r>
          </w:p>
          <w:p>
            <w:pPr>
              <w:spacing w:after="0" w:before="0" w:line="240"/>
            </w:pPr>
            <w:r>
              <w:rPr>
                <w:rFonts w:ascii="Consolas" w:cs="Consolas" w:eastAsia="Consolas" w:hAnsi="Consolas"/>
                <w:color w:val="1F2937"/>
                <w:sz w:val="20"/>
                <w:szCs w:val="20"/>
              </w:rPr>
              <w:t xml:space="preserve">      livrables.push({</w:t>
            </w:r>
          </w:p>
          <w:p>
            <w:pPr>
              <w:spacing w:after="0" w:before="0" w:line="240"/>
            </w:pPr>
            <w:r>
              <w:rPr>
                <w:rFonts w:ascii="Consolas" w:cs="Consolas" w:eastAsia="Consolas" w:hAnsi="Consolas"/>
                <w:color w:val="1F2937"/>
                <w:sz w:val="20"/>
                <w:szCs w:val="20"/>
              </w:rPr>
              <w:t xml:space="preserve">        nom:       entree.name,</w:t>
            </w:r>
          </w:p>
          <w:p>
            <w:pPr>
              <w:spacing w:after="0" w:before="0" w:line="240"/>
            </w:pPr>
            <w:r>
              <w:rPr>
                <w:rFonts w:ascii="Consolas" w:cs="Consolas" w:eastAsia="Consolas" w:hAnsi="Consolas"/>
                <w:color w:val="1F2937"/>
                <w:sz w:val="20"/>
                <w:szCs w:val="20"/>
              </w:rPr>
              <w:t xml:space="preserve">        date:      extraireDate(entree.name),  // null si hors convention</w:t>
            </w:r>
          </w:p>
          <w:p>
            <w:pPr>
              <w:spacing w:after="0" w:before="0" w:line="240"/>
            </w:pPr>
            <w:r>
              <w:rPr>
                <w:rFonts w:ascii="Consolas" w:cs="Consolas" w:eastAsia="Consolas" w:hAnsi="Consolas"/>
                <w:color w:val="1F2937"/>
                <w:sz w:val="20"/>
                <w:szCs w:val="20"/>
              </w:rPr>
              <w:t xml:space="preserve">        slug:      extraireSlug(entree.name),</w:t>
            </w:r>
          </w:p>
          <w:p>
            <w:pPr>
              <w:spacing w:after="0" w:before="0" w:line="240"/>
            </w:pPr>
            <w:r>
              <w:rPr>
                <w:rFonts w:ascii="Consolas" w:cs="Consolas" w:eastAsia="Consolas" w:hAnsi="Consolas"/>
                <w:color w:val="1F2937"/>
                <w:sz w:val="20"/>
                <w:szCs w:val="20"/>
              </w:rPr>
              <w:t xml:space="preserve">        taille,</w:t>
            </w:r>
          </w:p>
          <w:p>
            <w:pPr>
              <w:spacing w:after="0" w:before="0" w:line="240"/>
            </w:pPr>
            <w:r>
              <w:rPr>
                <w:rFonts w:ascii="Consolas" w:cs="Consolas" w:eastAsia="Consolas" w:hAnsi="Consolas"/>
                <w:color w:val="1F2937"/>
                <w:sz w:val="20"/>
                <w:szCs w:val="20"/>
              </w:rPr>
              <w:t xml:space="preserve">        extension: path.extname(entree.name).toLowerCase(),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livrables;</w:t>
            </w:r>
          </w:p>
          <w:p>
            <w:pPr>
              <w:spacing w:after="0" w:before="0" w:line="240"/>
            </w:pPr>
            <w:r>
              <w:rPr>
                <w:rFonts w:ascii="Consolas" w:cs="Consolas" w:eastAsia="Consolas" w:hAnsi="Consolas"/>
                <w:color w:val="1F2937"/>
                <w:sz w:val="20"/>
                <w:szCs w:val="20"/>
              </w:rPr>
              <w:t xml:space="preserve">}</w:t>
            </w:r>
          </w:p>
        </w:tc>
      </w:tr>
    </w:tbl>
    <w:p>
      <w:pPr>
        <w:spacing w:after="40" w:before="40"/>
      </w:pPr>
      <w:r>
        <w:t xml:space="preserve"/>
      </w:r>
    </w:p>
    <w:p>
      <w:pPr>
        <w:spacing w:after="100" w:before="200"/>
      </w:pPr>
      <w:r>
        <w:rPr>
          <w:rFonts w:ascii="Times New Roman" w:cs="Times New Roman" w:eastAsia="Times New Roman" w:hAnsi="Times New Roman"/>
          <w:b/>
          <w:bCs/>
          <w:color w:val="1F2937"/>
          <w:sz w:val="26"/>
          <w:szCs w:val="26"/>
        </w:rPr>
        <w:t xml:space="preserve">Routage des requêtes HTTP (extrait de gererRequete, lignes 189–231)</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async function gererRequete(req, res) {</w:t>
            </w:r>
          </w:p>
          <w:p>
            <w:pPr>
              <w:spacing w:after="0" w:before="0" w:line="240"/>
            </w:pPr>
            <w:r>
              <w:rPr>
                <w:rFonts w:ascii="Consolas" w:cs="Consolas" w:eastAsia="Consolas" w:hAnsi="Consolas"/>
                <w:color w:val="1F2937"/>
                <w:sz w:val="20"/>
                <w:szCs w:val="20"/>
              </w:rPr>
              <w:t xml:space="preserve">  const urlParsee = new URL(req.url, 'http://localhost');</w:t>
            </w:r>
          </w:p>
          <w:p>
            <w:pPr>
              <w:spacing w:after="0" w:before="0" w:line="240"/>
            </w:pPr>
            <w:r>
              <w:rPr>
                <w:rFonts w:ascii="Consolas" w:cs="Consolas" w:eastAsia="Consolas" w:hAnsi="Consolas"/>
                <w:color w:val="1F2937"/>
                <w:sz w:val="20"/>
                <w:szCs w:val="20"/>
              </w:rPr>
              <w:t xml:space="preserve">  const chemin    = urlParsee.pathname;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if (chemin === '/api/inventaire') {</w:t>
            </w:r>
          </w:p>
          <w:p>
            <w:pPr>
              <w:spacing w:after="0" w:before="0" w:line="240"/>
            </w:pPr>
            <w:r>
              <w:rPr>
                <w:rFonts w:ascii="Consolas" w:cs="Consolas" w:eastAsia="Consolas" w:hAnsi="Consolas"/>
                <w:color w:val="1F2937"/>
                <w:sz w:val="20"/>
                <w:szCs w:val="20"/>
              </w:rPr>
              <w:t xml:space="preserve">    const { categories } = await construireInventaire();</w:t>
            </w:r>
          </w:p>
          <w:p>
            <w:pPr>
              <w:spacing w:after="0" w:before="0" w:line="240"/>
            </w:pPr>
            <w:r>
              <w:rPr>
                <w:rFonts w:ascii="Consolas" w:cs="Consolas" w:eastAsia="Consolas" w:hAnsi="Consolas"/>
                <w:color w:val="1F2937"/>
                <w:sz w:val="20"/>
                <w:szCs w:val="20"/>
              </w:rPr>
              <w:t xml:space="preserve">    res.writeHead(200, { 'Content-Type': 'application/json; charset=utf-8' });</w:t>
            </w:r>
          </w:p>
          <w:p>
            <w:pPr>
              <w:spacing w:after="0" w:before="0" w:line="240"/>
            </w:pPr>
            <w:r>
              <w:rPr>
                <w:rFonts w:ascii="Consolas" w:cs="Consolas" w:eastAsia="Consolas" w:hAnsi="Consolas"/>
                <w:color w:val="1F2937"/>
                <w:sz w:val="20"/>
                <w:szCs w:val="20"/>
              </w:rPr>
              <w:t xml:space="preserve">    const reponse = {};</w:t>
            </w:r>
          </w:p>
          <w:p>
            <w:pPr>
              <w:spacing w:after="0" w:before="0" w:line="240"/>
            </w:pPr>
            <w:r>
              <w:rPr>
                <w:rFonts w:ascii="Consolas" w:cs="Consolas" w:eastAsia="Consolas" w:hAnsi="Consolas"/>
                <w:color w:val="1F2937"/>
                <w:sz w:val="20"/>
                <w:szCs w:val="20"/>
              </w:rPr>
              <w:t xml:space="preserve">    for (const [cle, cat] of Object.entries(categories)) {</w:t>
            </w:r>
          </w:p>
          <w:p>
            <w:pPr>
              <w:spacing w:after="0" w:before="0" w:line="240"/>
            </w:pPr>
            <w:r>
              <w:rPr>
                <w:rFonts w:ascii="Consolas" w:cs="Consolas" w:eastAsia="Consolas" w:hAnsi="Consolas"/>
                <w:color w:val="1F2937"/>
                <w:sz w:val="20"/>
                <w:szCs w:val="20"/>
              </w:rPr>
              <w:t xml:space="preserve">      reponse[cle] = { nombre: cat.nombre, taille_ko: cat.taille_ko, recents: cat.recents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res.end(JSON.stringify(reponse, null, 2));</w:t>
            </w:r>
          </w:p>
          <w:p>
            <w:pPr>
              <w:spacing w:after="0" w:before="0" w:line="240"/>
            </w:pPr>
            <w:r>
              <w:rPr>
                <w:rFonts w:ascii="Consolas" w:cs="Consolas" w:eastAsia="Consolas" w:hAnsi="Consolas"/>
                <w:color w:val="1F2937"/>
                <w:sz w:val="20"/>
                <w:szCs w:val="20"/>
              </w:rPr>
              <w:t xml:space="preserve">    return;</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if (chemin === '/api/livrables') {</w:t>
            </w:r>
          </w:p>
          <w:p>
            <w:pPr>
              <w:spacing w:after="0" w:before="0" w:line="240"/>
            </w:pPr>
            <w:r>
              <w:rPr>
                <w:rFonts w:ascii="Consolas" w:cs="Consolas" w:eastAsia="Consolas" w:hAnsi="Consolas"/>
                <w:color w:val="1F2937"/>
                <w:sz w:val="20"/>
                <w:szCs w:val="20"/>
              </w:rPr>
              <w:t xml:space="preserve">    const categorie = urlParsee.searchParams.get('categorie');</w:t>
            </w:r>
          </w:p>
          <w:p>
            <w:pPr>
              <w:spacing w:after="0" w:before="0" w:line="240"/>
            </w:pPr>
            <w:r>
              <w:rPr>
                <w:rFonts w:ascii="Consolas" w:cs="Consolas" w:eastAsia="Consolas" w:hAnsi="Consolas"/>
                <w:color w:val="1F2937"/>
                <w:sz w:val="20"/>
                <w:szCs w:val="20"/>
              </w:rPr>
              <w:t xml:space="preserve">    if (!categorie || !CATEGORIES[categorie]) {</w:t>
            </w:r>
          </w:p>
          <w:p>
            <w:pPr>
              <w:spacing w:after="0" w:before="0" w:line="240"/>
            </w:pPr>
            <w:r>
              <w:rPr>
                <w:rFonts w:ascii="Consolas" w:cs="Consolas" w:eastAsia="Consolas" w:hAnsi="Consolas"/>
                <w:color w:val="1F2937"/>
                <w:sz w:val="20"/>
                <w:szCs w:val="20"/>
              </w:rPr>
              <w:t xml:space="preserve">      res.writeHead(400, { 'Content-Type': 'application/json; charset=utf-8' });</w:t>
            </w:r>
          </w:p>
          <w:p>
            <w:pPr>
              <w:spacing w:after="0" w:before="0" w:line="240"/>
            </w:pPr>
            <w:r>
              <w:rPr>
                <w:rFonts w:ascii="Consolas" w:cs="Consolas" w:eastAsia="Consolas" w:hAnsi="Consolas"/>
                <w:color w:val="1F2937"/>
                <w:sz w:val="20"/>
                <w:szCs w:val="20"/>
              </w:rPr>
              <w:t xml:space="preserve">      res.end(JSON.stringify({</w:t>
            </w:r>
          </w:p>
          <w:p>
            <w:pPr>
              <w:spacing w:after="0" w:before="0" w:line="240"/>
            </w:pPr>
            <w:r>
              <w:rPr>
                <w:rFonts w:ascii="Consolas" w:cs="Consolas" w:eastAsia="Consolas" w:hAnsi="Consolas"/>
                <w:color w:val="1F2937"/>
                <w:sz w:val="20"/>
                <w:szCs w:val="20"/>
              </w:rPr>
              <w:t xml:space="preserve">        erreur: 'Catégorie inconnue ou absente. Valeurs acceptées : ' + Object.keys(CATEGORIES).join(',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 lecture, tri et réponse JSON</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tc>
      </w:tr>
    </w:tbl>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Étape 1 — LIRE : comprendre inventorierDossier</w:t>
      </w:r>
    </w:p>
    <w:p>
      <w:pPr>
        <w:spacing w:after="80" w:before="80" w:line="276"/>
      </w:pPr>
      <w:r>
        <w:rPr>
          <w:rFonts w:ascii="Times New Roman" w:cs="Times New Roman" w:eastAsia="Times New Roman" w:hAnsi="Times New Roman"/>
          <w:b w:val="false"/>
          <w:bCs w:val="false"/>
          <w:color w:val="1F2937"/>
          <w:sz w:val="22"/>
          <w:szCs w:val="22"/>
        </w:rPr>
        <w:t xml:space="preserve">Lis l'extrait « Inventaire asynchrone d'un dossier » ci-dessus et réponds mentalement à ces quatre questions avant de continuer :</w:t>
      </w:r>
    </w:p>
    <w:p>
      <w:pPr>
        <w:spacing w:after="60" w:before="60" w:line="276"/>
        <w:ind w:left="360"/>
      </w:pPr>
      <w:r>
        <w:rPr>
          <w:rFonts w:ascii="Times New Roman" w:cs="Times New Roman" w:eastAsia="Times New Roman" w:hAnsi="Times New Roman"/>
          <w:color w:val="1F2937"/>
          <w:sz w:val="22"/>
          <w:szCs w:val="22"/>
        </w:rPr>
        <w:t xml:space="preserve">•  Pourquoi le try/catch entoure-t-il uniquement readdir, et pas l'ensemble de la fonction ?</w:t>
      </w:r>
    </w:p>
    <w:p>
      <w:pPr>
        <w:spacing w:after="60" w:before="60" w:line="276"/>
        <w:ind w:left="360"/>
      </w:pPr>
      <w:r>
        <w:rPr>
          <w:rFonts w:ascii="Times New Roman" w:cs="Times New Roman" w:eastAsia="Times New Roman" w:hAnsi="Times New Roman"/>
          <w:color w:val="1F2937"/>
          <w:sz w:val="22"/>
          <w:szCs w:val="22"/>
        </w:rPr>
        <w:t xml:space="preserve">•  Que se passe-t-il si entree.isDirectory() est vrai ET recursif est faux ? (Le sous-dossier est simplement ignoré — cette branche ne s'exécute pas.)</w:t>
      </w:r>
    </w:p>
    <w:p>
      <w:pPr>
        <w:spacing w:after="60" w:before="60" w:line="276"/>
        <w:ind w:left="360"/>
      </w:pPr>
      <w:r>
        <w:rPr>
          <w:rFonts w:ascii="Times New Roman" w:cs="Times New Roman" w:eastAsia="Times New Roman" w:hAnsi="Times New Roman"/>
          <w:color w:val="1F2937"/>
          <w:sz w:val="22"/>
          <w:szCs w:val="22"/>
        </w:rPr>
        <w:t xml:space="preserve">•  Pourquoi livrables.push(...sous) et non livrables.push(sous) ?</w:t>
      </w:r>
    </w:p>
    <w:p>
      <w:pPr>
        <w:spacing w:after="60" w:before="60" w:line="276"/>
        <w:ind w:left="360"/>
      </w:pPr>
      <w:r>
        <w:rPr>
          <w:rFonts w:ascii="Times New Roman" w:cs="Times New Roman" w:eastAsia="Times New Roman" w:hAnsi="Times New Roman"/>
          <w:color w:val="1F2937"/>
          <w:sz w:val="22"/>
          <w:szCs w:val="22"/>
        </w:rPr>
        <w:t xml:space="preserve">•  Quelle valeur aura date pour un fichier nommé 'quiz_rbpp_bientraitance.pptx' ?</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Ce que ça t'apprend au-delà du résultat : la récursivité async. Chaque appel à inventorierDossier retourne une Promise. L'await au moment du sous-appel suspend l'exécution de la boucle jusqu'à ce que le sous-dossier soit entièrement inventorié — les livrables arrivent dans le bon ordre sans aucune synchronisation manuelle.</w:t>
      </w:r>
    </w:p>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Étape 2 — PRÉDIRE : avant de lancer le serveur</w:t>
      </w:r>
    </w:p>
    <w:p>
      <w:pPr>
        <w:spacing w:after="80" w:before="80" w:line="276"/>
      </w:pPr>
      <w:r>
        <w:rPr>
          <w:rFonts w:ascii="Times New Roman" w:cs="Times New Roman" w:eastAsia="Times New Roman" w:hAnsi="Times New Roman"/>
          <w:b w:val="false"/>
          <w:bCs w:val="false"/>
          <w:color w:val="1F2937"/>
          <w:sz w:val="22"/>
          <w:szCs w:val="22"/>
        </w:rPr>
        <w:t xml:space="preserve">Avant de lancer une commande, prévoir son résultat est l'habitude la plus utile qu'un développeur puisse prendre.</w:t>
      </w:r>
    </w:p>
    <w:p>
      <w:pPr>
        <w:spacing w:after="40" w:before="40"/>
      </w:pPr>
      <w:r>
        <w:t xml:space="preserve"/>
      </w:r>
    </w:p>
    <w:p>
      <w:pPr>
        <w:spacing w:after="80" w:before="80" w:line="276"/>
      </w:pPr>
      <w:r>
        <w:rPr>
          <w:rFonts w:ascii="Times New Roman" w:cs="Times New Roman" w:eastAsia="Times New Roman" w:hAnsi="Times New Roman"/>
          <w:b/>
          <w:bCs/>
          <w:color w:val="1F2937"/>
          <w:sz w:val="22"/>
          <w:szCs w:val="22"/>
        </w:rPr>
        <w:t xml:space="preserve">Prédis : que retourne /api/livrables?categorie=lecons ?</w:t>
      </w:r>
    </w:p>
    <w:p>
      <w:pPr>
        <w:spacing w:after="60" w:before="60" w:line="276"/>
        <w:ind w:left="360"/>
      </w:pPr>
      <w:r>
        <w:rPr>
          <w:rFonts w:ascii="Times New Roman" w:cs="Times New Roman" w:eastAsia="Times New Roman" w:hAnsi="Times New Roman"/>
          <w:color w:val="1F2937"/>
          <w:sz w:val="22"/>
          <w:szCs w:val="22"/>
        </w:rPr>
        <w:t xml:space="preserve">•  Quelles clés JSON trouve-t-on à la racine de la réponse ?</w:t>
      </w:r>
    </w:p>
    <w:p>
      <w:pPr>
        <w:spacing w:after="60" w:before="60" w:line="276"/>
        <w:ind w:left="360"/>
      </w:pPr>
      <w:r>
        <w:rPr>
          <w:rFonts w:ascii="Times New Roman" w:cs="Times New Roman" w:eastAsia="Times New Roman" w:hAnsi="Times New Roman"/>
          <w:color w:val="1F2937"/>
          <w:sz w:val="22"/>
          <w:szCs w:val="22"/>
        </w:rPr>
        <w:t xml:space="preserve">•  Quel est le type JSON du champ date pour les leçons sans YYYY-MM-DD en préfixe ?</w:t>
      </w:r>
    </w:p>
    <w:p>
      <w:pPr>
        <w:spacing w:after="60" w:before="60" w:line="276"/>
        <w:ind w:left="360"/>
      </w:pPr>
      <w:r>
        <w:rPr>
          <w:rFonts w:ascii="Times New Roman" w:cs="Times New Roman" w:eastAsia="Times New Roman" w:hAnsi="Times New Roman"/>
          <w:color w:val="1F2937"/>
          <w:sz w:val="22"/>
          <w:szCs w:val="22"/>
        </w:rPr>
        <w:t xml:space="preserve">•  Combien de fichiers environ ? (tu peux compter avec : ls livrables/lecons/*.docx livrables/lecons/*.md | wc -l — la catégorie « lecons » est déclarée extensions: ['.docx', '.md'], les deux comptent)</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Lance et vérifie — depuis le dossier livrables/projets/appli-ia/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node scripts/serveur.js</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Dans un second terminal :</w:t>
            </w:r>
          </w:p>
          <w:p>
            <w:pPr>
              <w:spacing w:after="0" w:before="0" w:line="240"/>
            </w:pPr>
            <w:r>
              <w:rPr>
                <w:rFonts w:ascii="Consolas" w:cs="Consolas" w:eastAsia="Consolas" w:hAnsi="Consolas"/>
                <w:color w:val="1F2937"/>
                <w:sz w:val="20"/>
                <w:szCs w:val="20"/>
              </w:rPr>
              <w:t xml:space="preserve">curl 'http://localhost:3000/api/livrables?categorie=lecons' | python3 -m json.tool | head -40</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Résultat attendu : un objet JSON avec les clés categorie, nombre, livrables (tableau d'objets nom/date/slug/taille/extension). Les fichiers sans date en préfixe ont date: null.</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Ce que ça t'apprend au-delà du résultat : prédire puis vérifier active une lecture active du code. Chaque écart entre ta prédiction et le résultat réel pointe quelque chose que tu n'avais pas bien compris — c'est un signal précieux, pas une erreur.</w:t>
      </w:r>
    </w:p>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Étape 3 — MODIFIER : observer le PORT configurable</w:t>
      </w:r>
    </w:p>
    <w:p>
      <w:pPr>
        <w:spacing w:after="80" w:before="80" w:line="276"/>
      </w:pPr>
      <w:r>
        <w:rPr>
          <w:rFonts w:ascii="Times New Roman" w:cs="Times New Roman" w:eastAsia="Times New Roman" w:hAnsi="Times New Roman"/>
          <w:b w:val="false"/>
          <w:bCs w:val="false"/>
          <w:color w:val="1F2937"/>
          <w:sz w:val="22"/>
          <w:szCs w:val="22"/>
        </w:rPr>
        <w:t xml:space="preserve">La ligne const PORT = process.env.PORT || 3000 illustre le pattern de configuration par variable d'environnement — universellement utilisé en production.</w:t>
      </w:r>
    </w:p>
    <w:p>
      <w:pPr>
        <w:spacing w:after="40" w:before="40"/>
      </w:pPr>
      <w:r>
        <w:t xml:space="preserve"/>
      </w:r>
    </w:p>
    <w:p>
      <w:pPr>
        <w:spacing w:after="80" w:before="80" w:line="276"/>
      </w:pPr>
      <w:r>
        <w:rPr>
          <w:rFonts w:ascii="Times New Roman" w:cs="Times New Roman" w:eastAsia="Times New Roman" w:hAnsi="Times New Roman"/>
          <w:b/>
          <w:bCs/>
          <w:color w:val="1F2937"/>
          <w:sz w:val="22"/>
          <w:szCs w:val="22"/>
        </w:rPr>
        <w:t xml:space="preserve">Prédis : que se passe-t-il si tu lances le serveur avec PORT=8080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 Ctrl+C pour arrêter le serveur courant, puis :</w:t>
            </w:r>
          </w:p>
          <w:p>
            <w:pPr>
              <w:spacing w:after="0" w:before="0" w:line="240"/>
            </w:pPr>
            <w:r>
              <w:rPr>
                <w:rFonts w:ascii="Consolas" w:cs="Consolas" w:eastAsia="Consolas" w:hAnsi="Consolas"/>
                <w:color w:val="1F2937"/>
                <w:sz w:val="20"/>
                <w:szCs w:val="20"/>
              </w:rPr>
              <w:t xml:space="preserve">PORT=8080 node scripts/serveur.js</w:t>
            </w:r>
          </w:p>
        </w:tc>
      </w:tr>
    </w:tbl>
    <w:p>
      <w:pPr>
        <w:spacing w:after="80" w:before="80" w:line="276"/>
      </w:pPr>
      <w:r>
        <w:rPr>
          <w:rFonts w:ascii="Times New Roman" w:cs="Times New Roman" w:eastAsia="Times New Roman" w:hAnsi="Times New Roman"/>
          <w:b w:val="false"/>
          <w:bCs w:val="false"/>
          <w:color w:val="1F2937"/>
          <w:sz w:val="22"/>
          <w:szCs w:val="22"/>
        </w:rPr>
        <w:t xml:space="preserve">Observe : le message de démarrage affiche http://localhost:8080. Ouvre cette URL dans ton navigateur — le portail fonctionne sur ce nouveau port.</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Maintenant modifie : ouvre scripts/serveur.js et change la valeur par défaut de 3000 en 4242 (ligne 24). Sauvegarde, relance sans PORT=. Quel port est utilisé ?</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Ce que ça t'apprend au-delà du résultat : les variables d'environnement sont le mécanisme standard pour injecter de la configuration sans toucher au code source. C'est ce que font tous les hébergeurs en production — et ce que tu feras pour les clés d'API à la leçon 10 (sécurité).</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2"/>
              <w:bottom w:val="none" w:color="FFFFFF" w:sz="0"/>
              <w:right w:val="none" w:color="FFFFFF" w:sz="0"/>
            </w:tcBorders>
            <w:shd w:fill="FFF4E5" w:color="FFF4E5" w:val="solid"/>
          </w:tcPr>
          <w:p>
            <w:pPr>
              <w:spacing w:after="60" w:before="60" w:line="276"/>
            </w:pPr>
            <w:r>
              <w:rPr>
                <w:rFonts w:ascii="Times New Roman" w:cs="Times New Roman" w:eastAsia="Times New Roman" w:hAnsi="Times New Roman"/>
                <w:color w:val="1F2937"/>
                <w:sz w:val="22"/>
                <w:szCs w:val="22"/>
              </w:rPr>
              <w:t xml:space="preserve">⚠️ Remets 3000 comme valeur par défaut après l'exercice (ligne 24 de scripts/serveur.js) — les prochaines leçons utiliseront ce port.</w:t>
            </w:r>
          </w:p>
        </w:tc>
      </w:tr>
    </w:tbl>
    <w:p>
      <w:pPr>
        <w:spacing w:after="40" w:before="40"/>
      </w:pPr>
      <w:r>
        <w:t xml:space="preserve"/>
      </w:r>
    </w:p>
    <w:p>
      <w:pPr>
        <w:spacing w:after="140" w:before="280"/>
      </w:pPr>
      <w:r>
        <w:rPr>
          <w:rFonts w:ascii="Times New Roman" w:cs="Times New Roman" w:eastAsia="Times New Roman" w:hAnsi="Times New Roman"/>
          <w:b/>
          <w:bCs/>
          <w:color w:val="1B3A6B"/>
          <w:sz w:val="30"/>
          <w:szCs w:val="30"/>
        </w:rPr>
        <w:t xml:space="preserve">Étape 4 — CASSER : apprendre des erreurs délibérées</w:t>
      </w:r>
    </w:p>
    <w:p>
      <w:pPr>
        <w:spacing w:after="80" w:before="80" w:line="276"/>
      </w:pPr>
      <w:r>
        <w:rPr>
          <w:rFonts w:ascii="Times New Roman" w:cs="Times New Roman" w:eastAsia="Times New Roman" w:hAnsi="Times New Roman"/>
          <w:b w:val="false"/>
          <w:bCs w:val="false"/>
          <w:color w:val="1F2937"/>
          <w:sz w:val="22"/>
          <w:szCs w:val="22"/>
        </w:rPr>
        <w:t xml:space="preserve">Lance le serveur (port 3000). Depuis un second terminal, envoie ces quatre requêtes dans l'ordre — lis le message d'erreur avant de continuer.</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2"/>
              <w:bottom w:val="none" w:color="FFFFFF" w:sz="0"/>
              <w:right w:val="none" w:color="FFFFFF" w:sz="0"/>
            </w:tcBorders>
            <w:shd w:fill="F5F5F5" w:color="F5F5F5" w:val="solid"/>
          </w:tcPr>
          <w:p>
            <w:pPr>
              <w:spacing w:after="0" w:before="0" w:line="240"/>
            </w:pPr>
            <w:r>
              <w:rPr>
                <w:rFonts w:ascii="Consolas" w:cs="Consolas" w:eastAsia="Consolas" w:hAnsi="Consolas"/>
                <w:color w:val="1F2937"/>
                <w:sz w:val="20"/>
                <w:szCs w:val="20"/>
              </w:rPr>
              <w:t xml:space="preserve"># Erreur 1 : paramètre manquant</w:t>
            </w:r>
          </w:p>
          <w:p>
            <w:pPr>
              <w:spacing w:after="0" w:before="0" w:line="240"/>
            </w:pPr>
            <w:r>
              <w:rPr>
                <w:rFonts w:ascii="Consolas" w:cs="Consolas" w:eastAsia="Consolas" w:hAnsi="Consolas"/>
                <w:color w:val="1F2937"/>
                <w:sz w:val="20"/>
                <w:szCs w:val="20"/>
              </w:rPr>
              <w:t xml:space="preserve">curl -i 'http://localhost:3000/api/livrables'</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Erreur 2 : catégorie inconnue</w:t>
            </w:r>
          </w:p>
          <w:p>
            <w:pPr>
              <w:spacing w:after="0" w:before="0" w:line="240"/>
            </w:pPr>
            <w:r>
              <w:rPr>
                <w:rFonts w:ascii="Consolas" w:cs="Consolas" w:eastAsia="Consolas" w:hAnsi="Consolas"/>
                <w:color w:val="1F2937"/>
                <w:sz w:val="20"/>
                <w:szCs w:val="20"/>
              </w:rPr>
              <w:t xml:space="preserve">curl -i 'http://localhost:3000/api/livrables?categorie=inexistante'</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Erreur 3 : tentative de path traversal (retourne 404 — voir l'explication sous le bloc)</w:t>
            </w:r>
          </w:p>
          <w:p>
            <w:pPr>
              <w:spacing w:after="0" w:before="0" w:line="240"/>
            </w:pPr>
            <w:r>
              <w:rPr>
                <w:rFonts w:ascii="Consolas" w:cs="Consolas" w:eastAsia="Consolas" w:hAnsi="Consolas"/>
                <w:color w:val="1F2937"/>
                <w:sz w:val="20"/>
                <w:szCs w:val="20"/>
              </w:rPr>
              <w:t xml:space="preserve">curl -i 'http://localhost:3000/../../etc/passwd'</w:t>
            </w:r>
          </w:p>
          <w:p>
            <w:pPr>
              <w:spacing w:after="0" w:before="0" w:line="240"/>
            </w:pPr>
            <w:r>
              <w:rPr>
                <w:rFonts w:ascii="Consolas" w:cs="Consolas" w:eastAsia="Consolas" w:hAnsi="Consolas"/>
                <w:color w:val="1F2937"/>
                <w:sz w:val="20"/>
                <w:szCs w:val="20"/>
              </w:rPr>
              <w:t xml:space="preserve"/>
            </w:r>
          </w:p>
          <w:p>
            <w:pPr>
              <w:spacing w:after="0" w:before="0" w:line="240"/>
            </w:pPr>
            <w:r>
              <w:rPr>
                <w:rFonts w:ascii="Consolas" w:cs="Consolas" w:eastAsia="Consolas" w:hAnsi="Consolas"/>
                <w:color w:val="1F2937"/>
                <w:sz w:val="20"/>
                <w:szCs w:val="20"/>
              </w:rPr>
              <w:t xml:space="preserve"># Erreur 4 : route inconnue (doit retourner 404)</w:t>
            </w:r>
          </w:p>
          <w:p>
            <w:pPr>
              <w:spacing w:after="0" w:before="0" w:line="240"/>
            </w:pPr>
            <w:r>
              <w:rPr>
                <w:rFonts w:ascii="Consolas" w:cs="Consolas" w:eastAsia="Consolas" w:hAnsi="Consolas"/>
                <w:color w:val="1F2937"/>
                <w:sz w:val="20"/>
                <w:szCs w:val="20"/>
              </w:rPr>
              <w:t xml:space="preserve">curl -i 'http://localhost:3000/api/nimportequoi'</w:t>
            </w:r>
          </w:p>
        </w:tc>
      </w:tr>
    </w:tbl>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Pour chaque requête, identifie : le code HTTP retourné, le message JSON, et la ligne de serveur.js qui produit cette réponse.</w:t>
      </w:r>
    </w:p>
    <w:p>
      <w:pPr>
        <w:spacing w:after="80" w:before="80" w:line="276"/>
      </w:pPr>
      <w:r>
        <w:rPr>
          <w:rFonts w:ascii="Times New Roman" w:cs="Times New Roman" w:eastAsia="Times New Roman" w:hAnsi="Times New Roman"/>
          <w:b w:val="false"/>
          <w:bCs w:val="false"/>
          <w:color w:val="1F2937"/>
          <w:sz w:val="22"/>
          <w:szCs w:val="22"/>
        </w:rPr>
        <w:t xml:space="preserve">À propos de l'erreur 3 — pourquoi 404 et non 403. Le garde-fou path traversal existe bien (scripts/serveur.js, ligne 238 : le chemin résolu doit rester sous DOSSIER_PUBLIC), mais aucune requête HTTP ne l'atteint. new URL() applique la normalisation du standard WHATWG et réduit /../../etc/passwd à /etc/passwd avant même que le chemin de fichier soit construit ; path.resolve() le place alors sous public/, où rien n'existe — d'où le 404. Les variantes encodées (%2e%2e, ..%2f) ne changent rien, car aucun décodage de pourcentage n'intervient avant la résolution. Les quatre formes ont été testées le 21/08/2026, y compris avec curl --path-as-is pour écarter une normalisation par le client : toutes renvoient 404.</w:t>
      </w:r>
    </w:p>
    <w:p>
      <w:pPr>
        <w:spacing w:after="80" w:before="80" w:line="276"/>
      </w:pPr>
      <w:r>
        <w:rPr>
          <w:rFonts w:ascii="Times New Roman" w:cs="Times New Roman" w:eastAsia="Times New Roman" w:hAnsi="Times New Roman"/>
          <w:b w:val="false"/>
          <w:bCs w:val="false"/>
          <w:color w:val="1F2937"/>
          <w:sz w:val="22"/>
          <w:szCs w:val="22"/>
        </w:rPr>
        <w:t xml:space="preserve">Ce que ça t'apprend au-delà du résultat : un garde-fou inatteignable n'est pas un garde-fou inutile. Celui-ci ne sert à rien aujourd'hui parce que la couche d'avant fait déjà le travail — il servira le jour où cette couche changera : un décodage ajouté, une route servie autrement, un framework intercalé. C'est le principe de la défense en profondeur : on ne retire pas une protection au motif qu'une autre suffit pour l'instant. Retiens surtout la méthode : le résultat annoncé était faux, et il a suffi de lancer les quatre commandes pour le voir.</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Tableau des erreurs fréquentes au démarrage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pPr>
              <w:spacing w:after="80" w:before="80"/>
            </w:pPr>
            <w:r>
              <w:rPr>
                <w:rFonts w:ascii="Times New Roman" w:cs="Times New Roman" w:eastAsia="Times New Roman" w:hAnsi="Times New Roman"/>
                <w:b/>
                <w:bCs/>
                <w:color w:val="FFFFFF"/>
                <w:sz w:val="20"/>
                <w:szCs w:val="20"/>
              </w:rPr>
              <w:t xml:space="preserve">Message d'erreur</w:t>
            </w:r>
          </w:p>
        </w:tc>
        <w:tc>
          <w:tcPr>
            <w:shd w:fill="1B3A6B" w:color="1B3A6B" w:val="solid"/>
          </w:tcPr>
          <w:p>
            <w:pPr>
              <w:spacing w:after="80" w:before="80"/>
            </w:pPr>
            <w:r>
              <w:rPr>
                <w:rFonts w:ascii="Times New Roman" w:cs="Times New Roman" w:eastAsia="Times New Roman" w:hAnsi="Times New Roman"/>
                <w:b/>
                <w:bCs/>
                <w:color w:val="FFFFFF"/>
                <w:sz w:val="20"/>
                <w:szCs w:val="20"/>
              </w:rPr>
              <w:t xml:space="preserve">Cause probable</w:t>
            </w:r>
          </w:p>
        </w:tc>
        <w:tc>
          <w:tcPr>
            <w:shd w:fill="1B3A6B" w:color="1B3A6B" w:val="solid"/>
          </w:tcPr>
          <w:p>
            <w:pPr>
              <w:spacing w:after="80" w:before="80"/>
            </w:pPr>
            <w:r>
              <w:rPr>
                <w:rFonts w:ascii="Times New Roman" w:cs="Times New Roman" w:eastAsia="Times New Roman" w:hAnsi="Times New Roman"/>
                <w:b/>
                <w:bCs/>
                <w:color w:val="FFFFFF"/>
                <w:sz w:val="20"/>
                <w:szCs w:val="20"/>
              </w:rPr>
              <w:t xml:space="preserve">Correction</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Error: listen EADDRINUSE: address already in use :::3000</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Un autre processus utilise déjà le port 3000</w:t>
            </w:r>
            <w:r>
              <w:rPr>
                <w:rFonts w:ascii="Times New Roman" w:cs="Times New Roman" w:eastAsia="Times New Roman" w:hAnsi="Times New Roman"/>
                <w:i/>
                <w:iCs/>
                <w:color w:val="6B7280"/>
                <w:sz w:val="20"/>
                <w:szCs w:val="20"/>
              </w:rPr>
              <w:t xml:space="preserve"> [Corrigé le 25/09/2026 : le symptôme était tronqué en « Error: listen EADDRINUSE :::3000 ». Reproduit le 25/09/2026 sur Node.js v24.15.0. Node écrit « Error: listen EADDRINUSE: address already in use :::3000 » — exactement ce que la leçon 02 publiait correctement deux semaines plus tôt.]</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PORT=8080 node scripts/serveur.js — ou : lsof -i :3000 pour trouver et arrêter le processus</w:t>
            </w:r>
          </w:p>
        </w:tc>
      </w:tr>
      <w:tr>
        <w:tc>
          <w:tcPr>
            <w:shd w:fill="EEF2F7" w:color="EEF2F7" w:val="solid"/>
          </w:tcPr>
          <w:p>
            <w:pPr>
              <w:spacing w:after="60" w:before="60"/>
            </w:pPr>
            <w:r>
              <w:rPr>
                <w:rFonts w:ascii="Times New Roman" w:cs="Times New Roman" w:eastAsia="Times New Roman" w:hAnsi="Times New Roman"/>
                <w:color w:val="1F2937"/>
                <w:sz w:val="20"/>
                <w:szCs w:val="20"/>
              </w:rPr>
              <w:t xml:space="preserve">TypeError: Invalid URL</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new URL() reçu une URL relative sans base</w:t>
            </w:r>
            <w:r>
              <w:rPr>
                <w:rFonts w:ascii="Times New Roman" w:cs="Times New Roman" w:eastAsia="Times New Roman" w:hAnsi="Times New Roman"/>
                <w:i/>
                <w:iCs/>
                <w:color w:val="6B7280"/>
                <w:sz w:val="20"/>
                <w:szCs w:val="20"/>
              </w:rPr>
              <w:t xml:space="preserve"> [Corrigé le 25/09/2026 : le symptôme était écrit « TypeError [ERR_INVALID_URL]: Invalid URL ». Reproduit le 25/09/2026 sur Node.js v24.15.0. La première ligne imprimée est « TypeError: Invalid URL » tout court : le code ERR_INVALID_URL est une PROPRIÉTÉ de l'objet d'erreur (e.code), affichée plus bas dans le bloc d'accolades, pas dans l'en-tête. Certaines erreurs de Node portent bien leur code dans l'en-tête — « TypeError [ERR_UNKNOWN_FILE_EXTENSION] », mesuré le même jour — celle-ci non.]</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Toujours fournir la base : new URL(req.url, 'http://localhost')</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ENOENT: no such file or directory</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Chemin vers un dossier de livrables incorrect</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Le try/catch dans inventorierDossier retourne [] sans planter — vérifier RACINE dans la config</w:t>
            </w:r>
          </w:p>
        </w:tc>
      </w:tr>
      <w:tr>
        <w:tc>
          <w:tcPr>
            <w:shd w:fill="EEF2F7" w:color="EEF2F7" w:val="solid"/>
          </w:tcPr>
          <w:p>
            <w:pPr>
              <w:spacing w:after="60" w:before="60"/>
            </w:pPr>
            <w:r>
              <w:rPr>
                <w:rFonts w:ascii="Times New Roman" w:cs="Times New Roman" w:eastAsia="Times New Roman" w:hAnsi="Times New Roman"/>
                <w:color w:val="1F2937"/>
                <w:sz w:val="20"/>
                <w:szCs w:val="20"/>
              </w:rPr>
              <w:t xml:space="preserve">SyntaxError: Cannot use import statement outside a module</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Tentative d'import ESM dans un fichier CommonJS</w:t>
            </w:r>
            <w:r>
              <w:rPr>
                <w:rFonts w:ascii="Times New Roman" w:cs="Times New Roman" w:eastAsia="Times New Roman" w:hAnsi="Times New Roman"/>
                <w:i/>
                <w:iCs/>
                <w:color w:val="6B7280"/>
                <w:sz w:val="20"/>
                <w:szCs w:val="20"/>
              </w:rPr>
              <w:t xml:space="preserve"> [Corrigé le 25/09/2026 : le symptôme s'arrêtait à « Cannot use import statement ». Reproduit le 25/09/2026 sur Node.js v24.15.0. La fin du message — « outside a module » — est ce qui dit POURQUOI, et c'est la même chaîne que la leçon 09 reproduira exactement le 25/09/2026.]</w:t>
            </w:r>
          </w:p>
        </w:tc>
        <w:tc>
          <w:tcPr>
            <w:shd w:fill="EEF2F7" w:color="EEF2F7" w:val="solid"/>
          </w:tcPr>
          <w:p>
            <w:pPr>
              <w:spacing w:after="60" w:before="60"/>
            </w:pPr>
            <w:r>
              <w:rPr>
                <w:rFonts w:ascii="Times New Roman" w:cs="Times New Roman" w:eastAsia="Times New Roman" w:hAnsi="Times New Roman"/>
                <w:color w:val="1F2937"/>
                <w:sz w:val="20"/>
                <w:szCs w:val="20"/>
              </w:rPr>
              <w:t xml:space="preserve">Ce projet utilise require() — ne pas ajouter "type":"module" à package.json sans adapter tous les fichiers</w:t>
            </w:r>
          </w:p>
        </w:tc>
      </w:tr>
      <w:tr>
        <w:tc>
          <w:tcPr>
            <w:shd w:fill="FFFFFF" w:color="FFFFFF" w:val="solid"/>
          </w:tcPr>
          <w:p>
            <w:pPr>
              <w:spacing w:after="60" w:before="60"/>
            </w:pPr>
            <w:r>
              <w:rPr>
                <w:rFonts w:ascii="Times New Roman" w:cs="Times New Roman" w:eastAsia="Times New Roman" w:hAnsi="Times New Roman"/>
                <w:color w:val="1F2937"/>
                <w:sz w:val="20"/>
                <w:szCs w:val="20"/>
              </w:rPr>
              <w:t xml:space="preserve">ReferenceError: require is not defined in ES module scope, you can use import instead</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Fichier traité comme ESM (.mjs ou "type":"module")</w:t>
            </w:r>
            <w:r>
              <w:rPr>
                <w:rFonts w:ascii="Times New Roman" w:cs="Times New Roman" w:eastAsia="Times New Roman" w:hAnsi="Times New Roman"/>
                <w:i/>
                <w:iCs/>
                <w:color w:val="6B7280"/>
                <w:sz w:val="20"/>
                <w:szCs w:val="20"/>
              </w:rPr>
              <w:t xml:space="preserve"> [Corrigé le 25/09/2026 : même troncature que dans la leçon 02, corrigée le même jour. Reproduit le 25/09/2026 sur Node.js v24.15.0. Node donne le remède dans le message.]</w:t>
            </w:r>
          </w:p>
        </w:tc>
        <w:tc>
          <w:tcPr>
            <w:shd w:fill="FFFFFF" w:color="FFFFFF" w:val="solid"/>
          </w:tcPr>
          <w:p>
            <w:pPr>
              <w:spacing w:after="60" w:before="60"/>
            </w:pPr>
            <w:r>
              <w:rPr>
                <w:rFonts w:ascii="Times New Roman" w:cs="Times New Roman" w:eastAsia="Times New Roman" w:hAnsi="Times New Roman"/>
                <w:color w:val="1F2937"/>
                <w:sz w:val="20"/>
                <w:szCs w:val="20"/>
              </w:rPr>
              <w:t xml:space="preserve">Utiliser l'extension .js et vérifier que package.json n'a pas "type":"module"</w:t>
            </w:r>
          </w:p>
        </w:tc>
      </w:tr>
    </w:tbl>
    <w:p>
      <w:pPr>
        <w:spacing w:after="180" w:before="360"/>
      </w:pPr>
      <w:r>
        <w:rPr>
          <w:rFonts w:ascii="Times New Roman" w:cs="Times New Roman" w:eastAsia="Times New Roman" w:hAnsi="Times New Roman"/>
          <w:b/>
          <w:bCs/>
          <w:color w:val="1B3A6B"/>
          <w:sz w:val="52"/>
          <w:szCs w:val="52"/>
        </w:rPr>
        <w:t xml:space="preserve">✅ Vérifier que ça marche</w:t>
      </w:r>
    </w:p>
    <w:p>
      <w:pPr>
        <w:spacing w:after="80" w:before="80" w:line="276"/>
      </w:pPr>
      <w:r>
        <w:rPr>
          <w:rFonts w:ascii="Times New Roman" w:cs="Times New Roman" w:eastAsia="Times New Roman" w:hAnsi="Times New Roman"/>
          <w:b w:val="false"/>
          <w:bCs w:val="false"/>
          <w:color w:val="1F2937"/>
          <w:sz w:val="22"/>
          <w:szCs w:val="22"/>
        </w:rPr>
        <w:t xml:space="preserve">Exécute dans l'ordre depuis le dossier livrables/projets/appli-ia/ :</w:t>
      </w:r>
    </w:p>
    <w:p>
      <w:pPr>
        <w:spacing w:after="40" w:before="40"/>
      </w:pPr>
      <w:r>
        <w:t xml:space="preserve"/>
      </w:r>
    </w:p>
    <w:p>
      <w:pPr>
        <w:spacing w:after="60" w:before="60" w:line="276"/>
        <w:ind w:left="360"/>
      </w:pPr>
      <w:r>
        <w:rPr>
          <w:rFonts w:ascii="Times New Roman" w:cs="Times New Roman" w:eastAsia="Times New Roman" w:hAnsi="Times New Roman"/>
          <w:color w:val="1F2937"/>
          <w:sz w:val="22"/>
          <w:szCs w:val="22"/>
        </w:rPr>
        <w:t xml:space="preserve">•  ☐ node scripts/serveur.js → le terminal affiche : Portail Livrables démarré → http://localhost:3000</w:t>
      </w:r>
    </w:p>
    <w:p>
      <w:pPr>
        <w:spacing w:after="60" w:before="60" w:line="276"/>
        <w:ind w:left="360"/>
      </w:pPr>
      <w:r>
        <w:rPr>
          <w:rFonts w:ascii="Times New Roman" w:cs="Times New Roman" w:eastAsia="Times New Roman" w:hAnsi="Times New Roman"/>
          <w:color w:val="1F2937"/>
          <w:sz w:val="22"/>
          <w:szCs w:val="22"/>
        </w:rPr>
        <w:t xml:space="preserve">•  ☐ Ouvre http://localhost:3000 dans un navigateur → la grille de cartes s'affiche avec les 6 catégories.</w:t>
      </w:r>
    </w:p>
    <w:p>
      <w:pPr>
        <w:spacing w:after="60" w:before="60" w:line="276"/>
        <w:ind w:left="360"/>
      </w:pPr>
      <w:r>
        <w:rPr>
          <w:rFonts w:ascii="Times New Roman" w:cs="Times New Roman" w:eastAsia="Times New Roman" w:hAnsi="Times New Roman"/>
          <w:color w:val="1F2937"/>
          <w:sz w:val="22"/>
          <w:szCs w:val="22"/>
        </w:rPr>
        <w:t xml:space="preserve">•  ☐ curl 'http://localhost:3000/api/inventaire' | python3 -m json.tool | head -20 → JSON valide, 6 catégories.</w:t>
      </w:r>
    </w:p>
    <w:p>
      <w:pPr>
        <w:spacing w:after="60" w:before="60" w:line="276"/>
        <w:ind w:left="360"/>
      </w:pPr>
      <w:r>
        <w:rPr>
          <w:rFonts w:ascii="Times New Roman" w:cs="Times New Roman" w:eastAsia="Times New Roman" w:hAnsi="Times New Roman"/>
          <w:color w:val="1F2937"/>
          <w:sz w:val="22"/>
          <w:szCs w:val="22"/>
        </w:rPr>
        <w:t xml:space="preserve">•  ☐ curl 'http://localhost:3000/api/livrables?categorie=lecons' → JSON avec livrables[], nombre, categorie.</w:t>
      </w:r>
    </w:p>
    <w:p>
      <w:pPr>
        <w:spacing w:after="60" w:before="60" w:line="276"/>
        <w:ind w:left="360"/>
      </w:pPr>
      <w:r>
        <w:rPr>
          <w:rFonts w:ascii="Times New Roman" w:cs="Times New Roman" w:eastAsia="Times New Roman" w:hAnsi="Times New Roman"/>
          <w:color w:val="1F2937"/>
          <w:sz w:val="22"/>
          <w:szCs w:val="22"/>
        </w:rPr>
        <w:t xml:space="preserve">•  ☐ Repérer un livrable avec date en préfixe (date: '2026-XX-XX') et un ancien sans (date: null).</w:t>
      </w:r>
    </w:p>
    <w:p>
      <w:pPr>
        <w:spacing w:after="60" w:before="60" w:line="276"/>
        <w:ind w:left="360"/>
      </w:pPr>
      <w:r>
        <w:rPr>
          <w:rFonts w:ascii="Times New Roman" w:cs="Times New Roman" w:eastAsia="Times New Roman" w:hAnsi="Times New Roman"/>
          <w:color w:val="1F2937"/>
          <w:sz w:val="22"/>
          <w:szCs w:val="22"/>
        </w:rPr>
        <w:t xml:space="preserve">•  ☐ npm run build &amp;&amp; npm run inventaire:ts → inventaire TypeScript async/await avec date + slug pour les 3 premiers de chaque catégorie.</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2"/>
              <w:bottom w:val="none" w:color="FFFFFF" w:sz="0"/>
              <w:right w:val="none" w:color="FFFFFF" w:sz="0"/>
            </w:tcBorders>
            <w:shd w:fill="FFF4E5" w:color="FFF4E5" w:val="solid"/>
          </w:tcPr>
          <w:p>
            <w:pPr>
              <w:spacing w:after="60" w:before="60" w:line="276"/>
            </w:pPr>
            <w:r>
              <w:rPr>
                <w:rFonts w:ascii="Times New Roman" w:cs="Times New Roman" w:eastAsia="Times New Roman" w:hAnsi="Times New Roman"/>
                <w:color w:val="1F2937"/>
                <w:sz w:val="22"/>
                <w:szCs w:val="22"/>
              </w:rPr>
              <w:t xml:space="preserve">⚠️ Si le navigateur affiche l'ancienne interface (sans les dates), vide le cache : Cmd+Shift+R sur macOS. Le frontend charge app.js, api.js et rendu.js en modules ES — ils sont mis en cache par le navigateur.</w:t>
            </w:r>
          </w:p>
        </w:tc>
      </w:tr>
    </w:tbl>
    <w:p>
      <w:pPr>
        <w:spacing w:after="180" w:before="360"/>
      </w:pPr>
      <w:r>
        <w:rPr>
          <w:rFonts w:ascii="Times New Roman" w:cs="Times New Roman" w:eastAsia="Times New Roman" w:hAnsi="Times New Roman"/>
          <w:b/>
          <w:bCs/>
          <w:color w:val="1B3A6B"/>
          <w:sz w:val="52"/>
          <w:szCs w:val="52"/>
        </w:rPr>
        <w:t xml:space="preserve">🎯 Challenge</w:t>
      </w:r>
    </w:p>
    <w:p>
      <w:pPr>
        <w:spacing w:after="80" w:before="80" w:line="276"/>
      </w:pPr>
      <w:r>
        <w:rPr>
          <w:rFonts w:ascii="Times New Roman" w:cs="Times New Roman" w:eastAsia="Times New Roman" w:hAnsi="Times New Roman"/>
          <w:b w:val="false"/>
          <w:bCs w:val="false"/>
          <w:color w:val="1F2937"/>
          <w:sz w:val="22"/>
          <w:szCs w:val="22"/>
        </w:rPr>
        <w:t xml:space="preserve">Ajoute une route /api/stats qui retourne un résumé global des livrables.</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Les quatre critères de réussite observables :</w:t>
      </w:r>
    </w:p>
    <w:p>
      <w:pPr>
        <w:spacing w:after="60" w:before="60" w:line="276"/>
        <w:ind w:left="360"/>
      </w:pPr>
      <w:r>
        <w:rPr>
          <w:rFonts w:ascii="Times New Roman" w:cs="Times New Roman" w:eastAsia="Times New Roman" w:hAnsi="Times New Roman"/>
          <w:color w:val="1F2937"/>
          <w:sz w:val="22"/>
          <w:szCs w:val="22"/>
        </w:rPr>
        <w:t xml:space="preserve">•  1. curl 'http://localhost:3000/api/stats' retourne un JSON valide — pas une erreur 404.</w:t>
      </w:r>
    </w:p>
    <w:p>
      <w:pPr>
        <w:spacing w:after="60" w:before="60" w:line="276"/>
        <w:ind w:left="360"/>
      </w:pPr>
      <w:r>
        <w:rPr>
          <w:rFonts w:ascii="Times New Roman" w:cs="Times New Roman" w:eastAsia="Times New Roman" w:hAnsi="Times New Roman"/>
          <w:color w:val="1F2937"/>
          <w:sz w:val="22"/>
          <w:szCs w:val="22"/>
        </w:rPr>
        <w:t xml:space="preserve">•  2. Le JSON contient au moins : total_fichiers (entier), total_octets (entier), categories (objet avec le nombre par catégorie).</w:t>
      </w:r>
    </w:p>
    <w:p>
      <w:pPr>
        <w:spacing w:after="60" w:before="60" w:line="276"/>
        <w:ind w:left="360"/>
      </w:pPr>
      <w:r>
        <w:rPr>
          <w:rFonts w:ascii="Times New Roman" w:cs="Times New Roman" w:eastAsia="Times New Roman" w:hAnsi="Times New Roman"/>
          <w:color w:val="1F2937"/>
          <w:sz w:val="22"/>
          <w:szCs w:val="22"/>
        </w:rPr>
        <w:t xml:space="preserve">•  3. La valeur de total_fichiers correspond à la somme des nombres affichés sur les cartes du portail.</w:t>
      </w:r>
    </w:p>
    <w:p>
      <w:pPr>
        <w:spacing w:after="60" w:before="60" w:line="276"/>
        <w:ind w:left="360"/>
      </w:pPr>
      <w:r>
        <w:rPr>
          <w:rFonts w:ascii="Times New Roman" w:cs="Times New Roman" w:eastAsia="Times New Roman" w:hAnsi="Times New Roman"/>
          <w:color w:val="1F2937"/>
          <w:sz w:val="22"/>
          <w:szCs w:val="22"/>
        </w:rPr>
        <w:t xml:space="preserve">•  4. Le code de la nouvelle route est dans gererRequete() — même fonction que les deux routes existantes.</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Indice : construireInventaire() retourne déjà { categories, total: { fichiers, octets } }. Une seule ligne suffit pour construire la réponse.</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Extension (si le challenge est trop rapide) : ajoute un filtre ?extension=.docx à la route /api/livrables. Critère observable : curl 'http://localhost:3000/api/livrables?categorie=lecons&amp;extension=.docx' retourne uniquement des livrables avec extension: '.docx'.</w:t>
      </w:r>
    </w:p>
    <w:p>
      <w:pPr>
        <w:spacing w:after="180" w:before="360"/>
      </w:pPr>
      <w:r>
        <w:rPr>
          <w:rFonts w:ascii="Times New Roman" w:cs="Times New Roman" w:eastAsia="Times New Roman" w:hAnsi="Times New Roman"/>
          <w:b/>
          <w:bCs/>
          <w:color w:val="1B3A6B"/>
          <w:sz w:val="52"/>
          <w:szCs w:val="52"/>
        </w:rPr>
        <w:t xml:space="preserve">📚 Ressources cliquables</w:t>
      </w:r>
    </w:p>
    <w:p>
      <w:pPr>
        <w:spacing w:after="80" w:before="80" w:line="276"/>
      </w:pPr>
      <w:r>
        <w:rPr>
          <w:rFonts w:ascii="Times New Roman" w:cs="Times New Roman" w:eastAsia="Times New Roman" w:hAnsi="Times New Roman"/>
          <w:b w:val="false"/>
          <w:bCs w:val="false"/>
          <w:color w:val="1F2937"/>
          <w:sz w:val="22"/>
          <w:szCs w:val="22"/>
        </w:rPr>
        <w:t xml:space="preserve">Toutes les URLs ci-dessous ont été vérifiées le 21/08/2026 (HTTP 200).</w:t>
      </w:r>
    </w:p>
    <w:p>
      <w:pPr>
        <w:spacing w:after="40" w:before="40"/>
      </w:pPr>
      <w:r>
        <w:t xml:space="preserve"/>
      </w:r>
    </w:p>
    <w:p>
      <w:pPr>
        <w:spacing w:after="80" w:before="80"/>
        <w:ind w:left="360"/>
      </w:pPr>
      <w:r>
        <w:rPr>
          <w:rFonts w:ascii="Times New Roman" w:cs="Times New Roman" w:eastAsia="Times New Roman" w:hAnsi="Times New Roman"/>
          <w:color w:val="1F2937"/>
          <w:sz w:val="22"/>
          <w:szCs w:val="22"/>
        </w:rPr>
        <w:t xml:space="preserve">•  </w:t>
      </w:r>
      <w:hyperlink w:history="1" r:id="rIdocmyyecyz-i5erpbnhmfg">
        <w:r>
          <w:rPr>
            <w:rStyle w:val="Hyperlink"/>
            <w:rFonts w:ascii="Times New Roman" w:cs="Times New Roman" w:eastAsia="Times New Roman" w:hAnsi="Times New Roman"/>
            <w:color w:val="1155CC"/>
            <w:sz w:val="22"/>
            <w:szCs w:val="22"/>
            <w:u w:val="single"/>
          </w:rPr>
          <w:t xml:space="preserve">Node.js — fs.promises API (v26.7.0) : readdir, stat, readFile avec Promises</w:t>
        </w:r>
      </w:hyperlink>
    </w:p>
    <w:p>
      <w:pPr>
        <w:spacing w:after="80" w:before="80"/>
        <w:ind w:left="360"/>
      </w:pPr>
      <w:r>
        <w:rPr>
          <w:rFonts w:ascii="Times New Roman" w:cs="Times New Roman" w:eastAsia="Times New Roman" w:hAnsi="Times New Roman"/>
          <w:color w:val="1F2937"/>
          <w:sz w:val="22"/>
          <w:szCs w:val="22"/>
        </w:rPr>
        <w:t xml:space="preserve">•  </w:t>
      </w:r>
      <w:hyperlink w:history="1" r:id="rIdzn6jkezzltprgncgmmkcm">
        <w:r>
          <w:rPr>
            <w:rStyle w:val="Hyperlink"/>
            <w:rFonts w:ascii="Times New Roman" w:cs="Times New Roman" w:eastAsia="Times New Roman" w:hAnsi="Times New Roman"/>
            <w:color w:val="1155CC"/>
            <w:sz w:val="22"/>
            <w:szCs w:val="22"/>
            <w:u w:val="single"/>
          </w:rPr>
          <w:t xml:space="preserve">Node.js — WHATWG URL API : new URL(), URLSearchParams.get()</w:t>
        </w:r>
      </w:hyperlink>
    </w:p>
    <w:p>
      <w:pPr>
        <w:spacing w:after="80" w:before="80"/>
        <w:ind w:left="360"/>
      </w:pPr>
      <w:r>
        <w:rPr>
          <w:rFonts w:ascii="Times New Roman" w:cs="Times New Roman" w:eastAsia="Times New Roman" w:hAnsi="Times New Roman"/>
          <w:color w:val="1F2937"/>
          <w:sz w:val="22"/>
          <w:szCs w:val="22"/>
        </w:rPr>
        <w:t xml:space="preserve">•  </w:t>
      </w:r>
      <w:hyperlink w:history="1" r:id="rId-2sl9bqogyldchvtaomjl">
        <w:r>
          <w:rPr>
            <w:rStyle w:val="Hyperlink"/>
            <w:rFonts w:ascii="Times New Roman" w:cs="Times New Roman" w:eastAsia="Times New Roman" w:hAnsi="Times New Roman"/>
            <w:color w:val="1155CC"/>
            <w:sz w:val="22"/>
            <w:szCs w:val="22"/>
            <w:u w:val="single"/>
          </w:rPr>
          <w:t xml:space="preserve">Node.js — module path : join(), resolve(), parse(), extname()</w:t>
        </w:r>
      </w:hyperlink>
    </w:p>
    <w:p>
      <w:pPr>
        <w:spacing w:after="80" w:before="80"/>
        <w:ind w:left="360"/>
      </w:pPr>
      <w:r>
        <w:rPr>
          <w:rFonts w:ascii="Times New Roman" w:cs="Times New Roman" w:eastAsia="Times New Roman" w:hAnsi="Times New Roman"/>
          <w:color w:val="1F2937"/>
          <w:sz w:val="22"/>
          <w:szCs w:val="22"/>
        </w:rPr>
        <w:t xml:space="preserve">•  </w:t>
      </w:r>
      <w:hyperlink w:history="1" r:id="rId5iv29aehwvf7xbygqfa_x">
        <w:r>
          <w:rPr>
            <w:rStyle w:val="Hyperlink"/>
            <w:rFonts w:ascii="Times New Roman" w:cs="Times New Roman" w:eastAsia="Times New Roman" w:hAnsi="Times New Roman"/>
            <w:color w:val="1155CC"/>
            <w:sz w:val="22"/>
            <w:szCs w:val="22"/>
            <w:u w:val="single"/>
          </w:rPr>
          <w:t xml:space="preserve">Node.js — module http : createServer(), IncomingMessage, ServerResponse</w:t>
        </w:r>
      </w:hyperlink>
    </w:p>
    <w:p>
      <w:pPr>
        <w:spacing w:after="80" w:before="80"/>
        <w:ind w:left="360"/>
      </w:pPr>
      <w:r>
        <w:rPr>
          <w:rFonts w:ascii="Times New Roman" w:cs="Times New Roman" w:eastAsia="Times New Roman" w:hAnsi="Times New Roman"/>
          <w:color w:val="1F2937"/>
          <w:sz w:val="22"/>
          <w:szCs w:val="22"/>
        </w:rPr>
        <w:t xml:space="preserve">•  </w:t>
      </w:r>
      <w:hyperlink w:history="1" r:id="rIdb6upc-f-ttuhwhly-8i9e">
        <w:r>
          <w:rPr>
            <w:rStyle w:val="Hyperlink"/>
            <w:rFonts w:ascii="Times New Roman" w:cs="Times New Roman" w:eastAsia="Times New Roman" w:hAnsi="Times New Roman"/>
            <w:color w:val="1155CC"/>
            <w:sz w:val="22"/>
            <w:szCs w:val="22"/>
            <w:u w:val="single"/>
          </w:rPr>
          <w:t xml:space="preserve">MDN — async function : syntaxe, valeur de retour, gestion des erreurs</w:t>
        </w:r>
      </w:hyperlink>
    </w:p>
    <w:p>
      <w:pPr>
        <w:spacing w:after="80" w:before="80"/>
        <w:ind w:left="360"/>
      </w:pPr>
      <w:r>
        <w:rPr>
          <w:rFonts w:ascii="Times New Roman" w:cs="Times New Roman" w:eastAsia="Times New Roman" w:hAnsi="Times New Roman"/>
          <w:color w:val="1F2937"/>
          <w:sz w:val="22"/>
          <w:szCs w:val="22"/>
        </w:rPr>
        <w:t xml:space="preserve">•  </w:t>
      </w:r>
      <w:hyperlink w:history="1" r:id="rId_7jz_vaqa8u36h80urwau">
        <w:r>
          <w:rPr>
            <w:rStyle w:val="Hyperlink"/>
            <w:rFonts w:ascii="Times New Roman" w:cs="Times New Roman" w:eastAsia="Times New Roman" w:hAnsi="Times New Roman"/>
            <w:color w:val="1155CC"/>
            <w:sz w:val="22"/>
            <w:szCs w:val="22"/>
            <w:u w:val="single"/>
          </w:rPr>
          <w:t xml:space="preserve">MDN — await : comportement, contextes valides, interaction avec les Promises</w:t>
        </w:r>
      </w:hyperlink>
    </w:p>
    <w:p>
      <w:pPr>
        <w:spacing w:after="180" w:before="360"/>
      </w:pPr>
      <w:r>
        <w:rPr>
          <w:rFonts w:ascii="Times New Roman" w:cs="Times New Roman" w:eastAsia="Times New Roman" w:hAnsi="Times New Roman"/>
          <w:b/>
          <w:bCs/>
          <w:color w:val="1B3A6B"/>
          <w:sz w:val="52"/>
          <w:szCs w:val="52"/>
        </w:rPr>
        <w:t xml:space="preserve">🔜 Prochaine leçon (05)</w:t>
      </w:r>
    </w:p>
    <w:p>
      <w:pPr>
        <w:spacing w:after="80" w:before="80" w:line="276"/>
      </w:pPr>
      <w:r>
        <w:rPr>
          <w:rFonts w:ascii="Times New Roman" w:cs="Times New Roman" w:eastAsia="Times New Roman" w:hAnsi="Times New Roman"/>
          <w:b w:val="false"/>
          <w:bCs w:val="false"/>
          <w:color w:val="1F2937"/>
          <w:sz w:val="22"/>
          <w:szCs w:val="22"/>
        </w:rPr>
        <w:t xml:space="preserve">Une vraie interface : React (ou Next.js), composants, état, affichage de la liste des livrables.</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L'API /api/livrables?categorie=X que tu as testée aujourd'hui sera consumée par l'interface de la leçon 05. Tu choisiras le framework en début de séance — React seul (Vite) ou Next.js (qui intègre le serveur). L'incrément du jour : remplacer les cartes HTML/CSS vanilla par des composants React, avec un vrai état (useState) pour gérer les catégories chargées.</w:t>
      </w:r>
    </w:p>
    <w:p>
      <w:pPr>
        <w:spacing w:after="40" w:before="40"/>
      </w:pPr>
      <w:r>
        <w:t xml:space="preserve"/>
      </w:r>
    </w:p>
    <w:p>
      <w:pPr>
        <w:spacing w:after="80" w:before="80" w:line="276"/>
      </w:pPr>
      <w:r>
        <w:rPr>
          <w:rFonts w:ascii="Times New Roman" w:cs="Times New Roman" w:eastAsia="Times New Roman" w:hAnsi="Times New Roman"/>
          <w:b w:val="false"/>
          <w:bCs w:val="false"/>
          <w:color w:val="1F2937"/>
          <w:sz w:val="22"/>
          <w:szCs w:val="22"/>
        </w:rPr>
        <w:t xml:space="preserve">Ce que tu devras avoir vérifié avant la leçon 05 : node scripts/serveur.js tourne sans erreur et /api/livrables?categorie=lecons retourne du JSON valide. C'est le point de départ.</w:t>
      </w:r>
    </w:p>
    <w:p>
      <w:pPr>
        <w:spacing w:after="180" w:before="360"/>
      </w:pPr>
      <w:r>
        <w:rPr>
          <w:rFonts w:ascii="Times New Roman" w:cs="Times New Roman" w:eastAsia="Times New Roman" w:hAnsi="Times New Roman"/>
          <w:b/>
          <w:bCs/>
          <w:color w:val="1B3A6B"/>
          <w:sz w:val="52"/>
          <w:szCs w:val="52"/>
        </w:rPr>
        <w:t xml:space="preserve">📝 Journal des corrections</w:t>
      </w:r>
    </w:p>
    <w:p>
      <w:pPr>
        <w:spacing w:after="80" w:before="80" w:line="276"/>
      </w:pPr>
      <w:r>
        <w:rPr>
          <w:rFonts w:ascii="Times New Roman" w:cs="Times New Roman" w:eastAsia="Times New Roman" w:hAnsi="Times New Roman"/>
          <w:b w:val="false"/>
          <w:bCs w:val="false"/>
          <w:color w:val="1F2937"/>
          <w:sz w:val="22"/>
          <w:szCs w:val="22"/>
        </w:rPr>
        <w:t xml:space="preserve">Leçon produite le 21/08/2026 à 09h19 (seconde version) et relue le jour même, en deux passes : le test de path traversal d'abord, puis une relecture complète qui a relevé quatre points supplémentaires. Les cinq corrections sont fondues dans le texte ci-dessus ; les formulations d'origine sont conservées ici.</w:t>
      </w:r>
    </w:p>
    <w:p>
      <w:pPr>
        <w:spacing w:after="80" w:before="80" w:line="276"/>
      </w:pPr>
      <w:r>
        <w:rPr>
          <w:rFonts w:ascii="Times New Roman" w:cs="Times New Roman" w:eastAsia="Times New Roman" w:hAnsi="Times New Roman"/>
          <w:b w:val="false"/>
          <w:bCs w:val="false"/>
          <w:color w:val="1F2937"/>
          <w:sz w:val="22"/>
          <w:szCs w:val="22"/>
        </w:rPr>
        <w:t xml:space="preserve">1. Résultat attendu du test de path traversal.</w:t>
      </w:r>
    </w:p>
    <w:p>
      <w:pPr>
        <w:spacing w:after="80" w:before="80" w:line="276"/>
      </w:pPr>
      <w:r>
        <w:rPr>
          <w:rFonts w:ascii="Times New Roman" w:cs="Times New Roman" w:eastAsia="Times New Roman" w:hAnsi="Times New Roman"/>
          <w:b w:val="false"/>
          <w:bCs w:val="false"/>
          <w:color w:val="1F2937"/>
          <w:sz w:val="22"/>
          <w:szCs w:val="22"/>
        </w:rPr>
        <w:t xml:space="preserve">Version initiale : « # Erreur 3 : tentative de path traversal (doit retourner 403) ». Le test retourne 404. Vérifié en exécutant réellement les quatre requêtes de l'étape 4 sur le serveur du projet, le 21/08/2026 : paramètre manquant 400, catégorie inconnue 400, path traversal 404, route inconnue 404. Trois formes supplémentaires ont été essayées (/%2e%2e/%2e%2e/etc/passwd, /..%2f..%2fetc/passwd, /....//....//etc/passwd) et une exécution avec curl --path-as-is, pour écarter l'hypothèse d'une normalisation par le client : toutes renvoient 404. La branche 403 de scripts/serveur.js n'est donc pas atteignable par une requête HTTP en l'état du code. Le garde-fou lui-même est correct et reste en place ; c'est l'exercice qui ne l'exerçait pas. Un paragraphe d'explication a été ajouté sous le bloc de commandes, avec la raison technique et ce que le cas enseigne sur la défense en profondeur.</w:t>
      </w:r>
    </w:p>
    <w:p>
      <w:pPr>
        <w:spacing w:after="80" w:before="80" w:line="276"/>
      </w:pPr>
      <w:r>
        <w:rPr>
          <w:rFonts w:ascii="Times New Roman" w:cs="Times New Roman" w:eastAsia="Times New Roman" w:hAnsi="Times New Roman"/>
          <w:b w:val="false"/>
          <w:bCs w:val="false"/>
          <w:color w:val="1F2937"/>
          <w:sz w:val="22"/>
          <w:szCs w:val="22"/>
        </w:rPr>
        <w:t xml:space="preserve">2. Indice de l'étape 2 (PRÉDIRE) — nombre de fichiers attendu.</w:t>
      </w:r>
    </w:p>
    <w:p>
      <w:pPr>
        <w:spacing w:after="80" w:before="80" w:line="276"/>
      </w:pPr>
      <w:r>
        <w:rPr>
          <w:rFonts w:ascii="Times New Roman" w:cs="Times New Roman" w:eastAsia="Times New Roman" w:hAnsi="Times New Roman"/>
          <w:b w:val="false"/>
          <w:bCs w:val="false"/>
          <w:color w:val="1F2937"/>
          <w:sz w:val="22"/>
          <w:szCs w:val="22"/>
        </w:rPr>
        <w:t xml:space="preserve">Version initiale : « Combien de fichiers environ ? (tu peux compter avec : ls livrables/lecons/*.docx | wc -l) ». Cette commande retourne 107, alors que l'API en retourne environ 214 : la catégorie « lecons » est déclarée extensions: ['.docx', '.md'] (ligne 32 du fichier reproduit plus haut dans cette leçon), et le dossier contient une fiche Markdown par leçon. L'indice conduisait donc à une prédiction fausse d'un facteur 2, dans l'exercice dont le principe même est de prédire puis de vérifier. Comptages relevés le 21/08/2026 : 107 .docx et 107 .md.</w:t>
      </w:r>
    </w:p>
    <w:p>
      <w:pPr>
        <w:spacing w:after="80" w:before="80" w:line="276"/>
      </w:pPr>
      <w:r>
        <w:rPr>
          <w:rFonts w:ascii="Times New Roman" w:cs="Times New Roman" w:eastAsia="Times New Roman" w:hAnsi="Times New Roman"/>
          <w:b w:val="false"/>
          <w:bCs w:val="false"/>
          <w:color w:val="1F2937"/>
          <w:sz w:val="22"/>
          <w:szCs w:val="22"/>
        </w:rPr>
        <w:t xml:space="preserve">3. Datation de la dépréciation d'url.parse().</w:t>
      </w:r>
    </w:p>
    <w:p>
      <w:pPr>
        <w:spacing w:after="80" w:before="80" w:line="276"/>
      </w:pPr>
      <w:r>
        <w:rPr>
          <w:rFonts w:ascii="Times New Roman" w:cs="Times New Roman" w:eastAsia="Times New Roman" w:hAnsi="Times New Roman"/>
          <w:b w:val="false"/>
          <w:bCs w:val="false"/>
          <w:color w:val="1F2937"/>
          <w:sz w:val="22"/>
          <w:szCs w:val="22"/>
        </w:rPr>
        <w:t xml:space="preserve">Version initiale : « url.parse() est déprécié depuis Node.js v11 (marqué Legacy dans la documentation officielle) ». Le tableau History de nodejs.org/api/url.html, consulté le 21/08/2026, donne une histoire moins linéaire : v11.0.0 dépréciation, v14.17.0 / v15.13.0 RÉVOCATION avec retour au statut « Legacy », v18.13.0 / v19.0.0 dépréciation documentaire, v24.0.0 application deprecation. « Marqué Legacy » décrivait donc l'état NON déprécié de 2021 ; le libellé actuel est « Stability: 0 - Deprecated ». La version qui concerne ce projet est v24, celle qu'il fait tourner.</w:t>
      </w:r>
    </w:p>
    <w:p>
      <w:pPr>
        <w:spacing w:after="80" w:before="80" w:line="276"/>
      </w:pPr>
      <w:r>
        <w:rPr>
          <w:rFonts w:ascii="Times New Roman" w:cs="Times New Roman" w:eastAsia="Times New Roman" w:hAnsi="Times New Roman"/>
          <w:b w:val="false"/>
          <w:bCs w:val="false"/>
          <w:color w:val="1F2937"/>
          <w:sz w:val="22"/>
          <w:szCs w:val="22"/>
        </w:rPr>
        <w:t xml:space="preserve">4. Nombre de lignes de scripts/serveur.js.</w:t>
      </w:r>
    </w:p>
    <w:p>
      <w:pPr>
        <w:spacing w:after="80" w:before="80" w:line="276"/>
      </w:pPr>
      <w:r>
        <w:rPr>
          <w:rFonts w:ascii="Times New Roman" w:cs="Times New Roman" w:eastAsia="Times New Roman" w:hAnsi="Times New Roman"/>
          <w:b w:val="false"/>
          <w:bCs w:val="false"/>
          <w:color w:val="1F2937"/>
          <w:sz w:val="22"/>
          <w:szCs w:val="22"/>
        </w:rPr>
        <w:t xml:space="preserve">Version initiale : « Le fichier fait 277 lignes ». Il en fait 276 — le fichier se termine par un saut de ligne. Les quatre plages d'extraits citées (1-38, 53-70, 88-127, 189-231) ont été contrôlées une à une et sont exactes, de même que la ligne 24 (PORT) et la ligne 238 (garde-fou).</w:t>
      </w:r>
    </w:p>
    <w:p>
      <w:pPr>
        <w:spacing w:after="80" w:before="80" w:line="276"/>
      </w:pPr>
      <w:r>
        <w:rPr>
          <w:rFonts w:ascii="Times New Roman" w:cs="Times New Roman" w:eastAsia="Times New Roman" w:hAnsi="Times New Roman"/>
          <w:b w:val="false"/>
          <w:bCs w:val="false"/>
          <w:color w:val="1F2937"/>
          <w:sz w:val="22"/>
          <w:szCs w:val="22"/>
        </w:rPr>
        <w:t xml:space="preserve">5. Écart entre version de documentation et version d'exécution.</w:t>
      </w:r>
    </w:p>
    <w:p>
      <w:pPr>
        <w:spacing w:after="80" w:before="80" w:line="276"/>
      </w:pPr>
      <w:r>
        <w:rPr>
          <w:rFonts w:ascii="Times New Roman" w:cs="Times New Roman" w:eastAsia="Times New Roman" w:hAnsi="Times New Roman"/>
          <w:b w:val="false"/>
          <w:bCs w:val="false"/>
          <w:color w:val="1F2937"/>
          <w:sz w:val="22"/>
          <w:szCs w:val="22"/>
        </w:rPr>
        <w:t xml:space="preserve">Les sources sont datées « Node.js v26.7.0 » : c'est exact, nodejs.org publie la version courante. Mais le poste tourne en v24.15.0 et PROJET.md fixe Node.js v24 LTS. Rien ne le signalait ; un avertissement a été ajouté sous la première source citée. Coquille corrigée au passage dans la check-list : « Reperer » est devenu « Repérer ».</w:t>
      </w:r>
    </w:p>
    <w:p>
      <w:pPr>
        <w:spacing w:after="80" w:before="80" w:line="276"/>
      </w:pPr>
      <w:r>
        <w:rPr>
          <w:rFonts w:ascii="Times New Roman" w:cs="Times New Roman" w:eastAsia="Times New Roman" w:hAnsi="Times New Roman"/>
          <w:b w:val="false"/>
          <w:bCs w:val="false"/>
          <w:color w:val="1F2937"/>
          <w:sz w:val="22"/>
          <w:szCs w:val="22"/>
        </w:rPr>
        <w:t xml:space="preserve">Vérifié lors de la relecture et inchangé : les trois autres codes HTTP de l'étape 4 ; la réponse de /api/livrables?categorie=lecons (clés categorie, nombre, livrables ; 215 leçons ; date et slug conformes, date: null hors convention) ; l'obligation de fournir une base à new URL() ; la dépréciation d'url.parse() depuis Node.js v11 ; et les six liens de la bibliographie, testés au moment de la génération.</w:t>
      </w:r>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21/08/2026, relue le 06/09/2026. Les six URL répondent 200 et aucune ne redirige. UNE correction, portée sur le CODE autant que sur la leçon.</w:t>
      </w:r>
    </w:p>
    <w:p>
      <w:pPr>
        <w:spacing w:after="80"/>
      </w:pPr>
      <w:r>
        <w:rPr>
          <w:color w:val="1F2937"/>
          <w:sz w:val="22"/>
          <w:szCs w:val="22"/>
        </w:rPr>
        <w:t xml:space="preserve">① Deux fonctions sœurs, deux racines fautives différentes. Les fonctions s'appelaient extracterDate() et extraerSlug(). « extraer » est de l'espagnol — le verbe français est « extraire » —, et « extracter » n'existe pas davantage en français. Deux fonctions qui font le même genre de travail portaient donc deux orthographes inventées, différentes l'une de l'autre. Le code compilait, npm run build passait, le lint ne signalait rien : les identifiants étaient cohérents avec eux-mêmes, et c'est précisément ce qu'aucun contrôle automatique ne voit. Renommées en extraireDate() et extraireSlug() le 06/09/2026, en quatorze emplacements : scripts/serveur.js, src/inventaire.ts, PROJET.md et cette leçon. Vérifications faites après renommage : npm run build passe, dist/inventaire.js est régénéré avec les nouveaux noms et sans résidu des anciens, node dist/inventaire.js s'exécute, et le serveur relancé répond correctement sur ses deux routes — /api/livrables?categorie=controles retourne bien quatre livrables avec leurs dates extraites du nom de fichier (2026-09-06, 2026-08-30, 2026-08-16) et leur slug.</w:t>
      </w:r>
    </w:p>
    <w:p>
      <w:pPr>
        <w:spacing w:after="80"/>
      </w:pPr>
      <w:r>
        <w:rPr>
          <w:color w:val="1F2937"/>
          <w:sz w:val="22"/>
          <w:szCs w:val="22"/>
        </w:rPr>
        <w:t xml:space="preserve">À noter : c'est EXACTEMENT le défaut qui a donné la règle 11 du parcours, écrite le 04/09/2026 à partir de la variable livrablesFiltes de la leçon n°06. Mais cette occurrence-ci est ANTÉRIEURE de deux semaines et demie — la règle a été écrite sur la seconde occurrence sans que la première soit vue. Elle dormait dans le code depuis le 21/08.</w:t>
      </w:r>
    </w:p>
    <w:p>
      <w:pPr>
        <w:spacing w:after="80"/>
      </w:pPr>
      <w:r>
        <w:rPr>
          <w:color w:val="1F2937"/>
          <w:sz w:val="22"/>
          <w:szCs w:val="22"/>
        </w:rPr>
        <w:t xml:space="preserve">Vérifié lors de la relecture et inchangé. L'historique de dépréciation d'url.parse() est exact LIGNE PAR LIGNE face au tableau « History » de la documentation officielle, relu le 06/09/2026 : dépréciation en v11.0.0, révocation en v14.17.0 et v15.13.0 avec retour au statut « Legacy », dépréciation documentaire en v18.13.0 et v19.0.0, application deprecation en v24.0.0, et libellé de stabilité « 0 - Deprecated: Use the WHATWG URL API instead » reproduit mot pour mot. C'est la reconstitution la plus fine du corpus, et la leçon a raison d'écrire que cette histoire « est moins linéaire qu'on ne le dit » plutôt que de répéter que l'API est dépréciée. Sont également exacts : les six URL, toutes en 200 et sans redirection ; le compte de 276 lignes de scripts/serveur.js ; les trois méthodes de fs.promises et leur usage ; l'API WHATWG URL et la raison de la base http://localhost ; et l'intégrité du fichier, zéro balise invalide — la corruption constatée le jour de la production est bien réparée.</w:t>
      </w:r>
    </w:p>
    <w:p>
      <w:pPr>
        <w:spacing w:after="80"/>
      </w:pPr>
      <w:r>
        <w:rPr>
          <w:color w:val="1F2937"/>
          <w:sz w:val="22"/>
          <w:szCs w:val="22"/>
        </w:rPr>
        <w:t xml:space="preserve">Un réflexe de cette leçon mérite d'être signalé, parce qu'il n'apparaît nulle part ailleurs dans le corpus : elle distingue la version qu'elle LIT de celle qu'elle EXÉCUTE. « nodejs.org publie la documentation de la version COURANTE, ici v26.7.0, alors que ce projet tourne sur Node.js v24.15.0 (LTS) ». C'est l'esprit même du garde-fou n°2 du parcours, appliqué sans qu'on le lui demande.</w:t>
      </w:r>
    </w:p>
    <w:p>
      <w:pPr>
        <w:spacing w:after="180" w:before="360"/>
      </w:pPr>
      <w:r>
        <w:rPr>
          <w:rFonts w:ascii="Times New Roman" w:cs="Times New Roman" w:eastAsia="Times New Roman" w:hAnsi="Times New Roman"/>
          <w:b/>
          <w:bCs/>
          <w:color w:val="1B3A6B"/>
          <w:sz w:val="52"/>
          <w:szCs w:val="52"/>
        </w:rPr>
        <w:t xml:space="preserve">📝 Journal des corrections — 11 septembre 2026</w:t>
      </w:r>
    </w:p>
    <w:p>
      <w:pPr>
        <w:spacing w:after="100" w:before="100" w:line="276"/>
      </w:pPr>
      <w:r>
        <w:rPr>
          <w:rFonts w:ascii="Times New Roman" w:cs="Times New Roman" w:eastAsia="Times New Roman" w:hAnsi="Times New Roman"/>
          <w:b/>
          <w:bCs/>
          <w:color w:val="1F2937"/>
          <w:sz w:val="22"/>
          <w:szCs w:val="22"/>
        </w:rPr>
        <w:t xml:space="preserve">Leçon produite le 21/08/2026, relue le 06/09, relue une troisième fois le 11/09/2026 par le test d'attribution des pages. Trois provenances précisées — aucune erreur de fond, et c'est le point intéressant.</w:t>
      </w:r>
    </w:p>
    <w:p>
      <w:pPr>
        <w:spacing w:after="100" w:before="100" w:line="276"/>
      </w:pPr>
      <w:r>
        <w:rPr>
          <w:rFonts w:ascii="Times New Roman" w:cs="Times New Roman" w:eastAsia="Times New Roman" w:hAnsi="Times New Roman"/>
          <w:color w:val="1F2937"/>
          <w:sz w:val="22"/>
          <w:szCs w:val="22"/>
        </w:rPr>
        <w:t xml:space="preserve">① Deux relevés « Node.js v26.7.0 » que les pages ne portent plus. Les deux sources citées — nodejs.org/api/fs.html#promises-api et nodejs.org/api/url.html#the-whatwg-url-api — étaient annoncées « Node.js v26.7.0, 21/08/2026 ». Mesuré le 11/09/2026 : les deux répondent 200, affichent v26.8.2, et le v26.7.0 en a disparu. Le relevé du 21/08 était juste ; il a vieilli en trois semaines. Les deux lignes portent désormais la revérification et sa raison.</w:t>
      </w:r>
    </w:p>
    <w:p>
      <w:pPr>
        <w:spacing w:after="100" w:before="100" w:line="276"/>
      </w:pPr>
      <w:r>
        <w:rPr>
          <w:rFonts w:ascii="Times New Roman" w:cs="Times New Roman" w:eastAsia="Times New Roman" w:hAnsi="Times New Roman"/>
          <w:color w:val="1F2937"/>
          <w:sz w:val="22"/>
          <w:szCs w:val="22"/>
        </w:rPr>
        <w:t xml:space="preserve">② La provenance de v24.15.0 n'était pas dite. La leçon écrit que « ce projet tourne sur Node.js v24.15.0 » sans indiquer d'où vient ce numéro — ce n'est pas une lecture de la documentation mais une mesure de la machine. C'est maintenant écrit : relevé à node -v le 21/08/2026, et v24.18.1 au 11/09/2026. La ligne LTS avance aussi.</w:t>
      </w:r>
    </w:p>
    <w:p>
      <w:pPr>
        <w:spacing w:after="100" w:before="100" w:line="276"/>
      </w:pPr>
      <w:r>
        <w:rPr>
          <w:rFonts w:ascii="Times New Roman" w:cs="Times New Roman" w:eastAsia="Times New Roman" w:hAnsi="Times New Roman"/>
          <w:color w:val="1F2937"/>
          <w:sz w:val="22"/>
          <w:szCs w:val="22"/>
        </w:rPr>
        <w:t xml:space="preserve">Ce que cette leçon fait mieux que la règle qui l'a suivie. Le test signalait ces trois points, et la leçon portait déjà l'explication : « nodejs.org publie la documentation de la version COURANTE, ici v26.7.0, alors que ce projet tourne sur Node.js v24.15.0 ». Elle distingue la version qu'elle LIT de celle qu'elle EXÉCUTE — un réflexe qui n'apparaît nulle part ailleurs dans le corpus, et qui est l'esprit même du garde-fou sur les versions. Ce qui manquait n'était pas la compréhension, c'était la date de revérification et la provenance de la mesure locale.</w:t>
      </w:r>
    </w:p>
    <w:p>
      <w:pPr>
        <w:spacing w:after="100" w:before="100" w:line="276"/>
      </w:pPr>
      <w:r>
        <w:rPr>
          <w:rFonts w:ascii="Times New Roman" w:cs="Times New Roman" w:eastAsia="Times New Roman" w:hAnsi="Times New Roman"/>
          <w:color w:val="1F2937"/>
          <w:sz w:val="22"/>
          <w:szCs w:val="22"/>
        </w:rPr>
        <w:t xml:space="preserve">Vérifié lors de cette troisième passe et inchangé. Les six URL répondent 200. Aucune puce vide — ce document n'en contient aucune, il travaille en tableaux (vingt). Aucune page nommée dans le corps qui manque aux Ressources, aucune autorité nommée sans adresse, aucune citation anglaise à replacer.</w:t>
      </w:r>
    </w:p>
    <w:p>
      <w:pPr>
        <w:spacing w:after="80"/>
      </w:pPr>
      <w:r>
        <w:rPr>
          <w:color w:val="1F2937"/>
          <w:sz w:val="22"/>
          <w:szCs w:val="22"/>
        </w:rPr>
        <w:t xml:space="preserve">Un point de fragilité, signalé et non corrigé : « Le fichier fait 276 lignes ». Le chiffre est exact au 06/09/2026 — je l'ai compté — mais il est tiré du dépôt et n'est pas daté. Si scripts/serveur.js évolue en leçon 08, la phrase deviendra fausse sans que personne ne la touche. C'est le prolongement de la règle 10, étendue le 06/09/2026 aux sorties attendues des commandes ; elle vaut aussi pour les descriptions de fichiers.</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Les quatre symptômes du tableau des erreurs étaient tronqués ou mal formés.</w:t>
      </w:r>
      <w:r>
        <w:rPr>
          <w:rFonts w:ascii="Times New Roman" w:cs="Times New Roman" w:eastAsia="Times New Roman" w:hAnsi="Times New Roman"/>
          <w:color w:val="1F2937"/>
          <w:sz w:val="22"/>
          <w:szCs w:val="22"/>
        </w:rPr>
        <w:t xml:space="preserve"> Reproduits le 25/09/2026 sur Node.js v24.15.0. ① « Error: listen EADDRINUSE :::3000 » perdait « : address already in use » — que la leçon 02 publiait correctement deux semaines plus tôt. ② « TypeError [ERR_INVALID_URL]: Invalid URL » : l'en-tête réel est « TypeError: Invalid URL », le code ERR_INVALID_URL n'étant qu'une propriété de l'objet (e.code) ; toutes les erreurs de Node ne portent pas leur code dans l'en-tête, et celle-ci ne le porte pas. ③ « SyntaxError: Cannot use import statement » perdait « outside a module ». ④ « ReferenceError: require is not defined » perdait « in ES module scope, you can use import instead », c'est-à-dire le remède.</w:t>
      </w:r>
    </w:p>
    <w:p>
      <w:pPr>
        <w:spacing w:after="60" w:before="60" w:line="276"/>
      </w:pPr>
      <w:r>
        <w:rPr>
          <w:rFonts w:ascii="Times New Roman" w:cs="Times New Roman" w:eastAsia="Times New Roman" w:hAnsi="Times New Roman"/>
          <w:b/>
          <w:bCs/>
          <w:color w:val="1F2937"/>
          <w:sz w:val="22"/>
          <w:szCs w:val="22"/>
        </w:rPr>
        <w:t xml:space="preserve">Les quatre causes, elles, étaient exactes.</w:t>
      </w:r>
      <w:r>
        <w:rPr>
          <w:rFonts w:ascii="Times New Roman" w:cs="Times New Roman" w:eastAsia="Times New Roman" w:hAnsi="Times New Roman"/>
          <w:color w:val="1F2937"/>
          <w:sz w:val="22"/>
          <w:szCs w:val="22"/>
        </w:rPr>
        <w:t xml:space="preserve"> Port occupé, new URL() sans base, import ESM dans un fichier CommonJS, fichier traité comme ESM : aucune n'a été touchée. Le défaut est entièrement dans la recopie des messages — ce qui est la forme la plus difficile à repérer à la relecture, puisque la ligne a l'air juste.</w:t>
      </w:r>
    </w:p>
    <w:p>
      <w:pPr>
        <w:spacing w:after="60" w:before="60" w:line="276"/>
      </w:pPr>
      <w:r>
        <w:rPr>
          <w:rFonts w:ascii="Times New Roman" w:cs="Times New Roman" w:eastAsia="Times New Roman" w:hAnsi="Times New Roman"/>
          <w:b/>
          <w:bCs/>
          <w:color w:val="1F2937"/>
          <w:sz w:val="22"/>
          <w:szCs w:val="22"/>
        </w:rPr>
        <w:t xml:space="preserve">Ce qui a été relu et n'a pas bougé.</w:t>
      </w:r>
      <w:r>
        <w:rPr>
          <w:rFonts w:ascii="Times New Roman" w:cs="Times New Roman" w:eastAsia="Times New Roman" w:hAnsi="Times New Roman"/>
          <w:color w:val="1F2937"/>
          <w:sz w:val="22"/>
          <w:szCs w:val="22"/>
        </w:rPr>
        <w:t xml:space="preserve"> Les corrections des 21/08, 06/09 et 11/09/2026 tiennent, y compris le point de fragilité signalé alors : « Le fichier fait 276 lignes » — vérifié, scripts/serveur.js a changé depuis et le chiffre est daté dans le document. Cette passe ne porte que sur les quatre messages.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myyecyz-i5erpbnhmfg" Type="http://schemas.openxmlformats.org/officeDocument/2006/relationships/hyperlink" Target="https://nodejs.org/api/fs.html#promises-api" TargetMode="External"/><Relationship Id="rIdzn6jkezzltprgncgmmkcm" Type="http://schemas.openxmlformats.org/officeDocument/2006/relationships/hyperlink" Target="https://nodejs.org/api/url.html#the-whatwg-url-api" TargetMode="External"/><Relationship Id="rId-2sl9bqogyldchvtaomjl" Type="http://schemas.openxmlformats.org/officeDocument/2006/relationships/hyperlink" Target="https://nodejs.org/api/path.html" TargetMode="External"/><Relationship Id="rId5iv29aehwvf7xbygqfa_x" Type="http://schemas.openxmlformats.org/officeDocument/2006/relationships/hyperlink" Target="https://nodejs.org/api/http.html" TargetMode="External"/><Relationship Id="rIdb6upc-f-ttuhwhly-8i9e" Type="http://schemas.openxmlformats.org/officeDocument/2006/relationships/hyperlink" Target="https://developer.mozilla.org/fr/docs/Web/JavaScript/Reference/Statements/async_function" TargetMode="External"/><Relationship Id="rId_7jz_vaqa8u36h80urwau" Type="http://schemas.openxmlformats.org/officeDocument/2006/relationships/hyperlink" Target="https://developer.mozilla.org/fr/docs/Web/JavaScript/Reference/Operators/awai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2026-08-21T07:19:25.875Z</dcterms:created>
  <dcterms:modified xsi:type="dcterms:W3CDTF">2026-08-21T07:19:25.877Z</dcterms:modified>
</cp:coreProperties>
</file>

<file path=docProps/custom.xml><?xml version="1.0" encoding="utf-8"?>
<Properties xmlns="http://schemas.openxmlformats.org/officeDocument/2006/custom-properties" xmlns:vt="http://schemas.openxmlformats.org/officeDocument/2006/docPropsVTypes"/>
</file>