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Times New Roman" w:cs="Times New Roman" w:eastAsia="Times New Roman" w:hAnsi="Times New Roman"/>
          <w:b/>
          <w:bCs/>
          <w:color w:val="1B3A6B"/>
          <w:sz w:val="52"/>
          <w:szCs w:val="52"/>
        </w:rPr>
        <w:t xml:space="preserve">Leçon Développement d'applications avec l'IA n°02</w:t>
      </w:r>
    </w:p>
    <w:p>
      <w:pPr>
        <w:spacing w:after="60" w:before="60"/>
        <w:jc w:val="center"/>
      </w:pPr>
      <w:r>
        <w:rPr>
          <w:rFonts w:ascii="Times New Roman" w:cs="Times New Roman" w:eastAsia="Times New Roman" w:hAnsi="Times New Roman"/>
          <w:b/>
          <w:bCs/>
          <w:color w:val="1B3A6B"/>
          <w:sz w:val="36"/>
          <w:szCs w:val="36"/>
        </w:rPr>
        <w:t xml:space="preserve">Le socle web : HTML/CSS/JS moderne</w:t>
      </w:r>
    </w:p>
    <w:p>
      <w:pPr>
        <w:spacing w:after="200" w:before="40"/>
        <w:jc w:val="center"/>
      </w:pPr>
      <w:r>
        <w:rPr>
          <w:rFonts w:ascii="Times New Roman" w:cs="Times New Roman" w:eastAsia="Times New Roman" w:hAnsi="Times New Roman"/>
          <w:color w:val="888888"/>
          <w:sz w:val="20"/>
          <w:szCs w:val="20"/>
        </w:rPr>
        <w:t xml:space="preserve">7 août 2026  ·  Leçon 02 / 12</w:t>
      </w: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expliquer les rôles respectifs de HTML, CSS et JavaScript dans une page web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lire et modifier un serveur HTTP Node.js minimal sans bibliothèque externe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comprendre la boucle requête-réponse et ce qui se passe entre ton terminal et ton navigateur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ouvrir le Portail Livrables dans un navigateur et voir l'inventaire en direct depuis le disque.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État du projet au départ de la leçon 02 (repris de PROJET.md)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inventaire.js tourne et affiche l'inventaire dans le terminal. Lors de l'exécution réelle du 02/08/2026 : 202 livrables — 79 leçons, 19 quiz, 38 infographies, 66 veilles.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Pas encore d'interface : la sortie est du texte brut. Le projet n'a aucune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Trois écarts spec/code constatés : dossiers documents/ et controles/ absents de l'inventaire (écart n°1), fichiers temporaires Office (~$…) comptés à tort (écart n°2), date extraite du mtime au lieu du nom (écart n°3, leçon 06).</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02 corrige les écarts n°1 et n°2, et ajoute le serveur HTTP + la première page web.</w:t>
      </w:r>
    </w:p>
    <w:p>
      <w:pPr>
        <w:pStyle w:val="Heading2"/>
        <w:spacing w:after="120" w:before="32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Les trois rôles du web : HTML, CSS, JavaScript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ouvres http://localhost:3000 dans ton navigateur, il reçoit un fichier texte et l'interprète. Ce fichier est du HTML. Il décrit la STRUCTURE de la page : ici il y a un titre, là un bloc, là une liste. Le HTML ne dit rien sur les couleurs ni sur l'animation — c'est délibéré.</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CSS s'occupe du STYLE : couleurs, polices, espacements, grille de mise en page. Le HTML et le CSS sont séparés parce qu'un même contenu peut avoir plusieurs habillages (impression, mobile, daltonien) — changer l'apparence ne doit pas toucher la structure.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JavaScript gère le COMPORTEMENT : réagir au clic, modifier la page sans la recharger, aller chercher des données sur le serveur. Dans le Portail, ce travail est réparti sur trois fichiers : api.js appelle fetch('/api/inventaire'), rendu.js construit les cartes, et app.js se contente d'enchaîner les deux. index.html, lui, ne décrit plus que la structure.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source de référence pour les trois est MDN (Mozilla Developer Network), vérifiée le 07/08/2026 :</w:t>
      </w:r>
    </w:p>
    <w:p>
      <w:pPr>
        <w:pStyle w:val="ListParagraph"/>
        <w:numPr>
          <w:ilvl w:val="0"/>
          <w:numId w:val="1"/>
        </w:numPr>
        <w:spacing w:after="60" w:before="60"/>
      </w:pPr>
      <w:hyperlink w:history="1" r:id="rIda2h3gj1qp9bmnuw7yumtm">
        <w:r>
          <w:rPr>
            <w:rFonts w:ascii="Times New Roman" w:cs="Times New Roman" w:eastAsia="Times New Roman" w:hAnsi="Times New Roman"/>
            <w:color w:val="1155CC"/>
            <w:sz w:val="22"/>
            <w:szCs w:val="22"/>
            <w:u w:val="single" w:color="1155CC"/>
          </w:rPr>
          <w:t xml:space="preserve">MDN — Votre première page web (vérifiée 07/08/2026, HTTP 200)</w:t>
        </w:r>
      </w:hyperlink>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La boucle requête-réponse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tapes http://localhost:3000 dans ton navigateur, voici ce qui se passe — en 4 étapes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1. Requête : </w:t>
      </w:r>
      <w:r>
        <w:rPr>
          <w:rFonts w:ascii="Times New Roman" w:cs="Times New Roman" w:eastAsia="Times New Roman" w:hAnsi="Times New Roman"/>
          <w:color w:val="1F2937"/>
          <w:sz w:val="22"/>
          <w:szCs w:val="22"/>
        </w:rPr>
        <w:t xml:space="preserve">le navigateur envoie au programme qui écoute sur le port 3000 : « GET / HTTP/1.1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2. Traitement : </w:t>
      </w:r>
      <w:r>
        <w:rPr>
          <w:rFonts w:ascii="Times New Roman" w:cs="Times New Roman" w:eastAsia="Times New Roman" w:hAnsi="Times New Roman"/>
          <w:color w:val="1F2937"/>
          <w:sz w:val="22"/>
          <w:szCs w:val="22"/>
        </w:rPr>
        <w:t xml:space="preserve">Node.js reçoit la requête, regarde req.url (valeur : '/'), la transforme en '/index.html', lit le fichier public/index.html sur le disque.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3. Réponse : </w:t>
      </w:r>
      <w:r>
        <w:rPr>
          <w:rFonts w:ascii="Times New Roman" w:cs="Times New Roman" w:eastAsia="Times New Roman" w:hAnsi="Times New Roman"/>
          <w:color w:val="1F2937"/>
          <w:sz w:val="22"/>
          <w:szCs w:val="22"/>
        </w:rPr>
        <w:t xml:space="preserve">Node.js envoie res.writeHead(200) puis res.end(contenu) — le fichier HTML en entier.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4. Rendu : </w:t>
      </w:r>
      <w:r>
        <w:rPr>
          <w:rFonts w:ascii="Times New Roman" w:cs="Times New Roman" w:eastAsia="Times New Roman" w:hAnsi="Times New Roman"/>
          <w:color w:val="1F2937"/>
          <w:sz w:val="22"/>
          <w:szCs w:val="22"/>
        </w:rPr>
        <w:t xml:space="preserve">le navigateur interprète le HTML, télécharge le CSS et les modules JavaScript qu'il déclare, puis exécute ces derniers — qui envoient à leur tour une requête vers /api/inventaire.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Six requêtes pour afficher une page, c'est normal et délibéré : /, puis style.css, app.js, api.js et rendu.js, puis /api/inventaire. Une requête pour la structure, autant que nécessaire pour les ressources qu'elle déclare, une dernière pour les données. Compte-les toi-même dans l'onglet Réseau des outils de développement (F12) : c'est le meilleur moyen de vérifier que tu as compris ce qui se passe. C'est le pattern qu'on retrouvera jusqu'en leçon 08.</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Le module http natif — pourquoi avant Express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Node.js fournit le module http (et sa variante moderne node:http) sans qu'on ait besoin d'installer quoi que ce soit. Il expose http.createServer(), qui reçoit une fonction callback exécutée à chaque requête.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On aurait pu installer Express dès maintenant — c'est le framework web le plus utilisé avec Node.js. On ne le fait pas encore, parce que la leçon 08 (API et architecture) expliquera ce qu'Express ajoute par-dessus http. Comprendre la couche native d'abord, c'est ce qui te permettra de lire n'importe quel framework ensuite sans le subir.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Référence officielle Node.js (vérifiée 07/08/2026, HTTP 200) :</w:t>
      </w:r>
    </w:p>
    <w:p>
      <w:pPr>
        <w:pStyle w:val="ListParagraph"/>
        <w:numPr>
          <w:ilvl w:val="0"/>
          <w:numId w:val="1"/>
        </w:numPr>
        <w:spacing w:after="60" w:before="60"/>
      </w:pPr>
      <w:hyperlink w:history="1" r:id="rIdb4ojjkz33l2c5jzq70cjz">
        <w:r>
          <w:rPr>
            <w:rFonts w:ascii="Times New Roman" w:cs="Times New Roman" w:eastAsia="Times New Roman" w:hAnsi="Times New Roman"/>
            <w:color w:val="1155CC"/>
            <w:sz w:val="22"/>
            <w:szCs w:val="22"/>
            <w:u w:val="single" w:color="1155CC"/>
          </w:rPr>
          <w:t xml:space="preserve">Node.js — API du module http (vérifiée 07/08/2026, HTTP 200)</w:t>
        </w:r>
      </w:hyperlink>
    </w:p>
    <w:p>
      <w:pPr>
        <w:pStyle w:val="Heading2"/>
        <w:spacing w:after="120" w:before="320"/>
      </w:pPr>
      <w:r>
        <w:rPr>
          <w:rFonts w:ascii="Times New Roman" w:cs="Times New Roman" w:eastAsia="Times New Roman" w:hAnsi="Times New Roman"/>
          <w:b/>
          <w:bCs/>
          <w:color w:val="1B3A6B"/>
          <w:sz w:val="30"/>
          <w:szCs w:val="30"/>
        </w:rPr>
        <w:t xml:space="preserve">🤖 Ce que l'IA fait bien — et ce qu'elle rate — sur le socle web</w:t>
      </w:r>
    </w:p>
    <w:p>
      <w:pPr>
        <w:spacing w:after="80" w:before="80" w:line="276"/>
      </w:pPr>
      <w:r>
        <w:rPr>
          <w:rFonts w:ascii="Times New Roman" w:cs="Times New Roman" w:eastAsia="Times New Roman" w:hAnsi="Times New Roman"/>
          <w:b/>
          <w:bCs/>
          <w:i w:val="false"/>
          <w:iCs w:val="false"/>
          <w:color w:val="1F2937"/>
          <w:sz w:val="22"/>
          <w:szCs w:val="22"/>
        </w:rPr>
        <w:t xml:space="preserve">Ce que l'IA fait bien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Générer la structure HTML boilerplate (DOCTYPE, meta charset, meta viewport) rapidement et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Proposer un CSS de départ fonctionnel avec variables CSS et grille responsive.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Écrire un fetch() simple avec gestion d'erreur — la syntaxe de base est bien maîtrisée.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Ce que l'IA rate — ou rate souvent :</w:t>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n°1 — Sécurité path traversal ignorée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génère souvent un serveur de fichiers statiques sans le garde-fou path.resolve() + startsWith().</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Sans cette vérification, une requête GET /../../../etc/passwd pourrait lire n'importe quel fichier du système.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Dans serveur.js, le bloc de sécurité est présent et commenté. Repère-le et comprends pourquoi il est là.</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n°2 — Chemins en dur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écrit souvent __dirname + '/public' au lieu de path.join(__dirname, 'public').</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path.join() NORMALISE le chemin obtenu : path.join('a/', '/b') donne 'a/b' là où la concaténation produit 'a//b', et les segments '.' et '..' sont résolus au passage. Attention à l'argument que l'on lit partout, y compris sous la plume d'une IA : « ça casse sur Windows » est FAUX. La documentation officielle de Node.js (module path, section path.sep) indique que Windows accepte les DEUX séparateurs en ENTRÉE, et n'impose la barre oblique inverse qu'en SORTIE. __dirname + '/public' fonctionne donc très bien sous Windows. La vraie raison d'utiliser path.join() est la normalisation, pas la portabilité — et savoir distinguer les deux t'évitera de propager une idée reçue.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Règle : toujours utiliser path.join() ou path.resolve() pour construire des chemins.</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n°3 — fs.readFileSync() dans le handler de requête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propose parfois fs.readFileSync() (lecture bloquante) à l'intérieur de http.createServer().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Pendant cette lecture, Node.js ne peut traiter aucune autre requête — le serveur est bloqué.</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La version correcte utilise fs.readFile() (asynchrone, avec callback). C'est ce que fait serveur.js.</w:t>
      </w:r>
    </w:p>
    <w:p>
      <w:pPr>
        <w:pStyle w:val="Heading2"/>
        <w:spacing w:after="120" w:before="320"/>
      </w:pPr>
      <w:r>
        <w:rPr>
          <w:rFonts w:ascii="Times New Roman" w:cs="Times New Roman" w:eastAsia="Times New Roman" w:hAnsi="Times New Roman"/>
          <w:b/>
          <w:bCs/>
          <w:color w:val="1B3A6B"/>
          <w:sz w:val="30"/>
          <w:szCs w:val="30"/>
        </w:rPr>
        <w:t xml:space="preserve">🛠️ Pratique (80 %) — Incrément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job a déposé deux fichiers sur le disque. La leçon a du code existant à explorer, pas de recopie.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scripts/serveur.js — serveur HTTP Node.js (module natif, sans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public/index.html — première page web du Portail Livrables</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Lance d'abord le serveur pour avoir quelque chose de vivant sous les yeux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Depuis le dossier livrables/projets/appli-ia/</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node scripts/serveur.js</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Tu dois voir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 Portail Livrables démarré → http://localhost:3000</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Ctrl+C pour arrêter.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http://localhost:3000 dans ton navigateur. Tu vois les cartes par catégorie. Garde cet onglet ouvert pendant toute la séance.</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1 — LIRE : déchiffrer serveur.js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scripts/serveur.js dans ton éditeur. Repère les cinq grandes zones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Configuration (PORT, RACINE, EXTENSIONS, DOSSIERS) — tout ce qui est modifiable en un endroit.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estLivrable() — la fonction qui décide si un fichier compte. Cherche le test sur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listerFichiers() — récursivité (même logique qu'inventaire.js, mais les objets ont un champ modifie en chaîne ISO).</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 — agrège les catégories, calcule la taille, extrait les 5 plus récents.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http.createServer() — le cœur : deux branches (API vs statique), le garde-fou de sécurité, la lecture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Question de lecture : pourquoi RACINE est-il défini avec path.resolve(__dirname, '..', '..', '..', '..') et non en dur comme '/Users/utilisateur/kDrive/Claude_Travail'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chemin relatif à __dirname reste valide si tu déplaces le projet ou si une autre personne le clone. Un chemin absolu en dur casse dès qu'il change de machine — et l'IA en génère souvent sans s'en excuser.</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2 — PRÉDIRE : avant de regarder le navigateur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Sans regarder l'onglet ouvert, réponds à ces questions par écrit (sur papier ou dans un fichier texte)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Combien de catégories la grille affiche-t-elle ? (compte les entrées de DOSSIERS dans serveur.js)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Laquelle des catégories aura 0 fichier si le dossier correspondant est vide sur le disque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 retourne l'API si tu ouvres http://localhost:3000/api/inventaire dans le navigateur ? Quel Content-Type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Vérifie maintenant dans l'onglet et compare tes prédictions. L'écart entre ce que tu imaginais et ce que tu vois, c'est précisément là que se trouve l'apprentissage.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prédire avant d'exécuter, c'est la façon dont les développeurs lisent du code qu'ils n'ont pas écrit. C'est aussi la méthode pour détecter les bugs avant qu'ils ne se produisent.</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3 — MODIFIER : explorer l'effet d'un changement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Trois modifications à essayer, une à la fois. Arrête le serveur (Ctrl+C), modifie, relance, observe.</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A — Changer le port : </w:t>
      </w:r>
      <w:r>
        <w:rPr>
          <w:rFonts w:ascii="Times New Roman" w:cs="Times New Roman" w:eastAsia="Times New Roman" w:hAnsi="Times New Roman"/>
          <w:color w:val="1F2937"/>
          <w:sz w:val="22"/>
          <w:szCs w:val="22"/>
        </w:rPr>
        <w:t xml:space="preserve">Remplace 3000 par 3001 dans la ligne const PORT = 3000. Relance. Quelle URL dois-tu taper dans le navigateur ? Qu'arrive-t-il si tu gardes l'onglet sur :3000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B — Ajouter une catégorie : </w:t>
      </w:r>
      <w:r>
        <w:rPr>
          <w:rFonts w:ascii="Times New Roman" w:cs="Times New Roman" w:eastAsia="Times New Roman" w:hAnsi="Times New Roman"/>
          <w:color w:val="1F2937"/>
          <w:sz w:val="22"/>
          <w:szCs w:val="22"/>
        </w:rPr>
        <w:t xml:space="preserve">Ajoute dans le tableau DOSSIERS une entrée { cle: 'projets', chemin: path.join(RACINE, 'livrables', 'projets') }. Relance. Une nouvelle carte apparaît-elle ? Combien de fichiers y sont comptés ? Pourquoi certains dossiers imbriqués comme appli-ia/ apparaissent-ils dans le total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C — Changer le nombre de fichiers récents affichés : </w:t>
      </w:r>
      <w:r>
        <w:rPr>
          <w:rFonts w:ascii="Times New Roman" w:cs="Times New Roman" w:eastAsia="Times New Roman" w:hAnsi="Times New Roman"/>
          <w:color w:val="1F2937"/>
          <w:sz w:val="22"/>
          <w:szCs w:val="22"/>
        </w:rPr>
        <w:t xml:space="preserve">Dans inventaire(), .slice(0, 5) donne les 5 plus récents. Passe à 10. Recharge http://localhost:3000. Les cartes s'allongent-elles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Remets le port à 3000 et retire la catégorie 'projets' après l'exploration — on ne veut pas indexer les fichiers de code dans le portail des livrables.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isoler une variable, changer une seule chose à la fois, puis observer. C'est la même méthode qu'un test unitaire, appliquée à la main.</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4 — CASSER : provoquer une erreur, la lire, la réparer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Dans serveur.js, trouve la ligne qui lit le fichier statique (fs.readFile). Remplace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(err, contenu) =&gt;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par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 '.inexistant', (err, contenu) =&gt;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Relance le serveur et recharge http://localhost:3000. Que voit-on dans le navigateur ? Que voit-on dans le terminal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 le message d'erreur dans le navigateur — c'est le 404 renvoyé par le handler d'erreur. Remarque : Node.js lui-même ne plante pas. Il a bien reçu la requête, essayé de lire un fichier, constaté l'erreur, et envoyé une réponse propre. C'est ce qu'on appelle la gestion d'erreur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Répare : retire le '.inexistant'. Relance. La page revient.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serveur Node.js bien écrit ne plante pas sur une requête qui échoue. La différence entre un serveur qui crashe et un serveur qui répond 404 proprement, c'est exactement cette fonction callback avec le test if (err).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Voici les erreurs les plus fréquentes à ce stade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Message d'erreur</w:t>
            </w:r>
          </w:p>
        </w:tc>
        <w:tc>
          <w:tcPr>
            <w:shd w:fill="1B3A6B" w:val="clear"/>
          </w:tcPr>
          <w:p>
            <w:r>
              <w:rPr>
                <w:rFonts w:ascii="Times New Roman" w:cs="Times New Roman" w:eastAsia="Times New Roman" w:hAnsi="Times New Roman"/>
                <w:b/>
                <w:bCs/>
                <w:color w:val="FFFFFF"/>
                <w:sz w:val="20"/>
                <w:szCs w:val="20"/>
              </w:rPr>
              <w:t xml:space="preserve">Cause probable</w:t>
            </w:r>
          </w:p>
        </w:tc>
        <w:tc>
          <w:tcPr>
            <w:shd w:fill="1B3A6B" w:val="clear"/>
          </w:tcPr>
          <w:p>
            <w:r>
              <w:rPr>
                <w:rFonts w:ascii="Times New Roman" w:cs="Times New Roman" w:eastAsia="Times New Roman" w:hAnsi="Times New Roman"/>
                <w:b/>
                <w:bCs/>
                <w:color w:val="FFFFFF"/>
                <w:sz w:val="20"/>
                <w:szCs w:val="20"/>
              </w:rPr>
              <w:t xml:space="preserve">Correction</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listen EADDRINUSE: address already in use :::3000</w:t>
            </w:r>
          </w:p>
        </w:tc>
        <w:tc>
          <w:tcPr>
            <w:shd w:fill="FFFFFF" w:val="clear"/>
          </w:tcPr>
          <w:p>
            <w:pPr>
              <w:spacing w:after="40" w:before="40"/>
            </w:pPr>
            <w:r>
              <w:rPr>
                <w:rFonts w:ascii="Times New Roman" w:cs="Times New Roman" w:eastAsia="Times New Roman" w:hAnsi="Times New Roman"/>
                <w:color w:val="1F2937"/>
                <w:sz w:val="20"/>
                <w:szCs w:val="20"/>
              </w:rPr>
              <w:t xml:space="preserve">Un autre processus (ou un serveur que tu as oublié d'arrêter) écoute déjà sur le port 3000.</w:t>
            </w:r>
          </w:p>
        </w:tc>
        <w:tc>
          <w:tcPr>
            <w:shd w:fill="FFFFFF" w:val="clear"/>
          </w:tcPr>
          <w:p>
            <w:pPr>
              <w:spacing w:after="40" w:before="40"/>
            </w:pPr>
            <w:r>
              <w:rPr>
                <w:rFonts w:ascii="Times New Roman" w:cs="Times New Roman" w:eastAsia="Times New Roman" w:hAnsi="Times New Roman"/>
                <w:color w:val="1F2937"/>
                <w:sz w:val="20"/>
                <w:szCs w:val="20"/>
              </w:rPr>
              <w:t xml:space="preserve">kill $(lsof -ti:3000) dans le terminal, puis relance.</w:t>
            </w:r>
          </w:p>
        </w:tc>
      </w:tr>
      <w:tr>
        <w:tc>
          <w:tcPr>
            <w:shd w:fill="EEF2F7" w:val="clear"/>
          </w:tcPr>
          <w:p>
            <w:pPr>
              <w:spacing w:after="40" w:before="40"/>
            </w:pPr>
            <w:r>
              <w:rPr>
                <w:rFonts w:ascii="Times New Roman" w:cs="Times New Roman" w:eastAsia="Times New Roman" w:hAnsi="Times New Roman"/>
                <w:color w:val="1F2937"/>
                <w:sz w:val="20"/>
                <w:szCs w:val="20"/>
              </w:rPr>
              <w:t xml:space="preserve">ReferenceError: require is not defined</w:t>
            </w:r>
          </w:p>
        </w:tc>
        <w:tc>
          <w:tcPr>
            <w:shd w:fill="EEF2F7" w:val="clear"/>
          </w:tcPr>
          <w:p>
            <w:pPr>
              <w:spacing w:after="40" w:before="40"/>
            </w:pPr>
            <w:r>
              <w:rPr>
                <w:rFonts w:ascii="Times New Roman" w:cs="Times New Roman" w:eastAsia="Times New Roman" w:hAnsi="Times New Roman"/>
                <w:color w:val="1F2937"/>
                <w:sz w:val="20"/>
                <w:szCs w:val="20"/>
              </w:rPr>
              <w:t xml:space="preserve">Tu as lancé le script avec une version de Node trop ancienne ou dans un contexte ESM.</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node --version retourne v24.x.x. Le script utilise CommonJS (require), pas ESM (import).</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Cannot find module 'node:http'</w:t>
            </w:r>
          </w:p>
        </w:tc>
        <w:tc>
          <w:tcPr>
            <w:shd w:fill="FFFFFF" w:val="clear"/>
          </w:tcPr>
          <w:p>
            <w:pPr>
              <w:spacing w:after="40" w:before="40"/>
            </w:pPr>
            <w:r>
              <w:rPr>
                <w:rFonts w:ascii="Times New Roman" w:cs="Times New Roman" w:eastAsia="Times New Roman" w:hAnsi="Times New Roman"/>
                <w:color w:val="1F2937"/>
                <w:sz w:val="20"/>
                <w:szCs w:val="20"/>
              </w:rPr>
              <w:t xml:space="preserve">Idem — version de Node trop ancienne (node: préfixe disponible depuis Node 14.18).</w:t>
            </w:r>
          </w:p>
        </w:tc>
        <w:tc>
          <w:tcPr>
            <w:shd w:fill="FFFFFF" w:val="clear"/>
          </w:tcPr>
          <w:p>
            <w:pPr>
              <w:spacing w:after="40" w:before="40"/>
            </w:pPr>
            <w:r>
              <w:rPr>
                <w:rFonts w:ascii="Times New Roman" w:cs="Times New Roman" w:eastAsia="Times New Roman" w:hAnsi="Times New Roman"/>
                <w:color w:val="1F2937"/>
                <w:sz w:val="20"/>
                <w:szCs w:val="20"/>
              </w:rPr>
              <w:t xml:space="preserve">Même correction : node --version, puis node scripts/serveur.js depuis le bon dossier.</w:t>
            </w:r>
          </w:p>
        </w:tc>
      </w:tr>
      <w:tr>
        <w:tc>
          <w:tcPr>
            <w:shd w:fill="EEF2F7" w:val="clear"/>
          </w:tcPr>
          <w:p>
            <w:pPr>
              <w:spacing w:after="40" w:before="40"/>
            </w:pPr>
            <w:r>
              <w:rPr>
                <w:rFonts w:ascii="Times New Roman" w:cs="Times New Roman" w:eastAsia="Times New Roman" w:hAnsi="Times New Roman"/>
                <w:color w:val="1F2937"/>
                <w:sz w:val="20"/>
                <w:szCs w:val="20"/>
              </w:rPr>
              <w:t xml:space="preserve">404 — Page introuvable sur /</w:t>
            </w:r>
          </w:p>
        </w:tc>
        <w:tc>
          <w:tcPr>
            <w:shd w:fill="EEF2F7" w:val="clear"/>
          </w:tcPr>
          <w:p>
            <w:pPr>
              <w:spacing w:after="40" w:before="40"/>
            </w:pPr>
            <w:r>
              <w:rPr>
                <w:rFonts w:ascii="Times New Roman" w:cs="Times New Roman" w:eastAsia="Times New Roman" w:hAnsi="Times New Roman"/>
                <w:color w:val="1F2937"/>
                <w:sz w:val="20"/>
                <w:szCs w:val="20"/>
              </w:rPr>
              <w:t xml:space="preserve">public/index.html n'existe pas à l'emplacement attendu.</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le dossier public/ est bien dans livrables/projets/appli-ia/ et non ailleurs.</w:t>
            </w:r>
          </w:p>
        </w:tc>
      </w:tr>
      <w:tr>
        <w:tc>
          <w:tcPr>
            <w:shd w:fill="FFFFFF" w:val="clear"/>
          </w:tcPr>
          <w:p>
            <w:pPr>
              <w:spacing w:after="40" w:before="40"/>
            </w:pPr>
            <w:r>
              <w:rPr>
                <w:rFonts w:ascii="Times New Roman" w:cs="Times New Roman" w:eastAsia="Times New Roman" w:hAnsi="Times New Roman"/>
                <w:color w:val="1F2937"/>
                <w:sz w:val="20"/>
                <w:szCs w:val="20"/>
              </w:rPr>
              <w:t xml:space="preserve">fetch: TypeError: Failed to fetch (dans le navigateur)</w:t>
            </w:r>
          </w:p>
        </w:tc>
        <w:tc>
          <w:tcPr>
            <w:shd w:fill="FFFFFF" w:val="clear"/>
          </w:tcPr>
          <w:p>
            <w:pPr>
              <w:spacing w:after="40" w:before="40"/>
            </w:pPr>
            <w:r>
              <w:rPr>
                <w:rFonts w:ascii="Times New Roman" w:cs="Times New Roman" w:eastAsia="Times New Roman" w:hAnsi="Times New Roman"/>
                <w:color w:val="1F2937"/>
                <w:sz w:val="20"/>
                <w:szCs w:val="20"/>
              </w:rPr>
              <w:t xml:space="preserve">Le serveur n'est pas lancé ou a planté. La page HTML s'affiche mais l'API est muette.</w:t>
            </w:r>
          </w:p>
        </w:tc>
        <w:tc>
          <w:tcPr>
            <w:shd w:fill="FFFFFF" w:val="clear"/>
          </w:tcPr>
          <w:p>
            <w:pPr>
              <w:spacing w:after="40" w:before="40"/>
            </w:pPr>
            <w:r>
              <w:rPr>
                <w:rFonts w:ascii="Times New Roman" w:cs="Times New Roman" w:eastAsia="Times New Roman" w:hAnsi="Times New Roman"/>
                <w:color w:val="1F2937"/>
                <w:sz w:val="20"/>
                <w:szCs w:val="20"/>
              </w:rPr>
              <w:t xml:space="preserve">Regarde le terminal. Si le serveur a planté, relance-le. Si la ligne /api/inventaire retourne une erreur, lis le message dans le terminal.</w:t>
            </w:r>
          </w:p>
        </w:tc>
      </w:tr>
    </w:tbl>
    <w:p>
      <w:pPr>
        <w:pStyle w:val="Heading2"/>
        <w:spacing w:after="120" w:before="320"/>
      </w:pPr>
      <w:r>
        <w:rPr>
          <w:rFonts w:ascii="Times New Roman" w:cs="Times New Roman" w:eastAsia="Times New Roman" w:hAnsi="Times New Roman"/>
          <w:b/>
          <w:bCs/>
          <w:color w:val="1B3A6B"/>
          <w:sz w:val="30"/>
          <w:szCs w:val="30"/>
        </w:rPr>
        <w:t xml:space="preserve">✅ Vérifier que ça marche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Liste de contrôle à passer avant de conclure la leçon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node scripts/serveur.js affiche « ✅ Portail Livrables démarré → http://localhost:3000 »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 s'ouvre dans le navigateur et affiche au moins 6 cartes (lecons, quiz, infographies, veilles, documents, controles).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http://localhost:3000/api/inventaire retourne un JSON avec les 6 catégories.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 catégorie 'lecons' affiche un nombre ≥ 80 (les leçons des autres parcours y sont).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Ctrl+C dans le terminal arrête le serveur proprement ; le navigateur affiche « Impossible de se connecter » si on recharge.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Si une carte affiche 0 fichier pour une catégorie qui devrait en avoir, vérifie que le dossier existe bien sur le disque (node -e "console.log(require('fs').existsSync('/Users/utilisateur/kDrive/Claude_Travail/livrables/documents'))").</w:t>
      </w:r>
    </w:p>
    <w:p>
      <w:pPr>
        <w:pStyle w:val="Heading2"/>
        <w:spacing w:after="120" w:before="320"/>
      </w:pPr>
      <w:r>
        <w:rPr>
          <w:rFonts w:ascii="Times New Roman" w:cs="Times New Roman" w:eastAsia="Times New Roman" w:hAnsi="Times New Roman"/>
          <w:b/>
          <w:bCs/>
          <w:color w:val="1B3A6B"/>
          <w:sz w:val="30"/>
          <w:szCs w:val="30"/>
        </w:rPr>
        <w:t xml:space="preserve">🎯 Challenge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Étends l'application sur un point précis. Critères de réussite observables donnés à chaque fois.</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A — Total global dans le pied de page : </w:t>
      </w:r>
      <w:r>
        <w:rPr>
          <w:rFonts w:ascii="Times New Roman" w:cs="Times New Roman" w:eastAsia="Times New Roman" w:hAnsi="Times New Roman"/>
          <w:color w:val="1F2937"/>
          <w:sz w:val="22"/>
          <w:szCs w:val="22"/>
        </w:rPr>
        <w:t xml:space="preserve">Dans public/rendu.js, après avoir reçu les données de l'API, calcule et affiche dans &lt;footer&gt; le nombre total de livrables (somme des info.nombre de toutes les catégories) et leur poids total en Mo (somme des info.taille_ko / 1024, arrondie à 1 décimale). Critère de réussite : le pied de page affiche quelque chose comme « 210 livrables · 54,3 Mo — chargé à 08:15:32 ». Ce challenge est déjà résolu dans le projet : va lire la fonction afficherTotaux() de rendu.js avant de le refaire toi-même.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B — Mise en évidence des fichiers très récents : </w:t>
      </w:r>
      <w:r>
        <w:rPr>
          <w:rFonts w:ascii="Times New Roman" w:cs="Times New Roman" w:eastAsia="Times New Roman" w:hAnsi="Times New Roman"/>
          <w:color w:val="1F2937"/>
          <w:sz w:val="22"/>
          <w:szCs w:val="22"/>
        </w:rPr>
        <w:t xml:space="preserve">Dans public/rendu.js, dans les listes de fichiers récents, ajoute un indicateur visuel (un point coloré, un fond différent, ou un badge « nouveau ») sur tout fichier dont le champ modifie correspond à la date du jour (récupère-la avec new Date().toISOString().slice(0,10) et compare). Critère de réussite : les livrables générés aujourd'hui ressortent visuellement des autres. (Découpé en 10 paliers progressifs dans livrables/documents/2026-08-09_challenge-b-10-paliers.docx.)</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C — Tri par taille : </w:t>
      </w:r>
      <w:r>
        <w:rPr>
          <w:rFonts w:ascii="Times New Roman" w:cs="Times New Roman" w:eastAsia="Times New Roman" w:hAnsi="Times New Roman"/>
          <w:color w:val="1F2937"/>
          <w:sz w:val="22"/>
          <w:szCs w:val="22"/>
        </w:rPr>
        <w:t xml:space="preserve">Ajoute dans serveur.js un second tri dans inventaire() : pour chaque catégorie, propose aussi les 3 fichiers les plus LOURDS (champ taille) dans un champ plus_lourds. Affiche-les dans public/rendu.js sous la liste des récents, avec leur poids en Ko. Critère de réussite : la carte 'quiz' affiche ses 3 fichiers les plus volumineux (les quiz PPTX font souvent plusieurs Mo). (Découpé en 10 paliers progressifs dans livrables/documents/2026-08-09_challenge-c-10-paliers.docx.)</w:t>
      </w:r>
    </w:p>
    <w:p>
      <w:pPr>
        <w:pStyle w:val="Heading2"/>
        <w:spacing w:after="120" w:before="320"/>
      </w:pPr>
      <w:r>
        <w:rPr>
          <w:rFonts w:ascii="Times New Roman" w:cs="Times New Roman" w:eastAsia="Times New Roman" w:hAnsi="Times New Roman"/>
          <w:b/>
          <w:bCs/>
          <w:color w:val="1B3A6B"/>
          <w:sz w:val="30"/>
          <w:szCs w:val="30"/>
        </w:rPr>
        <w:t xml:space="preserve">📚 Ressources — documentation officielle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Toutes ces URLs ont été vérifiées le 07/08/2026 (HTTP 200) :</w:t>
      </w:r>
    </w:p>
    <w:p>
      <w:pPr>
        <w:pStyle w:val="ListParagraph"/>
        <w:numPr>
          <w:ilvl w:val="0"/>
          <w:numId w:val="1"/>
        </w:numPr>
        <w:spacing w:after="60" w:before="60"/>
      </w:pPr>
      <w:hyperlink w:history="1" r:id="rIdpdo48ixmrtm1ern0bko13">
        <w:r>
          <w:rPr>
            <w:rFonts w:ascii="Times New Roman" w:cs="Times New Roman" w:eastAsia="Times New Roman" w:hAnsi="Times New Roman"/>
            <w:color w:val="1155CC"/>
            <w:sz w:val="22"/>
            <w:szCs w:val="22"/>
            <w:u w:val="single" w:color="1155CC"/>
          </w:rPr>
          <w:t xml:space="preserve">MDN — Votre première page web : HTML, CSS et JavaScript (HTTP 200)</w:t>
        </w:r>
      </w:hyperlink>
    </w:p>
    <w:p>
      <w:pPr>
        <w:pStyle w:val="ListParagraph"/>
        <w:numPr>
          <w:ilvl w:val="0"/>
          <w:numId w:val="1"/>
        </w:numPr>
        <w:spacing w:after="60" w:before="60"/>
      </w:pPr>
      <w:hyperlink w:history="1" r:id="rIdfcxcnqaeajtz-0gbvydlr">
        <w:r>
          <w:rPr>
            <w:rFonts w:ascii="Times New Roman" w:cs="Times New Roman" w:eastAsia="Times New Roman" w:hAnsi="Times New Roman"/>
            <w:color w:val="1155CC"/>
            <w:sz w:val="22"/>
            <w:szCs w:val="22"/>
            <w:u w:val="single" w:color="1155CC"/>
          </w:rPr>
          <w:t xml:space="preserve">MDN — Serveur Node.js sans framework — servir des fichiers statiques avec fs et http (HTTP 200)</w:t>
        </w:r>
      </w:hyperlink>
    </w:p>
    <w:p>
      <w:pPr>
        <w:pStyle w:val="ListParagraph"/>
        <w:numPr>
          <w:ilvl w:val="0"/>
          <w:numId w:val="1"/>
        </w:numPr>
        <w:spacing w:after="60" w:before="60"/>
      </w:pPr>
      <w:hyperlink w:history="1" r:id="rIdu8ni15pxozmlfknjobxlx">
        <w:r>
          <w:rPr>
            <w:rFonts w:ascii="Times New Roman" w:cs="Times New Roman" w:eastAsia="Times New Roman" w:hAnsi="Times New Roman"/>
            <w:color w:val="1155CC"/>
            <w:sz w:val="22"/>
            <w:szCs w:val="22"/>
            <w:u w:val="single" w:color="1155CC"/>
          </w:rPr>
          <w:t xml:space="preserve">Node.js — API officielle du module http (HTTP 200)</w:t>
        </w:r>
      </w:hyperlink>
    </w:p>
    <w:p>
      <w:pPr>
        <w:pStyle w:val="ListParagraph"/>
        <w:numPr>
          <w:ilvl w:val="0"/>
          <w:numId w:val="1"/>
        </w:numPr>
        <w:spacing w:after="60" w:before="60"/>
      </w:pPr>
      <w:hyperlink w:history="1" r:id="rIde9o5kejyygayhipfdougo">
        <w:r>
          <w:rPr>
            <w:rFonts w:ascii="Times New Roman" w:cs="Times New Roman" w:eastAsia="Times New Roman" w:hAnsi="Times New Roman"/>
            <w:color w:val="1155CC"/>
            <w:sz w:val="22"/>
            <w:szCs w:val="22"/>
            <w:u w:val="single" w:color="1155CC"/>
          </w:rPr>
          <w:t xml:space="preserve">Node.js — Tableau des versions LTS et Current (HTTP 200)</w:t>
        </w:r>
      </w:hyperlink>
    </w:p>
    <w:p>
      <w:pPr>
        <w:pStyle w:val="Heading2"/>
        <w:spacing w:after="120" w:before="320"/>
      </w:pPr>
      <w:r>
        <w:rPr>
          <w:rFonts w:ascii="Times New Roman" w:cs="Times New Roman" w:eastAsia="Times New Roman" w:hAnsi="Times New Roman"/>
          <w:b/>
          <w:bCs/>
          <w:color w:val="1B3A6B"/>
          <w:sz w:val="30"/>
          <w:szCs w:val="30"/>
        </w:rPr>
        <w:t xml:space="preserve">🔜 Prochaine leçon — n°03 : TypeScript et structure de projet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03 introduit TypeScript : pourquoi typer ses données, comment organiser ses fichiers, ce que package.json et le compilateur tsc apportent. Le projet fil rouge verra ses fichiers JavaScript convertis progressivement en TypeScript, avec des types explicites pour les objets Livrable et Categorie.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Pré-requis : avoir complété au moins un des challenges de cette leçon, pour être à l'aise avec la structure du code existant. La leçon 03 s'appuiera sur le code tel qu'il est à l'issue de la leçon 02 : scripts/serveur.js côté serveur, et cinq fichiers côté navigateur — index.html (structure seule), style.css (apparence), app.js (orchestration), api.js (accès aux données), rendu.js (affichage).</w:t>
      </w:r>
    </w:p>
    <w:p>
      <w:pPr>
        <w:spacing w:after="40" w:before="40"/>
      </w:pPr>
      <w:r>
        <w:t xml:space="preserve"/>
      </w:r>
    </w:p>
    <w:p>
      <w:pPr>
        <w:pStyle w:val="Heading2"/>
        <w:spacing w:after="120" w:before="320"/>
      </w:pPr>
      <w:r>
        <w:rPr>
          <w:rFonts w:ascii="Times New Roman" w:cs="Times New Roman" w:eastAsia="Times New Roman" w:hAnsi="Times New Roman"/>
          <w:b/>
          <w:bCs/>
          <w:color w:val="1B3A6B"/>
          <w:sz w:val="30"/>
          <w:szCs w:val="30"/>
        </w:rPr>
        <w:t xml:space="preserve">📝 Journal des corrections</w:t>
      </w:r>
    </w:p>
    <w:p>
      <w:pPr>
        <w:pBdr>
          <w:left w:val="single" w:color="1B3A6B" w:sz="6"/>
        </w:pBdr>
        <w:shd w:fill="EEF2F7" w:val="clear"/>
        <w:spacing w:after="40" w:before="80"/>
        <w:ind w:left="200"/>
      </w:pPr>
      <w:r>
        <w:rPr>
          <w:rFonts w:ascii="Times New Roman" w:cs="Times New Roman" w:eastAsia="Times New Roman" w:hAnsi="Times New Roman"/>
          <w:sz w:val="20"/>
          <w:szCs w:val="20"/>
        </w:rPr>
        <w:t xml:space="preserve">Cette leçon a été produite le 07/08/2026 et relue le 09/08/2026. Les corrections sont fondues dans le texte ci-dessus. La formulation d'origine est conservée ici, pour que rien ne se perde entre les deux versions.</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1. Piège n°2 — chemins en dur.</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Version initiale : « Sur Windows, le séparateur est \ ; path.join() gère cela automatiquement. __dirname + '/public' casse sur Windows. » Affirmation erronée, sans rapport avec l'évolution du code : la documentation Node.js (module path, section path.sep) indique que Windows accepte les deux séparateurs en entrée. Le conseil d'utiliser path.join() est conservé ; sa justification est désormais la normalisation des chemins.</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2. Nombre de requêtes.</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Version initiale : « Deux requêtes pour afficher une page ». Exact au 07/08, quand le CSS et le JavaScript étaient écrits à l'intérieur d'index.html. Leur extraction, le 09/08, porte le total à six — vérifié dans le navigateur.</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3. Rôle du JavaScript.</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Version initiale : « Dans index.html, c'est le bloc &lt;script&gt; qui appelle fetch('/api/inventaire') et construit les cartes dynamiquement. » Ce bloc a été extrait le 09/08, puis découpé en trois modules : app.js, api.js et rendu.js.</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4. Les trois challenges.</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Leur partie affichage renvoyait à index.html ; elle renvoie désormais à public/rendu.js. Le Challenge A est signalé comme déjà résolu ; B et C renvoient à leur découpage en 10 paliers progressifs. Anglicisme corrigé au passage dans l'énoncé du Challenge C : « (field taille) » est devenu « (champ taille) ».</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5. Prérequis de la leçon 03.</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Version initiale : « les fichiers scripts/serveur.js et public/index.html tels qu'ils sont après la leçon 02 ». Le projet en compte six depuis le 09/08.</w:t>
      </w:r>
    </w:p>
    <w:p>
      <w:pPr>
        <w:pBdr>
          <w:left w:val="single" w:color="1B3A6B" w:sz="6"/>
        </w:pBdr>
        <w:shd w:fill="EEF2F7" w:val="clear"/>
        <w:spacing w:after="80" w:before="140"/>
        <w:ind w:left="200"/>
      </w:pPr>
      <w:r>
        <w:rPr>
          <w:rFonts w:ascii="Times New Roman" w:cs="Times New Roman" w:eastAsia="Times New Roman" w:hAnsi="Times New Roman"/>
          <w:sz w:val="20"/>
          <w:szCs w:val="20"/>
        </w:rPr>
        <w:t xml:space="preserve">Vérifié lors de la relecture et inchangé : Node v24.15.0, préfixe node: disponible depuis v14.18.0 et v16.0.0, définition de RACINE, correction des écarts n°1 et n°2, 6 catégories affichées, 89 leçons comptées, et les 4 URLs de la bibliographie.</w:t>
      </w:r>
    </w:p>
    <w:p>
      <w:pPr>
        <w:spacing w:after="40" w:before="200"/>
        <w:jc w:val="center"/>
      </w:pPr>
      <w:r>
        <w:rPr>
          <w:rFonts w:ascii="Times New Roman" w:cs="Times New Roman" w:eastAsia="Times New Roman" w:hAnsi="Times New Roman"/>
          <w:i/>
          <w:iCs/>
          <w:color w:val="888888"/>
          <w:sz w:val="18"/>
          <w:szCs w:val="18"/>
        </w:rPr>
        <w:t xml:space="preserve">— Portail Livrables · Parcours Développement d'applications avec l'IA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2h3gj1qp9bmnuw7yumtm" Type="http://schemas.openxmlformats.org/officeDocument/2006/relationships/hyperlink" Target="https://developer.mozilla.org/fr/docs/Learn_web_development/Getting_started/Your_first_website" TargetMode="External"/><Relationship Id="rIdb4ojjkz33l2c5jzq70cjz" Type="http://schemas.openxmlformats.org/officeDocument/2006/relationships/hyperlink" Target="https://nodejs.org/api/http.html" TargetMode="External"/><Relationship Id="rIdpdo48ixmrtm1ern0bko13" Type="http://schemas.openxmlformats.org/officeDocument/2006/relationships/hyperlink" Target="https://developer.mozilla.org/fr/docs/Learn_web_development/Getting_started/Your_first_website" TargetMode="External"/><Relationship Id="rIdfcxcnqaeajtz-0gbvydlr" Type="http://schemas.openxmlformats.org/officeDocument/2006/relationships/hyperlink" Target="https://developer.mozilla.org/en-US/docs/Learn_web_development/Extensions/Server-side/Node_server_without_framework" TargetMode="External"/><Relationship Id="rIdu8ni15pxozmlfknjobxlx" Type="http://schemas.openxmlformats.org/officeDocument/2006/relationships/hyperlink" Target="https://nodejs.org/api/http.html" TargetMode="External"/><Relationship Id="rIde9o5kejyygayhipfdougo" Type="http://schemas.openxmlformats.org/officeDocument/2006/relationships/hyperlink" Target="https://nodejs.org/en/about/previous-releas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2026-08-07T06:10:46.848Z</dcterms:created>
  <dcterms:modified xsi:type="dcterms:W3CDTF">2026-08-07T06:10:46.849Z</dcterms:modified>
</cp:coreProperties>
</file>

<file path=docProps/custom.xml><?xml version="1.0" encoding="utf-8"?>
<Properties xmlns="http://schemas.openxmlformats.org/officeDocument/2006/custom-properties" xmlns:vt="http://schemas.openxmlformats.org/officeDocument/2006/docPropsVTypes"/>
</file>