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NOTE DE CONTRÔLE QUALITÉ — LIVRABLES</w:t>
      </w:r>
    </w:p>
    <w:p>
      <w:pPr>
        <w:spacing w:after="80"/>
      </w:pPr>
      <w:r>
        <w:rPr>
          <w:b/>
          <w:bCs/>
        </w:rPr>
        <w:t xml:space="preserve">Date : </w:t>
      </w:r>
      <w:r>
        <w:t xml:space="preserve">2026-10-04</w:t>
      </w:r>
    </w:p>
    <w:p>
      <w:pPr>
        <w:spacing w:after="80"/>
      </w:pPr>
      <w:r>
        <w:rPr>
          <w:b/>
          <w:bCs/>
        </w:rPr>
        <w:t xml:space="preserve">Heure d'exécution : </w:t>
      </w:r>
      <w:r>
        <w:t xml:space="preserve">10:45–11:17</w:t>
      </w:r>
    </w:p>
    <w:p>
      <w:pPr>
        <w:spacing w:after="80"/>
      </w:pPr>
      <w:r>
        <w:rPr>
          <w:b/>
          <w:bCs/>
        </w:rPr>
        <w:t xml:space="preserve">Périmètre : </w:t>
      </w:r>
      <w:r>
        <w:t xml:space="preserve">20 fichiers — 7 derniers jours glissants (livrables/ + sources/veille/)</w:t>
      </w:r>
    </w:p>
    <w:p>
      <w:pPr>
        <w:spacing w:after="80"/>
      </w:pPr>
      <w:r>
        <w:rPr>
          <w:b/>
          <w:bCs/>
        </w:rPr>
        <w:t xml:space="preserve">Job : </w:t>
      </w:r>
      <w:r>
        <w:t xml:space="preserve">controle-livrables — exécution manuelle en session Claude Code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1. Verdict global</w:t>
      </w:r>
    </w:p>
    <w:p>
      <w:pPr>
        <w:spacing w:after="80"/>
      </w:pPr>
      <w:r>
        <w:rPr>
          <w:b/>
          <w:bCs/>
        </w:rPr>
        <w:t xml:space="preserve">🟢 AUCUN DÉFAUT BLOQUANT</w:t>
      </w:r>
      <w:r>
        <w:t xml:space="preserve"> — Périmètre propre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Résultat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controle_attributions.py (EXIT=1)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20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Aucun défaut bloquant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controle_attributions.py (EXIT=3)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20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Pages non aspirables (PDF ou JS) — non bloquant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controle_attributions.py (EXIT=0)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/ 20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Attributions conformes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controle_decompte.py (veilles)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5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EXIT=0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Harnais non-régression (--complet)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bloquant(s)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264 documents, aucun verdict changé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Liens morts (A6)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20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Aucun lien mort détecté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Points de vigilance (D flag)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20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revenus-passifs_11 — seuil TVA 37 500 €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2. Portée et limites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Périmètre : 20 fichiers produits dans les 7 jours glissants (find -mtime -7 sur livrables/ et sources/veille/)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Chrome non disponible en mode headless — les URLs ont été testées via fetch HTTP direct (controle_attributions.py)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EXIT=3 : pages non lisibles par aspiration (PDF servis sans Content-Type text, JavaScript dynamique) — non bloquant par définition du contrôle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codes HTTP 403 (impots.gouv.fr, ameli.fr, sites anti-bot), 202 (EUR-Lex), et timeouts (NASA, OpenLibrary) sont attendus et documentés dans les fichiers concernés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3. Défauts</w:t>
      </w:r>
    </w:p>
    <w:p>
      <w:pPr>
        <w:spacing w:after="80"/>
      </w:pPr>
      <w:r>
        <w:t xml:space="preserve">Aucun défaut bloquant (EXIT=1) détecté sur les 20 fichiers du périmètre.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4. Points de vigilance</w:t>
      </w:r>
    </w:p>
    <w:p>
      <w:pPr>
        <w:pStyle w:val="Heading2"/>
        <w:spacing w:after="80" w:before="200"/>
      </w:pPr>
      <w:r>
        <w:t xml:space="preserve">4.1 revenus-passifs_11 — Seuil TVA micro-entreprise 37 500 € (flag D)</w:t>
      </w:r>
    </w:p>
    <w:p>
      <w:pPr>
        <w:spacing w:after="80"/>
      </w:pPr>
      <w:r>
        <w:t xml:space="preserve">Fichier : </w:t>
      </w:r>
      <w:r>
        <w:rPr>
          <w:rFonts w:ascii="Courier New" w:cs="Courier New" w:eastAsia="Courier New" w:hAnsi="Courier New"/>
          <w:sz w:val="18"/>
          <w:szCs w:val="18"/>
        </w:rPr>
        <w:t xml:space="preserve">lecons/revenus-passifs/2026-10-04_lecon-revenus-passifs_11_structures-juridiques-fiscales-france.docx</w:t>
      </w:r>
    </w:p>
    <w:p>
      <w:pPr>
        <w:spacing w:after="80"/>
      </w:pPr>
      <w:r>
        <w:rPr>
          <w:b/>
          <w:bCs/>
        </w:rPr>
        <w:t xml:space="preserve">Statut : </w:t>
      </w:r>
      <w:r>
        <w:t xml:space="preserve">🔍 Non confirmé — page service-public.fr non trouvée lors de l'exécution</w:t>
      </w:r>
    </w:p>
    <w:p>
      <w:pPr>
        <w:spacing w:after="80"/>
      </w:pPr>
      <w:r>
        <w:t xml:space="preserve">La leçon mentionne un seuil de franchise TVA de 37 500 € pour les micro-entreprises. La page service-public.fr référencée (F23569 ou équivalente) n'a pas pu être atteinte lors des vérifications. Le chiffre n'a pas pu être infirmé non plus.</w:t>
      </w:r>
    </w:p>
    <w:p>
      <w:pPr>
        <w:spacing w:after="80"/>
      </w:pPr>
      <w:r>
        <w:rPr>
          <w:b/>
          <w:bCs/>
        </w:rPr>
        <w:t xml:space="preserve">Action recommandée : </w:t>
      </w:r>
      <w:r>
        <w:t xml:space="preserve">Vérifier manuellement le seuil sur service-public.fr (rubrique Micro-entreprise et TVA) ou impots.gouv.fr avant diffusion.</w:t>
      </w:r>
    </w:p>
    <w:p>
      <w:pPr>
        <w:spacing w:after="60"/>
      </w:pPr>
    </w:p>
    <w:p>
      <w:pPr>
        <w:pStyle w:val="Heading2"/>
        <w:spacing w:after="80" w:before="200"/>
      </w:pPr>
      <w:r>
        <w:t xml:space="preserve">4.2 Parcours revenus-passifs — Leçon 11 hors périmètre du parcours</w:t>
      </w:r>
    </w:p>
    <w:p>
      <w:pPr>
        <w:spacing w:after="80"/>
      </w:pPr>
      <w:r>
        <w:rPr>
          <w:b/>
          <w:bCs/>
        </w:rPr>
        <w:t xml:space="preserve">Contexte : </w:t>
      </w:r>
      <w:r>
        <w:t xml:space="preserve">Le parcours revenus-passifs avait été commandé en 10 leçons. Le job a produit une 11e leçon ce jour (2026-10-04), faute de clause de fermeture dans son prompt. Le job a été supprimé dans la même journée (voir CLAUDE.md).</w:t>
      </w:r>
    </w:p>
    <w:p>
      <w:pPr>
        <w:spacing w:after="80"/>
      </w:pPr>
      <w:r>
        <w:rPr>
          <w:b/>
          <w:bCs/>
        </w:rPr>
        <w:t xml:space="preserve">Statut livrable : </w:t>
      </w:r>
      <w:r>
        <w:t xml:space="preserve">La leçon 11 est juste sur le fond (contrôle : EXIT=0, flag D non bloquant). Elle est conservée dans livrables/lecons/revenus-passifs/.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5. Harnais non-régression</w:t>
      </w:r>
    </w:p>
    <w:p>
      <w:pPr>
        <w:spacing w:after="80"/>
      </w:pPr>
      <w:r>
        <w:rPr>
          <w:b/>
          <w:bCs/>
        </w:rPr>
        <w:t xml:space="preserve">Commande : </w:t>
      </w:r>
      <w:r>
        <w:rPr>
          <w:rFonts w:ascii="Courier New" w:cs="Courier New" w:eastAsia="Courier New" w:hAnsi="Courier New"/>
          <w:sz w:val="18"/>
          <w:szCs w:val="18"/>
        </w:rPr>
        <w:t xml:space="preserve">outils/scripts/non_regression.sh --complet</w:t>
      </w:r>
    </w:p>
    <w:p>
      <w:pPr>
        <w:spacing w:after="80"/>
      </w:pPr>
      <w:r>
        <w:rPr>
          <w:b/>
          <w:bCs/>
        </w:rPr>
        <w:t xml:space="preserve">Résultat : </w:t>
      </w:r>
      <w:r>
        <w:t xml:space="preserve">264 documents · 0 bloquant(s) · aucun verdict n'a changé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Groupe de témoins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Résultat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Témoins conformes (controle_attributions)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15/15 ✅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EXIT=0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Témoins non conformes (controle_attributions)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3/3 ✅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EXIT=1 attendu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Témoins conformes (controle_decompte)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6/6 ✅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EXIT=0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Témoins non conformes (controle_decompte)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7/7 ✅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EXIT=1 attendu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6. Vérifications financières passées</w:t>
      </w:r>
    </w:p>
    <w:p>
      <w:pPr>
        <w:spacing w:after="80"/>
      </w:pPr>
      <w:r>
        <w:t xml:space="preserve">Chiffres vérifiés à la source pour la leçon revenus-passifs_11 et placement-financier_17 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Chiffre vérifié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Source confirmée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PFU — taux global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31,4%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impots.gouv.fr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PFU — IR flat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12,8%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impots.gouv.fr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PFU — prélèvements sociaux (depuis 01/01/2026)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18,6%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impots.gouv.fr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PS AV/PEL/CEL antérieurs 2018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17,2%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impots.gouv.fr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Plafond CA micro — ventes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203 100 €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service-public.fr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Plafond CA micro — services/libéral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83 600 €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service-public.fr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IS — taux normal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service-public.fr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IS — taux réduit (≤ 42 500 €)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service-public.fr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Seuil TVA micro-entreprise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37 500 €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🔍 Non confirmé (page inaccessible)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Taux cotisations CIPAV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12,3 / 21,2 / 25,6%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urssaf.fr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Taux cotisations ACRE + RSA/AL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23,2 / 6%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urssaf.fr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Sites frauduleux LFPT — nb sites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1 300 / an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lafinancepourtous.com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Victimes arnaques — % ayant touché moins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16%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lafinancepourtous.com ✅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Pertes médianes arnaques (3 paliers)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70k / 29k / 19k €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lafinancepourtous.com ✅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7. Récapitulatif par fichier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Fichier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controle_attributions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controle_decompte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lecons/astrologie-karmique/2026-10-01_lecon-astrologie-karmique_09_chiron-corps-reel-blessure-symbolique.docx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EXIT=3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⚪ Non vérifiable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lecons/astrologie-karmique/2026-09-24_lecon-astrologie-karmique_08_retrogradations-mouvement-apparent-lecture.docx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EXIT=3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⚪ Non vérifiable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lecons/astrologie-karmique/2026-09-17_lecon-astrologie-karmique_07_saturne-retour-cycle-karma.docx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lecons/astrologie-karmique/2026-08-27_lecon-astrologie-karmique_04_noeud-sud-acquis-signe-par-signe.docx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lecons/astrologie-karmique/2026-08-20_lecon-astrologie-karmique_03_noeuds-lunaires-astronomie-corpus.docx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lecons/appli-ia/2026-10-02_lecon-appli-ia_12_maintenance-evolution-bilan.docx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lecons/appli-ia/2026-09-27_lecon-appli-ia_11_mise-en-production-build.docx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lecons/appli-ia/2026-09-26_lecon-appli-ia_10_securite-donnees.docx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lecons/hypnose/2026-09-29_lecon-hypnose_16_resistances-echecs-non-repondeurs.docx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lecons/dzogchen/2026-09-29_lecon-dzogchen_18_dzogchen-tradition-bon.docx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lecons/enneagramme/2026-09-30_lecon-enneagramme_18_contexte-professionnel-recrutement.docx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EXIT=3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⚪ Non vérifiable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lecons/stoicisme/2026-10-01_lecon-stoicisme_17_stoicisme-christianisme-emprunts-divergences-posterite.docx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lecons/revenus-passifs/2026-10-04_lecon-revenus-passifs_11_structures-juridiques-fiscales-france.docx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🟡 Vigilance (D)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lecons/placement-financier/2026-10-03_lecon-placement-financier_17_arnaques-produits-toxiques-signaux-alerte.docx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lecons/psychopathologie/2026-09-28_lecon-psychopathologie_18_rehabilitation-psychosociale-retablissement.docx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EXIT=3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⚪ Non vérifiable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veille/ai-act/2026-10-02_veille_ai-act.docx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veille/ai-act/2026-09-25_veille_ai-act.docx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veille/has-actualite/2026-09-28_veille_has-actualite.docx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veille/imac/2026-10-04_veille_imac.docx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veille/serafin-ph/2026-09-30_veille_SERAFIN-PH.docx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EXIT=0 COHÉRENT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🟢 Conforme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8. Fichiers non vérifiables (EXIT=3)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lecons/psychopathologie/2026-09-28_lecon-psychopathologie_18_rehabilitation-psychosociale-retablissement.docx</w:t>
      </w:r>
    </w:p>
    <w:p>
      <w:pPr>
        <w:spacing w:after="60"/>
      </w:pPr>
      <w:r>
        <w:t xml:space="preserve">   → Sources PDF (PubMed, HAS) — non aspirables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lecons/enneagramme/2026-09-30_lecon-enneagramme_18_contexte-professionnel-recrutement.docx</w:t>
      </w:r>
    </w:p>
    <w:p>
      <w:pPr>
        <w:spacing w:after="60"/>
      </w:pPr>
      <w:r>
        <w:t xml:space="preserve">   → Sources PDF ou JS dynamique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lecons/astrologie-karmique/2026-09-24_lecon-astrologie-karmique_08_retrogradations-mouvement-apparent-lecture.docx</w:t>
      </w:r>
    </w:p>
    <w:p>
      <w:pPr>
        <w:spacing w:after="60"/>
      </w:pPr>
      <w:r>
        <w:t xml:space="preserve">   → Sources astronomiques PDF/JS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lecons/astrologie-karmique/2026-10-01_lecon-astrologie-karmique_09_chiron-corps-reel-blessure-symbolique.docx</w:t>
      </w:r>
    </w:p>
    <w:p>
      <w:pPr>
        <w:spacing w:after="60"/>
      </w:pPr>
      <w:r>
        <w:t xml:space="preserve">   → Sources astronomiques PDF/JS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9. Signature</w:t>
      </w:r>
    </w:p>
    <w:p>
      <w:pPr>
        <w:spacing w:after="80"/>
      </w:pPr>
      <w:r>
        <w:rPr>
          <w:b/>
          <w:bCs/>
        </w:rPr>
        <w:t xml:space="preserve">Contrôle effectué par : </w:t>
      </w:r>
      <w:r>
        <w:t xml:space="preserve">Claude (job controle-livrables — session manuelle 2026-10-04)</w:t>
      </w:r>
    </w:p>
    <w:p>
      <w:pPr>
        <w:spacing w:after="80"/>
      </w:pPr>
      <w:r>
        <w:rPr>
          <w:b/>
          <w:bCs/>
        </w:rPr>
        <w:t xml:space="preserve">Scripts utilisés : </w:t>
      </w:r>
      <w:r>
        <w:rPr>
          <w:rFonts w:ascii="Courier New" w:cs="Courier New" w:eastAsia="Courier New" w:hAnsi="Courier New"/>
          <w:sz w:val="18"/>
          <w:szCs w:val="18"/>
        </w:rPr>
        <w:t xml:space="preserve">controle_attributions.py, controle_decompte.py, extract_docx.py, non_regression.sh --complet</w:t>
      </w:r>
    </w:p>
    <w:p>
      <w:pPr>
        <w:spacing w:after="80"/>
      </w:pPr>
      <w:r>
        <w:rPr>
          <w:b/>
          <w:bCs/>
        </w:rPr>
        <w:t xml:space="preserve">Fichier produit : </w:t>
      </w:r>
      <w:r>
        <w:rPr>
          <w:rFonts w:ascii="Courier New" w:cs="Courier New" w:eastAsia="Courier New" w:hAnsi="Courier New"/>
          <w:sz w:val="18"/>
          <w:szCs w:val="18"/>
        </w:rPr>
        <w:t xml:space="preserve">livrables/controles/2026-10-04_controle-livrables.docx</w:t>
      </w:r>
    </w:p>
    <w:p>
      <w:pPr>
        <w:spacing w:after="80"/>
      </w:pPr>
      <w:r>
        <w:rPr>
          <w:b/>
          <w:bCs/>
        </w:rPr>
        <w:t xml:space="preserve">Note : </w:t>
      </w:r>
      <w:r>
        <w:t xml:space="preserve">Exécution manuelle déclenchée par l'utilisateur (session Claude Code). Tous les scripts de contrôle ont été appelés depuis leurs chemins canoniques sans copie.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contrôle qualité — 2026-10-04</dc:title>
  <dc:creator>Claude — job controle-livrables</dc:creator>
  <dc:description>Contrôle hebdomadaire automatisé des livrables Claude_Travail</dc:description>
  <cp:lastModifiedBy>Un-named</cp:lastModifiedBy>
  <cp:revision>1</cp:revision>
  <dcterms:created xsi:type="dcterms:W3CDTF">2026-10-04T09:21:49.507Z</dcterms:created>
  <dcterms:modified xsi:type="dcterms:W3CDTF">2026-10-04T09:21:49.508Z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