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28"/>
          <w:szCs w:val="28"/>
        </w:rPr>
        <w:t xml:space="preserve">📚 Leçon NO-CODE + IA n°05</w:t>
      </w:r>
    </w:p>
    <w:p>
      <w:pPr>
        <w:spacing w:after="80"/>
        <w:jc w:val="center"/>
      </w:pPr>
      <w:r>
        <w:rPr>
          <w:rFonts w:ascii="Times New Roman" w:cs="Times New Roman" w:eastAsia="Times New Roman" w:hAnsi="Times New Roman"/>
          <w:b/>
          <w:bCs/>
          <w:color w:val="1B3A6B"/>
          <w:sz w:val="36"/>
          <w:szCs w:val="36"/>
        </w:rPr>
        <w:t xml:space="preserve">Les agents IA deviennent membres de votre équipe</w:t>
      </w:r>
    </w:p>
    <w:p>
      <w:pPr>
        <w:spacing w:after="300"/>
        <w:jc w:val="center"/>
      </w:pPr>
      <w:r>
        <w:rPr>
          <w:rFonts w:ascii="Times New Roman" w:cs="Times New Roman" w:eastAsia="Times New Roman" w:hAnsi="Times New Roman"/>
          <w:color w:val="6B7280"/>
          <w:sz w:val="20"/>
          <w:szCs w:val="20"/>
        </w:rPr>
        <w:t xml:space="preserve">2026-05-01 — 20% théorie / 80% pratique</w:t>
      </w: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L'actu de la semaine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BEAFE" w:color="DBEA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Cette semaine, les agents IA passent du stade d'outils ponctuels à celui de membres permanents des équipes — intégrés dans Microsoft 365, Word, Zapier et n8n. Une révolution silencieuse pour vos outils du quotidien.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Source</w:t>
            </w:r>
          </w:p>
        </w:tc>
        <w:tc>
          <w:tcPr>
            <w:shd w:fill="1B3A6B" w:color="1B3A6B" w:val="clear"/>
          </w:tcPr>
          <w:p>
            <w:pPr>
              <w:jc w:val="center"/>
            </w:pPr>
            <w:r>
              <w:rPr>
                <w:rFonts w:ascii="Times New Roman" w:cs="Times New Roman" w:eastAsia="Times New Roman" w:hAnsi="Times New Roman"/>
                <w:b/>
                <w:bCs/>
                <w:color w:val="FFFFFF"/>
                <w:sz w:val="20"/>
                <w:szCs w:val="20"/>
              </w:rPr>
              <w:t xml:space="preserve">Article</w:t>
            </w:r>
          </w:p>
        </w:tc>
        <w:tc>
          <w:tcPr>
            <w:shd w:fill="1B3A6B" w:color="1B3A6B" w:val="clear"/>
          </w:tcPr>
          <w:p>
            <w:pPr>
              <w:jc w:val="center"/>
            </w:pPr>
            <w:r>
              <w:rPr>
                <w:rFonts w:ascii="Times New Roman" w:cs="Times New Roman" w:eastAsia="Times New Roman" w:hAnsi="Times New Roman"/>
                <w:b/>
                <w:bCs/>
                <w:color w:val="FFFFFF"/>
                <w:sz w:val="20"/>
                <w:szCs w:val="20"/>
              </w:rPr>
              <w:t xml:space="preserve">Portée</w:t>
            </w:r>
          </w:p>
        </w:tc>
      </w:tr>
      <w:tr>
        <w:tc>
          <w:tcPr>
            <w:shd/>
          </w:tcPr>
          <w:p>
            <w:r>
              <w:rPr>
                <w:rFonts w:ascii="Times New Roman" w:cs="Times New Roman" w:eastAsia="Times New Roman" w:hAnsi="Times New Roman"/>
                <w:color w:val="1F2937"/>
                <w:sz w:val="20"/>
                <w:szCs w:val="20"/>
              </w:rPr>
              <w:t xml:space="preserve">n8n (01/05/2026)</w:t>
            </w:r>
          </w:p>
        </w:tc>
        <w:tc>
          <w:tcPr>
            <w:shd/>
          </w:tcPr>
          <w:p>
            <w:r>
              <w:rPr>
                <w:rFonts w:ascii="Times New Roman" w:cs="Times New Roman" w:eastAsia="Times New Roman" w:hAnsi="Times New Roman"/>
                <w:color w:val="1F2937"/>
                <w:sz w:val="20"/>
                <w:szCs w:val="20"/>
              </w:rPr>
              <w:t xml:space="preserve">Les agents n8n intégrés dans Microsoft 365 comme membres d'équipe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The Decoder (01/05/2026)</w:t>
            </w:r>
          </w:p>
        </w:tc>
        <w:tc>
          <w:tcPr>
            <w:shd w:fill="EEF2F7" w:color="EEF2F7" w:val="clear"/>
          </w:tcPr>
          <w:p>
            <w:r>
              <w:rPr>
                <w:rFonts w:ascii="Times New Roman" w:cs="Times New Roman" w:eastAsia="Times New Roman" w:hAnsi="Times New Roman"/>
                <w:color w:val="1F2937"/>
                <w:sz w:val="20"/>
                <w:szCs w:val="20"/>
              </w:rPr>
              <w:t xml:space="preserve">Microsoft lance un agent IA juridique dans Word</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Zapier Blog</w:t>
            </w:r>
          </w:p>
        </w:tc>
        <w:tc>
          <w:tcPr>
            <w:shd/>
          </w:tcPr>
          <w:p>
            <w:r>
              <w:rPr>
                <w:rFonts w:ascii="Times New Roman" w:cs="Times New Roman" w:eastAsia="Times New Roman" w:hAnsi="Times New Roman"/>
                <w:color w:val="1F2937"/>
                <w:sz w:val="20"/>
                <w:szCs w:val="20"/>
              </w:rPr>
              <w:t xml:space="preserve">SDK Zapier : exécuter des actions depuis votre code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Simon Willison (01/05/2026)</w:t>
            </w:r>
          </w:p>
        </w:tc>
        <w:tc>
          <w:tcPr>
            <w:shd w:fill="EEF2F7" w:color="EEF2F7" w:val="clear"/>
          </w:tcPr>
          <w:p>
            <w:r>
              <w:rPr>
                <w:rFonts w:ascii="Times New Roman" w:cs="Times New Roman" w:eastAsia="Times New Roman" w:hAnsi="Times New Roman"/>
                <w:color w:val="1F2937"/>
                <w:sz w:val="20"/>
                <w:szCs w:val="20"/>
              </w:rPr>
              <w:t xml:space="preserve">RSS pour les apps vibe-codées : partager ses outils comme des articles</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The Decoder (01/05/2026)</w:t>
            </w:r>
          </w:p>
        </w:tc>
        <w:tc>
          <w:tcPr>
            <w:shd/>
          </w:tcPr>
          <w:p>
            <w:r>
              <w:rPr>
                <w:rFonts w:ascii="Times New Roman" w:cs="Times New Roman" w:eastAsia="Times New Roman" w:hAnsi="Times New Roman"/>
                <w:color w:val="1F2937"/>
                <w:sz w:val="20"/>
                <w:szCs w:val="20"/>
              </w:rPr>
              <w:t xml:space="preserve">Big Tech : 725 milliards $ investis en IA en 2026</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OpenAI Blog (29/04/2026)</w:t>
            </w:r>
          </w:p>
        </w:tc>
        <w:tc>
          <w:tcPr>
            <w:shd w:fill="EEF2F7" w:color="EEF2F7" w:val="clear"/>
          </w:tcPr>
          <w:p>
            <w:r>
              <w:rPr>
                <w:rFonts w:ascii="Times New Roman" w:cs="Times New Roman" w:eastAsia="Times New Roman" w:hAnsi="Times New Roman"/>
                <w:color w:val="1F2937"/>
                <w:sz w:val="20"/>
                <w:szCs w:val="20"/>
              </w:rPr>
              <w:t xml:space="preserve">Codex CLI : mode /goal pour boucler jusqu'à l'objectif atteint</w:t>
            </w:r>
          </w:p>
        </w:tc>
        <w:tc>
          <w:tcPr>
            <w:shd w:fill="EEF2F7" w:color="EEF2F7" w:val="clear"/>
          </w:tcPr>
          <w:p>
            <w:r>
              <w:rPr>
                <w:rFonts w:ascii="Times New Roman" w:cs="Times New Roman" w:eastAsia="Times New Roman" w:hAnsi="Times New Roman"/>
                <w:color w:val="1F2937"/>
                <w:sz w:val="20"/>
                <w:szCs w:val="20"/>
              </w:rPr>
              <w:t xml:space="preserve">⭐⭐</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Théorie (20 %) — Qu'est-ce qu'un agent IA « membre d'équipe » ?</w:t>
      </w:r>
    </w:p>
    <w:p>
      <w:pPr>
        <w:spacing w:after="100" w:before="260"/>
      </w:pPr>
      <w:r>
        <w:rPr>
          <w:rFonts w:ascii="Times New Roman" w:cs="Times New Roman" w:eastAsia="Times New Roman" w:hAnsi="Times New Roman"/>
          <w:b/>
          <w:bCs/>
          <w:color w:val="1B3A6B"/>
          <w:sz w:val="24"/>
          <w:szCs w:val="24"/>
        </w:rPr>
        <w:t xml:space="preserve">De l'outil à l'agent persistant</w:t>
      </w:r>
    </w:p>
    <w:p>
      <w:pPr>
        <w:spacing w:after="100"/>
      </w:pPr>
      <w:r>
        <w:rPr>
          <w:rFonts w:ascii="Times New Roman" w:cs="Times New Roman" w:eastAsia="Times New Roman" w:hAnsi="Times New Roman"/>
          <w:color w:val="1F2937"/>
          <w:sz w:val="22"/>
          <w:szCs w:val="22"/>
        </w:rPr>
        <w:t xml:space="preserve">Jusqu'à présent, un outil IA répond quand on l'interroge. Un agent IA membre d'équipe, c'est différent : il est toujours présent, il peut être mentionné (@agent), il reçoit des tâches, les exécute de manière autonome et en rend compte — comme un collègue.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Outil IA classique</w:t>
            </w:r>
          </w:p>
        </w:tc>
        <w:tc>
          <w:tcPr>
            <w:shd w:fill="1B3A6B" w:color="1B3A6B" w:val="clear"/>
          </w:tcPr>
          <w:p>
            <w:pPr>
              <w:jc w:val="center"/>
            </w:pPr>
            <w:r>
              <w:rPr>
                <w:rFonts w:ascii="Times New Roman" w:cs="Times New Roman" w:eastAsia="Times New Roman" w:hAnsi="Times New Roman"/>
                <w:b/>
                <w:bCs/>
                <w:color w:val="FFFFFF"/>
                <w:sz w:val="20"/>
                <w:szCs w:val="20"/>
              </w:rPr>
              <w:t xml:space="preserve">Agent IA membre d'équipe</w:t>
            </w:r>
          </w:p>
        </w:tc>
      </w:tr>
      <w:tr>
        <w:tc>
          <w:tcPr>
            <w:shd/>
          </w:tcPr>
          <w:p>
            <w:r>
              <w:rPr>
                <w:rFonts w:ascii="Times New Roman" w:cs="Times New Roman" w:eastAsia="Times New Roman" w:hAnsi="Times New Roman"/>
                <w:color w:val="1F2937"/>
                <w:sz w:val="20"/>
                <w:szCs w:val="20"/>
              </w:rPr>
              <w:t xml:space="preserve">Répond à une question ponctuelle</w:t>
            </w:r>
          </w:p>
        </w:tc>
        <w:tc>
          <w:tcPr>
            <w:shd/>
          </w:tcPr>
          <w:p>
            <w:r>
              <w:rPr>
                <w:rFonts w:ascii="Times New Roman" w:cs="Times New Roman" w:eastAsia="Times New Roman" w:hAnsi="Times New Roman"/>
                <w:color w:val="1F2937"/>
                <w:sz w:val="20"/>
                <w:szCs w:val="20"/>
              </w:rPr>
              <w:t xml:space="preserve">Surveille, agit, notifie en continu</w:t>
            </w:r>
          </w:p>
        </w:tc>
      </w:tr>
      <w:tr>
        <w:tc>
          <w:tcPr>
            <w:shd w:fill="EEF2F7" w:color="EEF2F7" w:val="clear"/>
          </w:tcPr>
          <w:p>
            <w:r>
              <w:rPr>
                <w:rFonts w:ascii="Times New Roman" w:cs="Times New Roman" w:eastAsia="Times New Roman" w:hAnsi="Times New Roman"/>
                <w:color w:val="1F2937"/>
                <w:sz w:val="20"/>
                <w:szCs w:val="20"/>
              </w:rPr>
              <w:t xml:space="preserve">Déclenché manuellement</w:t>
            </w:r>
          </w:p>
        </w:tc>
        <w:tc>
          <w:tcPr>
            <w:shd w:fill="EEF2F7" w:color="EEF2F7" w:val="clear"/>
          </w:tcPr>
          <w:p>
            <w:r>
              <w:rPr>
                <w:rFonts w:ascii="Times New Roman" w:cs="Times New Roman" w:eastAsia="Times New Roman" w:hAnsi="Times New Roman"/>
                <w:color w:val="1F2937"/>
                <w:sz w:val="20"/>
                <w:szCs w:val="20"/>
              </w:rPr>
              <w:t xml:space="preserve">Déclenché par événement ou mentionné (@)</w:t>
            </w:r>
          </w:p>
        </w:tc>
      </w:tr>
      <w:tr>
        <w:tc>
          <w:tcPr>
            <w:shd/>
          </w:tcPr>
          <w:p>
            <w:r>
              <w:rPr>
                <w:rFonts w:ascii="Times New Roman" w:cs="Times New Roman" w:eastAsia="Times New Roman" w:hAnsi="Times New Roman"/>
                <w:color w:val="1F2937"/>
                <w:sz w:val="20"/>
                <w:szCs w:val="20"/>
              </w:rPr>
              <w:t xml:space="preserve">Pas de mémoire de contexte</w:t>
            </w:r>
          </w:p>
        </w:tc>
        <w:tc>
          <w:tcPr>
            <w:shd/>
          </w:tcPr>
          <w:p>
            <w:r>
              <w:rPr>
                <w:rFonts w:ascii="Times New Roman" w:cs="Times New Roman" w:eastAsia="Times New Roman" w:hAnsi="Times New Roman"/>
                <w:color w:val="1F2937"/>
                <w:sz w:val="20"/>
                <w:szCs w:val="20"/>
              </w:rPr>
              <w:t xml:space="preserve">Connaît l'historique de l'équipe</w:t>
            </w:r>
          </w:p>
        </w:tc>
      </w:tr>
      <w:tr>
        <w:tc>
          <w:tcPr>
            <w:shd w:fill="EEF2F7" w:color="EEF2F7" w:val="clear"/>
          </w:tcPr>
          <w:p>
            <w:r>
              <w:rPr>
                <w:rFonts w:ascii="Times New Roman" w:cs="Times New Roman" w:eastAsia="Times New Roman" w:hAnsi="Times New Roman"/>
                <w:color w:val="1F2937"/>
                <w:sz w:val="20"/>
                <w:szCs w:val="20"/>
              </w:rPr>
              <w:t xml:space="preserve">Résultat dans le chat</w:t>
            </w:r>
          </w:p>
        </w:tc>
        <w:tc>
          <w:tcPr>
            <w:shd w:fill="EEF2F7" w:color="EEF2F7" w:val="clear"/>
          </w:tcPr>
          <w:p>
            <w:r>
              <w:rPr>
                <w:rFonts w:ascii="Times New Roman" w:cs="Times New Roman" w:eastAsia="Times New Roman" w:hAnsi="Times New Roman"/>
                <w:color w:val="1F2937"/>
                <w:sz w:val="20"/>
                <w:szCs w:val="20"/>
              </w:rPr>
              <w:t xml:space="preserve">Résultat dans vos outils (Word, Teams, e-mail)</w:t>
            </w:r>
          </w:p>
        </w:tc>
      </w:tr>
      <w:tr>
        <w:tc>
          <w:tcPr>
            <w:shd/>
          </w:tcPr>
          <w:p>
            <w:r>
              <w:rPr>
                <w:rFonts w:ascii="Times New Roman" w:cs="Times New Roman" w:eastAsia="Times New Roman" w:hAnsi="Times New Roman"/>
                <w:color w:val="1F2937"/>
                <w:sz w:val="20"/>
                <w:szCs w:val="20"/>
              </w:rPr>
              <w:t xml:space="preserve">Exemples : ChatGPT, Copilot ponctuel</w:t>
            </w:r>
          </w:p>
        </w:tc>
        <w:tc>
          <w:tcPr>
            <w:shd/>
          </w:tcPr>
          <w:p>
            <w:r>
              <w:rPr>
                <w:rFonts w:ascii="Times New Roman" w:cs="Times New Roman" w:eastAsia="Times New Roman" w:hAnsi="Times New Roman"/>
                <w:color w:val="1F2937"/>
                <w:sz w:val="20"/>
                <w:szCs w:val="20"/>
              </w:rPr>
              <w:t xml:space="preserve">Exemples : n8n Agent 365, Microsoft Copilot Agent</w:t>
            </w:r>
          </w:p>
        </w:tc>
      </w:tr>
    </w:tbl>
    <w:p>
      <w:pPr>
        <w:spacing w:after="200"/>
      </w:pPr>
    </w:p>
    <w:p>
      <w:pPr>
        <w:spacing w:after="100" w:before="260"/>
      </w:pPr>
      <w:r>
        <w:rPr>
          <w:rFonts w:ascii="Times New Roman" w:cs="Times New Roman" w:eastAsia="Times New Roman" w:hAnsi="Times New Roman"/>
          <w:b/>
          <w:bCs/>
          <w:color w:val="1B3A6B"/>
          <w:sz w:val="24"/>
          <w:szCs w:val="24"/>
        </w:rPr>
        <w:t xml:space="preserve">Ce que ça change pour vous — secteur médico-social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EDE9FE" w:color="EDE9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Imaginez : vous mentionnez @Agent-Qualité dans un document Word, et il identifie automatiquement les écarts avec les RBPP HAS. Ou @Agent-Planning qui réorganise les rotations dès qu'un professionnel signale une absence dans Teams.</w:t>
            </w:r>
          </w:p>
        </w:tc>
      </w:tr>
    </w:tbl>
    <w:p>
      <w:pPr>
        <w:spacing w:after="160"/>
      </w:pPr>
    </w:p>
    <w:p>
      <w:pPr>
        <w:spacing w:after="100"/>
      </w:pPr>
      <w:r>
        <w:rPr>
          <w:rFonts w:ascii="Times New Roman" w:cs="Times New Roman" w:eastAsia="Times New Roman" w:hAnsi="Times New Roman"/>
          <w:color w:val="1F2937"/>
          <w:sz w:val="22"/>
          <w:szCs w:val="22"/>
        </w:rPr>
        <w:t xml:space="preserve">Trois implications concrètes :</w:t>
      </w:r>
    </w:p>
    <w:p>
      <w:pPr>
        <w:spacing w:after="80"/>
        <w:ind w:left="360"/>
      </w:pPr>
      <w:r>
        <w:rPr>
          <w:rFonts w:ascii="Times New Roman" w:cs="Times New Roman" w:eastAsia="Times New Roman" w:hAnsi="Times New Roman"/>
          <w:color w:val="1F2937"/>
          <w:sz w:val="22"/>
          <w:szCs w:val="22"/>
        </w:rPr>
        <w:t xml:space="preserve">• Réduction des tâches répétitives de coordination (relances, mises à jour de tableaux, CR)</w:t>
      </w:r>
    </w:p>
    <w:p>
      <w:pPr>
        <w:spacing w:after="80"/>
        <w:ind w:left="360"/>
      </w:pPr>
      <w:r>
        <w:rPr>
          <w:rFonts w:ascii="Times New Roman" w:cs="Times New Roman" w:eastAsia="Times New Roman" w:hAnsi="Times New Roman"/>
          <w:color w:val="1F2937"/>
          <w:sz w:val="22"/>
          <w:szCs w:val="22"/>
        </w:rPr>
        <w:t xml:space="preserve">• L'agent travaille dans vos outils existants (Office 365) — pas besoin d'une nouvelle application</w:t>
      </w:r>
    </w:p>
    <w:p>
      <w:pPr>
        <w:spacing w:after="80"/>
        <w:ind w:left="360"/>
      </w:pPr>
      <w:r>
        <w:rPr>
          <w:rFonts w:ascii="Times New Roman" w:cs="Times New Roman" w:eastAsia="Times New Roman" w:hAnsi="Times New Roman"/>
          <w:color w:val="1F2937"/>
          <w:sz w:val="22"/>
          <w:szCs w:val="22"/>
        </w:rPr>
        <w:t xml:space="preserve">• Les professionnels gardent le contrôle : l'agent exécute, l'humain valide</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1 — Identifier vos tâches « agent-compatibles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15 min — Aucun outil nécessaire, juste une feuille ou Word</w:t>
            </w:r>
          </w:p>
        </w:tc>
      </w:tr>
    </w:tbl>
    <w:p>
      <w:pPr>
        <w:spacing w:after="120"/>
      </w:pPr>
    </w:p>
    <w:p>
      <w:pPr>
        <w:spacing w:after="100" w:before="260"/>
      </w:pPr>
      <w:r>
        <w:rPr>
          <w:rFonts w:ascii="Times New Roman" w:cs="Times New Roman" w:eastAsia="Times New Roman" w:hAnsi="Times New Roman"/>
          <w:b/>
          <w:bCs/>
          <w:color w:val="1B3A6B"/>
          <w:sz w:val="24"/>
          <w:szCs w:val="24"/>
        </w:rPr>
        <w:t xml:space="preserve">Contexte</w:t>
      </w:r>
    </w:p>
    <w:p>
      <w:pPr>
        <w:spacing w:after="100"/>
      </w:pPr>
      <w:r>
        <w:rPr>
          <w:rFonts w:ascii="Times New Roman" w:cs="Times New Roman" w:eastAsia="Times New Roman" w:hAnsi="Times New Roman"/>
          <w:color w:val="1F2937"/>
          <w:sz w:val="22"/>
          <w:szCs w:val="22"/>
        </w:rPr>
        <w:t xml:space="preserve">Avant d'automatiser quoi que ce soit, il faut identifier les bonnes tâches. Un agent est utile pour les tâches : répétitives, structurées, déclenchées par un événement, et dont le résultat va quelque part (doc, e-mail, tableau).</w:t>
      </w:r>
    </w:p>
    <w:p>
      <w:pPr>
        <w:spacing w:after="100" w:before="260"/>
      </w:pPr>
      <w:r>
        <w:rPr>
          <w:rFonts w:ascii="Times New Roman" w:cs="Times New Roman" w:eastAsia="Times New Roman" w:hAnsi="Times New Roman"/>
          <w:b/>
          <w:bCs/>
          <w:color w:val="1B3A6B"/>
          <w:sz w:val="24"/>
          <w:szCs w:val="24"/>
        </w:rPr>
        <w:t xml:space="preserve">Ce que vous faites</w:t>
      </w:r>
    </w:p>
    <w:p>
      <w:pPr>
        <w:spacing w:after="80"/>
        <w:ind w:left="360"/>
      </w:pPr>
      <w:r>
        <w:rPr>
          <w:rFonts w:ascii="Times New Roman" w:cs="Times New Roman" w:eastAsia="Times New Roman" w:hAnsi="Times New Roman"/>
          <w:color w:val="1F2937"/>
          <w:sz w:val="22"/>
          <w:szCs w:val="22"/>
        </w:rPr>
        <w:t xml:space="preserve">• Listez 10 tâches répétitives de votre semaine type (relances, CR, mises à jour, vérifications)</w:t>
      </w:r>
    </w:p>
    <w:p>
      <w:pPr>
        <w:spacing w:after="80"/>
        <w:ind w:left="360"/>
      </w:pPr>
      <w:r>
        <w:rPr>
          <w:rFonts w:ascii="Times New Roman" w:cs="Times New Roman" w:eastAsia="Times New Roman" w:hAnsi="Times New Roman"/>
          <w:color w:val="1F2937"/>
          <w:sz w:val="22"/>
          <w:szCs w:val="22"/>
        </w:rPr>
        <w:t xml:space="preserve">• Pour chaque tâche, remplissez ce tableau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Tâche</w:t>
            </w:r>
          </w:p>
        </w:tc>
        <w:tc>
          <w:tcPr>
            <w:shd w:fill="1B3A6B" w:color="1B3A6B" w:val="clear"/>
          </w:tcPr>
          <w:p>
            <w:pPr>
              <w:jc w:val="center"/>
            </w:pPr>
            <w:r>
              <w:rPr>
                <w:rFonts w:ascii="Times New Roman" w:cs="Times New Roman" w:eastAsia="Times New Roman" w:hAnsi="Times New Roman"/>
                <w:b/>
                <w:bCs/>
                <w:color w:val="FFFFFF"/>
                <w:sz w:val="20"/>
                <w:szCs w:val="20"/>
              </w:rPr>
              <w:t xml:space="preserve">Déclencheur</w:t>
            </w:r>
          </w:p>
        </w:tc>
        <w:tc>
          <w:tcPr>
            <w:shd w:fill="1B3A6B" w:color="1B3A6B" w:val="clear"/>
          </w:tcPr>
          <w:p>
            <w:pPr>
              <w:jc w:val="center"/>
            </w:pPr>
            <w:r>
              <w:rPr>
                <w:rFonts w:ascii="Times New Roman" w:cs="Times New Roman" w:eastAsia="Times New Roman" w:hAnsi="Times New Roman"/>
                <w:b/>
                <w:bCs/>
                <w:color w:val="FFFFFF"/>
                <w:sz w:val="20"/>
                <w:szCs w:val="20"/>
              </w:rPr>
              <w:t xml:space="preserve">Résultat attendu</w:t>
            </w:r>
          </w:p>
        </w:tc>
        <w:tc>
          <w:tcPr>
            <w:shd w:fill="1B3A6B" w:color="1B3A6B" w:val="clear"/>
          </w:tcPr>
          <w:p>
            <w:pPr>
              <w:jc w:val="center"/>
            </w:pPr>
            <w:r>
              <w:rPr>
                <w:rFonts w:ascii="Times New Roman" w:cs="Times New Roman" w:eastAsia="Times New Roman" w:hAnsi="Times New Roman"/>
                <w:b/>
                <w:bCs/>
                <w:color w:val="FFFFFF"/>
                <w:sz w:val="20"/>
                <w:szCs w:val="20"/>
              </w:rPr>
              <w:t xml:space="preserve">Fréquence</w:t>
            </w:r>
          </w:p>
        </w:tc>
        <w:tc>
          <w:tcPr>
            <w:shd w:fill="1B3A6B" w:color="1B3A6B" w:val="clear"/>
          </w:tcPr>
          <w:p>
            <w:pPr>
              <w:jc w:val="center"/>
            </w:pPr>
            <w:r>
              <w:rPr>
                <w:rFonts w:ascii="Times New Roman" w:cs="Times New Roman" w:eastAsia="Times New Roman" w:hAnsi="Times New Roman"/>
                <w:b/>
                <w:bCs/>
                <w:color w:val="FFFFFF"/>
                <w:sz w:val="20"/>
                <w:szCs w:val="20"/>
              </w:rPr>
              <w:t xml:space="preserve">Agent-compatible ?</w:t>
            </w:r>
          </w:p>
        </w:tc>
      </w:tr>
      <w:tr>
        <w:tc>
          <w:tcPr>
            <w:shd/>
          </w:tcPr>
          <w:p>
            <w:r>
              <w:rPr>
                <w:rFonts w:ascii="Times New Roman" w:cs="Times New Roman" w:eastAsia="Times New Roman" w:hAnsi="Times New Roman"/>
                <w:color w:val="1F2937"/>
                <w:sz w:val="20"/>
                <w:szCs w:val="20"/>
              </w:rPr>
              <w:t xml:space="preserve">Exemple : relance CR réunion</w:t>
            </w:r>
          </w:p>
        </w:tc>
        <w:tc>
          <w:tcPr>
            <w:shd/>
          </w:tcPr>
          <w:p>
            <w:r>
              <w:rPr>
                <w:rFonts w:ascii="Times New Roman" w:cs="Times New Roman" w:eastAsia="Times New Roman" w:hAnsi="Times New Roman"/>
                <w:color w:val="1F2937"/>
                <w:sz w:val="20"/>
                <w:szCs w:val="20"/>
              </w:rPr>
              <w:t xml:space="preserve">Réunion terminée</w:t>
            </w:r>
          </w:p>
        </w:tc>
        <w:tc>
          <w:tcPr>
            <w:shd/>
          </w:tcPr>
          <w:p>
            <w:r>
              <w:rPr>
                <w:rFonts w:ascii="Times New Roman" w:cs="Times New Roman" w:eastAsia="Times New Roman" w:hAnsi="Times New Roman"/>
                <w:color w:val="1F2937"/>
                <w:sz w:val="20"/>
                <w:szCs w:val="20"/>
              </w:rPr>
              <w:t xml:space="preserve">E-mail envoyé</w:t>
            </w:r>
          </w:p>
        </w:tc>
        <w:tc>
          <w:tcPr>
            <w:shd/>
          </w:tcPr>
          <w:p>
            <w:r>
              <w:rPr>
                <w:rFonts w:ascii="Times New Roman" w:cs="Times New Roman" w:eastAsia="Times New Roman" w:hAnsi="Times New Roman"/>
                <w:color w:val="1F2937"/>
                <w:sz w:val="20"/>
                <w:szCs w:val="20"/>
              </w:rPr>
              <w:t xml:space="preserve">Hebdo</w:t>
            </w:r>
          </w:p>
        </w:tc>
        <w:tc>
          <w:tcPr>
            <w:shd/>
          </w:tcPr>
          <w:p>
            <w:r>
              <w:rPr>
                <w:rFonts w:ascii="Times New Roman" w:cs="Times New Roman" w:eastAsia="Times New Roman" w:hAnsi="Times New Roman"/>
                <w:color w:val="1F2937"/>
                <w:sz w:val="20"/>
                <w:szCs w:val="20"/>
              </w:rPr>
              <w:t xml:space="preserve">✅ OUI</w:t>
            </w:r>
          </w:p>
        </w:tc>
      </w:tr>
      <w:tr>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
            </w:r>
          </w:p>
        </w:tc>
      </w:tr>
      <w:tr>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
            </w:r>
          </w:p>
        </w:tc>
      </w:tr>
      <w:tr>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
            </w:r>
          </w:p>
        </w:tc>
      </w:tr>
    </w:tbl>
    <w:p>
      <w:pPr>
        <w:spacing w:after="120"/>
      </w:pPr>
    </w:p>
    <w:p>
      <w:pPr>
        <w:spacing w:after="100" w:before="260"/>
      </w:pPr>
      <w:r>
        <w:rPr>
          <w:rFonts w:ascii="Times New Roman" w:cs="Times New Roman" w:eastAsia="Times New Roman" w:hAnsi="Times New Roman"/>
          <w:b/>
          <w:bCs/>
          <w:color w:val="1B3A6B"/>
          <w:sz w:val="24"/>
          <w:szCs w:val="24"/>
        </w:rPr>
        <w:t xml:space="preserve">Critère de sélection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F3C7" w:color="FEF3C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Choisissez la tâche qui combine : déclencheur clair + résultat dans Office 365 (Word, Outlook, Teams) + vous la faites ≥ 1x/semaine. C'est votre candidat n°1 pour l'exercice 3.</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2 — Créer un agent IA dans Zapier (sans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20 min — Compte Zapier gratuit suffisant</w:t>
            </w:r>
          </w:p>
        </w:tc>
      </w:tr>
    </w:tbl>
    <w:p>
      <w:pPr>
        <w:spacing w:after="120"/>
      </w:pPr>
    </w:p>
    <w:p>
      <w:pPr>
        <w:spacing w:after="100" w:before="260"/>
      </w:pPr>
      <w:r>
        <w:rPr>
          <w:rFonts w:ascii="Times New Roman" w:cs="Times New Roman" w:eastAsia="Times New Roman" w:hAnsi="Times New Roman"/>
          <w:b/>
          <w:bCs/>
          <w:color w:val="1B3A6B"/>
          <w:sz w:val="24"/>
          <w:szCs w:val="24"/>
        </w:rPr>
        <w:t xml:space="preserve">Objectif</w:t>
      </w:r>
    </w:p>
    <w:p>
      <w:pPr>
        <w:spacing w:after="100"/>
      </w:pPr>
      <w:r>
        <w:rPr>
          <w:rFonts w:ascii="Times New Roman" w:cs="Times New Roman" w:eastAsia="Times New Roman" w:hAnsi="Times New Roman"/>
          <w:color w:val="1F2937"/>
          <w:sz w:val="22"/>
          <w:szCs w:val="22"/>
        </w:rPr>
        <w:t xml:space="preserve">Créer un agent Zapier simple qui surveille votre boîte e-mail, détecte les e-mails contenant le mot « urgent » et génère automatiquement une réponse de prise en charge.</w:t>
      </w:r>
    </w:p>
    <w:p>
      <w:pPr>
        <w:spacing w:after="100" w:before="260"/>
      </w:pPr>
      <w:r>
        <w:rPr>
          <w:rFonts w:ascii="Times New Roman" w:cs="Times New Roman" w:eastAsia="Times New Roman" w:hAnsi="Times New Roman"/>
          <w:b/>
          <w:bCs/>
          <w:color w:val="1B3A6B"/>
          <w:sz w:val="24"/>
          <w:szCs w:val="24"/>
        </w:rPr>
        <w:t xml:space="preserve">Étapes</w:t>
      </w:r>
    </w:p>
    <w:p>
      <w:pPr>
        <w:spacing w:after="80"/>
        <w:ind w:left="360"/>
      </w:pPr>
      <w:r>
        <w:rPr>
          <w:rFonts w:ascii="Times New Roman" w:cs="Times New Roman" w:eastAsia="Times New Roman" w:hAnsi="Times New Roman"/>
          <w:color w:val="1F2937"/>
          <w:sz w:val="22"/>
          <w:szCs w:val="22"/>
        </w:rPr>
        <w:t xml:space="preserve">• 1. Connectez-vous sur zapier.com → cliquez sur « Agents » dans le menu gauche</w:t>
      </w:r>
    </w:p>
    <w:p>
      <w:pPr>
        <w:spacing w:after="80"/>
        <w:ind w:left="360"/>
      </w:pPr>
      <w:r>
        <w:rPr>
          <w:rFonts w:ascii="Times New Roman" w:cs="Times New Roman" w:eastAsia="Times New Roman" w:hAnsi="Times New Roman"/>
          <w:color w:val="1F2937"/>
          <w:sz w:val="22"/>
          <w:szCs w:val="22"/>
        </w:rPr>
        <w:t xml:space="preserve">• 2. Créez un nouvel agent → donnez-lui un nom : « Agent-Urgences-Foyer »</w:t>
      </w:r>
    </w:p>
    <w:p>
      <w:pPr>
        <w:spacing w:after="80"/>
        <w:ind w:left="360"/>
      </w:pPr>
      <w:r>
        <w:rPr>
          <w:rFonts w:ascii="Times New Roman" w:cs="Times New Roman" w:eastAsia="Times New Roman" w:hAnsi="Times New Roman"/>
          <w:color w:val="1F2937"/>
          <w:sz w:val="22"/>
          <w:szCs w:val="22"/>
        </w:rPr>
        <w:t xml:space="preserve">• 3. Déclencheur : « New Email » dans Gmail ou Outlook → filtre : objet contient « urgent »</w:t>
      </w:r>
    </w:p>
    <w:p>
      <w:pPr>
        <w:spacing w:after="80"/>
        <w:ind w:left="360"/>
      </w:pPr>
      <w:r>
        <w:rPr>
          <w:rFonts w:ascii="Times New Roman" w:cs="Times New Roman" w:eastAsia="Times New Roman" w:hAnsi="Times New Roman"/>
          <w:color w:val="1F2937"/>
          <w:sz w:val="22"/>
          <w:szCs w:val="22"/>
        </w:rPr>
        <w:t xml:space="preserve">• 4. Action 1 : « ChatGPT / Claude » → prompt : « Rédige une réponse de prise en charge professionnelle pour cet e-mail : [Email Body]. Maximum 3 phrases, ton institutionnel médico-social. »</w:t>
      </w:r>
    </w:p>
    <w:p>
      <w:pPr>
        <w:spacing w:after="80"/>
        <w:ind w:left="360"/>
      </w:pPr>
      <w:r>
        <w:rPr>
          <w:rFonts w:ascii="Times New Roman" w:cs="Times New Roman" w:eastAsia="Times New Roman" w:hAnsi="Times New Roman"/>
          <w:color w:val="1F2937"/>
          <w:sz w:val="22"/>
          <w:szCs w:val="22"/>
        </w:rPr>
        <w:t xml:space="preserve">• 5. Action 2 : « Send Email » → destinataire : l'expéditeur → corps : la réponse générée</w:t>
      </w:r>
    </w:p>
    <w:p>
      <w:pPr>
        <w:spacing w:after="80"/>
        <w:ind w:left="360"/>
      </w:pPr>
      <w:r>
        <w:rPr>
          <w:rFonts w:ascii="Times New Roman" w:cs="Times New Roman" w:eastAsia="Times New Roman" w:hAnsi="Times New Roman"/>
          <w:color w:val="1F2937"/>
          <w:sz w:val="22"/>
          <w:szCs w:val="22"/>
        </w:rPr>
        <w:t xml:space="preserve">• 6. Activez l'agent → envoyez-vous un e-mail de test avec « urgent » dans l'objet</w:t>
      </w:r>
    </w:p>
    <w:p>
      <w:pPr>
        <w:spacing w:after="100" w:before="260"/>
      </w:pPr>
      <w:r>
        <w:rPr>
          <w:rFonts w:ascii="Times New Roman" w:cs="Times New Roman" w:eastAsia="Times New Roman" w:hAnsi="Times New Roman"/>
          <w:b/>
          <w:bCs/>
          <w:color w:val="1B3A6B"/>
          <w:sz w:val="24"/>
          <w:szCs w:val="24"/>
        </w:rPr>
        <w:t xml:space="preserve">Ce que vous observez</w:t>
      </w:r>
    </w:p>
    <w:p>
      <w:pPr>
        <w:spacing w:after="80"/>
        <w:ind w:left="360"/>
      </w:pPr>
      <w:r>
        <w:rPr>
          <w:rFonts w:ascii="Times New Roman" w:cs="Times New Roman" w:eastAsia="Times New Roman" w:hAnsi="Times New Roman"/>
          <w:color w:val="1F2937"/>
          <w:sz w:val="22"/>
          <w:szCs w:val="22"/>
        </w:rPr>
        <w:t xml:space="preserve">• L'agent s'active automatiquement à la réception de l'e-mail</w:t>
      </w:r>
    </w:p>
    <w:p>
      <w:pPr>
        <w:spacing w:after="80"/>
        <w:ind w:left="360"/>
      </w:pPr>
      <w:r>
        <w:rPr>
          <w:rFonts w:ascii="Times New Roman" w:cs="Times New Roman" w:eastAsia="Times New Roman" w:hAnsi="Times New Roman"/>
          <w:color w:val="1F2937"/>
          <w:sz w:val="22"/>
          <w:szCs w:val="22"/>
        </w:rPr>
        <w:t xml:space="preserve">• Il génère et envoie la réponse sans intervention humaine</w:t>
      </w:r>
    </w:p>
    <w:p>
      <w:pPr>
        <w:spacing w:after="80"/>
        <w:ind w:left="360"/>
      </w:pPr>
      <w:r>
        <w:rPr>
          <w:rFonts w:ascii="Times New Roman" w:cs="Times New Roman" w:eastAsia="Times New Roman" w:hAnsi="Times New Roman"/>
          <w:color w:val="1F2937"/>
          <w:sz w:val="22"/>
          <w:szCs w:val="22"/>
        </w:rPr>
        <w:t xml:space="preserve">• Vous pouvez ajouter une étape de validation (« Send for Approval ») avant l'envoi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EDE9FE" w:color="EDE9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Variante : remplacez le filtre 'urgent' par 'demande de renseignement famille' pour un agent de réponse aux familles.</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3 — Déployer un agent n8n dans Microsoft 365</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25 min — Compte n8n Cloud (essai gratuit) + Microsoft 365</w:t>
            </w:r>
          </w:p>
        </w:tc>
      </w:tr>
    </w:tbl>
    <w:p>
      <w:pPr>
        <w:spacing w:after="120"/>
      </w:pPr>
    </w:p>
    <w:p>
      <w:pPr>
        <w:spacing w:after="100" w:before="260"/>
      </w:pPr>
      <w:r>
        <w:rPr>
          <w:rFonts w:ascii="Times New Roman" w:cs="Times New Roman" w:eastAsia="Times New Roman" w:hAnsi="Times New Roman"/>
          <w:b/>
          <w:bCs/>
          <w:color w:val="1B3A6B"/>
          <w:sz w:val="24"/>
          <w:szCs w:val="24"/>
        </w:rPr>
        <w:t xml:space="preserve">Contexte</w:t>
      </w:r>
    </w:p>
    <w:p>
      <w:pPr>
        <w:spacing w:after="100"/>
      </w:pPr>
      <w:r>
        <w:rPr>
          <w:rFonts w:ascii="Times New Roman" w:cs="Times New Roman" w:eastAsia="Times New Roman" w:hAnsi="Times New Roman"/>
          <w:color w:val="1F2937"/>
          <w:sz w:val="22"/>
          <w:szCs w:val="22"/>
        </w:rPr>
        <w:t xml:space="preserve">n8n permet depuis cette semaine de déployer des agents qui apparaissent comme membres dans Microsoft Teams et peuvent être mentionnés (@). Voici comment créer un agent de synthèse de réunion.</w:t>
      </w:r>
    </w:p>
    <w:p>
      <w:pPr>
        <w:spacing w:after="100" w:before="260"/>
      </w:pPr>
      <w:r>
        <w:rPr>
          <w:rFonts w:ascii="Times New Roman" w:cs="Times New Roman" w:eastAsia="Times New Roman" w:hAnsi="Times New Roman"/>
          <w:b/>
          <w:bCs/>
          <w:color w:val="1B3A6B"/>
          <w:sz w:val="24"/>
          <w:szCs w:val="24"/>
        </w:rPr>
        <w:t xml:space="preserve">Étapes</w:t>
      </w:r>
    </w:p>
    <w:p>
      <w:pPr>
        <w:spacing w:after="80"/>
        <w:ind w:left="360"/>
      </w:pPr>
      <w:r>
        <w:rPr>
          <w:rFonts w:ascii="Times New Roman" w:cs="Times New Roman" w:eastAsia="Times New Roman" w:hAnsi="Times New Roman"/>
          <w:color w:val="1F2937"/>
          <w:sz w:val="22"/>
          <w:szCs w:val="22"/>
        </w:rPr>
        <w:t xml:space="preserve">• 1. Créez un compte sur n8n.io → ouvrez un nouveau workflow</w:t>
      </w:r>
    </w:p>
    <w:p>
      <w:pPr>
        <w:spacing w:after="80"/>
        <w:ind w:left="360"/>
      </w:pPr>
      <w:r>
        <w:rPr>
          <w:rFonts w:ascii="Times New Roman" w:cs="Times New Roman" w:eastAsia="Times New Roman" w:hAnsi="Times New Roman"/>
          <w:color w:val="1F2937"/>
          <w:sz w:val="22"/>
          <w:szCs w:val="22"/>
        </w:rPr>
        <w:t xml:space="preserve">• 2. Ajoutez le nœud « Microsoft Teams Trigger » → événement : « New Message Mention »</w:t>
      </w:r>
    </w:p>
    <w:p>
      <w:pPr>
        <w:spacing w:after="80"/>
        <w:ind w:left="360"/>
      </w:pPr>
      <w:r>
        <w:rPr>
          <w:rFonts w:ascii="Times New Roman" w:cs="Times New Roman" w:eastAsia="Times New Roman" w:hAnsi="Times New Roman"/>
          <w:color w:val="1F2937"/>
          <w:sz w:val="22"/>
          <w:szCs w:val="22"/>
        </w:rPr>
        <w:t xml:space="preserve">• 3. Ajoutez le nœud « AI Agent » → modèle : Claude ou GPT-4 → instructions : « Tu es un assistant de synthèse pour une équipe médico-sociale. Quand on te mentionne avec un texte de réunion, tu produis : 1) Résumé en 5 points, 2) Actions à mener avec responsable, 3) Date de suivi suggérée. »</w:t>
      </w:r>
    </w:p>
    <w:p>
      <w:pPr>
        <w:spacing w:after="80"/>
        <w:ind w:left="360"/>
      </w:pPr>
      <w:r>
        <w:rPr>
          <w:rFonts w:ascii="Times New Roman" w:cs="Times New Roman" w:eastAsia="Times New Roman" w:hAnsi="Times New Roman"/>
          <w:color w:val="1F2937"/>
          <w:sz w:val="22"/>
          <w:szCs w:val="22"/>
        </w:rPr>
        <w:t xml:space="preserve">• 4. Ajoutez le nœud « Microsoft Teams » → action : « Send Message » → canal : même que le déclencheur</w:t>
      </w:r>
    </w:p>
    <w:p>
      <w:pPr>
        <w:spacing w:after="80"/>
        <w:ind w:left="360"/>
      </w:pPr>
      <w:r>
        <w:rPr>
          <w:rFonts w:ascii="Times New Roman" w:cs="Times New Roman" w:eastAsia="Times New Roman" w:hAnsi="Times New Roman"/>
          <w:color w:val="1F2937"/>
          <w:sz w:val="22"/>
          <w:szCs w:val="22"/>
        </w:rPr>
        <w:t xml:space="preserve">• 5. Activez le workflow → dans Teams, créez un canal de test → mentionnez l'agent avec un texte</w:t>
      </w:r>
    </w:p>
    <w:p>
      <w:pPr>
        <w:spacing w:after="80"/>
        <w:ind w:left="360"/>
      </w:pPr>
      <w:r>
        <w:rPr>
          <w:rFonts w:ascii="Times New Roman" w:cs="Times New Roman" w:eastAsia="Times New Roman" w:hAnsi="Times New Roman"/>
          <w:color w:val="1F2937"/>
          <w:sz w:val="22"/>
          <w:szCs w:val="22"/>
        </w:rPr>
        <w:t xml:space="preserve">• 6. Observez la réponse de l'agent directement dans Teams</w:t>
      </w:r>
    </w:p>
    <w:p>
      <w:pPr>
        <w:spacing w:after="100" w:before="260"/>
      </w:pPr>
      <w:r>
        <w:rPr>
          <w:rFonts w:ascii="Times New Roman" w:cs="Times New Roman" w:eastAsia="Times New Roman" w:hAnsi="Times New Roman"/>
          <w:b/>
          <w:bCs/>
          <w:color w:val="1B3A6B"/>
          <w:sz w:val="24"/>
          <w:szCs w:val="24"/>
        </w:rPr>
        <w:t xml:space="preserve">Pour aller plus loin</w:t>
      </w:r>
    </w:p>
    <w:p>
      <w:pPr>
        <w:spacing w:after="80"/>
        <w:ind w:left="360"/>
      </w:pPr>
      <w:r>
        <w:rPr>
          <w:rFonts w:ascii="Times New Roman" w:cs="Times New Roman" w:eastAsia="Times New Roman" w:hAnsi="Times New Roman"/>
          <w:color w:val="1F2937"/>
          <w:sz w:val="22"/>
          <w:szCs w:val="22"/>
        </w:rPr>
        <w:t xml:space="preserve">• Connectez le nœud « Microsoft Word » pour enregistrer automatiquement la synthèse dans un document</w:t>
      </w:r>
    </w:p>
    <w:p>
      <w:pPr>
        <w:spacing w:after="80"/>
        <w:ind w:left="360"/>
      </w:pPr>
      <w:r>
        <w:rPr>
          <w:rFonts w:ascii="Times New Roman" w:cs="Times New Roman" w:eastAsia="Times New Roman" w:hAnsi="Times New Roman"/>
          <w:color w:val="1F2937"/>
          <w:sz w:val="22"/>
          <w:szCs w:val="22"/>
        </w:rPr>
        <w:t xml:space="preserve">• Ajoutez un nœud « Outlook » pour envoyer le CR par e-mail aux absents</w:t>
      </w:r>
    </w:p>
    <w:p>
      <w:pPr>
        <w:spacing w:after="80"/>
        <w:ind w:left="360"/>
      </w:pPr>
      <w:r>
        <w:rPr>
          <w:rFonts w:ascii="Times New Roman" w:cs="Times New Roman" w:eastAsia="Times New Roman" w:hAnsi="Times New Roman"/>
          <w:color w:val="1F2937"/>
          <w:sz w:val="22"/>
          <w:szCs w:val="22"/>
        </w:rPr>
        <w:t xml:space="preserve">• Remplacez le déclencheur « Mention » par « Scheduled » pour un rapport hebdomadaire automatique</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Challenge final — Votre Agent-Qualité RBPP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F3C7" w:color="FEF3C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estimée : 45 min à 1h — Niveau : intermédiaire</w:t>
            </w:r>
          </w:p>
        </w:tc>
      </w:tr>
    </w:tbl>
    <w:p>
      <w:pPr>
        <w:spacing w:after="120"/>
      </w:pPr>
    </w:p>
    <w:p>
      <w:pPr>
        <w:spacing w:after="100" w:before="260"/>
      </w:pPr>
      <w:r>
        <w:rPr>
          <w:rFonts w:ascii="Times New Roman" w:cs="Times New Roman" w:eastAsia="Times New Roman" w:hAnsi="Times New Roman"/>
          <w:b/>
          <w:bCs/>
          <w:color w:val="1B3A6B"/>
          <w:sz w:val="24"/>
          <w:szCs w:val="24"/>
        </w:rPr>
        <w:t xml:space="preserve">L'objectif</w:t>
      </w:r>
    </w:p>
    <w:p>
      <w:pPr>
        <w:spacing w:after="100"/>
      </w:pPr>
      <w:r>
        <w:rPr>
          <w:rFonts w:ascii="Times New Roman" w:cs="Times New Roman" w:eastAsia="Times New Roman" w:hAnsi="Times New Roman"/>
          <w:color w:val="1F2937"/>
          <w:sz w:val="22"/>
          <w:szCs w:val="22"/>
        </w:rPr>
        <w:t xml:space="preserve">Construire un agent qui, quand vous lui soumettez un document Word (CR de réunion, procédure, fiche pratique), analyse automatiquement son contenu et vérifie s'il est aligné avec les RBPP HAS pertinentes.</w:t>
      </w:r>
    </w:p>
    <w:p>
      <w:pPr>
        <w:spacing w:after="100" w:before="260"/>
      </w:pPr>
      <w:r>
        <w:rPr>
          <w:rFonts w:ascii="Times New Roman" w:cs="Times New Roman" w:eastAsia="Times New Roman" w:hAnsi="Times New Roman"/>
          <w:b/>
          <w:bCs/>
          <w:color w:val="1B3A6B"/>
          <w:sz w:val="24"/>
          <w:szCs w:val="24"/>
        </w:rPr>
        <w:t xml:space="preserve">Architecture suggérée</w:t>
      </w:r>
    </w:p>
    <w:p>
      <w:pPr>
        <w:spacing w:after="80"/>
        <w:ind w:left="360"/>
      </w:pPr>
      <w:r>
        <w:rPr>
          <w:rFonts w:ascii="Times New Roman" w:cs="Times New Roman" w:eastAsia="Times New Roman" w:hAnsi="Times New Roman"/>
          <w:color w:val="1F2937"/>
          <w:sz w:val="22"/>
          <w:szCs w:val="22"/>
        </w:rPr>
        <w:t xml:space="preserve">• Déclencheur : nouveau fichier Word déposé dans un dossier OneDrive/SharePoint spécifique</w:t>
      </w:r>
    </w:p>
    <w:p>
      <w:pPr>
        <w:spacing w:after="80"/>
        <w:ind w:left="360"/>
      </w:pPr>
      <w:r>
        <w:rPr>
          <w:rFonts w:ascii="Times New Roman" w:cs="Times New Roman" w:eastAsia="Times New Roman" w:hAnsi="Times New Roman"/>
          <w:color w:val="1F2937"/>
          <w:sz w:val="22"/>
          <w:szCs w:val="22"/>
        </w:rPr>
        <w:t xml:space="preserve">• Étape 1 : extraire le texte du document (nœud « Microsoft OneDrive » → « Read File »)</w:t>
      </w:r>
    </w:p>
    <w:p>
      <w:pPr>
        <w:spacing w:after="80"/>
        <w:ind w:left="360"/>
      </w:pPr>
      <w:r>
        <w:rPr>
          <w:rFonts w:ascii="Times New Roman" w:cs="Times New Roman" w:eastAsia="Times New Roman" w:hAnsi="Times New Roman"/>
          <w:color w:val="1F2937"/>
          <w:sz w:val="22"/>
          <w:szCs w:val="22"/>
        </w:rPr>
        <w:t xml:space="preserve">• Étape 2 : envoyer au LLM avec le prompt suivant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color="EEF2F7" w:val="clear"/>
            <w:tcMar>
              <w:top w:type="dxa" w:w="80"/>
              <w:left w:type="dxa" w:w="160"/>
              <w:bottom w:type="dxa" w:w="80"/>
              <w:right w:type="dxa" w:w="160"/>
            </w:tcMar>
          </w:tcPr>
          <w:p>
            <w:pPr>
              <w:spacing w:after="60"/>
            </w:pPr>
            <w:r>
              <w:rPr>
                <w:rFonts w:ascii="Times New Roman" w:cs="Times New Roman" w:eastAsia="Times New Roman" w:hAnsi="Times New Roman"/>
                <w:b/>
                <w:bCs/>
                <w:color w:val="1B3A6B"/>
                <w:sz w:val="20"/>
                <w:szCs w:val="20"/>
              </w:rPr>
              <w:t xml:space="preserve">Prompt template Agent-Qualité :</w:t>
            </w:r>
          </w:p>
          <w:p>
            <w:pPr>
              <w:spacing w:after="60"/>
            </w:pPr>
            <w:r>
              <w:rPr>
                <w:rFonts w:ascii="Times New Roman" w:cs="Times New Roman" w:eastAsia="Times New Roman" w:hAnsi="Times New Roman"/>
                <w:color w:val="1F2937"/>
                <w:sz w:val="20"/>
                <w:szCs w:val="20"/>
              </w:rPr>
              <w:t xml:space="preserve">« Tu es un expert RBPP HAS spécialisé en ESSMS handicap. Analyse ce document : [TEXTE]. </w:t>
            </w:r>
          </w:p>
          <w:p>
            <w:pPr>
              <w:spacing w:after="60"/>
            </w:pPr>
            <w:r>
              <w:rPr>
                <w:rFonts w:ascii="Times New Roman" w:cs="Times New Roman" w:eastAsia="Times New Roman" w:hAnsi="Times New Roman"/>
                <w:color w:val="1F2937"/>
                <w:sz w:val="20"/>
                <w:szCs w:val="20"/>
              </w:rPr>
              <w:t xml:space="preserve">Identifie : 1) La RBPP HAS la plus pertinente pour ce document, 2) Les points conformes aux recommandations (liste), 3) Les points à améliorer pour être en conformité (liste), 4) Une suggestion concrète d'amélioration réaliste pour un foyer d'hébergement avec contraintes budgétaires. »</w:t>
            </w:r>
          </w:p>
        </w:tc>
      </w:tr>
    </w:tbl>
    <w:p>
      <w:pPr>
        <w:spacing w:after="120"/>
      </w:pPr>
    </w:p>
    <w:p>
      <w:pPr>
        <w:spacing w:after="80"/>
        <w:ind w:left="360"/>
      </w:pPr>
      <w:r>
        <w:rPr>
          <w:rFonts w:ascii="Times New Roman" w:cs="Times New Roman" w:eastAsia="Times New Roman" w:hAnsi="Times New Roman"/>
          <w:color w:val="1F2937"/>
          <w:sz w:val="22"/>
          <w:szCs w:val="22"/>
        </w:rPr>
        <w:t xml:space="preserve">• Étape 3 : créer un nouveau document Word avec l'analyse (nœud « Microsoft Word » → « Create Document »)</w:t>
      </w:r>
    </w:p>
    <w:p>
      <w:pPr>
        <w:spacing w:after="80"/>
        <w:ind w:left="360"/>
      </w:pPr>
      <w:r>
        <w:rPr>
          <w:rFonts w:ascii="Times New Roman" w:cs="Times New Roman" w:eastAsia="Times New Roman" w:hAnsi="Times New Roman"/>
          <w:color w:val="1F2937"/>
          <w:sz w:val="22"/>
          <w:szCs w:val="22"/>
        </w:rPr>
        <w:t xml:space="preserve">• Étape 4 : envoyer une notification Teams ou e-mail avec le lien vers l'analyse</w:t>
      </w:r>
    </w:p>
    <w:p>
      <w:pPr>
        <w:spacing w:after="100" w:before="260"/>
      </w:pPr>
      <w:r>
        <w:rPr>
          <w:rFonts w:ascii="Times New Roman" w:cs="Times New Roman" w:eastAsia="Times New Roman" w:hAnsi="Times New Roman"/>
          <w:b/>
          <w:bCs/>
          <w:color w:val="1B3A6B"/>
          <w:sz w:val="24"/>
          <w:szCs w:val="24"/>
        </w:rPr>
        <w:t xml:space="preserve">Résultat attendu</w:t>
      </w:r>
    </w:p>
    <w:p>
      <w:pPr>
        <w:spacing w:after="100"/>
      </w:pPr>
      <w:r>
        <w:rPr>
          <w:rFonts w:ascii="Times New Roman" w:cs="Times New Roman" w:eastAsia="Times New Roman" w:hAnsi="Times New Roman"/>
          <w:color w:val="1F2937"/>
          <w:sz w:val="22"/>
          <w:szCs w:val="22"/>
        </w:rPr>
        <w:t xml:space="preserve">Chaque document déposé dans le dossier OneDrive reçoit automatiquement son analyse qualité RBPP, sans intervention manuelle. L'agent travaille pendant que vous êtes en réunion.</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Ressources de la semaine</w:t>
      </w:r>
    </w:p>
    <w:p>
      <w:pPr>
        <w:spacing w:after="80"/>
        <w:ind w:left="360"/>
      </w:pPr>
      <w:r>
        <w:rPr>
          <w:rFonts w:ascii="Times New Roman" w:cs="Times New Roman" w:eastAsia="Times New Roman" w:hAnsi="Times New Roman"/>
          <w:color w:val="1F2937"/>
          <w:sz w:val="22"/>
          <w:szCs w:val="22"/>
        </w:rPr>
        <w:t xml:space="preserve">• </w:t>
      </w:r>
      <w:hyperlink w:history="1" r:id="rIdbkkktdr09zonoxcj0c_ic">
        <w:r>
          <w:rPr>
            <w:rFonts w:ascii="Times New Roman" w:cs="Times New Roman" w:eastAsia="Times New Roman" w:hAnsi="Times New Roman"/>
            <w:color w:val="1155CC"/>
            <w:sz w:val="22"/>
            <w:szCs w:val="22"/>
            <w:u w:val="single"/>
          </w:rPr>
          <w:t xml:space="preserve">n8n — Deploy agents as Microsoft 365 team members</w:t>
        </w:r>
      </w:hyperlink>
    </w:p>
    <w:p>
      <w:pPr>
        <w:spacing w:after="80"/>
        <w:ind w:left="360"/>
      </w:pPr>
      <w:r>
        <w:rPr>
          <w:rFonts w:ascii="Times New Roman" w:cs="Times New Roman" w:eastAsia="Times New Roman" w:hAnsi="Times New Roman"/>
          <w:color w:val="1F2937"/>
          <w:sz w:val="22"/>
          <w:szCs w:val="22"/>
        </w:rPr>
        <w:t xml:space="preserve">• </w:t>
      </w:r>
      <w:hyperlink w:history="1" r:id="rIdcgxnjynwcoo4m44qrsf2i">
        <w:r>
          <w:rPr>
            <w:rFonts w:ascii="Times New Roman" w:cs="Times New Roman" w:eastAsia="Times New Roman" w:hAnsi="Times New Roman"/>
            <w:color w:val="1155CC"/>
            <w:sz w:val="22"/>
            <w:szCs w:val="22"/>
            <w:u w:val="single"/>
          </w:rPr>
          <w:t xml:space="preserve">Microsoft — AI legal agent inside Word (The Decoder)</w:t>
        </w:r>
      </w:hyperlink>
    </w:p>
    <w:p>
      <w:pPr>
        <w:spacing w:after="80"/>
        <w:ind w:left="360"/>
      </w:pPr>
      <w:r>
        <w:rPr>
          <w:rFonts w:ascii="Times New Roman" w:cs="Times New Roman" w:eastAsia="Times New Roman" w:hAnsi="Times New Roman"/>
          <w:color w:val="1F2937"/>
          <w:sz w:val="22"/>
          <w:szCs w:val="22"/>
        </w:rPr>
        <w:t xml:space="preserve">• </w:t>
      </w:r>
      <w:hyperlink w:history="1" r:id="rIdrglwx96-a5nqgsmy1xkwl">
        <w:r>
          <w:rPr>
            <w:rFonts w:ascii="Times New Roman" w:cs="Times New Roman" w:eastAsia="Times New Roman" w:hAnsi="Times New Roman"/>
            <w:color w:val="1155CC"/>
            <w:sz w:val="22"/>
            <w:szCs w:val="22"/>
            <w:u w:val="single"/>
          </w:rPr>
          <w:t xml:space="preserve">Zapier SDK — Run app actions from code</w:t>
        </w:r>
      </w:hyperlink>
    </w:p>
    <w:p>
      <w:pPr>
        <w:spacing w:after="80"/>
        <w:ind w:left="360"/>
      </w:pPr>
      <w:r>
        <w:rPr>
          <w:rFonts w:ascii="Times New Roman" w:cs="Times New Roman" w:eastAsia="Times New Roman" w:hAnsi="Times New Roman"/>
          <w:color w:val="1F2937"/>
          <w:sz w:val="22"/>
          <w:szCs w:val="22"/>
        </w:rPr>
        <w:t xml:space="preserve">• </w:t>
      </w:r>
      <w:hyperlink w:history="1" r:id="rId_22a9bkizbel4velcumhp">
        <w:r>
          <w:rPr>
            <w:rFonts w:ascii="Times New Roman" w:cs="Times New Roman" w:eastAsia="Times New Roman" w:hAnsi="Times New Roman"/>
            <w:color w:val="1155CC"/>
            <w:sz w:val="22"/>
            <w:szCs w:val="22"/>
            <w:u w:val="single"/>
          </w:rPr>
          <w:t xml:space="preserve">Simon Willison — RSS for vibe-coded apps</w:t>
        </w:r>
      </w:hyperlink>
    </w:p>
    <w:p>
      <w:pPr>
        <w:spacing w:after="80"/>
        <w:ind w:left="360"/>
      </w:pPr>
      <w:r>
        <w:rPr>
          <w:rFonts w:ascii="Times New Roman" w:cs="Times New Roman" w:eastAsia="Times New Roman" w:hAnsi="Times New Roman"/>
          <w:color w:val="1F2937"/>
          <w:sz w:val="22"/>
          <w:szCs w:val="22"/>
        </w:rPr>
        <w:t xml:space="preserve">• </w:t>
      </w:r>
      <w:hyperlink w:history="1" r:id="rIdkproojnu5f24y5kqylclu">
        <w:r>
          <w:rPr>
            <w:rFonts w:ascii="Times New Roman" w:cs="Times New Roman" w:eastAsia="Times New Roman" w:hAnsi="Times New Roman"/>
            <w:color w:val="1155CC"/>
            <w:sz w:val="22"/>
            <w:szCs w:val="22"/>
            <w:u w:val="single"/>
          </w:rPr>
          <w:t xml:space="preserve">OpenAI Codex CLI — /goal feature</w:t>
        </w:r>
      </w:hyperlink>
    </w:p>
    <w:p>
      <w:pPr>
        <w:spacing w:after="80"/>
        <w:ind w:left="360"/>
      </w:pPr>
      <w:r>
        <w:rPr>
          <w:rFonts w:ascii="Times New Roman" w:cs="Times New Roman" w:eastAsia="Times New Roman" w:hAnsi="Times New Roman"/>
          <w:color w:val="1F2937"/>
          <w:sz w:val="22"/>
          <w:szCs w:val="22"/>
        </w:rPr>
        <w:t xml:space="preserve">• </w:t>
      </w:r>
      <w:hyperlink w:history="1" r:id="rId5xj8bf9fj8cfycq5psucx">
        <w:r>
          <w:rPr>
            <w:rFonts w:ascii="Times New Roman" w:cs="Times New Roman" w:eastAsia="Times New Roman" w:hAnsi="Times New Roman"/>
            <w:color w:val="1155CC"/>
            <w:sz w:val="22"/>
            <w:szCs w:val="22"/>
            <w:u w:val="single"/>
          </w:rPr>
          <w:t xml:space="preserve">n8n — Build workflows with MCP Server</w:t>
        </w:r>
      </w:hyperlink>
    </w:p>
    <w:p>
      <w:pPr>
        <w:spacing w:after="80"/>
        <w:ind w:left="360"/>
      </w:pPr>
      <w:r>
        <w:rPr>
          <w:rFonts w:ascii="Times New Roman" w:cs="Times New Roman" w:eastAsia="Times New Roman" w:hAnsi="Times New Roman"/>
          <w:color w:val="1F2937"/>
          <w:sz w:val="22"/>
          <w:szCs w:val="22"/>
        </w:rPr>
        <w:t xml:space="preserve">• </w:t>
      </w:r>
      <w:hyperlink w:history="1" r:id="rIddlwhwrxavrgrx8qhock3-">
        <w:r>
          <w:rPr>
            <w:rFonts w:ascii="Times New Roman" w:cs="Times New Roman" w:eastAsia="Times New Roman" w:hAnsi="Times New Roman"/>
            <w:color w:val="1155CC"/>
            <w:sz w:val="22"/>
            <w:szCs w:val="22"/>
            <w:u w:val="single"/>
          </w:rPr>
          <w:t xml:space="preserve">Zapier — AI models available (GPT-5.5, Opus 4.7...)</w:t>
        </w:r>
      </w:hyperlink>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À surveiller la semaine prochaine</w:t>
      </w:r>
    </w:p>
    <w:p>
      <w:pPr>
        <w:spacing w:after="80"/>
        <w:ind w:left="360"/>
      </w:pPr>
      <w:r>
        <w:rPr>
          <w:rFonts w:ascii="Times New Roman" w:cs="Times New Roman" w:eastAsia="Times New Roman" w:hAnsi="Times New Roman"/>
          <w:color w:val="1F2937"/>
          <w:sz w:val="22"/>
          <w:szCs w:val="22"/>
        </w:rPr>
        <w:t xml:space="preserve">• Microsoft Copilot Agent GA : la disponibilité générale de Microsoft 365 Agent ouvre la porte à des intégrations profondes dans Office 365. Surveiller les annonces de déploiement en France et les conditions d'accès pour les associations.</w:t>
      </w:r>
    </w:p>
    <w:p>
      <w:pPr>
        <w:spacing w:after="80"/>
        <w:ind w:left="360"/>
      </w:pPr>
      <w:r>
        <w:rPr>
          <w:rFonts w:ascii="Times New Roman" w:cs="Times New Roman" w:eastAsia="Times New Roman" w:hAnsi="Times New Roman"/>
          <w:color w:val="1F2937"/>
          <w:sz w:val="22"/>
          <w:szCs w:val="22"/>
        </w:rPr>
        <w:t xml:space="preserve">• Zapier AI Guardrails : les contrôles de sécurité et conformité dans les workflows IA — pertinent pour la gouvernance des données en ESSMS (RGPD + données sensibles).</w:t>
      </w:r>
    </w:p>
    <w:p>
      <w:pPr>
        <w:spacing w:after="80"/>
        <w:ind w:left="360"/>
      </w:pPr>
      <w:r>
        <w:rPr>
          <w:rFonts w:ascii="Times New Roman" w:cs="Times New Roman" w:eastAsia="Times New Roman" w:hAnsi="Times New Roman"/>
          <w:color w:val="1F2937"/>
          <w:sz w:val="22"/>
          <w:szCs w:val="22"/>
        </w:rPr>
        <w:t xml:space="preserve">• n8n MCP Server : le serveur MCP de n8n permet à Claude Code de construire et modifier des workflows directement. Potentiel : demander à Claude de créer automatiquement un workflow d'automatisation.</w:t>
      </w:r>
    </w:p>
    <w:p>
      <w:pPr>
        <w:spacing w:after="80"/>
        <w:ind w:left="360"/>
      </w:pPr>
      <w:r>
        <w:rPr>
          <w:rFonts w:ascii="Times New Roman" w:cs="Times New Roman" w:eastAsia="Times New Roman" w:hAnsi="Times New Roman"/>
          <w:color w:val="1F2937"/>
          <w:sz w:val="22"/>
          <w:szCs w:val="22"/>
        </w:rPr>
        <w:t xml:space="preserve">• OpenAI Codex CLI /goal : l'autonomie des agents de code progresse rapidement. Surveiller l'impact sur les outils no-code (les agents pourraient bientôt concevoir leurs propres workflows).</w:t>
      </w:r>
    </w:p>
    <w:p>
      <w:pPr>
        <w:spacing w:after="300"/>
      </w:pPr>
    </w:p>
    <w:p>
      <w:pPr>
        <w:pBdr>
          <w:bottom w:val="single" w:color="CCCCCC" w:sz="6" w:space="1"/>
        </w:pBdr>
        <w:spacing w:after="200"/>
      </w:pPr>
    </w:p>
    <w:p>
      <w:pPr>
        <w:jc w:val="center"/>
      </w:pPr>
      <w:r>
        <w:rPr>
          <w:rFonts w:ascii="Times New Roman" w:cs="Times New Roman" w:eastAsia="Times New Roman" w:hAnsi="Times New Roman"/>
          <w:color w:val="6B7280"/>
          <w:sz w:val="18"/>
          <w:szCs w:val="18"/>
        </w:rPr>
        <w:t xml:space="preserve">Leçon NO-CODE + IA n°05 — 2026-05-01 — Sources : 6/8 ✅ (huggingface.co : erreur 500, webflow.com : non consulté)</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kktdr09zonoxcj0c_ic" Type="http://schemas.openxmlformats.org/officeDocument/2006/relationships/hyperlink" Target="https://blog.n8n.io/deploy-n8n-agents-that-show-up-as-members-of-the-team-inside-microsoft-apps/" TargetMode="External"/><Relationship Id="rIdcgxnjynwcoo4m44qrsf2i" Type="http://schemas.openxmlformats.org/officeDocument/2006/relationships/hyperlink" Target="https://the-decoder.com/microsoft-puts-an-ai-legal-agent-inside-word-for-contract-review/" TargetMode="External"/><Relationship Id="rIdrglwx96-a5nqgsmy1xkwl" Type="http://schemas.openxmlformats.org/officeDocument/2006/relationships/hyperlink" Target="https://zapier.com/blog/zapier-sdk-guide/" TargetMode="External"/><Relationship Id="rId_22a9bkizbel4velcumhp" Type="http://schemas.openxmlformats.org/officeDocument/2006/relationships/hyperlink" Target="https://simonwillison.net/2026/Apr/30/rss-vibe-coded-apps/" TargetMode="External"/><Relationship Id="rIdkproojnu5f24y5kqylclu" Type="http://schemas.openxmlformats.org/officeDocument/2006/relationships/hyperlink" Target="https://simonwillison.net/2026/Apr/30/codex-goals/" TargetMode="External"/><Relationship Id="rId5xj8bf9fj8cfycq5psucx" Type="http://schemas.openxmlformats.org/officeDocument/2006/relationships/hyperlink" Target="https://blog.n8n.io/n8n-mcp-server/" TargetMode="External"/><Relationship Id="rIddlwhwrxavrgrx8qhock3-" Type="http://schemas.openxmlformats.org/officeDocument/2006/relationships/hyperlink" Target="https://zapier.com/blog/ai-models-on-zapie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2026-05-01T21:51:54.357Z</dcterms:created>
  <dcterms:modified xsi:type="dcterms:W3CDTF">2026-05-01T21:51:54.375Z</dcterms:modified>
</cp:coreProperties>
</file>

<file path=docProps/custom.xml><?xml version="1.0" encoding="utf-8"?>
<Properties xmlns="http://schemas.openxmlformats.org/officeDocument/2006/custom-properties" xmlns:vt="http://schemas.openxmlformats.org/officeDocument/2006/docPropsVTypes"/>
</file>