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56"/>
          <w:szCs w:val="56"/>
        </w:rPr>
        <w:t xml:space="preserve">Veille HAS — secteur social &amp; médico-social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5803D"/>
          <w:sz w:val="24"/>
          <w:szCs w:val="24"/>
        </w:rPr>
        <w:t xml:space="preserve">13 juillet 2026 · Niveau d'activité : 🟢 calme · Aucune nouvelle RBPP cette semaine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Note produite par le pipeline RBPP (Étape 7) : </w:t>
      </w: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aucune nouvelle RBPP « secteur social &amp; médico-social » détectée cette semaine → note de veille HAS allégée.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🔵 En bref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Aucune nouvelle RBPP médico-sociale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identifiée depuis le dernier passage du pipeline — pas de génération quiz/infographie cette semaine.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Engagement des usagers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HAS a publié (juin 2026) sa première recommandation visant à faciliter l'engagement des usagers, dans un contexte de participation croissante des personnes à leur parcours.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Évaluation des ESSMS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dispositif d'évaluation (référentiel HAS) reste au cœur de l'actualité du secteur ; page dédiée mise à jour régulièrement.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Niveau d'activité : 🟢 calme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— veille de fond, pas d'échéance critique cette semaine.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📅 À venir / travaux programmés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Poursuite du déploiement du référentiel d'évaluation des ESSMS et des outils associés.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Publications régulières « secteur social &amp; médico-social » (guides, fiches) — à surveiller sur la page dédiée.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Articulation avec les chantiers nationaux (SERAFIN-PH côté financement, non-HAS).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🗳️ Consultations ouvertes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Aucune consultation publique HAS spécifiquement médico-sociale repérée cette semaine en mode headless (à revérifier au prochain passage).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⚠️ Impacts éventuels pour les ESSMS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Engagement des usagers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recommandation HAS sur l'engagement conforte les démarches d'autodétermination et de participation (CVS, projets personnalisés) — utile pour la démarche qualité.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Évaluation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maintenir la préparation continue à l'évaluation ESSMS (référentiel HAS), plutôt qu'un effort ponctuel.</w:t>
      </w:r>
    </w:p>
    <w:p>
      <w:pPr>
        <w:pBdr>
          <w:bottom w:val="single" w:color="1B3A6B" w:sz="6" w:space="4"/>
        </w:pBdr>
        <w:spacing w:after="12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📚 Sources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9fqn8pwkrq4_ygn7habuj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HAS — Actualités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fil d'actualité de la Haute Autorité de Santé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ayixh0aoiwsydbz6wfd5t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HAS — Les publications du secteur social &amp; médico-social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recommandations et guides du secteur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etttx_y1jo9oeqxgsplho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HAS — Faciliter l'engagement des usagers (1re recommandation)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publication juin 2026</w:t>
      </w:r>
    </w:p>
    <w:p>
      <w:pPr>
        <w:spacing w:after="80"/>
        <w:ind w:left="360" w:hanging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f3fveicjmqtyistdkoepf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2"/>
            <w:szCs w:val="22"/>
          </w:rPr>
          <w:t xml:space="preserve">HAS — Évaluation des ESSMS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référentiel et dispositif d'évaluation</w:t>
      </w:r>
    </w:p>
    <w:p>
      <w:pPr>
        <w:pBdr>
          <w:top w:val="single" w:color="1B3A6B" w:sz="6" w:space="6"/>
        </w:pBdr>
        <w:spacing w:before="24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Note de veille HAS produite le 13 juillet 2026 (pipeline RBPP — semaine sans nouvelle RBPP, rattrapage manuel headless). Niveau d'activité : 🟢 calme.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fqn8pwkrq4_ygn7habuj" Type="http://schemas.openxmlformats.org/officeDocument/2006/relationships/hyperlink" Target="https://www.has-sante.fr/jcms/fc_2874902/fr/actualites" TargetMode="External"/><Relationship Id="rIdayixh0aoiwsydbz6wfd5t" Type="http://schemas.openxmlformats.org/officeDocument/2006/relationships/hyperlink" Target="https://www.has-sante.fr/jcms/c_2836921/fr/les-publications-du-secteur-social-medico-social" TargetMode="External"/><Relationship Id="rIdetttx_y1jo9oeqxgsplho" Type="http://schemas.openxmlformats.org/officeDocument/2006/relationships/hyperlink" Target="https://www.has-sante.fr/jcms/p_3202458/fr/faciliter-l-engagement-des-usagers-la-has-publie-sa-premiere-recommandation" TargetMode="External"/><Relationship Id="rIdf3fveicjmqtyistdkoepf" Type="http://schemas.openxmlformats.org/officeDocument/2006/relationships/hyperlink" Target="https://www.has-sante.fr/jcms/fc_2875473/fr/evaluation-des-essm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2026-07-13T08:41:17.292Z</dcterms:created>
  <dcterms:modified xsi:type="dcterms:W3CDTF">2026-07-13T08:41:17.292Z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