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56"/>
          <w:szCs w:val="56"/>
        </w:rPr>
        <w:t xml:space="preserve">Veille tout-en-un — iMac vs PC Windows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B45309"/>
          <w:sz w:val="24"/>
          <w:szCs w:val="24"/>
        </w:rPr>
        <w:t xml:space="preserve">13 juillet 2026 · Niveau d'alerte : 🟡 · Sources exploitées : 2/6 (volet prix ⛔ headless)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🔵 En bref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iMac M5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rumeurs convergent vers un lancement début à printemps 2026 ; un prototype (J833c, plateforme H17C, nom interne « Sotra C ») correspondrait à une puce M5 Max haut de gamme.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iMac M4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toujours la génération en vente (écran 24″, 4,5K). L'arrivée du M5 pourrait faire baisser le M4 neuf et alimenter le reconditionné.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Prix live non récupérés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mode headless, les grilles tarifaires Apple/marchands n'ont pas pu être extraites cette semaine (contenu dynamique) — voir ⛔ en sources. CR partiel.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Niveau d'alerte : 🟡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information M5 significative (renouvellement proche) ; prudence avant un achat d'iMac M4 au prix fort.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💻 iMac M4 — repères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gamme iMac M4 (24″) reste structurée autour des configurations CPU 8/10 cœurs, 16-32 Go de mémoire unifiée et SSD 256-512 Go. À l'approche d'un M5, deux réflexes factuels : surveiller le reconditionné Apple (souvent -15 %) et les promotions marchands sur le M4, et arbitrer selon l'urgence du besoin.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Note méthodologique : </w:t>
      </w: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les prix Apple officiels et marchands (Fnac, Darty, Boulanger, Amazon) n'ont pas été extraits automatiquement ce jour — à compléter à la prochaine veille ou via une consultation directe.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🖥️ PC tout-en-un Windows comparables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configuration équivalente (27″, Intel Core Ultra 5/7 série 2xx ou AMD Ryzen 7/9 récents, 16-32 Go, SSD 512 Go), les références habituelles restent : HP OmniStudio / Envy AiO, Dell Inspiron AiO, Lenovo Yoga AiO / IdeaCentre AiO, Asus Zen AiO. Le tout-en-un Windows conserve deux atouts factuels : évolutivité mémoire/stockage plus fréquente et prix d'entrée souvent inférieur ; l'iMac garde l'avantage écran (4,5K), autonomie de la plateforme Apple Silicon et durée de support logiciel.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⚖️ Comparatif Mac vs Windows (factuel)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Système &amp; durée de support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macOS (support long, écosystème Apple) vs Windows (compatibilité logicielle étendue, parc pro).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Évolutivité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RAM/SSD soudés sur iMac ; plus souvent accessibles sur certains AiO Windows.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Écran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iMac 24″ 4,5K = référence ; AiO Windows variables (souvent 27″ QHD).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Prix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avantage fréquent au tout-en-un Windows à l'entrée de gamme ; à pondérer par la revente (meilleure côté Apple).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🔮 iMac M5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Statut : rumeur crédible d'un lancement 2026 (début à printemps), possiblement une déclinaison M5 / M5 Max. Impact attendu : décote progressive du M4 neuf et alimentation du marché reconditionné. Pour un achat non urgent, attendre l'officialisation M5 peut être rationnel ; pour un besoin immédiat, viser le M4 reconditionné ou en promotion.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🧭 Lecture du moment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Trois options neutres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(a) « iMac M4 maintenant » si besoin immédiat — privilégier reconditionné/promo ; (b) « attendre le M5 » si l'achat peut patienter quelques mois ; (c) « tout-en-un Windows » si le budget prime et que l'écosystème Apple n'est pas requis. Aucune recommandation impérative.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📚 Sources du jour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60knayayecukqmhqt_kge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155CC"/>
            <w:sz w:val="22"/>
            <w:szCs w:val="22"/>
          </w:rPr>
          <w:t xml:space="preserve">MacGeneration — Le point sur les Mac attendus en 2025-2026 (puce M5)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calendrier et rumeurs M5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✅ </w:t>
      </w:r>
      <w:hyperlink w:history="1" r:id="rIdwqh0pqpjg3jm3ksq-pgj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155CC"/>
            <w:sz w:val="22"/>
            <w:szCs w:val="22"/>
          </w:rPr>
          <w:t xml:space="preserve">Consomac — L'iMac M5 pourrait n'être lancé qu'au début 2026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hypothèse de calendrier de sortie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</w:t>
      </w:r>
      <w:hyperlink w:history="1" r:id="rId6aoz5xmotectxdwwi5wy6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155CC"/>
            <w:sz w:val="22"/>
            <w:szCs w:val="22"/>
          </w:rPr>
          <w:t xml:space="preserve">Apple France — iMac (prix officiels)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à consulter directement (non extrait en headless)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</w:t>
      </w:r>
      <w:hyperlink w:history="1" r:id="rId6t6anhryb_lafas8jxqr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155CC"/>
            <w:sz w:val="22"/>
            <w:szCs w:val="22"/>
          </w:rPr>
          <w:t xml:space="preserve">Apple France — Reconditionné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bons plans Apple reconditionné (non extrait en headless)</w:t>
      </w:r>
    </w:p>
    <w:p>
      <w:pPr>
        <w:pBdr>
          <w:bottom w:val="single" w:color="1B3A6B" w:sz="6" w:space="4"/>
        </w:pBdr>
        <w:spacing w:after="120" w:before="260"/>
      </w:pPr>
      <w:r>
        <w:rPr>
          <w:rFonts w:ascii="Calibri" w:cs="Calibri" w:eastAsia="Calibri" w:hAnsi="Calibri"/>
          <w:b/>
          <w:bCs/>
          <w:i w:val="false"/>
          <w:iCs w:val="false"/>
          <w:color w:val="1B3A6B"/>
          <w:sz w:val="28"/>
          <w:szCs w:val="28"/>
        </w:rPr>
        <w:t xml:space="preserve">🔜 À surveiller la semaine prochaine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Officialisation ou fuites précises sur l'iMac M5 (date, prix, coloris).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Extraction des grilles tarifaires iMac M4 (Apple + marchands) et sélection de 2-4 AiO Windows comparables avec prix.</w:t>
      </w:r>
    </w:p>
    <w:p>
      <w:pPr>
        <w:pBdr>
          <w:top w:val="single" w:color="1B3A6B" w:sz="6" w:space="6"/>
        </w:pBdr>
        <w:spacing w:before="24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Compte-rendu produit le 13 juillet 2026 (rattrapage manuel). Volet prix incomplet (sources dynamiques ⛔ en headless). Niveau d'alerte : 🟡.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0knayayecukqmhqt_kge" Type="http://schemas.openxmlformats.org/officeDocument/2006/relationships/hyperlink" Target="https://www.macg.co/materiel/2025/10/la-puce-m5-dapple-se-rapproche-le-point-sur-les-mac-attendus-en-2025-2026-304211" TargetMode="External"/><Relationship Id="rIdwqh0pqpjg3jm3ksq-pgjc" Type="http://schemas.openxmlformats.org/officeDocument/2006/relationships/hyperlink" Target="https://consomac.fr/news-21840-l-imac-m5-pourrait-n-etre-lance-qu-au-debut-d-annee-2026.html" TargetMode="External"/><Relationship Id="rId6aoz5xmotectxdwwi5wy6" Type="http://schemas.openxmlformats.org/officeDocument/2006/relationships/hyperlink" Target="https://www.apple.com/fr/shop/buy-mac/imac" TargetMode="External"/><Relationship Id="rId6t6anhryb_lafas8jxqra" Type="http://schemas.openxmlformats.org/officeDocument/2006/relationships/hyperlink" Target="https://www.apple.com/fr/shop/refurbished/mac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2026-07-13T08:41:17.100Z</dcterms:created>
  <dcterms:modified xsi:type="dcterms:W3CDTF">2026-07-13T08:41:17.101Z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