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3D1C27" w14:textId="77777777" w:rsidR="00840FCA" w:rsidRPr="00840FCA" w:rsidRDefault="00840FCA" w:rsidP="00840F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840FC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Briefing HAS de la semaine — Recommandations de bonnes pratiques professionnelles (RBPP)</w:t>
      </w:r>
    </w:p>
    <w:p w14:paraId="3C6DDE28" w14:textId="77777777" w:rsidR="00840FCA" w:rsidRPr="00840FCA" w:rsidRDefault="00840FCA" w:rsidP="00840F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40FC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À retenir cette semaine</w:t>
      </w:r>
    </w:p>
    <w:p w14:paraId="5DF08423" w14:textId="77777777" w:rsidR="00840FCA" w:rsidRPr="00840FCA" w:rsidRDefault="00840FCA" w:rsidP="00840FC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840FC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Protection de l’enfance : nouvelles recommandations sur les visites en présence d’un tiers</w:t>
      </w:r>
    </w:p>
    <w:p w14:paraId="6F0A2A39" w14:textId="77777777" w:rsidR="00840FCA" w:rsidRPr="00840FCA" w:rsidRDefault="00840FCA" w:rsidP="00840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0FCA">
        <w:rPr>
          <w:rFonts w:ascii="Times New Roman" w:eastAsia="Times New Roman" w:hAnsi="Times New Roman" w:cs="Times New Roman"/>
          <w:sz w:val="24"/>
          <w:szCs w:val="24"/>
          <w:lang w:eastAsia="fr-FR"/>
        </w:rPr>
        <w:t>La HAS a publié une nouvelle RBPP sur l’exercice des visites en présence d’un tiers (VPT) en assistance éducative.</w:t>
      </w:r>
      <w:r w:rsidRPr="00840FC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Objectif : mieux sécuriser les rencontres parent-enfant tout en soutenant la relation familiale lorsque cela est possible. La recommandation insiste sur :</w:t>
      </w:r>
    </w:p>
    <w:p w14:paraId="7402C20B" w14:textId="77777777" w:rsidR="00840FCA" w:rsidRPr="00840FCA" w:rsidRDefault="00840FCA" w:rsidP="00840F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40FCA">
        <w:rPr>
          <w:rFonts w:ascii="Times New Roman" w:eastAsia="Times New Roman" w:hAnsi="Times New Roman" w:cs="Times New Roman"/>
          <w:sz w:val="24"/>
          <w:szCs w:val="24"/>
          <w:lang w:eastAsia="fr-FR"/>
        </w:rPr>
        <w:t>l’adaptation</w:t>
      </w:r>
      <w:proofErr w:type="gramEnd"/>
      <w:r w:rsidRPr="00840F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du cadre des visites à l’âge et aux besoins de l’enfant ;</w:t>
      </w:r>
    </w:p>
    <w:p w14:paraId="28DB0B38" w14:textId="77777777" w:rsidR="00840FCA" w:rsidRPr="00840FCA" w:rsidRDefault="00840FCA" w:rsidP="00840F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40FCA">
        <w:rPr>
          <w:rFonts w:ascii="Times New Roman" w:eastAsia="Times New Roman" w:hAnsi="Times New Roman" w:cs="Times New Roman"/>
          <w:sz w:val="24"/>
          <w:szCs w:val="24"/>
          <w:lang w:eastAsia="fr-FR"/>
        </w:rPr>
        <w:t>l’évaluation</w:t>
      </w:r>
      <w:proofErr w:type="gramEnd"/>
      <w:r w:rsidRPr="00840F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régulière des effets des visites ;</w:t>
      </w:r>
    </w:p>
    <w:p w14:paraId="764A3A7B" w14:textId="77777777" w:rsidR="00840FCA" w:rsidRPr="00840FCA" w:rsidRDefault="00840FCA" w:rsidP="00840F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40FCA">
        <w:rPr>
          <w:rFonts w:ascii="Times New Roman" w:eastAsia="Times New Roman" w:hAnsi="Times New Roman" w:cs="Times New Roman"/>
          <w:sz w:val="24"/>
          <w:szCs w:val="24"/>
          <w:lang w:eastAsia="fr-FR"/>
        </w:rPr>
        <w:t>le</w:t>
      </w:r>
      <w:proofErr w:type="gramEnd"/>
      <w:r w:rsidRPr="00840F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rôle actif du professionnel tiers (observation, soutien, sécurisation) ;</w:t>
      </w:r>
    </w:p>
    <w:p w14:paraId="18B28A68" w14:textId="77777777" w:rsidR="00840FCA" w:rsidRPr="00840FCA" w:rsidRDefault="00840FCA" w:rsidP="00840F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40FCA">
        <w:rPr>
          <w:rFonts w:ascii="Times New Roman" w:eastAsia="Times New Roman" w:hAnsi="Times New Roman" w:cs="Times New Roman"/>
          <w:sz w:val="24"/>
          <w:szCs w:val="24"/>
          <w:lang w:eastAsia="fr-FR"/>
        </w:rPr>
        <w:t>une</w:t>
      </w:r>
      <w:proofErr w:type="gramEnd"/>
      <w:r w:rsidRPr="00840F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meilleure coordination entre ASE, magistrats et professionnels de terrain. (</w:t>
      </w:r>
      <w:hyperlink r:id="rId5" w:tooltip="La Haute Autorité de santé publie des recommandations ..." w:history="1">
        <w:r w:rsidRPr="00840FC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Haute Autorité de Santé</w:t>
        </w:r>
      </w:hyperlink>
      <w:r w:rsidRPr="00840FCA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14:paraId="147465DD" w14:textId="77777777" w:rsidR="00840FCA" w:rsidRPr="00840FCA" w:rsidRDefault="00840FCA" w:rsidP="00840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0FCA">
        <w:rPr>
          <w:rFonts w:ascii="Times New Roman" w:eastAsia="Times New Roman" w:hAnsi="Times New Roman" w:cs="Times New Roman"/>
          <w:sz w:val="24"/>
          <w:szCs w:val="24"/>
          <w:lang w:eastAsia="fr-FR"/>
        </w:rPr>
        <w:t>La HAS souligne également la charge émotionnelle de ces accompagnements et recommande davantage de soutien méthodologique et institutionnel pour les équipes. (</w:t>
      </w:r>
      <w:hyperlink r:id="rId6" w:tooltip="La Haute Autorité de santé publie des recommandations ..." w:history="1">
        <w:r w:rsidRPr="00840FC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Haute Autorité de Santé</w:t>
        </w:r>
      </w:hyperlink>
      <w:r w:rsidRPr="00840FCA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14:paraId="50749DF6" w14:textId="77777777" w:rsidR="00840FCA" w:rsidRPr="00840FCA" w:rsidRDefault="00840FCA" w:rsidP="00840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0FC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FCBBD5B">
          <v:rect id="_x0000_i1025" style="width:0;height:1.5pt" o:hralign="center" o:hrstd="t" o:hr="t" fillcolor="#a0a0a0" stroked="f"/>
        </w:pict>
      </w:r>
    </w:p>
    <w:p w14:paraId="24DCB592" w14:textId="77777777" w:rsidR="00840FCA" w:rsidRPr="00840FCA" w:rsidRDefault="00840FCA" w:rsidP="00840FC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840FC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Autisme : consolidation des recommandations pour les enfants et adolescents</w:t>
      </w:r>
    </w:p>
    <w:p w14:paraId="422E554A" w14:textId="77777777" w:rsidR="00840FCA" w:rsidRPr="00840FCA" w:rsidRDefault="00840FCA" w:rsidP="00840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0FCA">
        <w:rPr>
          <w:rFonts w:ascii="Times New Roman" w:eastAsia="Times New Roman" w:hAnsi="Times New Roman" w:cs="Times New Roman"/>
          <w:sz w:val="24"/>
          <w:szCs w:val="24"/>
          <w:lang w:eastAsia="fr-FR"/>
        </w:rPr>
        <w:t>La HAS poursuit la mise à jour de son corpus sur le trouble du spectre de l’autisme (TSA), avec une recommandation dédiée aux interventions et parcours de vie du nourrisson, de l’enfant et de l’adolescent.</w:t>
      </w:r>
      <w:r w:rsidRPr="00840FC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Les axes forts :</w:t>
      </w:r>
    </w:p>
    <w:p w14:paraId="068ADB04" w14:textId="77777777" w:rsidR="00840FCA" w:rsidRPr="00840FCA" w:rsidRDefault="00840FCA" w:rsidP="00840F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40FCA">
        <w:rPr>
          <w:rFonts w:ascii="Times New Roman" w:eastAsia="Times New Roman" w:hAnsi="Times New Roman" w:cs="Times New Roman"/>
          <w:sz w:val="24"/>
          <w:szCs w:val="24"/>
          <w:lang w:eastAsia="fr-FR"/>
        </w:rPr>
        <w:t>repérage</w:t>
      </w:r>
      <w:proofErr w:type="gramEnd"/>
      <w:r w:rsidRPr="00840F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intervention précoces ;</w:t>
      </w:r>
    </w:p>
    <w:p w14:paraId="1800E7D8" w14:textId="77777777" w:rsidR="00840FCA" w:rsidRPr="00840FCA" w:rsidRDefault="00840FCA" w:rsidP="00840F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40FCA">
        <w:rPr>
          <w:rFonts w:ascii="Times New Roman" w:eastAsia="Times New Roman" w:hAnsi="Times New Roman" w:cs="Times New Roman"/>
          <w:sz w:val="24"/>
          <w:szCs w:val="24"/>
          <w:lang w:eastAsia="fr-FR"/>
        </w:rPr>
        <w:t>coordination</w:t>
      </w:r>
      <w:proofErr w:type="gramEnd"/>
      <w:r w:rsidRPr="00840F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parcours ;</w:t>
      </w:r>
    </w:p>
    <w:p w14:paraId="75CB1691" w14:textId="77777777" w:rsidR="00840FCA" w:rsidRPr="00840FCA" w:rsidRDefault="00840FCA" w:rsidP="00840F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40FCA">
        <w:rPr>
          <w:rFonts w:ascii="Times New Roman" w:eastAsia="Times New Roman" w:hAnsi="Times New Roman" w:cs="Times New Roman"/>
          <w:sz w:val="24"/>
          <w:szCs w:val="24"/>
          <w:lang w:eastAsia="fr-FR"/>
        </w:rPr>
        <w:t>individualisation</w:t>
      </w:r>
      <w:proofErr w:type="gramEnd"/>
      <w:r w:rsidRPr="00840F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accompagnements ;</w:t>
      </w:r>
    </w:p>
    <w:p w14:paraId="0B2DB55C" w14:textId="77777777" w:rsidR="00840FCA" w:rsidRPr="00840FCA" w:rsidRDefault="00840FCA" w:rsidP="00840F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40FCA">
        <w:rPr>
          <w:rFonts w:ascii="Times New Roman" w:eastAsia="Times New Roman" w:hAnsi="Times New Roman" w:cs="Times New Roman"/>
          <w:sz w:val="24"/>
          <w:szCs w:val="24"/>
          <w:lang w:eastAsia="fr-FR"/>
        </w:rPr>
        <w:t>continuité</w:t>
      </w:r>
      <w:proofErr w:type="gramEnd"/>
      <w:r w:rsidRPr="00840F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entre santé, école et médico-social ;</w:t>
      </w:r>
    </w:p>
    <w:p w14:paraId="7393477C" w14:textId="77777777" w:rsidR="00840FCA" w:rsidRPr="00840FCA" w:rsidRDefault="00840FCA" w:rsidP="00840F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40FCA">
        <w:rPr>
          <w:rFonts w:ascii="Times New Roman" w:eastAsia="Times New Roman" w:hAnsi="Times New Roman" w:cs="Times New Roman"/>
          <w:sz w:val="24"/>
          <w:szCs w:val="24"/>
          <w:lang w:eastAsia="fr-FR"/>
        </w:rPr>
        <w:t>participation</w:t>
      </w:r>
      <w:proofErr w:type="gramEnd"/>
      <w:r w:rsidRPr="00840F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accrue des familles et des jeunes concernés. (</w:t>
      </w:r>
      <w:hyperlink r:id="rId7" w:tooltip="Trouble du spectre de l'autisme : interventions et parcours ..." w:history="1">
        <w:r w:rsidRPr="00840FC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Haute Autorité de Santé</w:t>
        </w:r>
      </w:hyperlink>
      <w:r w:rsidRPr="00840FCA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14:paraId="742A61AC" w14:textId="77777777" w:rsidR="00840FCA" w:rsidRPr="00840FCA" w:rsidRDefault="00840FCA" w:rsidP="00840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0FC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62C2CF1">
          <v:rect id="_x0000_i1026" style="width:0;height:1.5pt" o:hralign="center" o:hrstd="t" o:hr="t" fillcolor="#a0a0a0" stroked="f"/>
        </w:pict>
      </w:r>
    </w:p>
    <w:p w14:paraId="18F1E69E" w14:textId="77777777" w:rsidR="00840FCA" w:rsidRPr="00840FCA" w:rsidRDefault="00840FCA" w:rsidP="00840FC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840FC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ESSMS : vigilance renforcée sur la qualité et la gestion des risques</w:t>
      </w:r>
    </w:p>
    <w:p w14:paraId="1328FADE" w14:textId="77777777" w:rsidR="00840FCA" w:rsidRPr="00840FCA" w:rsidRDefault="00840FCA" w:rsidP="00840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0FCA">
        <w:rPr>
          <w:rFonts w:ascii="Times New Roman" w:eastAsia="Times New Roman" w:hAnsi="Times New Roman" w:cs="Times New Roman"/>
          <w:sz w:val="24"/>
          <w:szCs w:val="24"/>
          <w:lang w:eastAsia="fr-FR"/>
        </w:rPr>
        <w:t>La HAS a communiqué sur les premiers résultats nationaux des évaluations des ESSMS.</w:t>
      </w:r>
      <w:r w:rsidRPr="00840FC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Le niveau global est jugé satisfaisant, mais plusieurs points de vigilance ressortent :</w:t>
      </w:r>
    </w:p>
    <w:p w14:paraId="262CC45B" w14:textId="77777777" w:rsidR="00840FCA" w:rsidRPr="00840FCA" w:rsidRDefault="00840FCA" w:rsidP="00840F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40FCA">
        <w:rPr>
          <w:rFonts w:ascii="Times New Roman" w:eastAsia="Times New Roman" w:hAnsi="Times New Roman" w:cs="Times New Roman"/>
          <w:sz w:val="24"/>
          <w:szCs w:val="24"/>
          <w:lang w:eastAsia="fr-FR"/>
        </w:rPr>
        <w:t>formalisation</w:t>
      </w:r>
      <w:proofErr w:type="gramEnd"/>
      <w:r w:rsidRPr="00840F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insuffisante de la démarche qualité ;</w:t>
      </w:r>
    </w:p>
    <w:p w14:paraId="1E75A942" w14:textId="77777777" w:rsidR="00840FCA" w:rsidRPr="00840FCA" w:rsidRDefault="00840FCA" w:rsidP="00840F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40FCA"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</w:t>
      </w:r>
      <w:proofErr w:type="gramEnd"/>
      <w:r w:rsidRPr="00840F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risques encore hétérogène ;</w:t>
      </w:r>
    </w:p>
    <w:p w14:paraId="22EB066B" w14:textId="77777777" w:rsidR="00840FCA" w:rsidRPr="00840FCA" w:rsidRDefault="00840FCA" w:rsidP="00840F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40FCA">
        <w:rPr>
          <w:rFonts w:ascii="Times New Roman" w:eastAsia="Times New Roman" w:hAnsi="Times New Roman" w:cs="Times New Roman"/>
          <w:sz w:val="24"/>
          <w:szCs w:val="24"/>
          <w:lang w:eastAsia="fr-FR"/>
        </w:rPr>
        <w:t>appropriation</w:t>
      </w:r>
      <w:proofErr w:type="gramEnd"/>
      <w:r w:rsidRPr="00840F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variable des RBPP par les structures. (</w:t>
      </w:r>
      <w:hyperlink r:id="rId8" w:tooltip="HAS - Certification des établissements de santé" w:history="1">
        <w:r w:rsidRPr="00840FC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Haute Autorité de Santé</w:t>
        </w:r>
      </w:hyperlink>
      <w:r w:rsidRPr="00840FCA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14:paraId="2D620E9D" w14:textId="77777777" w:rsidR="00840FCA" w:rsidRPr="00840FCA" w:rsidRDefault="00840FCA" w:rsidP="00840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0FCA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Les résultats alimentent désormais </w:t>
      </w:r>
      <w:proofErr w:type="spellStart"/>
      <w:r w:rsidRPr="00840FCA">
        <w:rPr>
          <w:rFonts w:ascii="Times New Roman" w:eastAsia="Times New Roman" w:hAnsi="Times New Roman" w:cs="Times New Roman"/>
          <w:sz w:val="24"/>
          <w:szCs w:val="24"/>
          <w:lang w:eastAsia="fr-FR"/>
        </w:rPr>
        <w:t>Qualiscope</w:t>
      </w:r>
      <w:proofErr w:type="spellEnd"/>
      <w:r w:rsidRPr="00840FCA">
        <w:rPr>
          <w:rFonts w:ascii="Times New Roman" w:eastAsia="Times New Roman" w:hAnsi="Times New Roman" w:cs="Times New Roman"/>
          <w:sz w:val="24"/>
          <w:szCs w:val="24"/>
          <w:lang w:eastAsia="fr-FR"/>
        </w:rPr>
        <w:t>, plateforme publique de transparence sur la qualité des soins et accompagnements.</w:t>
      </w:r>
    </w:p>
    <w:p w14:paraId="25D76B69" w14:textId="77777777" w:rsidR="00840FCA" w:rsidRPr="00840FCA" w:rsidRDefault="00840FCA" w:rsidP="00840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0FC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7C4EE13">
          <v:rect id="_x0000_i1027" style="width:0;height:1.5pt" o:hralign="center" o:hrstd="t" o:hr="t" fillcolor="#a0a0a0" stroked="f"/>
        </w:pict>
      </w:r>
    </w:p>
    <w:p w14:paraId="544074D5" w14:textId="77777777" w:rsidR="00840FCA" w:rsidRPr="00840FCA" w:rsidRDefault="00840FCA" w:rsidP="00840FC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840FC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Numérique en santé : partenariat HAS–CNIL</w:t>
      </w:r>
    </w:p>
    <w:p w14:paraId="47CEF97A" w14:textId="77777777" w:rsidR="00840FCA" w:rsidRPr="00840FCA" w:rsidRDefault="00840FCA" w:rsidP="00840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0FCA">
        <w:rPr>
          <w:rFonts w:ascii="Times New Roman" w:eastAsia="Times New Roman" w:hAnsi="Times New Roman" w:cs="Times New Roman"/>
          <w:sz w:val="24"/>
          <w:szCs w:val="24"/>
          <w:lang w:eastAsia="fr-FR"/>
        </w:rPr>
        <w:t>La HAS et la CNIL ont signé un partenariat visant à renforcer les bonnes pratiques autour du numérique et de l’IA dans les secteurs sanitaire, social et médico-social.</w:t>
      </w:r>
      <w:r w:rsidRPr="00840FC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Les travaux porteront notamment sur :</w:t>
      </w:r>
    </w:p>
    <w:p w14:paraId="6A459EF3" w14:textId="77777777" w:rsidR="00840FCA" w:rsidRPr="00840FCA" w:rsidRDefault="00840FCA" w:rsidP="00840F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40FCA">
        <w:rPr>
          <w:rFonts w:ascii="Times New Roman" w:eastAsia="Times New Roman" w:hAnsi="Times New Roman" w:cs="Times New Roman"/>
          <w:sz w:val="24"/>
          <w:szCs w:val="24"/>
          <w:lang w:eastAsia="fr-FR"/>
        </w:rPr>
        <w:t>la</w:t>
      </w:r>
      <w:proofErr w:type="gramEnd"/>
      <w:r w:rsidRPr="00840F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protection des données ;</w:t>
      </w:r>
    </w:p>
    <w:p w14:paraId="0BEFC41F" w14:textId="77777777" w:rsidR="00840FCA" w:rsidRPr="00840FCA" w:rsidRDefault="00840FCA" w:rsidP="00840F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40FCA">
        <w:rPr>
          <w:rFonts w:ascii="Times New Roman" w:eastAsia="Times New Roman" w:hAnsi="Times New Roman" w:cs="Times New Roman"/>
          <w:sz w:val="24"/>
          <w:szCs w:val="24"/>
          <w:lang w:eastAsia="fr-FR"/>
        </w:rPr>
        <w:t>l’éthique</w:t>
      </w:r>
      <w:proofErr w:type="gramEnd"/>
      <w:r w:rsidRPr="00840F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outils numériques ;</w:t>
      </w:r>
    </w:p>
    <w:p w14:paraId="084385B3" w14:textId="77777777" w:rsidR="00840FCA" w:rsidRPr="00840FCA" w:rsidRDefault="00840FCA" w:rsidP="00840F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40FCA">
        <w:rPr>
          <w:rFonts w:ascii="Times New Roman" w:eastAsia="Times New Roman" w:hAnsi="Times New Roman" w:cs="Times New Roman"/>
          <w:sz w:val="24"/>
          <w:szCs w:val="24"/>
          <w:lang w:eastAsia="fr-FR"/>
        </w:rPr>
        <w:t>les</w:t>
      </w:r>
      <w:proofErr w:type="gramEnd"/>
      <w:r w:rsidRPr="00840F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référentiels de confiance ;</w:t>
      </w:r>
    </w:p>
    <w:p w14:paraId="216CCC7E" w14:textId="77777777" w:rsidR="00840FCA" w:rsidRPr="00840FCA" w:rsidRDefault="00840FCA" w:rsidP="00840F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40FCA">
        <w:rPr>
          <w:rFonts w:ascii="Times New Roman" w:eastAsia="Times New Roman" w:hAnsi="Times New Roman" w:cs="Times New Roman"/>
          <w:sz w:val="24"/>
          <w:szCs w:val="24"/>
          <w:lang w:eastAsia="fr-FR"/>
        </w:rPr>
        <w:t>l’usage</w:t>
      </w:r>
      <w:proofErr w:type="gramEnd"/>
      <w:r w:rsidRPr="00840F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responsable de l’IA dans les accompagnements et soins. (</w:t>
      </w:r>
      <w:hyperlink r:id="rId9" w:tooltip="HAS - Certification des établissements de santé" w:history="1">
        <w:r w:rsidRPr="00840FC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Haute Autorité de Santé</w:t>
        </w:r>
      </w:hyperlink>
      <w:r w:rsidRPr="00840FCA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14:paraId="65EDB48B" w14:textId="77777777" w:rsidR="00840FCA" w:rsidRPr="00840FCA" w:rsidRDefault="00840FCA" w:rsidP="00840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0FC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8EDFE2F">
          <v:rect id="_x0000_i1028" style="width:0;height:1.5pt" o:hralign="center" o:hrstd="t" o:hr="t" fillcolor="#a0a0a0" stroked="f"/>
        </w:pict>
      </w:r>
    </w:p>
    <w:p w14:paraId="6B34303B" w14:textId="77777777" w:rsidR="00840FCA" w:rsidRPr="00840FCA" w:rsidRDefault="00840FCA" w:rsidP="00840F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40FC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Travaux à surveiller dans les prochains mois</w:t>
      </w:r>
    </w:p>
    <w:p w14:paraId="4C2B2B50" w14:textId="77777777" w:rsidR="00840FCA" w:rsidRPr="00840FCA" w:rsidRDefault="00840FCA" w:rsidP="00840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0FCA">
        <w:rPr>
          <w:rFonts w:ascii="Times New Roman" w:eastAsia="Times New Roman" w:hAnsi="Times New Roman" w:cs="Times New Roman"/>
          <w:sz w:val="24"/>
          <w:szCs w:val="24"/>
          <w:lang w:eastAsia="fr-FR"/>
        </w:rPr>
        <w:t>Plusieurs futures RBPP importantes sont en préparation :</w:t>
      </w:r>
    </w:p>
    <w:p w14:paraId="2F297AD9" w14:textId="77777777" w:rsidR="00840FCA" w:rsidRPr="00840FCA" w:rsidRDefault="00840FCA" w:rsidP="00840F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40FCA">
        <w:rPr>
          <w:rFonts w:ascii="Times New Roman" w:eastAsia="Times New Roman" w:hAnsi="Times New Roman" w:cs="Times New Roman"/>
          <w:sz w:val="24"/>
          <w:szCs w:val="24"/>
          <w:lang w:eastAsia="fr-FR"/>
        </w:rPr>
        <w:t>pair</w:t>
      </w:r>
      <w:proofErr w:type="gramEnd"/>
      <w:r w:rsidRPr="00840FCA">
        <w:rPr>
          <w:rFonts w:ascii="Times New Roman" w:eastAsia="Times New Roman" w:hAnsi="Times New Roman" w:cs="Times New Roman"/>
          <w:sz w:val="24"/>
          <w:szCs w:val="24"/>
          <w:lang w:eastAsia="fr-FR"/>
        </w:rPr>
        <w:t>-</w:t>
      </w:r>
      <w:proofErr w:type="spellStart"/>
      <w:r w:rsidRPr="00840FCA">
        <w:rPr>
          <w:rFonts w:ascii="Times New Roman" w:eastAsia="Times New Roman" w:hAnsi="Times New Roman" w:cs="Times New Roman"/>
          <w:sz w:val="24"/>
          <w:szCs w:val="24"/>
          <w:lang w:eastAsia="fr-FR"/>
        </w:rPr>
        <w:t>aidance</w:t>
      </w:r>
      <w:proofErr w:type="spellEnd"/>
      <w:r w:rsidRPr="00840F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les secteurs sanitaire, social et médico-social ;</w:t>
      </w:r>
    </w:p>
    <w:p w14:paraId="655AA80D" w14:textId="77777777" w:rsidR="00840FCA" w:rsidRPr="00840FCA" w:rsidRDefault="00840FCA" w:rsidP="00840F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40FCA">
        <w:rPr>
          <w:rFonts w:ascii="Times New Roman" w:eastAsia="Times New Roman" w:hAnsi="Times New Roman" w:cs="Times New Roman"/>
          <w:sz w:val="24"/>
          <w:szCs w:val="24"/>
          <w:lang w:eastAsia="fr-FR"/>
        </w:rPr>
        <w:t>vie</w:t>
      </w:r>
      <w:proofErr w:type="gramEnd"/>
      <w:r w:rsidRPr="00840F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intime, affective et sexuelle en ESSMS (volet 2) ;</w:t>
      </w:r>
    </w:p>
    <w:p w14:paraId="61EDF707" w14:textId="77777777" w:rsidR="00840FCA" w:rsidRPr="00840FCA" w:rsidRDefault="00840FCA" w:rsidP="00840F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40FCA">
        <w:rPr>
          <w:rFonts w:ascii="Times New Roman" w:eastAsia="Times New Roman" w:hAnsi="Times New Roman" w:cs="Times New Roman"/>
          <w:sz w:val="24"/>
          <w:szCs w:val="24"/>
          <w:lang w:eastAsia="fr-FR"/>
        </w:rPr>
        <w:t>autodétermination</w:t>
      </w:r>
      <w:proofErr w:type="gramEnd"/>
      <w:r w:rsidRPr="00840F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14:paraId="012AAE80" w14:textId="77777777" w:rsidR="00840FCA" w:rsidRPr="00840FCA" w:rsidRDefault="00840FCA" w:rsidP="00840F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40FCA">
        <w:rPr>
          <w:rFonts w:ascii="Times New Roman" w:eastAsia="Times New Roman" w:hAnsi="Times New Roman" w:cs="Times New Roman"/>
          <w:sz w:val="24"/>
          <w:szCs w:val="24"/>
          <w:lang w:eastAsia="fr-FR"/>
        </w:rPr>
        <w:t>accompagnement</w:t>
      </w:r>
      <w:proofErr w:type="gramEnd"/>
      <w:r w:rsidRPr="00840F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enfants de 4 à 11 ans en protection de l’enfance ;</w:t>
      </w:r>
    </w:p>
    <w:p w14:paraId="5D7507A4" w14:textId="77777777" w:rsidR="00840FCA" w:rsidRPr="00840FCA" w:rsidRDefault="00840FCA" w:rsidP="00840F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40FCA">
        <w:rPr>
          <w:rFonts w:ascii="Times New Roman" w:eastAsia="Times New Roman" w:hAnsi="Times New Roman" w:cs="Times New Roman"/>
          <w:sz w:val="24"/>
          <w:szCs w:val="24"/>
          <w:lang w:eastAsia="fr-FR"/>
        </w:rPr>
        <w:t>structuration</w:t>
      </w:r>
      <w:proofErr w:type="gramEnd"/>
      <w:r w:rsidRPr="00840F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numérisation du projet personnalisé d’accompagnement (PPA). (</w:t>
      </w:r>
      <w:hyperlink r:id="rId10" w:tooltip="Commission en charge du social et du médico-social (CSMS)" w:history="1">
        <w:r w:rsidRPr="00840FC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Haute Autorité de Santé</w:t>
        </w:r>
      </w:hyperlink>
      <w:r w:rsidRPr="00840FCA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14:paraId="6DB2FFAF" w14:textId="77777777" w:rsidR="00840FCA" w:rsidRPr="00840FCA" w:rsidRDefault="00840FCA" w:rsidP="00840F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40FC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Ressources utiles</w:t>
      </w:r>
    </w:p>
    <w:p w14:paraId="0707D177" w14:textId="77777777" w:rsidR="00840FCA" w:rsidRPr="00840FCA" w:rsidRDefault="00840FCA" w:rsidP="00840F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r:id="rId11" w:history="1">
        <w:r w:rsidRPr="00840FC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Actualités HAS</w:t>
        </w:r>
      </w:hyperlink>
    </w:p>
    <w:p w14:paraId="51FB837E" w14:textId="77777777" w:rsidR="00840FCA" w:rsidRPr="00840FCA" w:rsidRDefault="00840FCA" w:rsidP="00840F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r:id="rId12" w:history="1">
        <w:r w:rsidRPr="00840FC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Recommandations et bonnes pratiques HAS</w:t>
        </w:r>
      </w:hyperlink>
    </w:p>
    <w:p w14:paraId="38F05AA1" w14:textId="77777777" w:rsidR="00840FCA" w:rsidRPr="00840FCA" w:rsidRDefault="00840FCA" w:rsidP="00840F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r:id="rId13" w:history="1">
        <w:proofErr w:type="spellStart"/>
        <w:r w:rsidRPr="00840FC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Qualiscope</w:t>
        </w:r>
        <w:proofErr w:type="spellEnd"/>
      </w:hyperlink>
    </w:p>
    <w:p w14:paraId="15D62856" w14:textId="77777777" w:rsidR="00B212A8" w:rsidRDefault="00B212A8"/>
    <w:sectPr w:rsidR="00B212A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D15788"/>
    <w:multiLevelType w:val="multilevel"/>
    <w:tmpl w:val="8EA4C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787C60"/>
    <w:multiLevelType w:val="multilevel"/>
    <w:tmpl w:val="7270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794448"/>
    <w:multiLevelType w:val="multilevel"/>
    <w:tmpl w:val="88EA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725346"/>
    <w:multiLevelType w:val="multilevel"/>
    <w:tmpl w:val="F3EA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9B5630"/>
    <w:multiLevelType w:val="multilevel"/>
    <w:tmpl w:val="84902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2346AF"/>
    <w:multiLevelType w:val="multilevel"/>
    <w:tmpl w:val="DFC08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FCA"/>
    <w:rsid w:val="00840FCA"/>
    <w:rsid w:val="00B21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591CFE"/>
  <w15:chartTrackingRefBased/>
  <w15:docId w15:val="{9B7C3D00-D30C-4F70-B884-DF894624B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840FC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840F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link w:val="Titre4Car"/>
    <w:uiPriority w:val="9"/>
    <w:qFormat/>
    <w:rsid w:val="00840FC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840FCA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840FCA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840FCA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840F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semiHidden/>
    <w:unhideWhenUsed/>
    <w:rsid w:val="00840FC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29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as-sante.fr/jcms/fc_2875474/en/certification-des-etablissements-de-sante?utm_source=chatgpt.com" TargetMode="External"/><Relationship Id="rId13" Type="http://schemas.openxmlformats.org/officeDocument/2006/relationships/hyperlink" Target="https://www.has-sante.fr/jcms/c_1725555/fr/qualiscope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has-sante.fr/jcms/p_3858412/fr/trouble-du-spectre-de-l-autisme-interventions-et-parcours-de-vie-du-nourrisson-de-l-enfant-et-de-l-adolescent-recommandation?utm_source=chatgpt.com" TargetMode="External"/><Relationship Id="rId12" Type="http://schemas.openxmlformats.org/officeDocument/2006/relationships/hyperlink" Target="https://www.has-sante.fr/jcms/c_2874867/fr/recommandations-et-bonnes-pratiques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has-sante.fr/jcms/p_3875892/en/la-haute-autorite-de-sante-publie-des-recommandations-pour-renforcer-la-qualite-des-visites-en-presence-d-un-tiers-et-mieux-proteger-les-enfants?utm_source=chatgpt.com" TargetMode="External"/><Relationship Id="rId11" Type="http://schemas.openxmlformats.org/officeDocument/2006/relationships/hyperlink" Target="https://www.has-sante.fr/jcms/fc_2874962/fr/actualites?utm_source=chatgpt.com" TargetMode="External"/><Relationship Id="rId5" Type="http://schemas.openxmlformats.org/officeDocument/2006/relationships/hyperlink" Target="https://www.has-sante.fr/jcms/p_3875892/en/la-haute-autorite-de-sante-publie-des-recommandations-pour-renforcer-la-qualite-des-visites-en-presence-d-un-tiers-et-mieux-proteger-les-enfants?utm_source=chatgpt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has-sante.fr/upload/docs/application/pdf/2026-04/dir1/rapport_dactivite_2025_csms.pdf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has-sante.fr/jcms/fc_2875474/en/certification-des-etablissements-de-sante?utm_source=chatgpt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722</Words>
  <Characters>3971</Characters>
  <Application>Microsoft Office Word</Application>
  <DocSecurity>0</DocSecurity>
  <Lines>33</Lines>
  <Paragraphs>9</Paragraphs>
  <ScaleCrop>false</ScaleCrop>
  <Company>Ari_Office2021_ProPlus</Company>
  <LinksUpToDate>false</LinksUpToDate>
  <CharactersWithSpaces>4684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AUBRUN</dc:creator>
  <cp:keywords/>
  <dc:description/>
  <cp:lastModifiedBy>Eric AUBRUN</cp:lastModifiedBy>
  <cp:revision>1</cp:revision>
  <dcterms:created xsi:type="dcterms:W3CDTF">2026-05-27T11:30:00Z</dcterms:created>
  <dcterms:modified xsi:type="dcterms:W3CDTF">2026-05-27T11:31:00Z</dcterms:modified>
</cp:coreProperties>
</file>