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Veille SERAFIN-PH — Synthèse hebdomadaire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Date de production : 2026-05-20</w:t>
      </w: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📋 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handicap.gouv.fr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Comité stratégique SERAFIN-PH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Accessible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cnsa.fr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Recueil PH 2026 — Préparation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Accessible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atih.sante.fr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Recueil national PH 2025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✅ Accessible (Chrome)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Tableau de bord</w:t>
      </w:r>
    </w:p>
    <w:p>
      <w:pPr>
        <w:spacing w:after="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Aucune actualité nouvelle détectée sur les 3 sources officielles depuis la veille précédente (11/05/2026). Le contenu publié reste stable. La phase actuelle est celle de l'attente entre la clôture du recueil PH 2025 (16/05/2025) et le lancement du recueil PH 2026 (mars 2026).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Recueil PH 2025 — Transmission/validation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🟢 Clôturé (16 mai 2025)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Terminé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FAQ ATIH PH 2025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🟢 Mise à jour 14/05/2025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Disponible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Webinaire ATIH appui recueil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🟢 Replay disponible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07/05/2025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Qualité données transport PH 2025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🟡 Travaux groupe technique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 2025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Finalisation modèle de transition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🔵 En cours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Fin 2025 / début 2026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Recueil PH 2026 — Phase 1 (places)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🔵 Prévu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Mars 2026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Recueil PH 2026 — Phase 2 (indicateurs)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🔵 Prévu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Mai 2026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Simulations d'impact individualisées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🔵 Prévu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2026 — année blanche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Déploiement nouveau modèle tarifaire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🔵 Horizon cible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2027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🆕 Évolutions depuis la veille du 11/05/2026</w:t>
      </w:r>
    </w:p>
    <w:p>
      <w:pPr>
        <w:spacing w:after="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Cette semaine : aucune publication officielle nouvelle, aucune modification détectée sur les pages officielles consultées.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Hypothèses d'évolution à surveiller dans les prochaines semaines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Publication d'une circulaire ARS détaillant les modalités d'accès SIDOBA pour les ESMS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Communication CNSA sur le calendrier précis du recueil PH 2026 (mars vs mai)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Diffusion des premiers résultats du groupe technique transport (qualité des données)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Premières simulations d'impact financier diffusées aux établissements</w:t>
      </w:r>
    </w:p>
    <w:p>
      <w:pPr>
        <w:spacing w:after="18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1. Comité stratégique SERAFIN-PH (handicap.gouv.fr)</w:t>
      </w:r>
    </w:p>
    <w:p>
      <w:pPr>
        <w:spacing w:after="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Référence : réunion du 2 juillet 2025 sous la présidence de Charlotte Parmentier-Lecocq, ministre chargée de l'Autonomie et du Handicap. Pas d'actualisation publique depuis.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Acquis confirmés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86 % des ESMS répondants au recueil PH 2025 (90 % des solutions installées)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Base de données solide pour calibrer les simulations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Engagement ministériel : éviter les baisses de dotation lors du déploiement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Travaux en cours (au 20/05/2026)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Corrections sur la qualité des données transport (groupe technique national)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Finalisation du modèle de transition tarifaire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Préparation du recueil PH 2026 sur périmètre réduit</w:t>
      </w:r>
    </w:p>
    <w:p>
      <w:pPr>
        <w:spacing w:after="18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2. Préparation du recueil PH 2026 (cnsa.fr)</w:t>
      </w:r>
    </w:p>
    <w:p>
      <w:pPr>
        <w:spacing w:after="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Calendrier confirmé en deux phases au printemps 2026.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Phases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Mars 2026 — Phase 1 : caractéristiques des places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Mai 2026 — Phase 2 : indicateurs de modulation d'activité (~10 variables) + dotation complémentaire (6 variables)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Variables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~40 au total, strictement nécessaires à l'initialisation du modèle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Pas de données individuelles, pas de transports quotidiens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Approche allégée par rapport au recueil 2025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Outil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Application spécifique dans SIDOBA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Accès transmis via les ARS — pas de date publique précise</w:t>
      </w:r>
    </w:p>
    <w:p>
      <w:pPr>
        <w:spacing w:after="18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3. Recueil national PH 2025 (atih.sante.fr)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Cadre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Recueil clôturé : transmission terminée le 16 mai 2025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Secteur enfance uniquement (ESMS-PH orientation CDAPH)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Foyers d'hébergement adultes hors périmètre 2025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Documentation utile disponible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FAQ ATIH mise à jour le 14/05/2025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Webinaire d'appui du 07/05/2025 (replay, MdP : hNAkpM7w)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Manuel utilisateur RAMSECE-PH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Guide de la plateforme e-PH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4"/>
          <w:szCs w:val="24"/>
        </w:rPr>
        <w:t xml:space="preserve">Supports de contact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Méthodo : methodo.ph@excolyon.com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Technique : support@atih.sante.fr</w:t>
      </w:r>
    </w:p>
    <w:p>
      <w:pPr>
        <w:spacing w:after="18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 de vigilance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Veille active sur SIDOBA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 recueil PH 2026 utilisera SIDOBA. Anticiper dès maintenant la gestion des comptes PLAGE via l'ARS de rattachement.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Foyer d'hébergement adultes : hors périmètre 2025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Le recueil 2025 ne concerne que le secteur enfance. Le recueil adultes sera précisé par circulaire ARS ultérieure (à surveiller).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Modèle place → solution d'accompagnement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La réforme bascule vers le financement à la 'solution'. Anticiper la révision des outils de pilotage internes (tableaux de bord, indicateurs).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Simulations d'impact 2026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Des simulations individualisées seront communiquées en 2026 (année blanche). Les exiger dès leur publication pour anticiper 2027.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Communication interne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Préparer une note de cadrage interne pour informer les équipes du calendrier SERAFIN-PH 2026-2027 et de ses impacts opérationnels.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Articulation avec le CPOM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Vérifier la cohérence entre engagements CPOM en cours et trajectoire SERAFIN-PH 2027. Anticiper les avenants éventuels.</w:t>
            </w:r>
          </w:p>
        </w:tc>
      </w:tr>
    </w:tbl>
    <w:p>
      <w:pPr>
        <w:spacing w:after="20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Agenda — Prochains rendez-vous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Cette semaine — Vérifier l'existence d'un compte PLAGE actif pour la structure (préalable SIDOBA)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D'ici fin 2025 — Travaux correctifs qualité données transport (groupe technique national)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Fin 2025 — Finalisation modèle de transition tarifaire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Mars 2026 — Phase 1 recueil PH 2026 : caractéristiques des places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Mai 2026 — Phase 2 recueil PH 2026 : indicateurs modulation / dotation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2026 — Réception simulations d'impact financier individualisées (année blanche)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[ ] 2027 — Déploiement effectif du nouveau modèle tarifaire SERAFIN-PH</w:t>
      </w:r>
    </w:p>
    <w:p>
      <w:pPr>
        <w:spacing w:after="200"/>
      </w:pPr>
    </w:p>
    <w:p>
      <w:pPr>
        <w:pBdr>
          <w:bottom w:val="single" w:color="CCCCCC" w:sz="6" w:space="1"/>
        </w:pBdr>
        <w:spacing w:after="200"/>
      </w:pPr>
    </w:p>
    <w:p>
      <w:pPr>
        <w:spacing w:after="140" w:before="38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Rappel — Rôle des acteurs SERAFIN-PH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shd w:fill="1B3A6B" w:color="1B3A6B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DGCS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Pilotage politique, co-pilote avec la CNSA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CNSA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Coordination nationale, animation du dispositif, publication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ATIH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Conception et gestion du recueil, logiciels RAMSECE-PH et e-PH</w:t>
            </w:r>
          </w:p>
        </w:tc>
      </w:tr>
      <w:tr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ARS</w:t>
            </w:r>
          </w:p>
        </w:tc>
        <w:tc>
          <w:tcPr>
            <w:shd w:fill="EEF2F7" w:color="EEF2F7" w:val="clear"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Relais régional, transmission des accès SIDOBA aux ESMS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ESMS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Participation au recueil, transmission des données dans les délais</w:t>
            </w:r>
          </w:p>
        </w:tc>
      </w:tr>
    </w:tbl>
    <w:p>
      <w:pPr>
        <w:spacing w:after="300"/>
      </w:pPr>
    </w:p>
    <w:p>
      <w:pPr>
        <w:pBdr>
          <w:bottom w:val="single" w:color="CCCCCC" w:sz="6" w:space="1"/>
        </w:pBdr>
        <w:spacing w:after="200"/>
      </w:pPr>
    </w:p>
    <w:p>
      <w:pPr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Veille produite le 2026-05-20 — Sources : handicap.gouv.fr ✅ · cnsa.fr ✅ · atih.sante.fr ✅ — Aucune nouveauté détectée cette semaine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2026-05-20T19:54:04.403Z</dcterms:created>
  <dcterms:modified xsi:type="dcterms:W3CDTF">2026-05-20T19:54:04.406Z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