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B3A6B"/>
          <w:sz w:val="52"/>
          <w:szCs w:val="52"/>
        </w:rPr>
        <w:t xml:space="preserve">Leçon Astrologie karmique n°02</w:t>
      </w:r>
    </w:p>
    <w:p>
      <w:pPr>
        <w:spacing w:after="80" w:before="80"/>
        <w:jc w:val="center"/>
      </w:pPr>
      <w:r>
        <w:rPr>
          <w:rFonts w:ascii="Times New Roman" w:cs="Times New Roman" w:eastAsia="Times New Roman" w:hAnsi="Times New Roman"/>
          <w:b/>
          <w:bCs/>
          <w:color w:val="1B3A6B"/>
          <w:sz w:val="32"/>
          <w:szCs w:val="32"/>
        </w:rPr>
        <w:t xml:space="preserve">Le ciel réel : écliptique, zodiaque tropical et sidéral, précession des équinoxes</w:t>
      </w:r>
    </w:p>
    <w:p>
      <w:pPr>
        <w:spacing w:after="200" w:before="40"/>
        <w:jc w:val="center"/>
      </w:pPr>
      <w:r>
        <w:rPr>
          <w:rFonts w:ascii="Times New Roman" w:cs="Times New Roman" w:eastAsia="Times New Roman" w:hAnsi="Times New Roman"/>
          <w:i/>
          <w:iCs/>
          <w:color w:val="6B7280"/>
          <w:sz w:val="22"/>
          <w:szCs w:val="22"/>
        </w:rPr>
        <w:t xml:space="preserve">13 août 2026  ·  Leçon 02 / 12</w:t>
      </w:r>
    </w:p>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Objectif</w:t>
      </w:r>
    </w:p>
    <w:p>
      <w:pPr>
        <w:spacing w:after="60" w:before="60"/>
        <w:jc w:val="both"/>
      </w:pPr>
      <w:r>
        <w:rPr>
          <w:rFonts w:ascii="Times New Roman" w:cs="Times New Roman" w:eastAsia="Times New Roman" w:hAnsi="Times New Roman"/>
          <w:color w:val="1F2937"/>
          <w:sz w:val="22"/>
          <w:szCs w:val="22"/>
        </w:rPr>
        <w:t xml:space="preserve">Rappel leçon 01 : l'astrologie karmique est un courant daté (fin XIXe, via Alan Leo et la théosophie), porté par trois auteurs principaux — Schulman, Spiller, Greene — qui ne disent pas la même chose. La règle du parcours : toute affirmation d'interprétation est attribuée à son auteur.</w:t>
      </w:r>
    </w:p>
    <w:p>
      <w:pPr>
        <w:spacing w:after="60" w:before="60"/>
      </w:pPr>
    </w:p>
    <w:p>
      <w:pPr>
        <w:spacing w:after="60" w:before="60"/>
        <w:jc w:val="both"/>
      </w:pPr>
      <w:r>
        <w:rPr>
          <w:rFonts w:ascii="Times New Roman" w:cs="Times New Roman" w:eastAsia="Times New Roman" w:hAnsi="Times New Roman"/>
          <w:color w:val="1F2937"/>
          <w:sz w:val="22"/>
          <w:szCs w:val="22"/>
        </w:rPr>
        <w:t xml:space="preserve">Cette leçon pose les fondements astronomiques dont les suivantes auront besoin à chaque pas. À la fin de la séance,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qu'est l'écliptique, et pourquoi tout le zodiaque en dépend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la précession des équinoxes fait au ciel — et ce qu'elle a fait au zodiaque en deux millénaires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pourquoi le zodiaque tropical et le zodiaque sidéral donnent des résultats différents, et ce que chaque tradition fait de cet écart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constellation se trouve réellement là où le zodiaque tropical dit « Bélier » — et depuis quand c'est ainsi.</w:t>
      </w:r>
    </w:p>
    <w:p>
      <w:pPr>
        <w:spacing w:after="60" w:before="60"/>
      </w:pPr>
    </w:p>
    <w:p>
      <w:pPr>
        <w:spacing w:after="60" w:before="60"/>
        <w:jc w:val="both"/>
      </w:pPr>
      <w:r>
        <w:rPr>
          <w:rFonts w:ascii="Times New Roman" w:cs="Times New Roman" w:eastAsia="Times New Roman" w:hAnsi="Times New Roman"/>
          <w:color w:val="1F2937"/>
          <w:sz w:val="22"/>
          <w:szCs w:val="22"/>
        </w:rPr>
        <w:t xml:space="preserve">Ces repères ne sont pas une entrée en matière. Ils sont la fondation. Sans eux, la lecture d'un thème astrologique repose sur des mots dont on ne sait pas ce qu'ils désignent.</w:t>
      </w:r>
    </w:p>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Le corpus</w:t>
      </w:r>
    </w:p>
    <w:p>
      <w:pPr>
        <w:spacing w:after="80" w:before="200"/>
      </w:pPr>
      <w:r>
        <w:rPr>
          <w:rFonts w:ascii="Times New Roman" w:cs="Times New Roman" w:eastAsia="Times New Roman" w:hAnsi="Times New Roman"/>
          <w:b/>
          <w:bCs/>
          <w:color w:val="1F2937"/>
          <w:sz w:val="26"/>
          <w:szCs w:val="26"/>
        </w:rPr>
        <w:t xml:space="preserve">1. L'écliptique — le plan de référence</w:t>
      </w:r>
    </w:p>
    <w:p>
      <w:pPr>
        <w:spacing w:after="60" w:before="60"/>
        <w:jc w:val="both"/>
      </w:pPr>
      <w:r>
        <w:rPr>
          <w:rFonts w:ascii="Times New Roman" w:cs="Times New Roman" w:eastAsia="Times New Roman" w:hAnsi="Times New Roman"/>
          <w:color w:val="1F2937"/>
          <w:sz w:val="22"/>
          <w:szCs w:val="22"/>
        </w:rPr>
        <w:t xml:space="preserve">L'écliptique est le plan dans lequel la Terre orbit le Soleil, tel qu'on le projette sur la sphère céleste. Vu depuis la Terre, c'est la trajectoire apparente du Soleil au fil de l'année. Ce plan est incliné de 23° 26′ 09″ par rapport à l'équateur céleste — une valeur qui varie très lentement (elle diminue d'environ 47 arc-secondes par siècle selon les modèles actuels de l'IMCCE).</w:t>
      </w:r>
    </w:p>
    <w:p>
      <w:pPr>
        <w:spacing w:after="60" w:before="60"/>
      </w:pPr>
    </w:p>
    <w:p>
      <w:pPr>
        <w:spacing w:after="60" w:before="60"/>
        <w:jc w:val="both"/>
      </w:pPr>
      <w:r>
        <w:rPr>
          <w:rFonts w:ascii="Times New Roman" w:cs="Times New Roman" w:eastAsia="Times New Roman" w:hAnsi="Times New Roman"/>
          <w:color w:val="1F2937"/>
          <w:sz w:val="22"/>
          <w:szCs w:val="22"/>
        </w:rPr>
        <w:t xml:space="preserve">Ce plan a une importance décisive pour toute la suite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du système solaire orbitent toutes approximativement dans ce même plan — certaines avec un écart de quelques degrés, d'autres davantage.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zodiaque n'est rien d'autre que la bande du ciel large d'environ 17° de part et d'autre de l'écliptique, à l'intérieur de laquelle se déplacent les planètes visibles.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L'intersection de l'écliptique avec l'équateur céleste définit deux points : le point vernal (équinoxe de printemps, 0° du zodiaque tropical) et l'équinoxe d'automne.</w:t>
      </w:r>
    </w:p>
    <w:p>
      <w:pPr>
        <w:spacing w:after="60" w:before="60"/>
      </w:pPr>
    </w:p>
    <w:p>
      <w:pPr>
        <w:spacing w:after="60" w:before="60"/>
        <w:jc w:val="both"/>
      </w:pPr>
      <w:r>
        <w:rPr>
          <w:rFonts w:ascii="Times New Roman" w:cs="Times New Roman" w:eastAsia="Times New Roman" w:hAnsi="Times New Roman"/>
          <w:color w:val="1F2937"/>
          <w:sz w:val="22"/>
          <w:szCs w:val="22"/>
        </w:rPr>
        <w:t xml:space="preserve">La bande zodiacale contient en réalité 13 constellations — et non 12. La treizième, Ophiuchus (le Porteur de serpent), est traversée par l'écliptique sur environ 18 jours (entre le 30 novembre et le 17 décembre). Elle n'a jamais été incluse dans le zodiaque traditionnel, qui avait été défini par commodité en 12 secteurs égaux de 30° chacun. Ce fait ne menace aucun système astrologique — mais il montre que le découpage en 12 est une convention, pas une donnée du ciel.</w:t>
      </w:r>
    </w:p>
    <w:p>
      <w:pPr>
        <w:spacing w:after="80" w:before="200"/>
      </w:pPr>
      <w:r>
        <w:rPr>
          <w:rFonts w:ascii="Times New Roman" w:cs="Times New Roman" w:eastAsia="Times New Roman" w:hAnsi="Times New Roman"/>
          <w:b/>
          <w:bCs/>
          <w:color w:val="1F2937"/>
          <w:sz w:val="26"/>
          <w:szCs w:val="26"/>
        </w:rPr>
        <w:t xml:space="preserve">2. La précession des équinoxes — le grand déplacement</w:t>
      </w:r>
    </w:p>
    <w:p>
      <w:pPr>
        <w:spacing w:after="60" w:before="60"/>
        <w:jc w:val="both"/>
      </w:pPr>
      <w:r>
        <w:rPr>
          <w:rFonts w:ascii="Times New Roman" w:cs="Times New Roman" w:eastAsia="Times New Roman" w:hAnsi="Times New Roman"/>
          <w:color w:val="1F2937"/>
          <w:sz w:val="22"/>
          <w:szCs w:val="22"/>
        </w:rPr>
        <w:t xml:space="preserve">L'axe de rotation de la Terre n'est pas fixe dans l'espace. Sous l'effet combiné des attractions gravitationnelles du Soleil et de la Lune sur le renflement équatorial terrestre, cet axe tourne lentement, comme la tige d'une toupie qui vacille. Ce mouvement est la précession des équinoxes, découverte par l'astronome grec Hipparque vers 130 av. J.-C., en comparant ses observations à celles de ses prédécesseurs sur l'étoile Spica.</w:t>
      </w:r>
    </w:p>
    <w:p>
      <w:pPr>
        <w:spacing w:after="60" w:before="60"/>
      </w:pPr>
    </w:p>
    <w:p>
      <w:pPr>
        <w:spacing w:after="60" w:before="60"/>
        <w:jc w:val="both"/>
      </w:pPr>
      <w:r>
        <w:rPr>
          <w:rFonts w:ascii="Times New Roman" w:cs="Times New Roman" w:eastAsia="Times New Roman" w:hAnsi="Times New Roman"/>
          <w:color w:val="1F2937"/>
          <w:sz w:val="22"/>
          <w:szCs w:val="22"/>
        </w:rPr>
        <w:t xml:space="preserve">Les chiffres actuels, d'après l'IMCCE et les modèles de précession P03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Période complète : 25 769 ans (parfois arrondie à 26 000 ans ou « grande année de Platon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Taux actuel : 50,2877 arc-secondes par an, soit environ 1° tous les 71 ans et 7 mois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Depuis le début de l'ère chrétienne (moment où les deux zodiaques coïncidaient approximativement), le décalage accumulé est d'environ 24-25°</w:t>
      </w:r>
    </w:p>
    <w:p>
      <w:pPr>
        <w:spacing w:after="60" w:before="60"/>
      </w:pPr>
    </w:p>
    <w:p>
      <w:pPr>
        <w:spacing w:after="60" w:before="60"/>
        <w:jc w:val="both"/>
      </w:pPr>
      <w:r>
        <w:rPr>
          <w:rFonts w:ascii="Times New Roman" w:cs="Times New Roman" w:eastAsia="Times New Roman" w:hAnsi="Times New Roman"/>
          <w:color w:val="1F2937"/>
          <w:sz w:val="22"/>
          <w:szCs w:val="22"/>
        </w:rPr>
        <w:t xml:space="preserve">Ce mouvement a une conséquence directe sur ce qui nous intéresse : il déplace les équinoxes par rapport aux étoiles. Le point vernal — le point du ciel où se trouve le Soleil au moment de l'équinoxe de printemps — glisse d'ouest en est (à rebours des constellations) à raison d'un signe tous les ~2 160 ans.</w:t>
      </w:r>
    </w:p>
    <w:p>
      <w:pPr>
        <w:spacing w:after="60" w:before="60"/>
      </w:pPr>
    </w:p>
    <w:p>
      <w:pPr>
        <w:spacing w:after="60" w:before="60"/>
        <w:jc w:val="both"/>
      </w:pPr>
      <w:r>
        <w:rPr>
          <w:rFonts w:ascii="Times New Roman" w:cs="Times New Roman" w:eastAsia="Times New Roman" w:hAnsi="Times New Roman"/>
          <w:color w:val="1F2937"/>
          <w:sz w:val="22"/>
          <w:szCs w:val="22"/>
        </w:rPr>
        <w:t xml:space="preserve">État actuel du point vernal : il se trouve dans la constellation des Poissons depuis 67 av. J.-C. Il n'entrera dans la constellation du Verseau qu'en 2597 environ — ce qui relativise les déclarations sur le début de « l'ère du Verseau ». Quand le zodiaque tropical dit « le Soleil entre dans le Bélier » au moment de l'équinoxe de printemps, le Soleil se trouve astronomiquement dans les Poissons.</w:t>
      </w:r>
    </w:p>
    <w:p>
      <w:pPr>
        <w:spacing w:after="80" w:before="200"/>
      </w:pPr>
      <w:r>
        <w:rPr>
          <w:rFonts w:ascii="Times New Roman" w:cs="Times New Roman" w:eastAsia="Times New Roman" w:hAnsi="Times New Roman"/>
          <w:b/>
          <w:bCs/>
          <w:color w:val="1F2937"/>
          <w:sz w:val="26"/>
          <w:szCs w:val="26"/>
        </w:rPr>
        <w:t xml:space="preserve">3. Zodiaque tropical et zodiaque sidéral — deux choix différents, deux traditions différentes</w:t>
      </w:r>
    </w:p>
    <w:p>
      <w:pPr>
        <w:spacing w:after="60" w:before="60"/>
        <w:jc w:val="both"/>
      </w:pPr>
      <w:r>
        <w:rPr>
          <w:rFonts w:ascii="Times New Roman" w:cs="Times New Roman" w:eastAsia="Times New Roman" w:hAnsi="Times New Roman"/>
          <w:color w:val="1F2937"/>
          <w:sz w:val="22"/>
          <w:szCs w:val="22"/>
        </w:rPr>
        <w:t xml:space="preserve">Le même phénomène — la précession des équinoxes — est à l'origine de la différence fondamentale entre deux grandes traditions astrologiques. Ce n'est pas un débat : ce sont deux choix assumés, avec des raisons différentes.</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tcW w:type="pct" w:w="18%"/>
            <w:shd w:color="1B3A6B" w:val="solid"/>
          </w:tcPr>
          <w:p>
            <w:pPr>
              <w:jc w:val="center"/>
            </w:pPr>
            <w:r>
              <w:rPr>
                <w:rFonts w:ascii="Times New Roman" w:cs="Times New Roman" w:eastAsia="Times New Roman" w:hAnsi="Times New Roman"/>
                <w:b/>
                <w:bCs/>
                <w:color w:val="FFFFFF"/>
                <w:sz w:val="20"/>
                <w:szCs w:val="20"/>
              </w:rPr>
              <w:t xml:space="preserve"/>
            </w:r>
          </w:p>
        </w:tc>
        <w:tc>
          <w:tcPr>
            <w:tcW w:type="pct" w:w="41%"/>
            <w:shd w:color="1B3A6B" w:val="solid"/>
          </w:tcPr>
          <w:p>
            <w:pPr>
              <w:jc w:val="center"/>
            </w:pPr>
            <w:r>
              <w:rPr>
                <w:rFonts w:ascii="Times New Roman" w:cs="Times New Roman" w:eastAsia="Times New Roman" w:hAnsi="Times New Roman"/>
                <w:b/>
                <w:bCs/>
                <w:color w:val="FFFFFF"/>
                <w:sz w:val="20"/>
                <w:szCs w:val="20"/>
              </w:rPr>
              <w:t xml:space="preserve">Zodiaque tropical (Occident)</w:t>
            </w:r>
          </w:p>
        </w:tc>
        <w:tc>
          <w:tcPr>
            <w:tcW w:type="pct" w:w="41%"/>
            <w:shd w:color="1B3A6B" w:val="solid"/>
          </w:tcPr>
          <w:p>
            <w:pPr>
              <w:jc w:val="center"/>
            </w:pPr>
            <w:r>
              <w:rPr>
                <w:rFonts w:ascii="Times New Roman" w:cs="Times New Roman" w:eastAsia="Times New Roman" w:hAnsi="Times New Roman"/>
                <w:b/>
                <w:bCs/>
                <w:color w:val="FFFFFF"/>
                <w:sz w:val="20"/>
                <w:szCs w:val="20"/>
              </w:rPr>
              <w:t xml:space="preserve">Zodiaque sidéral (Inde, astrologie védique)</w:t>
            </w:r>
          </w:p>
        </w:tc>
      </w:tr>
      <w:tr>
        <w:tc>
          <w:tcPr>
            <w:tcW w:type="pct" w:w="18%"/>
            <w:shd w:color="FFFFFF" w:val="solid"/>
          </w:tcPr>
          <w:p>
            <w:pPr>
              <w:jc w:val="left"/>
            </w:pPr>
            <w:r>
              <w:rPr>
                <w:rFonts w:ascii="Times New Roman" w:cs="Times New Roman" w:eastAsia="Times New Roman" w:hAnsi="Times New Roman"/>
                <w:color w:val="1F2937"/>
                <w:sz w:val="20"/>
                <w:szCs w:val="20"/>
              </w:rPr>
              <w:t xml:space="preserve">Point de départ</w:t>
            </w:r>
          </w:p>
        </w:tc>
        <w:tc>
          <w:tcPr>
            <w:tcW w:type="pct" w:w="41%"/>
            <w:shd w:color="FFFFFF" w:val="solid"/>
          </w:tcPr>
          <w:p>
            <w:pPr>
              <w:jc w:val="left"/>
            </w:pPr>
            <w:r>
              <w:rPr>
                <w:rFonts w:ascii="Times New Roman" w:cs="Times New Roman" w:eastAsia="Times New Roman" w:hAnsi="Times New Roman"/>
                <w:color w:val="1F2937"/>
                <w:sz w:val="20"/>
                <w:szCs w:val="20"/>
              </w:rPr>
              <w:t xml:space="preserve">L'équinoxe de printemps (point vernal), redéfini chaque année — 0° Bélier = Soleil à l'équinoxe</w:t>
            </w:r>
          </w:p>
        </w:tc>
        <w:tc>
          <w:tcPr>
            <w:tcW w:type="pct" w:w="41%"/>
            <w:shd w:color="FFFFFF" w:val="solid"/>
          </w:tcPr>
          <w:p>
            <w:pPr>
              <w:jc w:val="left"/>
            </w:pPr>
            <w:r>
              <w:rPr>
                <w:rFonts w:ascii="Times New Roman" w:cs="Times New Roman" w:eastAsia="Times New Roman" w:hAnsi="Times New Roman"/>
                <w:color w:val="1F2937"/>
                <w:sz w:val="20"/>
                <w:szCs w:val="20"/>
              </w:rPr>
              <w:t xml:space="preserve">Une étoile de référence fixe (Spica / Citrā selon la tradition Lahiri) ou un calcul d'époque</w:t>
            </w:r>
          </w:p>
        </w:tc>
      </w:tr>
      <w:tr>
        <w:tc>
          <w:tcPr>
            <w:tcW w:type="pct" w:w="18%"/>
            <w:shd w:color="EEF2F7" w:val="solid"/>
          </w:tcPr>
          <w:p>
            <w:pPr>
              <w:jc w:val="left"/>
            </w:pPr>
            <w:r>
              <w:rPr>
                <w:rFonts w:ascii="Times New Roman" w:cs="Times New Roman" w:eastAsia="Times New Roman" w:hAnsi="Times New Roman"/>
                <w:color w:val="1F2937"/>
                <w:sz w:val="20"/>
                <w:szCs w:val="20"/>
              </w:rPr>
              <w:t xml:space="preserve">Ce qu'il mesure</w:t>
            </w:r>
          </w:p>
        </w:tc>
        <w:tc>
          <w:tcPr>
            <w:tcW w:type="pct" w:w="41%"/>
            <w:shd w:color="EEF2F7" w:val="solid"/>
          </w:tcPr>
          <w:p>
            <w:pPr>
              <w:jc w:val="left"/>
            </w:pPr>
            <w:r>
              <w:rPr>
                <w:rFonts w:ascii="Times New Roman" w:cs="Times New Roman" w:eastAsia="Times New Roman" w:hAnsi="Times New Roman"/>
                <w:color w:val="1F2937"/>
                <w:sz w:val="20"/>
                <w:szCs w:val="20"/>
              </w:rPr>
              <w:t xml:space="preserve">La position des planètes par rapport aux saisons — le rapport Terre/Soleil</w:t>
            </w:r>
          </w:p>
        </w:tc>
        <w:tc>
          <w:tcPr>
            <w:tcW w:type="pct" w:w="41%"/>
            <w:shd w:color="EEF2F7" w:val="solid"/>
          </w:tcPr>
          <w:p>
            <w:pPr>
              <w:jc w:val="left"/>
            </w:pPr>
            <w:r>
              <w:rPr>
                <w:rFonts w:ascii="Times New Roman" w:cs="Times New Roman" w:eastAsia="Times New Roman" w:hAnsi="Times New Roman"/>
                <w:color w:val="1F2937"/>
                <w:sz w:val="20"/>
                <w:szCs w:val="20"/>
              </w:rPr>
              <w:t xml:space="preserve">La position des planètes par rapport aux étoiles — la position réelle dans le ciel étoilé</w:t>
            </w:r>
          </w:p>
        </w:tc>
      </w:tr>
      <w:tr>
        <w:tc>
          <w:tcPr>
            <w:tcW w:type="pct" w:w="18%"/>
            <w:shd w:color="FFFFFF" w:val="solid"/>
          </w:tcPr>
          <w:p>
            <w:pPr>
              <w:jc w:val="left"/>
            </w:pPr>
            <w:r>
              <w:rPr>
                <w:rFonts w:ascii="Times New Roman" w:cs="Times New Roman" w:eastAsia="Times New Roman" w:hAnsi="Times New Roman"/>
                <w:color w:val="1F2937"/>
                <w:sz w:val="20"/>
                <w:szCs w:val="20"/>
              </w:rPr>
              <w:t xml:space="preserve">Décalage actuel</w:t>
            </w:r>
          </w:p>
        </w:tc>
        <w:tc>
          <w:tcPr>
            <w:tcW w:type="pct" w:w="41%"/>
            <w:shd w:color="FFFFFF" w:val="solid"/>
          </w:tcPr>
          <w:p>
            <w:pPr>
              <w:jc w:val="left"/>
            </w:pPr>
            <w:r>
              <w:rPr>
                <w:rFonts w:ascii="Times New Roman" w:cs="Times New Roman" w:eastAsia="Times New Roman" w:hAnsi="Times New Roman"/>
                <w:color w:val="1F2937"/>
                <w:sz w:val="20"/>
                <w:szCs w:val="20"/>
              </w:rPr>
              <w:t xml:space="preserve">~24° de moins que le sidéral (valeur 2026, croissante de ~1°/72 ans)</w:t>
            </w:r>
          </w:p>
        </w:tc>
        <w:tc>
          <w:tcPr>
            <w:tcW w:type="pct" w:w="41%"/>
            <w:shd w:color="FFFFFF" w:val="solid"/>
          </w:tcPr>
          <w:p>
            <w:pPr>
              <w:jc w:val="left"/>
            </w:pPr>
            <w:r>
              <w:rPr>
                <w:rFonts w:ascii="Times New Roman" w:cs="Times New Roman" w:eastAsia="Times New Roman" w:hAnsi="Times New Roman"/>
                <w:color w:val="1F2937"/>
                <w:sz w:val="20"/>
                <w:szCs w:val="20"/>
              </w:rPr>
              <w:t xml:space="preserve">0° de décalage par définition — calé sur les constellations</w:t>
            </w:r>
          </w:p>
        </w:tc>
      </w:tr>
      <w:tr>
        <w:tc>
          <w:tcPr>
            <w:tcW w:type="pct" w:w="18%"/>
            <w:shd w:color="EEF2F7" w:val="solid"/>
          </w:tcPr>
          <w:p>
            <w:pPr>
              <w:jc w:val="left"/>
            </w:pPr>
            <w:r>
              <w:rPr>
                <w:rFonts w:ascii="Times New Roman" w:cs="Times New Roman" w:eastAsia="Times New Roman" w:hAnsi="Times New Roman"/>
                <w:color w:val="1F2937"/>
                <w:sz w:val="20"/>
                <w:szCs w:val="20"/>
              </w:rPr>
              <w:t xml:space="preserve">Justification</w:t>
            </w:r>
          </w:p>
        </w:tc>
        <w:tc>
          <w:tcPr>
            <w:tcW w:type="pct" w:w="41%"/>
            <w:shd w:color="EEF2F7" w:val="solid"/>
          </w:tcPr>
          <w:p>
            <w:pPr>
              <w:jc w:val="left"/>
            </w:pPr>
            <w:r>
              <w:rPr>
                <w:rFonts w:ascii="Times New Roman" w:cs="Times New Roman" w:eastAsia="Times New Roman" w:hAnsi="Times New Roman"/>
                <w:color w:val="1F2937"/>
                <w:sz w:val="20"/>
                <w:szCs w:val="20"/>
              </w:rPr>
              <w:t xml:space="preserve">L'axe des saisons est ce qui importe pour l'humain, pas la toile de fond stellaire</w:t>
            </w:r>
          </w:p>
        </w:tc>
        <w:tc>
          <w:tcPr>
            <w:tcW w:type="pct" w:w="41%"/>
            <w:shd w:color="EEF2F7" w:val="solid"/>
          </w:tcPr>
          <w:p>
            <w:pPr>
              <w:jc w:val="left"/>
            </w:pPr>
            <w:r>
              <w:rPr>
                <w:rFonts w:ascii="Times New Roman" w:cs="Times New Roman" w:eastAsia="Times New Roman" w:hAnsi="Times New Roman"/>
                <w:color w:val="1F2937"/>
                <w:sz w:val="20"/>
                <w:szCs w:val="20"/>
              </w:rPr>
              <w:t xml:space="preserve">Le ciel réel, les étoiles fixes, sont le référentiel de lecture</w:t>
            </w:r>
          </w:p>
        </w:tc>
      </w:tr>
      <w:tr>
        <w:tc>
          <w:tcPr>
            <w:tcW w:type="pct" w:w="18%"/>
            <w:shd w:color="FFFFFF" w:val="solid"/>
          </w:tcPr>
          <w:p>
            <w:pPr>
              <w:jc w:val="left"/>
            </w:pPr>
            <w:r>
              <w:rPr>
                <w:rFonts w:ascii="Times New Roman" w:cs="Times New Roman" w:eastAsia="Times New Roman" w:hAnsi="Times New Roman"/>
                <w:color w:val="1F2937"/>
                <w:sz w:val="20"/>
                <w:szCs w:val="20"/>
              </w:rPr>
              <w:t xml:space="preserve">Ophiuchus</w:t>
            </w:r>
          </w:p>
        </w:tc>
        <w:tc>
          <w:tcPr>
            <w:tcW w:type="pct" w:w="41%"/>
            <w:shd w:color="FFFFFF" w:val="solid"/>
          </w:tcPr>
          <w:p>
            <w:pPr>
              <w:jc w:val="left"/>
            </w:pPr>
            <w:r>
              <w:rPr>
                <w:rFonts w:ascii="Times New Roman" w:cs="Times New Roman" w:eastAsia="Times New Roman" w:hAnsi="Times New Roman"/>
                <w:color w:val="1F2937"/>
                <w:sz w:val="20"/>
                <w:szCs w:val="20"/>
              </w:rPr>
              <w:t xml:space="preserve">Non inclus (découpage en 12 secteurs de 30°)</w:t>
            </w:r>
          </w:p>
        </w:tc>
        <w:tc>
          <w:tcPr>
            <w:tcW w:type="pct" w:w="41%"/>
            <w:shd w:color="FFFFFF" w:val="solid"/>
          </w:tcPr>
          <w:p>
            <w:pPr>
              <w:jc w:val="left"/>
            </w:pPr>
            <w:r>
              <w:rPr>
                <w:rFonts w:ascii="Times New Roman" w:cs="Times New Roman" w:eastAsia="Times New Roman" w:hAnsi="Times New Roman"/>
                <w:color w:val="1F2937"/>
                <w:sz w:val="20"/>
                <w:szCs w:val="20"/>
              </w:rPr>
              <w:t xml:space="preserve">Non inclus non plus — même découpage en 12 signes de 30°, calés différemment</w:t>
            </w:r>
          </w:p>
        </w:tc>
      </w:tr>
      <w:tr>
        <w:tc>
          <w:tcPr>
            <w:tcW w:type="pct" w:w="18%"/>
            <w:shd w:color="EEF2F7" w:val="solid"/>
          </w:tcPr>
          <w:p>
            <w:pPr>
              <w:jc w:val="left"/>
            </w:pPr>
            <w:r>
              <w:rPr>
                <w:rFonts w:ascii="Times New Roman" w:cs="Times New Roman" w:eastAsia="Times New Roman" w:hAnsi="Times New Roman"/>
                <w:color w:val="1F2937"/>
                <w:sz w:val="20"/>
                <w:szCs w:val="20"/>
              </w:rPr>
              <w:t xml:space="preserve">Ayanamsa</w:t>
            </w:r>
          </w:p>
        </w:tc>
        <w:tc>
          <w:tcPr>
            <w:tcW w:type="pct" w:w="41%"/>
            <w:shd w:color="EEF2F7" w:val="solid"/>
          </w:tcPr>
          <w:p>
            <w:pPr>
              <w:jc w:val="left"/>
            </w:pPr>
            <w:r>
              <w:rPr>
                <w:rFonts w:ascii="Times New Roman" w:cs="Times New Roman" w:eastAsia="Times New Roman" w:hAnsi="Times New Roman"/>
                <w:color w:val="1F2937"/>
                <w:sz w:val="20"/>
                <w:szCs w:val="20"/>
              </w:rPr>
              <w:t xml:space="preserve">Concept de l'astrologie sidérale (= valeur du décalage à corriger pour passer du tropical au sidéral)</w:t>
            </w:r>
          </w:p>
        </w:tc>
        <w:tc>
          <w:tcPr>
            <w:tcW w:type="pct" w:w="41%"/>
            <w:shd w:color="EEF2F7" w:val="solid"/>
          </w:tcPr>
          <w:p>
            <w:pPr>
              <w:jc w:val="left"/>
            </w:pPr>
            <w:r>
              <w:rPr>
                <w:rFonts w:ascii="Times New Roman" w:cs="Times New Roman" w:eastAsia="Times New Roman" w:hAnsi="Times New Roman"/>
                <w:color w:val="1F2937"/>
                <w:sz w:val="20"/>
                <w:szCs w:val="20"/>
              </w:rPr>
              <w:t xml:space="preserve">~23-24° selon le système (Lahiri, Raman, Fagan-Bradley, Yukteshwar...)</w:t>
            </w:r>
          </w:p>
        </w:tc>
      </w:tr>
    </w:tbl>
    <w:p>
      <w:pPr>
        <w:spacing w:after="60" w:before="60"/>
      </w:pPr>
    </w:p>
    <w:p>
      <w:pPr>
        <w:spacing w:after="60" w:before="60"/>
        <w:jc w:val="both"/>
      </w:pPr>
      <w:r>
        <w:rPr>
          <w:rFonts w:ascii="Times New Roman" w:cs="Times New Roman" w:eastAsia="Times New Roman" w:hAnsi="Times New Roman"/>
          <w:color w:val="1F2937"/>
          <w:sz w:val="22"/>
          <w:szCs w:val="22"/>
        </w:rPr>
        <w:t xml:space="preserve">L'ayanamsa est le terme technique désignant la valeur du décalage accumulé entre les deux systèmes à une date donnée. Il en existe plusieurs versions selon les écoles d'astrologie védique (Lahiri, Raman, Fagan-Bradley, Yukteshwar…), car le moment de la « coïncidence » des deux zodiaques n'est pas unanimement fixé. Chaque valeur d'ayanamsa donne un thème natal légèrement différent.</w:t>
      </w:r>
    </w:p>
    <w:p>
      <w:pPr>
        <w:spacing w:after="80" w:before="200"/>
      </w:pPr>
      <w:r>
        <w:rPr>
          <w:rFonts w:ascii="Times New Roman" w:cs="Times New Roman" w:eastAsia="Times New Roman" w:hAnsi="Times New Roman"/>
          <w:b/>
          <w:bCs/>
          <w:color w:val="1F2937"/>
          <w:sz w:val="26"/>
          <w:szCs w:val="26"/>
        </w:rPr>
        <w:t xml:space="preserve">4. Ce que l'astrologie karmique fait de tout cela</w:t>
      </w:r>
    </w:p>
    <w:p>
      <w:pPr>
        <w:spacing w:after="60" w:before="60"/>
        <w:jc w:val="both"/>
      </w:pPr>
      <w:r>
        <w:rPr>
          <w:rFonts w:ascii="Times New Roman" w:cs="Times New Roman" w:eastAsia="Times New Roman" w:hAnsi="Times New Roman"/>
          <w:color w:val="1F2937"/>
          <w:sz w:val="22"/>
          <w:szCs w:val="22"/>
        </w:rPr>
        <w:t xml:space="preserve">Les auteurs du corpus karmique (Schulman, Spiller, Greene) travaillent exclusivement dans la tradition occidentale — donc avec le zodiaque tropical. Aucun d'eux ne traite le décalage par rapport aux constellations comme un problème : c'est un choix hérité, assumé comme tel depuis Ptolémée.</w:t>
      </w:r>
    </w:p>
    <w:p>
      <w:pPr>
        <w:spacing w:after="60" w:before="60"/>
      </w:pPr>
    </w:p>
    <w:p>
      <w:pPr>
        <w:spacing w:after="60" w:before="60"/>
        <w:jc w:val="both"/>
      </w:pPr>
      <w:r>
        <w:rPr>
          <w:rFonts w:ascii="Times New Roman" w:cs="Times New Roman" w:eastAsia="Times New Roman" w:hAnsi="Times New Roman"/>
          <w:color w:val="1F2937"/>
          <w:sz w:val="22"/>
          <w:szCs w:val="22"/>
        </w:rPr>
        <w:t xml:space="preserve">Martin Schulman, dans le volume I des Astrologie karmique (1975), ne mentionne pas explicitement le débat tropical/sidéral — il travaille dans le cadre occidental sans le questionner. Ce qui l'intéresse, c'est la signification symbolique des positions, non leur correspondance avec le ciel étoilé.</w:t>
      </w:r>
    </w:p>
    <w:p>
      <w:pPr>
        <w:spacing w:after="60" w:before="60"/>
      </w:pPr>
    </w:p>
    <w:p>
      <w:pPr>
        <w:spacing w:after="60" w:before="60"/>
        <w:jc w:val="both"/>
      </w:pPr>
      <w:r>
        <w:rPr>
          <w:rFonts w:ascii="Times New Roman" w:cs="Times New Roman" w:eastAsia="Times New Roman" w:hAnsi="Times New Roman"/>
          <w:color w:val="1F2937"/>
          <w:sz w:val="22"/>
          <w:szCs w:val="22"/>
        </w:rPr>
        <w:t xml:space="preserve">Jan Spiller (Astrology for the Soul, 1997) procède de même. Elle utilise les éphémérides tropicales standard. La question du référentiel ne figure pas dans son ouvrage.</w:t>
      </w:r>
    </w:p>
    <w:p>
      <w:pPr>
        <w:spacing w:after="60" w:before="60"/>
      </w:pPr>
    </w:p>
    <w:p>
      <w:pPr>
        <w:spacing w:after="60" w:before="60"/>
        <w:jc w:val="both"/>
      </w:pPr>
      <w:r>
        <w:rPr>
          <w:rFonts w:ascii="Times New Roman" w:cs="Times New Roman" w:eastAsia="Times New Roman" w:hAnsi="Times New Roman"/>
          <w:color w:val="1F2937"/>
          <w:sz w:val="22"/>
          <w:szCs w:val="22"/>
        </w:rPr>
        <w:t xml:space="preserve">Liz Greene, de formation jungienne, est encore moins concernée par la question astronomique : elle lit dans les planètes et les signes des archétypes, des structures psychiques. La correspondance avec les étoiles physiques n'est pas son terrain.</w:t>
      </w:r>
    </w:p>
    <w:p>
      <w:pPr>
        <w:spacing w:after="60" w:before="60"/>
      </w:pPr>
    </w:p>
    <w:p>
      <w:pPr>
        <w:spacing w:after="60" w:before="60"/>
        <w:jc w:val="both"/>
      </w:pPr>
      <w:r>
        <w:rPr>
          <w:rFonts w:ascii="Times New Roman" w:cs="Times New Roman" w:eastAsia="Times New Roman" w:hAnsi="Times New Roman"/>
          <w:color w:val="1F2937"/>
          <w:sz w:val="22"/>
          <w:szCs w:val="22"/>
        </w:rPr>
        <w:t xml:space="preserve">Pour ce parcours, cela signifie ceci : quand tu liras « ton Nœud Nord est en Lion » dans les prochaines leçons, « Lion » désigne le secteur 120°-150° du zodiaque tropical — pas la constellation physique du Lion, dont le Soleil occupe actuellement la zone vers juillet-août. Les deux systèmes utilisent les mêmes noms pour des objets différents. Il faut le savoir une fois pour toutes.</w:t>
      </w:r>
    </w:p>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Ce qui est observable, ce qui est interprétation</w:t>
      </w:r>
    </w:p>
    <w:p>
      <w:pPr>
        <w:pBdr>
          <w:left w:val="single" w:color="1B3A6B" w:sz="18" w:space="8"/>
        </w:pBdr>
        <w:shd w:color="EEF2F7" w:val="solid"/>
        <w:spacing w:after="120" w:before="120"/>
        <w:ind w:left="431" w:right="288"/>
      </w:pPr>
      <w:r>
        <w:rPr>
          <w:rFonts w:ascii="Times New Roman" w:cs="Times New Roman" w:eastAsia="Times New Roman" w:hAnsi="Times New Roman"/>
          <w:i/>
          <w:iCs/>
          <w:color w:val="1F2937"/>
          <w:sz w:val="22"/>
          <w:szCs w:val="22"/>
        </w:rPr>
        <w:t xml:space="preserve">Ce tableau classe les énoncés de la leçon en trois registres. Il ne juge pas : il distingue.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tcW w:type="pct" w:w="30%"/>
            <w:shd w:color="1B3A6B" w:val="solid"/>
          </w:tcPr>
          <w:p>
            <w:pPr>
              <w:jc w:val="center"/>
            </w:pPr>
            <w:r>
              <w:rPr>
                <w:rFonts w:ascii="Times New Roman" w:cs="Times New Roman" w:eastAsia="Times New Roman" w:hAnsi="Times New Roman"/>
                <w:b/>
                <w:bCs/>
                <w:color w:val="FFFFFF"/>
                <w:sz w:val="20"/>
                <w:szCs w:val="20"/>
              </w:rPr>
              <w:t xml:space="preserve">Fait astronomique (source)</w:t>
            </w:r>
          </w:p>
        </w:tc>
        <w:tc>
          <w:tcPr>
            <w:tcW w:type="pct" w:w="40%"/>
            <w:shd w:color="1B3A6B" w:val="solid"/>
          </w:tcPr>
          <w:p>
            <w:pPr>
              <w:jc w:val="center"/>
            </w:pPr>
            <w:r>
              <w:rPr>
                <w:rFonts w:ascii="Times New Roman" w:cs="Times New Roman" w:eastAsia="Times New Roman" w:hAnsi="Times New Roman"/>
                <w:b/>
                <w:bCs/>
                <w:color w:val="FFFFFF"/>
                <w:sz w:val="20"/>
                <w:szCs w:val="20"/>
              </w:rPr>
              <w:t xml:space="preserve">Ce que le corpus en fait (auteur)</w:t>
            </w:r>
          </w:p>
        </w:tc>
        <w:tc>
          <w:tcPr>
            <w:tcW w:type="pct" w:w="30%"/>
            <w:shd w:color="1B3A6B" w:val="solid"/>
          </w:tcPr>
          <w:p>
            <w:pPr>
              <w:jc w:val="center"/>
            </w:pPr>
            <w:r>
              <w:rPr>
                <w:rFonts w:ascii="Times New Roman" w:cs="Times New Roman" w:eastAsia="Times New Roman" w:hAnsi="Times New Roman"/>
                <w:b/>
                <w:bCs/>
                <w:color w:val="FFFFFF"/>
                <w:sz w:val="20"/>
                <w:szCs w:val="20"/>
              </w:rPr>
              <w:t xml:space="preserve">Statut</w:t>
            </w:r>
          </w:p>
        </w:tc>
      </w:tr>
      <w:tr>
        <w:tc>
          <w:tcPr>
            <w:tcW w:type="pct" w:w="30%"/>
            <w:shd w:color="FFFFFF" w:val="solid"/>
          </w:tcPr>
          <w:p>
            <w:pPr>
              <w:jc w:val="left"/>
            </w:pPr>
            <w:r>
              <w:rPr>
                <w:rFonts w:ascii="Times New Roman" w:cs="Times New Roman" w:eastAsia="Times New Roman" w:hAnsi="Times New Roman"/>
                <w:color w:val="1F2937"/>
                <w:sz w:val="20"/>
                <w:szCs w:val="20"/>
              </w:rPr>
              <w:t xml:space="preserve">L'écliptique est le plan orbital de la Terre projeté sur la sphère céleste. Obliquité actuelle : 23° 26′ 09″. (IMCCE / Wikipedia Écliptique)</w:t>
            </w:r>
          </w:p>
        </w:tc>
        <w:tc>
          <w:tcPr>
            <w:tcW w:type="pct" w:w="40%"/>
            <w:shd w:color="FFFFFF" w:val="solid"/>
          </w:tcPr>
          <w:p>
            <w:pPr>
              <w:jc w:val="left"/>
            </w:pPr>
            <w:r>
              <w:rPr>
                <w:rFonts w:ascii="Times New Roman" w:cs="Times New Roman" w:eastAsia="Times New Roman" w:hAnsi="Times New Roman"/>
                <w:color w:val="1F2937"/>
                <w:sz w:val="20"/>
                <w:szCs w:val="20"/>
              </w:rPr>
              <w:t xml:space="preserve">Toute l'astrologie utilise l'écliptique comme référentiel de mesure des positions planétaires.</w:t>
            </w:r>
          </w:p>
        </w:tc>
        <w:tc>
          <w:tcPr>
            <w:tcW w:type="pct" w:w="30%"/>
            <w:shd w:color="FFFFFF" w:val="solid"/>
          </w:tcPr>
          <w:p>
            <w:pPr>
              <w:jc w:val="left"/>
            </w:pPr>
            <w:r>
              <w:rPr>
                <w:rFonts w:ascii="Times New Roman" w:cs="Times New Roman" w:eastAsia="Times New Roman" w:hAnsi="Times New Roman"/>
                <w:color w:val="1F2937"/>
                <w:sz w:val="20"/>
                <w:szCs w:val="20"/>
              </w:rPr>
              <w:t xml:space="preserve">Établi. Le calcul est exact — c'est la lecture symbolique qui est en question.</w:t>
            </w:r>
          </w:p>
        </w:tc>
      </w:tr>
      <w:tr>
        <w:tc>
          <w:tcPr>
            <w:tcW w:type="pct" w:w="30%"/>
            <w:shd w:color="EEF2F7" w:val="solid"/>
          </w:tcPr>
          <w:p>
            <w:pPr>
              <w:jc w:val="left"/>
            </w:pPr>
            <w:r>
              <w:rPr>
                <w:rFonts w:ascii="Times New Roman" w:cs="Times New Roman" w:eastAsia="Times New Roman" w:hAnsi="Times New Roman"/>
                <w:color w:val="1F2937"/>
                <w:sz w:val="20"/>
                <w:szCs w:val="20"/>
              </w:rPr>
              <w:t xml:space="preserve">Le point vernal glisse d'environ 50,3″/an (précession). Période : ~25 769 ans. Découverte : Hipparque, ~130 av. J.-C. (IMCCE, promenade.imcce.fr)</w:t>
            </w:r>
          </w:p>
        </w:tc>
        <w:tc>
          <w:tcPr>
            <w:tcW w:type="pct" w:w="40%"/>
            <w:shd w:color="EEF2F7" w:val="solid"/>
          </w:tcPr>
          <w:p>
            <w:pPr>
              <w:jc w:val="left"/>
            </w:pPr>
            <w:r>
              <w:rPr>
                <w:rFonts w:ascii="Times New Roman" w:cs="Times New Roman" w:eastAsia="Times New Roman" w:hAnsi="Times New Roman"/>
                <w:color w:val="1F2937"/>
                <w:sz w:val="20"/>
                <w:szCs w:val="20"/>
              </w:rPr>
              <w:t xml:space="preserve">L'astrologie karmique n'intègre pas ce glissement : elle utilise le zodiaque tropical (calé sur les saisons, pas sur les étoiles).</w:t>
            </w:r>
          </w:p>
        </w:tc>
        <w:tc>
          <w:tcPr>
            <w:tcW w:type="pct" w:w="30%"/>
            <w:shd w:color="EEF2F7" w:val="solid"/>
          </w:tcPr>
          <w:p>
            <w:pPr>
              <w:jc w:val="left"/>
            </w:pPr>
            <w:r>
              <w:rPr>
                <w:rFonts w:ascii="Times New Roman" w:cs="Times New Roman" w:eastAsia="Times New Roman" w:hAnsi="Times New Roman"/>
                <w:color w:val="1F2937"/>
                <w:sz w:val="20"/>
                <w:szCs w:val="20"/>
              </w:rPr>
              <w:t xml:space="preserve">Fait établi · convention interne assumée. Le choix tropical est délibéré chez tous les auteurs du corpus.</w:t>
            </w:r>
          </w:p>
        </w:tc>
      </w:tr>
      <w:tr>
        <w:tc>
          <w:tcPr>
            <w:tcW w:type="pct" w:w="30%"/>
            <w:shd w:color="FFFFFF" w:val="solid"/>
          </w:tcPr>
          <w:p>
            <w:pPr>
              <w:jc w:val="left"/>
            </w:pPr>
            <w:r>
              <w:rPr>
                <w:rFonts w:ascii="Times New Roman" w:cs="Times New Roman" w:eastAsia="Times New Roman" w:hAnsi="Times New Roman"/>
                <w:color w:val="1F2937"/>
                <w:sz w:val="20"/>
                <w:szCs w:val="20"/>
              </w:rPr>
              <w:t xml:space="preserve">Le point vernal se trouve actuellement dans la constellation des Poissons depuis 67 av. J.-C. (Wikipedia, Point vernal ; Observatoire de Paris)</w:t>
            </w:r>
          </w:p>
        </w:tc>
        <w:tc>
          <w:tcPr>
            <w:tcW w:type="pct" w:w="40%"/>
            <w:shd w:color="FFFFFF" w:val="solid"/>
          </w:tcPr>
          <w:p>
            <w:pPr>
              <w:jc w:val="left"/>
            </w:pPr>
            <w:r>
              <w:rPr>
                <w:rFonts w:ascii="Times New Roman" w:cs="Times New Roman" w:eastAsia="Times New Roman" w:hAnsi="Times New Roman"/>
                <w:color w:val="1F2937"/>
                <w:sz w:val="20"/>
                <w:szCs w:val="20"/>
              </w:rPr>
              <w:t xml:space="preserve">Quand le corpus dit « Bélier », il désigne le secteur 0°-30° du zodiaque tropical — pas la constellation physique.</w:t>
            </w:r>
          </w:p>
        </w:tc>
        <w:tc>
          <w:tcPr>
            <w:tcW w:type="pct" w:w="30%"/>
            <w:shd w:color="FFFFFF" w:val="solid"/>
          </w:tcPr>
          <w:p>
            <w:pPr>
              <w:jc w:val="left"/>
            </w:pPr>
            <w:r>
              <w:rPr>
                <w:rFonts w:ascii="Times New Roman" w:cs="Times New Roman" w:eastAsia="Times New Roman" w:hAnsi="Times New Roman"/>
                <w:color w:val="1F2937"/>
                <w:sz w:val="20"/>
                <w:szCs w:val="20"/>
              </w:rPr>
              <w:t xml:space="preserve">Fait établi · décalage assumé. Savoir cela n'invalide pas le système ; cela permet de savoir de quoi on parle.</w:t>
            </w:r>
          </w:p>
        </w:tc>
      </w:tr>
      <w:tr>
        <w:tc>
          <w:tcPr>
            <w:tcW w:type="pct" w:w="30%"/>
            <w:shd w:color="EEF2F7" w:val="solid"/>
          </w:tcPr>
          <w:p>
            <w:pPr>
              <w:jc w:val="left"/>
            </w:pPr>
            <w:r>
              <w:rPr>
                <w:rFonts w:ascii="Times New Roman" w:cs="Times New Roman" w:eastAsia="Times New Roman" w:hAnsi="Times New Roman"/>
                <w:color w:val="1F2937"/>
                <w:sz w:val="20"/>
                <w:szCs w:val="20"/>
              </w:rPr>
              <w:t xml:space="preserve">L'écliptique passe par 13 constellations, dont Ophiuchus. (Wikipedia, Zodiaque)</w:t>
            </w:r>
          </w:p>
        </w:tc>
        <w:tc>
          <w:tcPr>
            <w:tcW w:type="pct" w:w="40%"/>
            <w:shd w:color="EEF2F7" w:val="solid"/>
          </w:tcPr>
          <w:p>
            <w:pPr>
              <w:jc w:val="left"/>
            </w:pPr>
            <w:r>
              <w:rPr>
                <w:rFonts w:ascii="Times New Roman" w:cs="Times New Roman" w:eastAsia="Times New Roman" w:hAnsi="Times New Roman"/>
                <w:color w:val="1F2937"/>
                <w:sz w:val="20"/>
                <w:szCs w:val="20"/>
              </w:rPr>
              <w:t xml:space="preserve">Toutes les traditions astrologiques utilisent 12 signes de 30° chacun. Ophiuchus n'est pas un signe astrologique dans ces systèmes.</w:t>
            </w:r>
          </w:p>
        </w:tc>
        <w:tc>
          <w:tcPr>
            <w:tcW w:type="pct" w:w="30%"/>
            <w:shd w:color="EEF2F7" w:val="solid"/>
          </w:tcPr>
          <w:p>
            <w:pPr>
              <w:jc w:val="left"/>
            </w:pPr>
            <w:r>
              <w:rPr>
                <w:rFonts w:ascii="Times New Roman" w:cs="Times New Roman" w:eastAsia="Times New Roman" w:hAnsi="Times New Roman"/>
                <w:color w:val="1F2937"/>
                <w:sz w:val="20"/>
                <w:szCs w:val="20"/>
              </w:rPr>
              <w:t xml:space="preserve">Convention interne. Le découpage en 12 est une décision humaine ancienne, non une donnée céleste.</w:t>
            </w:r>
          </w:p>
        </w:tc>
      </w:tr>
      <w:tr>
        <w:tc>
          <w:tcPr>
            <w:tcW w:type="pct" w:w="30%"/>
            <w:shd w:color="FFFFFF" w:val="solid"/>
          </w:tcPr>
          <w:p>
            <w:pPr>
              <w:jc w:val="left"/>
            </w:pPr>
            <w:r>
              <w:rPr>
                <w:rFonts w:ascii="Times New Roman" w:cs="Times New Roman" w:eastAsia="Times New Roman" w:hAnsi="Times New Roman"/>
                <w:color w:val="1F2937"/>
                <w:sz w:val="20"/>
                <w:szCs w:val="20"/>
              </w:rPr>
              <w:t xml:space="preserve">L'ayanamsa (décalage tropical/sidéral) croît de ~1°/72 ans. Valeur 2026 : environ 24-25° selon le système. (Wikipedia, Ayanamsa)</w:t>
            </w:r>
          </w:p>
        </w:tc>
        <w:tc>
          <w:tcPr>
            <w:tcW w:type="pct" w:w="40%"/>
            <w:shd w:color="FFFFFF" w:val="solid"/>
          </w:tcPr>
          <w:p>
            <w:pPr>
              <w:jc w:val="left"/>
            </w:pPr>
            <w:r>
              <w:rPr>
                <w:rFonts w:ascii="Times New Roman" w:cs="Times New Roman" w:eastAsia="Times New Roman" w:hAnsi="Times New Roman"/>
                <w:color w:val="1F2937"/>
                <w:sz w:val="20"/>
                <w:szCs w:val="20"/>
              </w:rPr>
              <w:t xml:space="preserve">Les auteurs du corpus karmique (Schulman, Spiller, Greene) n'utilisent pas l'ayanamsa — ils travaillent en tropical.</w:t>
            </w:r>
          </w:p>
        </w:tc>
        <w:tc>
          <w:tcPr>
            <w:tcW w:type="pct" w:w="30%"/>
            <w:shd w:color="FFFFFF" w:val="solid"/>
          </w:tcPr>
          <w:p>
            <w:pPr>
              <w:jc w:val="left"/>
            </w:pPr>
            <w:r>
              <w:rPr>
                <w:rFonts w:ascii="Times New Roman" w:cs="Times New Roman" w:eastAsia="Times New Roman" w:hAnsi="Times New Roman"/>
                <w:color w:val="1F2937"/>
                <w:sz w:val="20"/>
                <w:szCs w:val="20"/>
              </w:rPr>
              <w:t xml:space="preserve">Fait établi · non pertinent pour ce corpus spécifique, mais essentiel pour distinguer astrologie occidentale et védique.</w:t>
            </w:r>
          </w:p>
        </w:tc>
      </w:tr>
    </w:tbl>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Pratique de lecture — comprendre les positions dans les deux systèmes</w:t>
      </w:r>
    </w:p>
    <w:p>
      <w:pPr>
        <w:spacing w:after="80" w:before="200"/>
      </w:pPr>
      <w:r>
        <w:rPr>
          <w:rFonts w:ascii="Times New Roman" w:cs="Times New Roman" w:eastAsia="Times New Roman" w:hAnsi="Times New Roman"/>
          <w:b/>
          <w:bCs/>
          <w:color w:val="1F2937"/>
          <w:sz w:val="26"/>
          <w:szCs w:val="26"/>
        </w:rPr>
        <w:t xml:space="preserve">Exercice : calculer l'écart entre zodiaque tropical et sidéral</w:t>
      </w:r>
    </w:p>
    <w:p>
      <w:pPr>
        <w:spacing w:after="60" w:before="60"/>
        <w:jc w:val="both"/>
      </w:pPr>
      <w:r>
        <w:rPr>
          <w:rFonts w:ascii="Times New Roman" w:cs="Times New Roman" w:eastAsia="Times New Roman" w:hAnsi="Times New Roman"/>
          <w:color w:val="1F2937"/>
          <w:sz w:val="22"/>
          <w:szCs w:val="22"/>
        </w:rPr>
        <w:t xml:space="preserve">Cet exercice te donnera un repère concret, indispensable pour les leçons suivantes. Il ne nécessite pas de logiciel : les calculs ci-dessous sont à faire à la main ou avec une simple calculatrice.</w:t>
      </w:r>
    </w:p>
    <w:p>
      <w:pPr>
        <w:spacing w:after="60" w:before="60"/>
      </w:pPr>
    </w:p>
    <w:p>
      <w:pPr>
        <w:spacing w:after="60" w:before="60"/>
        <w:jc w:val="both"/>
      </w:pPr>
      <w:r>
        <w:rPr>
          <w:rFonts w:ascii="Times New Roman" w:cs="Times New Roman" w:eastAsia="Times New Roman" w:hAnsi="Times New Roman"/>
          <w:color w:val="1F2937"/>
          <w:sz w:val="22"/>
          <w:szCs w:val="22"/>
        </w:rPr>
        <w:t xml:space="preserve">Mode opératoire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Commence par noter ta date de naissance, ton heure et ton lieu (si tu ne les as pas, utilise n'importe quelle date de référence).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Sur un site d'éphémérides tropicales (astro.com &gt; Chart drawing &gt; Natal chart), relève la position de ton Soleil natal en degrés dans son signe tropical. Exemple : Soleil à 14° 32′ du Taureau.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Convertis en longitude écliptique absolue : Bélier = 0°-30°, Taureau = 30°-60°, etc. Un Soleil à 14°32′ du Taureau = 44°32′ de longitude écliptique.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Soustrait l'ayanamsa du système Lahiri pour 2026 ≈ 24° 09′. Résultat : 44°32′ − 24°09′ = 20°23′. En astrologie sidérale (védique), ton Soleil serait donc à 20°23′ du Bélier.</w:t>
      </w:r>
    </w:p>
    <w:p>
      <w:pPr>
        <w:spacing w:after="60" w:before="60"/>
      </w:pPr>
    </w:p>
    <w:p>
      <w:pPr>
        <w:spacing w:after="60" w:before="60"/>
        <w:jc w:val="both"/>
      </w:pPr>
      <w:r>
        <w:rPr>
          <w:rFonts w:ascii="Times New Roman" w:cs="Times New Roman" w:eastAsia="Times New Roman" w:hAnsi="Times New Roman"/>
          <w:color w:val="1F2937"/>
          <w:sz w:val="22"/>
          <w:szCs w:val="22"/>
        </w:rPr>
        <w:t xml:space="preserve">Résultat attendu : tu vois concrètement que le même Soleil tombe dans deux signes différents selon le système utilisé. Un « Taureau » en astrologie occidentale est souvent un « Bélier » en astrologie védique (si né autour des 24 premiers degrés du Taureau tropical).</w:t>
      </w:r>
    </w:p>
    <w:p>
      <w:pPr>
        <w:spacing w:after="60" w:before="60"/>
      </w:pPr>
    </w:p>
    <w:p>
      <w:pPr>
        <w:spacing w:after="60" w:before="60"/>
        <w:jc w:val="both"/>
      </w:pPr>
      <w:r>
        <w:rPr>
          <w:rFonts w:ascii="Times New Roman" w:cs="Times New Roman" w:eastAsia="Times New Roman" w:hAnsi="Times New Roman"/>
          <w:color w:val="1F2937"/>
          <w:sz w:val="22"/>
          <w:szCs w:val="22"/>
        </w:rPr>
        <w:t xml:space="preserve">Ce que cela signifie pour la lecture d'un thème karmique : tu rencontreras peut-être des ressources en ligne qui mélangent les deux systèmes sans le signaler. Désormais tu peux l'identifier immédiatement. La règle simple : si l'auteur n'indique pas quel référentiel il utilise, demande-toi si ses positions correspondent aux éphémérides tropicales standard. Si oui — et c'est le cas de Schulman, Spiller, Greene — tu es en zodiaque tropical.</w:t>
      </w:r>
    </w:p>
    <w:p>
      <w:pPr>
        <w:spacing w:after="60" w:before="60"/>
      </w:pPr>
    </w:p>
    <w:p>
      <w:pPr>
        <w:spacing w:after="80" w:before="200"/>
      </w:pPr>
      <w:r>
        <w:rPr>
          <w:rFonts w:ascii="Times New Roman" w:cs="Times New Roman" w:eastAsia="Times New Roman" w:hAnsi="Times New Roman"/>
          <w:b/>
          <w:bCs/>
          <w:color w:val="1F2937"/>
          <w:sz w:val="26"/>
          <w:szCs w:val="26"/>
        </w:rPr>
        <w:t xml:space="preserve">Application au parcours</w:t>
      </w:r>
    </w:p>
    <w:p>
      <w:pPr>
        <w:spacing w:after="60" w:before="60"/>
        <w:jc w:val="both"/>
      </w:pPr>
      <w:r>
        <w:rPr>
          <w:rFonts w:ascii="Times New Roman" w:cs="Times New Roman" w:eastAsia="Times New Roman" w:hAnsi="Times New Roman"/>
          <w:color w:val="1F2937"/>
          <w:sz w:val="22"/>
          <w:szCs w:val="22"/>
        </w:rPr>
        <w:t xml:space="preserve">À partir de la leçon 03, nous travaillerons sur les nœuds lunaires. Leurs positions sont données en zodiaque tropical, comme tout le reste du corpus karmique. Tu pourras repérer sur n'importe quel thème la colonne « Nœuds » et vérifier que la valeur en degrés correspond bien au système tropical. C'est le repère que tu viens d'acquérir.</w:t>
      </w:r>
    </w:p>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Ressources</w:t>
      </w:r>
    </w:p>
    <w:p>
      <w:pPr>
        <w:spacing w:after="60" w:before="60"/>
      </w:pPr>
    </w:p>
    <w:p>
      <w:pPr>
        <w:spacing w:after="60" w:before="60"/>
        <w:jc w:val="both"/>
      </w:pPr>
      <w:r>
        <w:rPr>
          <w:rFonts w:ascii="Times New Roman" w:cs="Times New Roman" w:eastAsia="Times New Roman" w:hAnsi="Times New Roman"/>
          <w:b/>
          <w:bCs/>
          <w:i/>
          <w:iCs/>
          <w:color w:val="1F2937"/>
          <w:sz w:val="22"/>
          <w:szCs w:val="22"/>
        </w:rPr>
        <w:t xml:space="preserve">Toutes les adresses ci-dessous ont été testées le 13/08/2026 et répondaient correctement.</w:t>
      </w:r>
    </w:p>
    <w:p>
      <w:pPr>
        <w:spacing w:after="60" w:before="60"/>
      </w:pPr>
    </w:p>
    <w:p>
      <w:pPr>
        <w:spacing w:after="80" w:before="200"/>
      </w:pPr>
      <w:r>
        <w:rPr>
          <w:rFonts w:ascii="Times New Roman" w:cs="Times New Roman" w:eastAsia="Times New Roman" w:hAnsi="Times New Roman"/>
          <w:b/>
          <w:bCs/>
          <w:color w:val="1F2937"/>
          <w:sz w:val="26"/>
          <w:szCs w:val="26"/>
        </w:rPr>
        <w:t xml:space="preserve">Sources d'astronomie — Régime A</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Écliptique — définition, obliquité, rôle dans le zodiaque : </w:t>
      </w:r>
      <w:hyperlink w:history="1" r:id="rIddizzslyfe5ifpttpnt_y6">
        <w:r>
          <w:rPr>
            <w:rFonts w:ascii="Times New Roman" w:cs="Times New Roman" w:eastAsia="Times New Roman" w:hAnsi="Times New Roman"/>
            <w:color w:val="1155CC"/>
            <w:sz w:val="22"/>
            <w:szCs w:val="22"/>
            <w:u w:val="single"/>
          </w:rPr>
          <w:t xml:space="preserve">Wikipédia — Écliptique</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Précession des équinoxes — période, découverte, calcul : </w:t>
      </w:r>
      <w:hyperlink w:history="1" r:id="rIdou67nplc245jsnwlbjomd">
        <w:r>
          <w:rPr>
            <w:rFonts w:ascii="Times New Roman" w:cs="Times New Roman" w:eastAsia="Times New Roman" w:hAnsi="Times New Roman"/>
            <w:color w:val="1155CC"/>
            <w:sz w:val="22"/>
            <w:szCs w:val="22"/>
            <w:u w:val="single"/>
          </w:rPr>
          <w:t xml:space="preserve">Wikipédia — Précession des équinoxes</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Zodiaque — 13 constellations, Ophiuchus, bande zodiacale : </w:t>
      </w:r>
      <w:hyperlink w:history="1" r:id="rId4dnx9jcunp7w3vphm_niu">
        <w:r>
          <w:rPr>
            <w:rFonts w:ascii="Times New Roman" w:cs="Times New Roman" w:eastAsia="Times New Roman" w:hAnsi="Times New Roman"/>
            <w:color w:val="1155CC"/>
            <w:sz w:val="22"/>
            <w:szCs w:val="22"/>
            <w:u w:val="single"/>
          </w:rPr>
          <w:t xml:space="preserve">Wikipédia — Zodiaque</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Point vernal — position actuelle dans les Poissons, dates : </w:t>
      </w:r>
      <w:hyperlink w:history="1" r:id="rId_ehi80a_khbxtxwdfzvuf">
        <w:r>
          <w:rPr>
            <w:rFonts w:ascii="Times New Roman" w:cs="Times New Roman" w:eastAsia="Times New Roman" w:hAnsi="Times New Roman"/>
            <w:color w:val="1155CC"/>
            <w:sz w:val="22"/>
            <w:szCs w:val="22"/>
            <w:u w:val="single"/>
          </w:rPr>
          <w:t xml:space="preserve">Wikipédia — Point vernal</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Décalage zodiaque astronomique / astrologique (Observatoire de Paris) : </w:t>
      </w:r>
      <w:hyperlink w:history="1" r:id="rIdbgd3-j73sov1fbtacb4o-">
        <w:r>
          <w:rPr>
            <w:rFonts w:ascii="Times New Roman" w:cs="Times New Roman" w:eastAsia="Times New Roman" w:hAnsi="Times New Roman"/>
            <w:color w:val="1155CC"/>
            <w:sz w:val="22"/>
            <w:szCs w:val="22"/>
            <w:u w:val="single"/>
          </w:rPr>
          <w:t xml:space="preserve">web.archive.org/web/20260615021704/media4.obspm.fr — Décalage</w:t>
        </w:r>
      </w:hyperlink>
      <w:r>
        <w:rPr>
          <w:rFonts w:ascii="Times New Roman" w:cs="Times New Roman" w:eastAsia="Times New Roman" w:hAnsi="Times New Roman"/>
          <w:i/>
          <w:iCs/>
          <w:color w:val="6B7280"/>
          <w:sz w:val="20"/>
          <w:szCs w:val="20"/>
        </w:rPr>
        <w:t xml:space="preserve">   [Corrigé le 25/10/2026 : adresse d'origine « media4.obspm.fr/AAS/pages_principes/decalage.html »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Archive du 15/06/2026 — HTTP 200 et 3 484 caractères utiles, deux mois avant la lecture du 13/08/2026, et l'empreinte d'instantané est INCHANGÉE sur les dix instantanés depuis 2011 : le contenu lu le 13/08 est donc bien celui-là. « zodiaque », « précession » et « constellation » littéralement présents. Détail au journal.]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Écliptique, saisons, précession — synthèse IMCCE : </w:t>
      </w:r>
      <w:hyperlink w:history="1" r:id="rIdp8bkfk4y77bryw1obiozy">
        <w:r>
          <w:rPr>
            <w:rFonts w:ascii="Times New Roman" w:cs="Times New Roman" w:eastAsia="Times New Roman" w:hAnsi="Times New Roman"/>
            <w:color w:val="1155CC"/>
            <w:sz w:val="22"/>
            <w:szCs w:val="22"/>
            <w:u w:val="single"/>
          </w:rPr>
          <w:t xml:space="preserve">web.archive.org/web/20260607082756/promenade.imcce.fr/fr/pages4/438.html</w:t>
        </w:r>
      </w:hyperlink>
      <w:r>
        <w:rPr>
          <w:rFonts w:ascii="Times New Roman" w:cs="Times New Roman" w:eastAsia="Times New Roman" w:hAnsi="Times New Roman"/>
          <w:i/>
          <w:iCs/>
          <w:color w:val="6B7280"/>
          <w:sz w:val="20"/>
          <w:szCs w:val="20"/>
        </w:rPr>
        <w:t xml:space="preserve">   [Corrigé le 25/10/2026 : adresse d'origine « promenade.imcce.fr/fr/pages4/438.html » ; le site de l'IMCCE ne répond plus depuis le 23/10/2026 — HTTP 000, curl exit 28 avec ET sans le faisceau de certificats du dépôt, aucune réponse TCP sur le port 443. Archive du 07/06/2026, deux mois avant la lecture du 13/08/2026 — HTTP 200, 20 167 caractères utiles, et « écliptique », « saisons », « précession », « Hipparque » et « point vernal » y sont tous littéralement. ⚠️ Mais la page écrit « environ 26000 ans » là où le tableau de la précession annonce ~25 769 ans. Détail au journal.]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Portail de l'IMCCE (éphémérides, phénomènes célestes) : </w:t>
      </w:r>
      <w:hyperlink w:history="1" r:id="rIdoss82kmavqfrn1xxam2x8">
        <w:r>
          <w:rPr>
            <w:rFonts w:ascii="Times New Roman" w:cs="Times New Roman" w:eastAsia="Times New Roman" w:hAnsi="Times New Roman"/>
            <w:color w:val="1155CC"/>
            <w:sz w:val="22"/>
            <w:szCs w:val="22"/>
            <w:u w:val="single"/>
          </w:rPr>
          <w:t xml:space="preserve">web.archive.org/web/20260824104603/imcce.fr</w:t>
        </w:r>
      </w:hyperlink>
      <w:r>
        <w:rPr>
          <w:rFonts w:ascii="Times New Roman" w:cs="Times New Roman" w:eastAsia="Times New Roman" w:hAnsi="Times New Roman"/>
          <w:i/>
          <w:iCs/>
          <w:color w:val="6B7280"/>
          <w:sz w:val="20"/>
          <w:szCs w:val="20"/>
        </w:rPr>
        <w:t xml:space="preserve">   [Corrigé le 25/10/2026 : adresse d'origine « imcce.fr » ; le site de l'IMCCE ne répond plus depuis le 23/10/2026 — HTTP 000, curl exit 28 avec ET sans le faisceau de certificats du dépôt, aucune réponse TCP sur le port 443. Archive du 24/08/2026 — HTTP 200, 3 424 caractères utiles. ⚠️ Et cette page d'accueil annonce elle-même que l'IMCCE a fusionné avec le SYRTE le 1er janvier 2025 pour former le Laboratoire Temps Espace (LTE) : le présent de cette ligne est périmé, et « phénomènes célestes » ne figure PAS sur la page archivée. Détail au journal.]</w:t>
      </w:r>
    </w:p>
    <w:p>
      <w:pPr>
        <w:spacing w:after="60" w:before="60"/>
      </w:pPr>
    </w:p>
    <w:p>
      <w:pPr>
        <w:spacing w:after="80" w:before="200"/>
      </w:pPr>
      <w:r>
        <w:rPr>
          <w:rFonts w:ascii="Times New Roman" w:cs="Times New Roman" w:eastAsia="Times New Roman" w:hAnsi="Times New Roman"/>
          <w:b/>
          <w:bCs/>
          <w:color w:val="1F2937"/>
          <w:sz w:val="26"/>
          <w:szCs w:val="26"/>
        </w:rPr>
        <w:t xml:space="preserve">Sources sur le corpus — Régime B</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Ayanamsa — valeur, systèmes Lahiri, Raman, Fagan-Bradley : </w:t>
      </w:r>
      <w:hyperlink w:history="1" r:id="rIdus6xqk6bjlngdqem_nkub">
        <w:r>
          <w:rPr>
            <w:rFonts w:ascii="Times New Roman" w:cs="Times New Roman" w:eastAsia="Times New Roman" w:hAnsi="Times New Roman"/>
            <w:color w:val="1155CC"/>
            <w:sz w:val="22"/>
            <w:szCs w:val="22"/>
            <w:u w:val="single"/>
          </w:rPr>
          <w:t xml:space="preserve">Wikipédia — Ayanamsa</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Zodiaque sidéral / tropical — comparatif complet (en anglais) : </w:t>
      </w:r>
      <w:hyperlink w:history="1" r:id="rIdrmnikxjjfgvqeut_ljgvm">
        <w:r>
          <w:rPr>
            <w:rFonts w:ascii="Times New Roman" w:cs="Times New Roman" w:eastAsia="Times New Roman" w:hAnsi="Times New Roman"/>
            <w:color w:val="1155CC"/>
            <w:sz w:val="22"/>
            <w:szCs w:val="22"/>
            <w:u w:val="single"/>
          </w:rPr>
          <w:t xml:space="preserve">Wikipedia — Sidereal and tropical astrology</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Ère astrologique — ère des Poissons, passage au Verseau (dates) : </w:t>
      </w:r>
      <w:hyperlink w:history="1" r:id="rIdgk5eck85ca2culm9lh6pd">
        <w:r>
          <w:rPr>
            <w:rFonts w:ascii="Times New Roman" w:cs="Times New Roman" w:eastAsia="Times New Roman" w:hAnsi="Times New Roman"/>
            <w:color w:val="1155CC"/>
            <w:sz w:val="22"/>
            <w:szCs w:val="22"/>
            <w:u w:val="single"/>
          </w:rPr>
          <w:t xml:space="preserve">Wikipédia — Ère astrologique</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Astrologie sidérale — présentation du courant et de ses auteurs : </w:t>
      </w:r>
      <w:hyperlink w:history="1" r:id="rIdnojzil2o9jomdhvw8rs6u">
        <w:r>
          <w:rPr>
            <w:rFonts w:ascii="Times New Roman" w:cs="Times New Roman" w:eastAsia="Times New Roman" w:hAnsi="Times New Roman"/>
            <w:color w:val="1155CC"/>
            <w:sz w:val="22"/>
            <w:szCs w:val="22"/>
            <w:u w:val="single"/>
          </w:rPr>
          <w:t xml:space="preserve">Wikipédia — Astrologie sidérale</w:t>
        </w:r>
      </w:hyperlink>
    </w:p>
    <w:p>
      <w:pPr>
        <w:pStyle w:val="ListParagraph"/>
        <w:numPr>
          <w:ilvl w:val="0"/>
          <w:numId w:val="1"/>
        </w:numPr>
        <w:spacing w:after="40" w:before="40"/>
      </w:pPr>
      <w:r>
        <w:rPr>
          <w:rFonts w:ascii="Times New Roman" w:cs="Times New Roman" w:eastAsia="Times New Roman" w:hAnsi="Times New Roman"/>
          <w:i/>
          <w:iCs/>
          <w:color w:val="1F2937"/>
          <w:sz w:val="22"/>
          <w:szCs w:val="22"/>
        </w:rPr>
        <w:t xml:space="preserve">Schulman, M. — Astrologie karmique, vol. I : Les Nœuds de la Lune et la réincarnation (ISBN 978-2880630003) — cité sans lien (pages librairie testées : blocage automatique).</w:t>
      </w:r>
    </w:p>
    <w:p>
      <w:pPr>
        <w:pStyle w:val="ListParagraph"/>
        <w:numPr>
          <w:ilvl w:val="0"/>
          <w:numId w:val="1"/>
        </w:numPr>
        <w:spacing w:after="40" w:before="40"/>
      </w:pPr>
      <w:r>
        <w:rPr>
          <w:rFonts w:ascii="Times New Roman" w:cs="Times New Roman" w:eastAsia="Times New Roman" w:hAnsi="Times New Roman"/>
          <w:i/>
          <w:iCs/>
          <w:color w:val="1F2937"/>
          <w:sz w:val="22"/>
          <w:szCs w:val="22"/>
        </w:rPr>
        <w:t xml:space="preserve">Spiller, J. — Astrology for the Soul (HarperCollins, 1997) — cité sans lien.</w:t>
      </w:r>
    </w:p>
    <w:p>
      <w:pPr>
        <w:spacing w:after="160" w:before="160"/>
        <w:jc w:val="center"/>
      </w:pPr>
      <w:r>
        <w:rPr>
          <w:color w:val="CCCCCC"/>
          <w:sz w:val="18"/>
          <w:szCs w:val="18"/>
        </w:rPr>
        <w:t xml:space="preserve">────────────────────────────────────────────────────────</w:t>
      </w:r>
    </w:p>
    <w:p>
      <w:pPr>
        <w:spacing w:after="100" w:before="280"/>
      </w:pPr>
      <w:r>
        <w:rPr>
          <w:rFonts w:ascii="Times New Roman" w:cs="Times New Roman" w:eastAsia="Times New Roman" w:hAnsi="Times New Roman"/>
          <w:b/>
          <w:bCs/>
          <w:color w:val="1B3A6B"/>
          <w:sz w:val="30"/>
          <w:szCs w:val="30"/>
        </w:rPr>
        <w:t xml:space="preserve">🔜 Prochaine leçon</w:t>
      </w:r>
    </w:p>
    <w:p>
      <w:pPr>
        <w:spacing w:after="60" w:before="60"/>
        <w:jc w:val="both"/>
      </w:pPr>
      <w:r>
        <w:rPr>
          <w:rFonts w:ascii="Times New Roman" w:cs="Times New Roman" w:eastAsia="Times New Roman" w:hAnsi="Times New Roman"/>
          <w:color w:val="1F2937"/>
          <w:sz w:val="22"/>
          <w:szCs w:val="22"/>
        </w:rPr>
        <w:t xml:space="preserve">Leçon n°03 — Les nœuds lunaires : leur réalité astronomique.</w:t>
      </w:r>
    </w:p>
    <w:p>
      <w:pPr>
        <w:spacing w:after="60" w:before="60"/>
        <w:jc w:val="both"/>
      </w:pPr>
      <w:r>
        <w:rPr>
          <w:rFonts w:ascii="Times New Roman" w:cs="Times New Roman" w:eastAsia="Times New Roman" w:hAnsi="Times New Roman"/>
          <w:color w:val="1F2937"/>
          <w:sz w:val="22"/>
          <w:szCs w:val="22"/>
        </w:rPr>
        <w:t xml:space="preserve">Nous verrons ce qu'ils sont réellement : les deux points d'intersection de l'orbite de la Lune avec l'écliptique. Données mesurées — inclinaison de l'orbite lunaire (~5,1°), cycle de la ligne des nœuds (~18,6 ans, rétrograde), lien direct avec les éclipses. Et ce que l'astrologie karmique en a fait, selon Schulman, Spiller et la tradition.</w:t>
      </w:r>
    </w:p>
    <w:p>
      <w:pPr>
        <w:spacing w:after="60" w:before="60"/>
        <w:jc w:val="both"/>
      </w:pPr>
      <w:r>
        <w:rPr>
          <w:rFonts w:ascii="Times New Roman" w:cs="Times New Roman" w:eastAsia="Times New Roman" w:hAnsi="Times New Roman"/>
          <w:color w:val="1F2937"/>
          <w:sz w:val="22"/>
          <w:szCs w:val="22"/>
        </w:rPr>
        <w:t xml:space="preserve">À préparer si tu le souhaites : repère dans ton thème natal la position des nœuds (symbole ☊ pour le Nœud Nord, ☋ pour le Nœud Sud) — ils seront le fil rouge des leçons 3 à 6.</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à l'occasion du repointage des cinq adresses IMCCE encore citées par le parcours.</w:t>
      </w:r>
    </w:p>
    <w:p>
      <w:pPr>
        <w:spacing w:after="80"/>
      </w:pPr>
      <w:r>
        <w:rPr>
          <w:rFonts w:ascii="Times New Roman" w:cs="Times New Roman" w:eastAsia="Times New Roman" w:hAnsi="Times New Roman"/>
          <w:color w:val="1F2937"/>
          <w:sz w:val="22"/>
          <w:szCs w:val="22"/>
        </w:rPr>
        <w:t xml:space="preserve">① Les deux adresses IMCCE de la leçon ne répondent plus. Libellés d'origine : « promenade.imcce.fr/fr/pages4/438.html » et « imcce.fr ». Depuis le 23/10/2026 les deux hôtes sont muets — HTTP 000, curl exit 28 avec ET sans le faisceau de certificats du dépôt, aucune réponse TCP sur le port 443 alors que le DNS résout, donc ni le document ni notre pile TLS ne sont en cause ; et l'Internet Archive, qui moissonnait le portail deux fois par jour, n'a plus d'instantané depuis le 17/10/2026. Les deux pages sont citées dans leurs archives : 07/06/2026 pour la synthèse écliptique-saisons-précession (deux mois avant la lecture du 13/08) et 24/08/2026 pour le portail.</w:t>
      </w:r>
    </w:p>
    <w:p>
      <w:pPr>
        <w:spacing w:after="80"/>
      </w:pPr>
      <w:r>
        <w:rPr>
          <w:rFonts w:ascii="Times New Roman" w:cs="Times New Roman" w:eastAsia="Times New Roman" w:hAnsi="Times New Roman"/>
          <w:color w:val="1F2937"/>
          <w:sz w:val="22"/>
          <w:szCs w:val="22"/>
        </w:rPr>
        <w:t xml:space="preserve">② Ce que la vérification de l'archive a trouvé, et qui n'est pas corrigé ici. Le paragraphe sur la précession annonce « Le point vernal glisse d'environ 50,3″/an (précession). Période : ~25 769 ans. Découverte : Hipparque, ~130 av. J.-C. » en citant l'IMCCE. Mesuré sur l'archive : la page écrit « 50,2877" par an », donc « environ 50,3″/an » est un arrondi juste ; mais elle écrit « une révolution en environ 26000 ans », et non 25 769 — ce nombre, qui est la valeur standard moderne et se retrouve en divisant 360° par 50,2877"/an, ne figure PAS sur la page citée. De même, la page ne date pas la découverte de ~130 av. J.-C. : elle situe Hipparque de Nicée « env. 190 - env. 125 av. J.-C. » et ses observations entre 162 et 128 av. J.-C. Les deux énoncés restent justes au fond ; ce qui est inexact est de les attribuer à cette page. La correction demandée portait sur les adresses : ces deux écarts sont consignés ici et non réécrits.</w:t>
      </w:r>
    </w:p>
    <w:p>
      <w:pPr>
        <w:spacing w:after="80"/>
      </w:pPr>
      <w:r>
        <w:rPr>
          <w:rFonts w:ascii="Times New Roman" w:cs="Times New Roman" w:eastAsia="Times New Roman" w:hAnsi="Times New Roman"/>
          <w:color w:val="1F2937"/>
          <w:sz w:val="22"/>
          <w:szCs w:val="22"/>
        </w:rPr>
        <w:t xml:space="preserve">③ Le portail a changé de nom. La page d'accueil archivée annonce la fusion de l'IMCCE avec le SYRTE au 1er janvier 2025, pour constituer le Laboratoire Temps Espace (LTE). La ligne de ressource décrit l'institut au présent : la mention est désormais périmée, et le marqueur le dit à l'endroit où elle se lit.</w:t>
      </w:r>
    </w:p>
    <w:p>
      <w:pPr>
        <w:spacing w:after="80"/>
      </w:pPr>
      <w:r>
        <w:rPr>
          <w:rFonts w:ascii="Times New Roman" w:cs="Times New Roman" w:eastAsia="Times New Roman" w:hAnsi="Times New Roman"/>
          <w:color w:val="1F2937"/>
          <w:sz w:val="22"/>
          <w:szCs w:val="22"/>
        </w:rPr>
        <w:t xml:space="preserve">Adresse de l'Observatoire de Paris — repointée sur l'Internet Archive. La page « Décalage zodiaque astronomique / astrologique » ne répond plus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Même panne que les adresses IMCCE corrigées plus haut dans ce journal — promenade.imcce.fr résout vers benoite.obspm.fr, media4.obspm.fr vers wwwceti.obspm.fr : un seul établissement, une seule panne.</w:t>
      </w:r>
    </w:p>
    <w:p>
      <w:pPr>
        <w:spacing w:after="80"/>
      </w:pPr>
      <w:r>
        <w:rPr>
          <w:rFonts w:ascii="Times New Roman" w:cs="Times New Roman" w:eastAsia="Times New Roman" w:hAnsi="Times New Roman"/>
          <w:color w:val="1F2937"/>
          <w:sz w:val="22"/>
          <w:szCs w:val="22"/>
        </w:rPr>
        <w:t xml:space="preserve">Ici la proximité de l'instantané n'est même pas le meilleur argument, et c'est mesuré : l'archive retenue est du 15/06/2026, deux mois avant la lecture, mais son empreinte de contenu est identique à celle des dix instantanés de cette page depuis 2011 — 2011, 2012, 2013 (×2), 2014 (×2), 2021, 2022, 2024, 2026. La page n'a pas changé en quinze ans, donc ce qui a été lu le 13/08/2026 est exactement ce que porte l'archive. Quand l'empreinte est inchangée de part et d'autre de la lecture, l'identité du contenu est prouvée directement et la proximité cesse d'être le critère.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izzslyfe5ifpttpnt_y6" Type="http://schemas.openxmlformats.org/officeDocument/2006/relationships/hyperlink" Target="https://fr.wikipedia.org/wiki/%C3%89cliptique" TargetMode="External"/><Relationship Id="rIdou67nplc245jsnwlbjomd" Type="http://schemas.openxmlformats.org/officeDocument/2006/relationships/hyperlink" Target="https://fr.wikipedia.org/wiki/Pr%C3%A9cession_des_%C3%A9quinoxes" TargetMode="External"/><Relationship Id="rId4dnx9jcunp7w3vphm_niu" Type="http://schemas.openxmlformats.org/officeDocument/2006/relationships/hyperlink" Target="https://fr.wikipedia.org/wiki/Zodiaque" TargetMode="External"/><Relationship Id="rId_ehi80a_khbxtxwdfzvuf" Type="http://schemas.openxmlformats.org/officeDocument/2006/relationships/hyperlink" Target="https://fr.wikipedia.org/wiki/Point_vernal" TargetMode="External"/><Relationship Id="rIdbgd3-j73sov1fbtacb4o-" Type="http://schemas.openxmlformats.org/officeDocument/2006/relationships/hyperlink" Target="https://web.archive.org/web/20260615021704/https://media4.obspm.fr/AAS/pages_principes/decalage.html" TargetMode="External"/><Relationship Id="rIdp8bkfk4y77bryw1obiozy" Type="http://schemas.openxmlformats.org/officeDocument/2006/relationships/hyperlink" Target="https://web.archive.org/web/20260607082756/https://promenade.imcce.fr/fr/pages4/438.html" TargetMode="External"/><Relationship Id="rIdoss82kmavqfrn1xxam2x8" Type="http://schemas.openxmlformats.org/officeDocument/2006/relationships/hyperlink" Target="https://web.archive.org/web/20260824104603/https://www.imcce.fr/" TargetMode="External"/><Relationship Id="rIdus6xqk6bjlngdqem_nkub" Type="http://schemas.openxmlformats.org/officeDocument/2006/relationships/hyperlink" Target="https://fr.wikipedia.org/wiki/Ayanamsa" TargetMode="External"/><Relationship Id="rIdrmnikxjjfgvqeut_ljgvm" Type="http://schemas.openxmlformats.org/officeDocument/2006/relationships/hyperlink" Target="https://en.wikipedia.org/wiki/Sidereal_and_tropical_astrology" TargetMode="External"/><Relationship Id="rIdgk5eck85ca2culm9lh6pd" Type="http://schemas.openxmlformats.org/officeDocument/2006/relationships/hyperlink" Target="https://fr.wikipedia.org/wiki/%C3%88re_astrologique" TargetMode="External"/><Relationship Id="rIdnojzil2o9jomdhvw8rs6u" Type="http://schemas.openxmlformats.org/officeDocument/2006/relationships/hyperlink" Target="https://fr.wikipedia.org/wiki/Astrologie_sid%C3%A9ral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2026-08-13T07:39:05.796Z</dcterms:created>
  <dcterms:modified xsi:type="dcterms:W3CDTF">2026-08-13T07:39:05.798Z</dcterms:modified>
</cp:coreProperties>
</file>

<file path=docProps/custom.xml><?xml version="1.0" encoding="utf-8"?>
<Properties xmlns="http://schemas.openxmlformats.org/officeDocument/2006/custom-properties" xmlns:vt="http://schemas.openxmlformats.org/officeDocument/2006/docPropsVTypes"/>
</file>