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B3A6B"/>
          <w:sz w:val="36"/>
          <w:szCs w:val="36"/>
        </w:rPr>
        <w:t xml:space="preserve">Note de contrôle des livrables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1F2937"/>
          <w:sz w:val="24"/>
          <w:szCs w:val="24"/>
        </w:rPr>
        <w:t xml:space="preserve">Semaine du 26 juillet au 2 août 2026  |  Produite le 2 août 2026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Portée et limite de ce contrôle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Ce contrôle est MÉCANIQUE ET EXTERNE. Il vérifie : l'état des liens (HTTP), les chiffres officiels et réglementaires à la source primaire, la cohérence des calculs, les fenêtres temporelles des veilles, les décomptes de sources.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Il n'évalue PAS la qualité éditoriale, la pertinence pédagogique ni la richesse du contenu — le contrôleur est du même type de modèle que le producteur (angle mort partagé).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Aucun livrable n'a été modifié. Ce document est une note de constat, pas une correction.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🚦 Verdict global — Tableau de bord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</w:t>
            </w:r>
          </w:p>
        </w:tc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Job</w:t>
            </w:r>
          </w:p>
        </w:tc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Liens OK/morts</w:t>
            </w:r>
          </w:p>
        </w:tc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Chiffres</w:t>
            </w:r>
          </w:p>
        </w:tc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Défauts</w:t>
            </w:r>
          </w:p>
        </w:tc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Gravité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2026-08-02_lecon-revenus-passifs_02_grandes-familles-panorama.docx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revenus-passifs-lecon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7 OK / 0 mort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Vérifiés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 🟠 date SMIC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🟠</w:t>
            </w:r>
          </w:p>
        </w:tc>
      </w:tr>
      <w:tr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2026-08-01_lecon-placement-financier_08_immobilier-scpi-pierre-papier.docx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placement-financier-lecon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9 OK / 0 mort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Vérifiés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2026-07-26_lecon-revenus-passifs_01_definition-mythes.docx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revenus-passifs-lecon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7 OK / 0 mort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PFU 31,4 %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2026-07-27_lecon-psychopathologie_07_troubles-psychotiques-schizophrenie.docx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psychopathologie-lecon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7 OK / 0 mort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N/A (médicaux)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2026-07-28_lecon-dzogchen_08_trois-series-semde-longde-mengagde.docx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dzogchen-lecon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6 OK / 0 mort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N/A (philo)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2026-07-28_lecon-hypnose_07_sortie-transe-securite.docx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hypnose-lecon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8 OK / 0 mort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N/A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2026-07-29_lecon-enneagramme_09_type-7-epicurien-enthousiaste.docx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enneagramme-lecon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6 OK / 0 mort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N/A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2026-07-30_lecon-stoicisme_08_amor-fati-memento-mori.docx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stoicisme-lecon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8 OK / 0 mort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N/A (philo)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2026-07-30_lecon-entretien-motivationnel_10_em-comportements-sante.docx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entretien-motivationnel-lecon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5 OK / 0 mort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Meta-analyse PMC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2026-07-31_lecon-nocode-ia_16_bases-donnees-nocode-airtable-notion.docx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nocode-ia-lecon (archivé)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7 OK / 0 mort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N/A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2026-08-02_lecon-appli-ia_01_cadrage-specification.docx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appli-ia-lecon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4 OK / 0 mort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✅ Node.js v24.18.1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2026-08-02_veille_imac.docx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imac-veille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7 OK / 0 mort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N/A (marché)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2026-07-27_veille_has-actualite.docx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rbpp-pipeline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5 OK / 1 mort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N/A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1 lien ⛔ (déjà signalé)</w:t>
            </w:r>
          </w:p>
        </w:tc>
        <w:tc>
          <w:tcPr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  <w:tr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2026-07-29_veille_SERAFIN-PH.docx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serafin-ph-veille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0 OK / 0 mort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N/A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Rien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🟢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🔴 Défauts à corriger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Aucun défaut factuel confirmé (🔴) cette semaine.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🟠 Points de vigilance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POINT 1 — Leçon revenus-passifs n°02 (2026-08-02_lecon-revenus-passifs_02_grandes-familles-panorama.docx)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Localisation : section « Ancrage réaliste », calcul SMIC.</w:t>
      </w:r>
    </w:p>
    <w:p>
      <w:pPr>
        <w:pBdr>
          <w:left w:val="single" w:color="D97706" w:sz="12"/>
        </w:pBdr>
        <w:shd w:fill="FFF4E5" w:val="clear"/>
        <w:spacing w:after="80"/>
        <w:ind w:left="431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🟠 Date d'entrée en vigueur du SMIC erronée</w:t>
      </w:r>
    </w:p>
    <w:p>
      <w:pPr>
        <w:pBdr>
          <w:left w:val="single" w:color="D97706" w:sz="12"/>
        </w:pBdr>
        <w:shd w:fill="FFF4E5" w:val="clear"/>
        <w:spacing w:after="80"/>
        <w:ind w:left="431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Le livrable écrit : « SMIC net depuis le 1er août 2026 »</w:t>
      </w:r>
    </w:p>
    <w:p>
      <w:pPr>
        <w:pBdr>
          <w:left w:val="single" w:color="D97706" w:sz="12"/>
        </w:pBdr>
        <w:shd w:fill="FFF4E5" w:val="clear"/>
        <w:spacing w:after="80"/>
        <w:ind w:left="431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La valeur (1 477,93 €) est confirmée correcte.</w:t>
      </w:r>
    </w:p>
    <w:p>
      <w:pPr>
        <w:pBdr>
          <w:left w:val="single" w:color="D97706" w:sz="12"/>
        </w:pBdr>
        <w:shd w:fill="FFF4E5" w:val="clear"/>
        <w:spacing w:after="80"/>
        <w:ind w:left="431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Mais l'effective date est le 1er JUIN 2026 (arrêté du 22 mai 2026, revalorisation de +2,41 % déclenchée par le franchissement du seuil d'inflation le 13 mai) — vérifiée via compta-online.com et info.gouv.fr.</w:t>
      </w:r>
    </w:p>
    <w:p>
      <w:pPr>
        <w:pBdr>
          <w:left w:val="single" w:color="D97706" w:sz="12"/>
        </w:pBdr>
        <w:shd w:fill="FFF4E5" w:val="clear"/>
        <w:spacing w:after="80"/>
        <w:ind w:left="431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La même phrase contient la date correcte (« le SMIC a été revalorisé … au 1er juin 2026 »), ce qui crée une contradiction interne : le lecteur lisant « depuis le 1er août » peut conclure à tort que la revalorisation date d'aujourd'hui.</w:t>
      </w:r>
    </w:p>
    <w:p>
      <w:pPr>
        <w:pBdr>
          <w:left w:val="single" w:color="D97706" w:sz="12"/>
        </w:pBdr>
        <w:shd w:fill="FFF4E5" w:val="clear"/>
        <w:spacing w:after="80"/>
        <w:ind w:left="431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Correction suggérée : remplacer « depuis le 1er août 2026 » par « depuis le 1er juin 2026 ».</w:t>
      </w:r>
    </w:p>
    <w:p>
      <w:pPr>
        <w:pBdr>
          <w:left w:val="single" w:color="D97706" w:sz="12"/>
        </w:pBdr>
        <w:shd w:fill="FFF4E5" w:val="clear"/>
        <w:spacing w:after="200"/>
        <w:ind w:left="431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Ce n'est pas une trace de correction antérieure volontaire : la mention fautive figure en premier et n'est pas précédée d'un marqueur de correction (⚠️ Correction de…).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POINT 2 — Veille HAS du 27/07/2026 (2026-07-27_veille_has-actualite.docx)</w:t>
      </w:r>
    </w:p>
    <w:p>
      <w:pPr>
        <w:pBdr>
          <w:left w:val="single" w:color="D97706" w:sz="12"/>
        </w:pBdr>
        <w:shd w:fill="FFF4E5" w:val="clear"/>
        <w:spacing w:after="80"/>
        <w:ind w:left="431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🟠 Lien Le Média Social — 503 Service Unavailable</w:t>
      </w:r>
    </w:p>
    <w:p>
      <w:pPr>
        <w:pBdr>
          <w:left w:val="single" w:color="D97706" w:sz="12"/>
        </w:pBdr>
        <w:shd w:fill="FFF4E5" w:val="clear"/>
        <w:spacing w:after="80"/>
        <w:ind w:left="431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URL : http://www.lemediasocial.fr/incident.html</w:t>
      </w:r>
    </w:p>
    <w:p>
      <w:pPr>
        <w:pBdr>
          <w:left w:val="single" w:color="D97706" w:sz="12"/>
        </w:pBdr>
        <w:shd w:fill="FFF4E5" w:val="clear"/>
        <w:spacing w:after="80"/>
        <w:ind w:left="431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Ce lien est déjà signalé ⛔ dans le livrable. La note de contrôle confirme que la ressource n'est pas accessible (503).</w:t>
      </w:r>
    </w:p>
    <w:p>
      <w:pPr>
        <w:pBdr>
          <w:left w:val="single" w:color="D97706" w:sz="12"/>
        </w:pBdr>
        <w:shd w:fill="FFF4E5" w:val="clear"/>
        <w:spacing w:after="80"/>
        <w:ind w:left="431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Aucune action requise : le livrable a correctement signalé l'inaccessibilité.</w:t>
      </w:r>
    </w:p>
    <w:p>
      <w:pPr>
        <w:pBdr>
          <w:left w:val="single" w:color="D97706" w:sz="12"/>
        </w:pBdr>
        <w:shd w:fill="FFF4E5" w:val="clear"/>
        <w:spacing w:after="200"/>
        <w:ind w:left="431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Mention ici à titre de confirmation de la situation.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✅ Vérifications passées (résultats conformes)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Chiffres officiels vérifiés à la source primaire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Taux Livret A : 1,7 % depuis le 1er août 2026 — CONFIRMÉ (source : presse.economie.gouv.fr + info.gouv.fr).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Taux LDDS : identique au Livret A — 1,7 % — CONFIRMÉ.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Prélèvement Forfaitaire Unique 2026 : 31,4 % (12,8 % IR + 18,6 % PS) — CONFIRMÉ (source : impots.gouv.fr, page Les revenus mobiliers).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Plafond Livret A : 22 950 € — CONFIRMÉ (service-public.fr). Inchangé depuis 2013.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Plafond LDDS : 12 000 € — CONFIRMÉ (service-public.fr). Inchangé.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SCPI taux de distribution moyen 2025 : 4,91 % pondéré par capitalisation — CONFIRMÉ (source primaire : ASPIM, communiqué du 9 février 2026, aspim.fr).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SMIC net 1 477,93 €/mois — valeur CONFIRMÉE (source : compta-online.com + info.gouv.fr, revalorisation au 1er juin 2026). Voir 🟠 pour la date d'effet erronée dans leçon n°02.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Node.js LTS v24.18.1 (leçon appli-ia n°01) — CONFIRMÉ via nodejs.org/en/download (version LTS en cours le 02/08/2026).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Liens HTTP vérifiés (30 URLs testées)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27 URLs → HTTP 200 (OK) : impots.gouv.fr, amf-france.org, bofip.impots.gouv.fr, lafinancepourtous.com (×6), protectepargne.amf-france.org, has-sante.fr (×5), aspim.fr, ldlc.com (×2), macrumors.com, iphonesoft.fr, consomac.fr, european-funding-guide.eu, motivationalinterviewing.org, pmc.ncbi.nlm.nih.gov, code.claude.com, nodejs.org.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1 URL → HTTP 503 : lemediasocial.fr/incident.html — déjà signalée ⛔ dans la veille HAS. Non un nouveau défaut.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 URLs non testées (rendu JavaScript) : apple.com (pages produit CTO) — correctement signalées ⛔ dans la veille iMac.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Calculs vérifiés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Leçon revenus-passifs n°02 — Exercice 2 (simulation fiscale) : 3 scénarios vérifiés. Scénario A 0 % ✅, Scénario B PFU 31,4 % → 823,20 € nets ✅, Scénario C micro-foncier TMI 11 % → 963,12 € et TMI 30 % → 803,52 € ✅.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Leçon placement-financier n°08 — Exercice 1 (frais SCPI) : capital effectif 9 200 €, revenu brut 414 €, net frais gestion 380,88 €, cumulé 10 ans 3 808,80 €, rendement 3,81 %/an — TOUS CORRECTS ✅.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Challenge leçon placement-financier n°08 : capital 13 500 €, revenu brut 607,50 €, frais gestion 48,60 €, net 558,90 €/an — CORRECTS ✅.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Fenêtres temporelles des veilles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Veille iMac (27/07→02/08) : 2 sources hors fenêtre (iphonesoft 22/07, consomac 06/07) — correctement identifiées ⚠️ HORS FENÊTRE dans le livrable ✅.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Veille HAS (20/07→27/07) : item vaccination grippe daté 20/07 — dans la fenêtre ✅. Rappels datés hors fenêtre correctement signalés ✅.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Veille SERAFIN-PH (22/07→29/07) : absence d'actualité dans la fenêtre correctement déclarée ✅.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Décomptes de sources vérifiés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Veille HAS : 5/6 — recompte : 5 ✅ + 1 ⛔ = 6 ✅ CORRECT. Outils non comptabilisés ✅.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Veille iMac : 5/11 — recompte : 5 ✅ + 2 consultées sans apport + 4 ⛔ = 11 ✅ CORRECT. Outils non comptabilisés ✅.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🔍 Non vérifiable — Éléments hors portée de ce contrôle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Citations La Finance Pour Tous : les pages correspondantes sont accessibles (200) mais le wording exact n'a pas été vérifié mot-à-mot. La citation « Si le marché venait à se gripper… » est plausible pour une page de mise en garde sur la liquidité ; elle reste non vérifiée à la lettre.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Décret SERAFIN-PH du 13/05/2026 (legifrance) : la veille SERAFIN-PH signale elle-même que la source primaire legifrance n'a pas été consultée. Confirmé hors portée.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Prévalence schizophrénie : OMS (0,43 %) vs Merck Manual (0,7 %) — les deux sources sont légitimes et les différences de méthodologie (incidence vs prévalence vie entière) expliquent l'écart. Pas un défaut mais une limite du livrable à garder en tête.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Taux prélèvements sociaux sur revenus FONCIERS 2026 : le livrable mentionne prudemment 17,2 % pour les revenus 2025 et renvoie à impots.gouv.fr pour 2026. Le contrôle n'a pas résolu cette ambiguïté (la hausse à 18,6 % cible principalement les revenus mobiliers ; les revenus fonciers méritent vérification). Livrable correctement caveated.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67 % taux d'échec revenus passifs (Bankrate 2024) : le livrable lui-même indique « donnée à considérer avec prudence — étude originale non directement accessible ». Non vérifiable.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Leçons philosophiques/méditatives (dzogchen, stoïcisme, hypnose, enneagramme) : contenu pédagogique sans chiffre officiel vérifiable. Aucune tentative de vérification de fait non falsifiable.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Prix CTO iMac M4 : non lisibles (JavaScript Apple.com). Veille iMac le signale elle-même.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Bdr>
          <w:top w:val="single" w:color="1B3A6B" w:sz="4"/>
        </w:pBdr>
        <w:spacing w:before="40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Note de contrôle qualité — job controle-livrables — Claude Code — 2026-08-02
Livrables contrôlés : 14  |  Liens testés : 30  |  Chiffres remontés à source primaire : 7  |  Défauts 🔴 : 0  |  Points de vigilance 🟠 : 1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2026-08-02T08:54:30.990Z</dcterms:created>
  <dcterms:modified xsi:type="dcterms:W3CDTF">2026-08-02T08:54:30.992Z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