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rFonts w:ascii="Times New Roman" w:cs="Times New Roman" w:eastAsia="Times New Roman" w:hAnsi="Times New Roman"/>
          <w:b/>
          <w:bCs/>
          <w:color w:val="1B3A6B"/>
          <w:sz w:val="52"/>
          <w:szCs w:val="52"/>
        </w:rPr>
        <w:t xml:space="preserve">Leçon Développement d'applications avec l'IA n°02</w:t>
      </w:r>
    </w:p>
    <w:p>
      <w:pPr>
        <w:spacing w:after="60" w:before="60"/>
        <w:jc w:val="center"/>
      </w:pPr>
      <w:r>
        <w:rPr>
          <w:rFonts w:ascii="Times New Roman" w:cs="Times New Roman" w:eastAsia="Times New Roman" w:hAnsi="Times New Roman"/>
          <w:b/>
          <w:bCs/>
          <w:color w:val="1B3A6B"/>
          <w:sz w:val="36"/>
          <w:szCs w:val="36"/>
        </w:rPr>
        <w:t xml:space="preserve">Le socle web : HTML/CSS/JS moderne</w:t>
      </w:r>
    </w:p>
    <w:p>
      <w:pPr>
        <w:spacing w:after="200" w:before="40"/>
        <w:jc w:val="center"/>
      </w:pPr>
      <w:r>
        <w:rPr>
          <w:rFonts w:ascii="Times New Roman" w:cs="Times New Roman" w:eastAsia="Times New Roman" w:hAnsi="Times New Roman"/>
          <w:color w:val="888888"/>
          <w:sz w:val="20"/>
          <w:szCs w:val="20"/>
        </w:rPr>
        <w:t xml:space="preserve">7 août 2026  ·  Leçon 02 / 12</w:t>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expliquer les rôles respectifs de HTML, CSS et JavaScript dans une page web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lire et modifier un serveur HTTP Node.js minimal sans bibliothèque externe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comprendre la boucle requête-réponse et ce qui se passe entre ton terminal et ton navigateur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ouvrir le Portail Livrables dans un navigateur et voir l'inventaire en direct depuis le disque.</w:t>
      </w:r>
    </w:p>
    <w:p>
      <w:pPr>
        <w:spacing w:after="40" w:before="40"/>
      </w:pPr>
      <w:r>
        <w:t xml:space="preserve"/>
      </w:r>
    </w:p>
    <w:p>
      <w:pPr>
        <w:spacing w:after="80" w:before="80" w:line="276"/>
      </w:pPr>
      <w:r>
        <w:rPr>
          <w:rFonts w:ascii="Times New Roman" w:cs="Times New Roman" w:eastAsia="Times New Roman" w:hAnsi="Times New Roman"/>
          <w:b/>
          <w:bCs/>
          <w:i w:val="false"/>
          <w:iCs w:val="false"/>
          <w:color w:val="1F2937"/>
          <w:sz w:val="22"/>
          <w:szCs w:val="22"/>
        </w:rPr>
        <w:t xml:space="preserve">État du projet au départ de la leçon 02 (repris de PROJET.md)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inventaire.js tourne et affiche l'inventaire dans le terminal. Lors de l'exécution réelle du 02/08/2026 : 202 livrables — 79 leçons, 19 quiz, 38 infographies, 66 veilles.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Pas encore d'interface : la sortie est du texte brut. Le projet n'a aucune dépendance externe.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Trois écarts spec/code constatés : dossiers documents/ et controles/ absents de l'inventaire (écart n°1), fichiers temporaires Office (~$…) comptés à tort (écart n°2), date extraite du mtime au lieu du nom (écart n°3, leçon 06).</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La leçon 02 corrige les écarts n°1 et n°2, et ajoute le serveur HTTP + la première page web.</w:t>
      </w:r>
    </w:p>
    <w:p>
      <w:pPr>
        <w:pStyle w:val="Heading2"/>
        <w:spacing w:after="120" w:before="32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Les trois rôles du web : HTML, CSS, JavaScript</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Quand tu ouvres http://localhost:3000 dans ton navigateur, il reçoit un fichier texte et l'interprète. Ce fichier est du HTML. Il décrit la STRUCTURE de la page : ici il y a un titre, là un bloc, là une liste. Le HTML ne dit rien sur les couleurs ni sur l'animation — c'est délibéré.</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Le CSS s'occupe du STYLE : couleurs, polices, espacements, grille de mise en page. Le HTML et le CSS sont séparés parce qu'un même contenu peut avoir plusieurs habillages (impression, mobile, daltonien) — changer l'apparence ne doit pas toucher la structure.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JavaScript gère le COMPORTEMENT : réagir au clic, modifier la page sans la recharger, aller chercher des données sur le serveur. Dans le Portail, ce travail est réparti sur trois fichiers : api.js appelle fetch('/api/inventaire'), rendu.js construit les cartes, et app.js se contente d'enchaîner les deux. index.html, lui, ne décrit plus que la structure.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La source de référence pour les trois est MDN (Mozilla Developer Network), vérifiée le 07/08/2026 :</w:t>
      </w:r>
    </w:p>
    <w:p>
      <w:pPr>
        <w:pStyle w:val="ListParagraph"/>
        <w:numPr>
          <w:ilvl w:val="0"/>
          <w:numId w:val="1"/>
        </w:numPr>
        <w:spacing w:after="60" w:before="60"/>
      </w:pPr>
      <w:hyperlink w:history="1" r:id="rIda2h3gj1qp9bmnuw7yumtm">
        <w:r>
          <w:rPr>
            <w:rFonts w:ascii="Times New Roman" w:cs="Times New Roman" w:eastAsia="Times New Roman" w:hAnsi="Times New Roman"/>
            <w:color w:val="1155CC"/>
            <w:sz w:val="22"/>
            <w:szCs w:val="22"/>
            <w:u w:val="single" w:color="1155CC"/>
          </w:rPr>
          <w:t xml:space="preserve">MDN — Votre première page web (vérifiée 07/08/2026, HTTP 200)</w:t>
        </w:r>
      </w:hyperlink>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2. La boucle requête-réponse</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Quand tu tapes http://localhost:3000 dans ton navigateur, voici ce qui se passe — en 4 étapes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1. Requête : </w:t>
      </w:r>
      <w:r>
        <w:rPr>
          <w:rFonts w:ascii="Times New Roman" w:cs="Times New Roman" w:eastAsia="Times New Roman" w:hAnsi="Times New Roman"/>
          <w:color w:val="1F2937"/>
          <w:sz w:val="22"/>
          <w:szCs w:val="22"/>
        </w:rPr>
        <w:t xml:space="preserve">le navigateur envoie au programme qui écoute sur le port 3000 : « GET / HTTP/1.1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2. Traitement : </w:t>
      </w:r>
      <w:r>
        <w:rPr>
          <w:rFonts w:ascii="Times New Roman" w:cs="Times New Roman" w:eastAsia="Times New Roman" w:hAnsi="Times New Roman"/>
          <w:color w:val="1F2937"/>
          <w:sz w:val="22"/>
          <w:szCs w:val="22"/>
        </w:rPr>
        <w:t xml:space="preserve">Node.js reçoit la requête, regarde req.url (valeur : '/'), la transforme en '/index.html', lit le fichier public/index.html sur le disque.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3. Réponse : </w:t>
      </w:r>
      <w:r>
        <w:rPr>
          <w:rFonts w:ascii="Times New Roman" w:cs="Times New Roman" w:eastAsia="Times New Roman" w:hAnsi="Times New Roman"/>
          <w:color w:val="1F2937"/>
          <w:sz w:val="22"/>
          <w:szCs w:val="22"/>
        </w:rPr>
        <w:t xml:space="preserve">Node.js envoie res.writeHead(200) puis res.end(contenu) — le fichier HTML en entier.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4. Rendu : </w:t>
      </w:r>
      <w:r>
        <w:rPr>
          <w:rFonts w:ascii="Times New Roman" w:cs="Times New Roman" w:eastAsia="Times New Roman" w:hAnsi="Times New Roman"/>
          <w:color w:val="1F2937"/>
          <w:sz w:val="22"/>
          <w:szCs w:val="22"/>
        </w:rPr>
        <w:t xml:space="preserve">le navigateur interprète le HTML, télécharge le CSS et les modules JavaScript qu'il déclare, puis exécute ces derniers — qui envoient à leur tour une requête vers /api/inventaire.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Six requêtes pour afficher une page, c'est normal et délibéré : /, puis style.css, app.js, api.js et rendu.js, puis /api/inventaire. Une requête pour la structure, autant que nécessaire pour les ressources qu'elle déclare, une dernière pour les données. Compte-les toi-même dans l'onglet Réseau des outils de développement (F12) : c'est le meilleur moyen de vérifier que tu as compris ce qui se passe. C'est le pattern qu'on retrouvera jusqu'en leçon 08.</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3. Le module http natif — pourquoi avant Express ?</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Node.js fournit le module http (et sa variante moderne node:http) sans qu'on ait besoin d'installer quoi que ce soit. Il expose http.createServer(), qui reçoit une fonction callback exécutée à chaque requête.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On aurait pu installer Express dès maintenant — c'est le framework web le plus utilisé avec Node.js. On ne le fait pas encore, parce que la leçon 08 (API et architecture) expliquera ce qu'Express ajoute par-dessus http. Comprendre la couche native d'abord, c'est ce qui te permettra de lire n'importe quel framework ensuite sans le subir.</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Référence officielle Node.js (vérifiée 07/08/2026, HTTP 200) :</w:t>
      </w:r>
    </w:p>
    <w:p>
      <w:pPr>
        <w:pStyle w:val="ListParagraph"/>
        <w:numPr>
          <w:ilvl w:val="0"/>
          <w:numId w:val="1"/>
        </w:numPr>
        <w:spacing w:after="60" w:before="60"/>
      </w:pPr>
      <w:hyperlink w:history="1" r:id="rIdb4ojjkz33l2c5jzq70cjz">
        <w:r>
          <w:rPr>
            <w:rFonts w:ascii="Times New Roman" w:cs="Times New Roman" w:eastAsia="Times New Roman" w:hAnsi="Times New Roman"/>
            <w:color w:val="1155CC"/>
            <w:sz w:val="22"/>
            <w:szCs w:val="22"/>
            <w:u w:val="single" w:color="1155CC"/>
          </w:rPr>
          <w:t xml:space="preserve">Node.js — API du module http (vérifiée 07/08/2026, HTTP 200)</w:t>
        </w:r>
      </w:hyperlink>
    </w:p>
    <w:p>
      <w:pPr>
        <w:pStyle w:val="Heading2"/>
        <w:spacing w:after="120" w:before="320"/>
      </w:pPr>
      <w:r>
        <w:rPr>
          <w:rFonts w:ascii="Times New Roman" w:cs="Times New Roman" w:eastAsia="Times New Roman" w:hAnsi="Times New Roman"/>
          <w:b/>
          <w:bCs/>
          <w:color w:val="1B3A6B"/>
          <w:sz w:val="30"/>
          <w:szCs w:val="30"/>
        </w:rPr>
        <w:t xml:space="preserve">🤖 Ce que l'IA fait bien — et ce qu'elle rate — sur le socle web</w:t>
      </w:r>
    </w:p>
    <w:p>
      <w:pPr>
        <w:spacing w:after="80" w:before="80" w:line="276"/>
      </w:pPr>
      <w:r>
        <w:rPr>
          <w:rFonts w:ascii="Times New Roman" w:cs="Times New Roman" w:eastAsia="Times New Roman" w:hAnsi="Times New Roman"/>
          <w:b/>
          <w:bCs/>
          <w:i w:val="false"/>
          <w:iCs w:val="false"/>
          <w:color w:val="1F2937"/>
          <w:sz w:val="22"/>
          <w:szCs w:val="22"/>
        </w:rPr>
        <w:t xml:space="preserve">Ce que l'IA fait bien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Générer la structure HTML boilerplate (DOCTYPE, meta charset, meta viewport) rapidement et sans erreur.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Proposer un CSS de départ fonctionnel avec variables CSS et grille responsive.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Écrire un fetch() simple avec gestion d'erreur — la syntaxe de base est bien maîtrisée.</w:t>
      </w:r>
    </w:p>
    <w:p>
      <w:pPr>
        <w:spacing w:after="40" w:before="40"/>
      </w:pPr>
      <w:r>
        <w:t xml:space="preserve"/>
      </w:r>
    </w:p>
    <w:p>
      <w:pPr>
        <w:spacing w:after="80" w:before="80" w:line="276"/>
      </w:pPr>
      <w:r>
        <w:rPr>
          <w:rFonts w:ascii="Times New Roman" w:cs="Times New Roman" w:eastAsia="Times New Roman" w:hAnsi="Times New Roman"/>
          <w:b/>
          <w:bCs/>
          <w:i w:val="false"/>
          <w:iCs w:val="false"/>
          <w:color w:val="1F2937"/>
          <w:sz w:val="22"/>
          <w:szCs w:val="22"/>
        </w:rPr>
        <w:t xml:space="preserve">Ce que l'IA rate — ou rate souvent :</w:t>
      </w:r>
    </w:p>
    <w:p>
      <w:pPr>
        <w:pBdr>
          <w:left w:val="single" w:color="D97706" w:sz="6"/>
        </w:pBdr>
        <w:shd w:fill="FFF4E5" w:val="clear"/>
        <w:spacing w:after="60" w:before="80"/>
        <w:ind w:left="200"/>
      </w:pPr>
      <w:r>
        <w:rPr>
          <w:rFonts w:ascii="Times New Roman" w:cs="Times New Roman" w:eastAsia="Times New Roman" w:hAnsi="Times New Roman"/>
          <w:b/>
          <w:bCs/>
          <w:color w:val="D97706"/>
          <w:sz w:val="22"/>
          <w:szCs w:val="22"/>
        </w:rPr>
        <w:t xml:space="preserve">⚠️ Piège n°1 — Sécurité path traversal ignorée</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L'IA génère souvent un serveur de fichiers statiques sans le garde-fou path.resolve() + startsWith().</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Sans cette vérification, un client peut demander un chemin qui remonte au-dessus du dossier public/ et lire n'importe quel fichier du système. ⚠️ Corrigé le 06/09/2026 — l'EXEMPLE était trompeur, pas le conseil. La leçon écrivait « une requête GET /../../../etc/passwd pourrait lire n'importe quel fichier ». Or les clients HTTP NORMALISENT les segments « .. » avant d'envoyer la requête, conformément à la RFC 3986, section 5.2.4 « Remove Dot Segments » — adresse ajoutée aux Ressources le 11/09/2026, elle n'y figurait pas : tapée dans un navigateur ou passée à curl, cette adresse arrive au serveur sous la forme /etc/passwd, où les « .. » ont déjà disparu. Mesuré le 06/09/2026 avec un serveur Node d'essai — curl standard fait recevoir req.url = "/etc/passwd", et il faut l'option --path-as-is pour que le serveur reçoive réellement "/../../../etc/passwd". L'attaque existe bel et bien, mais elle passe par un client brut qui n'applique pas cette normalisation, ou par un encodage que le navigateur ne reconnaît pas comme des points (%2e%2e%2f). LE GARDE-FOU path.resolve() + startsWith() RESTE DONC INDISPENSABLE : c'est la justification par l'exemple qui était fausse, et c'est exactement le travers que la section « Ce que l'IA rate » prétend apprendre à repérer — pour la seconde fois dans cette même section, après le piège n°2 sur Windows corrigé le 09/08/2026.</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Dans serveur.js, le bloc de sécurité est présent et commenté. Repère-le et comprends pourquoi il est là.</w:t>
      </w:r>
    </w:p>
    <w:p>
      <w:pPr>
        <w:spacing w:after="40" w:before="40"/>
      </w:pPr>
      <w:r>
        <w:t xml:space="preserve"/>
      </w:r>
    </w:p>
    <w:p>
      <w:pPr>
        <w:pBdr>
          <w:left w:val="single" w:color="D97706" w:sz="6"/>
        </w:pBdr>
        <w:shd w:fill="FFF4E5" w:val="clear"/>
        <w:spacing w:after="60" w:before="80"/>
        <w:ind w:left="200"/>
      </w:pPr>
      <w:r>
        <w:rPr>
          <w:rFonts w:ascii="Times New Roman" w:cs="Times New Roman" w:eastAsia="Times New Roman" w:hAnsi="Times New Roman"/>
          <w:b/>
          <w:bCs/>
          <w:color w:val="D97706"/>
          <w:sz w:val="22"/>
          <w:szCs w:val="22"/>
        </w:rPr>
        <w:t xml:space="preserve">⚠️ Piège n°2 — Chemins en dur</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L'IA écrit souvent __dirname + '/public' au lieu de path.join(__dirname, 'public').</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path.join() NORMALISE le chemin obtenu : path.join('a/', '/b') donne 'a/b' là où la concaténation produit 'a//b', et les segments '.' et '..' sont résolus au passage. Attention à l'argument que l'on lit partout, y compris sous la plume d'une IA : « ça casse sur Windows » est FAUX. La documentation officielle de Node.js (module path, section path.sep) indique que Windows accepte les DEUX séparateurs en ENTRÉE, et n'impose la barre oblique inverse qu'en SORTIE. __dirname + '/public' fonctionne donc très bien sous Windows. La vraie raison d'utiliser path.join() est la normalisation, pas la portabilité — et savoir distinguer les deux t'évitera de propager une idée reçue.</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Règle : toujours utiliser path.join() ou path.resolve() pour construire des chemins.</w:t>
      </w:r>
    </w:p>
    <w:p>
      <w:pPr>
        <w:spacing w:after="40" w:before="40"/>
      </w:pPr>
      <w:r>
        <w:t xml:space="preserve"/>
      </w:r>
    </w:p>
    <w:p>
      <w:pPr>
        <w:pBdr>
          <w:left w:val="single" w:color="D97706" w:sz="6"/>
        </w:pBdr>
        <w:shd w:fill="FFF4E5" w:val="clear"/>
        <w:spacing w:after="60" w:before="80"/>
        <w:ind w:left="200"/>
      </w:pPr>
      <w:r>
        <w:rPr>
          <w:rFonts w:ascii="Times New Roman" w:cs="Times New Roman" w:eastAsia="Times New Roman" w:hAnsi="Times New Roman"/>
          <w:b/>
          <w:bCs/>
          <w:color w:val="D97706"/>
          <w:sz w:val="22"/>
          <w:szCs w:val="22"/>
        </w:rPr>
        <w:t xml:space="preserve">⚠️ Piège n°3 — fs.readFileSync() dans le handler de requête</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L'IA propose parfois fs.readFileSync() (lecture bloquante) à l'intérieur de http.createServer().</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Pendant cette lecture, Node.js ne peut traiter aucune autre requête — le serveur est bloqué.</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La version correcte utilise fs.readFile() (asynchrone, avec callback). C'est ce que fait serveur.js.</w:t>
      </w:r>
    </w:p>
    <w:p>
      <w:pPr>
        <w:pStyle w:val="Heading2"/>
        <w:spacing w:after="120" w:before="320"/>
      </w:pPr>
      <w:r>
        <w:rPr>
          <w:rFonts w:ascii="Times New Roman" w:cs="Times New Roman" w:eastAsia="Times New Roman" w:hAnsi="Times New Roman"/>
          <w:b/>
          <w:bCs/>
          <w:color w:val="1B3A6B"/>
          <w:sz w:val="30"/>
          <w:szCs w:val="30"/>
        </w:rPr>
        <w:t xml:space="preserve">🛠️ Pratique (80 %) — Incrément du jour</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Le job a déposé deux fichiers sur le disque. La leçon a du code existant à explorer, pas de recopie.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scripts/serveur.js — serveur HTTP Node.js (module natif, sans dépendance externe)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public/index.html — première page web du Portail Livrables</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Lance d'abord le serveur pour avoir quelque chose de vivant sous les yeux :</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Depuis le dossier livrables/projets/appli-ia/</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node scripts/serveur.js</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Tu dois voir :</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 Portail Livrables démarré → http://localhost:3000</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Ctrl+C pour arrêter.</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Ouvre http://localhost:3000 dans ton navigateur. Tu vois les cartes par catégorie. Garde cet onglet ouvert pendant toute la séance.</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1 — LIRE : déchiffrer serveur.js</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Ouvre scripts/serveur.js dans ton éditeur. Repère les cinq grandes zones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Configuration (PORT, RACINE, EXTENSIONS, DOSSIERS) — tout ce qui est modifiable en un endroit.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estLivrable() — la fonction qui décide si un fichier compte. Cherche le test sur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listerFichiers() — récursivité (même logique qu'inventaire.js, mais les objets ont un champ modifie en chaîne ISO).</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inventaire() — agrège les catégories, calcule la taille, extrait les 5 plus récents.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http.createServer() — le cœur : deux branches (API vs statique), le garde-fou de sécurité, la lecture asynchrone.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Question de lecture : pourquoi RACINE est-il défini avec path.resolve(__dirname, '..', '..', '..', '..') et non en dur comme '/Users/utilisateur/kDrive/Claude_Travail' ?</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Ce que ça t'apprend au-delà du résultat : un chemin relatif à __dirname reste valide si tu déplaces le projet ou si une autre personne le clone. Un chemin absolu en dur casse dès qu'il change de machine — et l'IA en génère souvent sans s'en excuser.</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2 — PRÉDIRE : avant de regarder le navigateur</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Sans regarder l'onglet ouvert, réponds à ces questions par écrit (sur papier ou dans un fichier texte)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Combien de catégories la grille affiche-t-elle ? (compte les entrées de DOSSIERS dans serveur.js)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Laquelle des catégories aura 0 fichier si le dossier correspondant est vide sur le disque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 retourne l'API si tu ouvres http://localhost:3000/api/inventaire dans le navigateur ? Quel Content-Type ?</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Vérifie maintenant dans l'onglet et compare tes prédictions. L'écart entre ce que tu imaginais et ce que tu vois, c'est précisément là que se trouve l'apprentissage.</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Ce que ça t'apprend au-delà du résultat : prédire avant d'exécuter, c'est la façon dont les développeurs lisent du code qu'ils n'ont pas écrit. C'est aussi la méthode pour détecter les bugs avant qu'ils ne se produisent.</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3 — MODIFIER : explorer l'effet d'un changement</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Trois modifications à essayer, une à la fois. Arrête le serveur (Ctrl+C), modifie, relance, observe.</w:t>
      </w:r>
    </w:p>
    <w:p>
      <w:pPr>
        <w:spacing w:after="40" w:before="40"/>
      </w:pPr>
      <w:r>
        <w:t xml:space="preserve"/>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Modification A — Changer le port : </w:t>
      </w:r>
      <w:r>
        <w:rPr>
          <w:rFonts w:ascii="Times New Roman" w:cs="Times New Roman" w:eastAsia="Times New Roman" w:hAnsi="Times New Roman"/>
          <w:color w:val="1F2937"/>
          <w:sz w:val="22"/>
          <w:szCs w:val="22"/>
        </w:rPr>
        <w:t xml:space="preserve">Remplace 3000 par 3001 dans la ligne const PORT = 3000. Relance. Quelle URL dois-tu taper dans le navigateur ? Qu'arrive-t-il si tu gardes l'onglet sur :3000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Modification B — Ajouter une catégorie : </w:t>
      </w:r>
      <w:r>
        <w:rPr>
          <w:rFonts w:ascii="Times New Roman" w:cs="Times New Roman" w:eastAsia="Times New Roman" w:hAnsi="Times New Roman"/>
          <w:color w:val="1F2937"/>
          <w:sz w:val="22"/>
          <w:szCs w:val="22"/>
        </w:rPr>
        <w:t xml:space="preserve">Ajoute dans le tableau DOSSIERS une entrée { cle: 'projets', chemin: path.join(RACINE, 'livrables', 'projets') }. Relance. Une nouvelle carte apparaît-elle ? Combien de fichiers y sont comptés ? Pourquoi certains dossiers imbriqués comme appli-ia/ apparaissent-ils dans le total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Modification C — Changer le nombre de fichiers récents affichés : </w:t>
      </w:r>
      <w:r>
        <w:rPr>
          <w:rFonts w:ascii="Times New Roman" w:cs="Times New Roman" w:eastAsia="Times New Roman" w:hAnsi="Times New Roman"/>
          <w:color w:val="1F2937"/>
          <w:sz w:val="22"/>
          <w:szCs w:val="22"/>
        </w:rPr>
        <w:t xml:space="preserve">Dans inventaire(), .slice(0, 5) donne les 5 plus récents. Passe à 10. Recharge http://localhost:3000. Les cartes s'allongent-elles ?</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Remets le port à 3000 et retire la catégorie 'projets' après l'exploration — on ne veut pas indexer les fichiers de code dans le portail des livrables.</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Ce que ça t'apprend au-delà du résultat : isoler une variable, changer une seule chose à la fois, puis observer. C'est la même méthode qu'un test unitaire, appliquée à la main.</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4 — CASSER : provoquer une erreur, la lire, la réparer</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Dans serveur.js, trouve la ligne qui lit le fichier statique (fs.readFile). Remplace :</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fs.readFile(absolu, (err, contenu) =&gt; {</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par :</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fs.readFile(absolu + '.inexistant', (err, contenu) =&gt; {</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Relance le serveur et recharge http://localhost:3000. Que voit-on dans le navigateur ? Que voit-on dans le terminal ?</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Lis le message d'erreur dans le navigateur — c'est le 404 renvoyé par le handler d'erreur. Remarque : Node.js lui-même ne plante pas. Il a bien reçu la requête, essayé de lire un fichier, constaté l'erreur, et envoyé une réponse propre. C'est ce qu'on appelle la gestion d'erreur asynchrone.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Répare : retire le '.inexistant'. Relance. La page revient.</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Ce que ça t'apprend au-delà du résultat : un serveur Node.js bien écrit ne plante pas sur une requête qui échoue. La différence entre un serveur qui crashe et un serveur qui répond 404 proprement, c'est exactement cette fonction callback avec le test if (err).</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Voici les erreurs les plus fréquentes à ce stade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Message d'erreur</w:t>
            </w:r>
          </w:p>
        </w:tc>
        <w:tc>
          <w:tcPr>
            <w:shd w:fill="1B3A6B" w:val="clear"/>
          </w:tcPr>
          <w:p>
            <w:r>
              <w:rPr>
                <w:rFonts w:ascii="Times New Roman" w:cs="Times New Roman" w:eastAsia="Times New Roman" w:hAnsi="Times New Roman"/>
                <w:b/>
                <w:bCs/>
                <w:color w:val="FFFFFF"/>
                <w:sz w:val="20"/>
                <w:szCs w:val="20"/>
              </w:rPr>
              <w:t xml:space="preserve">Cause probable</w:t>
            </w:r>
          </w:p>
        </w:tc>
        <w:tc>
          <w:tcPr>
            <w:shd w:fill="1B3A6B" w:val="clear"/>
          </w:tcPr>
          <w:p>
            <w:r>
              <w:rPr>
                <w:rFonts w:ascii="Times New Roman" w:cs="Times New Roman" w:eastAsia="Times New Roman" w:hAnsi="Times New Roman"/>
                <w:b/>
                <w:bCs/>
                <w:color w:val="FFFFFF"/>
                <w:sz w:val="20"/>
                <w:szCs w:val="20"/>
              </w:rPr>
              <w:t xml:space="preserve">Correction</w:t>
            </w:r>
          </w:p>
        </w:tc>
      </w:tr>
      <w:tr>
        <w:tc>
          <w:tcPr>
            <w:shd w:fill="FFFFFF" w:val="clear"/>
          </w:tcPr>
          <w:p>
            <w:pPr>
              <w:spacing w:after="40" w:before="40"/>
            </w:pPr>
            <w:r>
              <w:rPr>
                <w:rFonts w:ascii="Times New Roman" w:cs="Times New Roman" w:eastAsia="Times New Roman" w:hAnsi="Times New Roman"/>
                <w:color w:val="1F2937"/>
                <w:sz w:val="20"/>
                <w:szCs w:val="20"/>
              </w:rPr>
              <w:t xml:space="preserve">Error: listen EADDRINUSE: address already in use :::3000</w:t>
            </w:r>
          </w:p>
        </w:tc>
        <w:tc>
          <w:tcPr>
            <w:shd w:fill="FFFFFF" w:val="clear"/>
          </w:tcPr>
          <w:p>
            <w:pPr>
              <w:spacing w:after="40" w:before="40"/>
            </w:pPr>
            <w:r>
              <w:rPr>
                <w:rFonts w:ascii="Times New Roman" w:cs="Times New Roman" w:eastAsia="Times New Roman" w:hAnsi="Times New Roman"/>
                <w:color w:val="1F2937"/>
                <w:sz w:val="20"/>
                <w:szCs w:val="20"/>
              </w:rPr>
              <w:t xml:space="preserve">Un autre processus (ou un serveur que tu as oublié d'arrêter) écoute déjà sur le port 3000.</w:t>
            </w:r>
          </w:p>
        </w:tc>
        <w:tc>
          <w:tcPr>
            <w:shd w:fill="FFFFFF" w:val="clear"/>
          </w:tcPr>
          <w:p>
            <w:pPr>
              <w:spacing w:after="40" w:before="40"/>
            </w:pPr>
            <w:r>
              <w:rPr>
                <w:rFonts w:ascii="Times New Roman" w:cs="Times New Roman" w:eastAsia="Times New Roman" w:hAnsi="Times New Roman"/>
                <w:color w:val="1F2937"/>
                <w:sz w:val="20"/>
                <w:szCs w:val="20"/>
              </w:rPr>
              <w:t xml:space="preserve">kill $(lsof -ti:3000) dans le terminal, puis relance.</w:t>
            </w:r>
          </w:p>
        </w:tc>
      </w:tr>
      <w:tr>
        <w:tc>
          <w:tcPr>
            <w:shd w:fill="EEF2F7" w:val="clear"/>
          </w:tcPr>
          <w:p>
            <w:pPr>
              <w:spacing w:after="40" w:before="40"/>
            </w:pPr>
            <w:r>
              <w:rPr>
                <w:rFonts w:ascii="Times New Roman" w:cs="Times New Roman" w:eastAsia="Times New Roman" w:hAnsi="Times New Roman"/>
                <w:color w:val="1F2937"/>
                <w:sz w:val="20"/>
                <w:szCs w:val="20"/>
              </w:rPr>
              <w:t xml:space="preserve">ReferenceError: require is not defined</w:t>
            </w:r>
          </w:p>
        </w:tc>
        <w:tc>
          <w:tcPr>
            <w:shd w:fill="EEF2F7" w:val="clear"/>
          </w:tcPr>
          <w:p>
            <w:pPr>
              <w:spacing w:after="40" w:before="40"/>
            </w:pPr>
            <w:r>
              <w:rPr>
                <w:rFonts w:ascii="Times New Roman" w:cs="Times New Roman" w:eastAsia="Times New Roman" w:hAnsi="Times New Roman"/>
                <w:color w:val="1F2937"/>
                <w:sz w:val="20"/>
                <w:szCs w:val="20"/>
              </w:rPr>
              <w:t xml:space="preserve">Tu as lancé le script avec une version de Node trop ancienne ou dans un contexte ESM.</w:t>
            </w:r>
          </w:p>
        </w:tc>
        <w:tc>
          <w:tcPr>
            <w:shd w:fill="EEF2F7" w:val="clear"/>
          </w:tcPr>
          <w:p>
            <w:pPr>
              <w:spacing w:after="40" w:before="40"/>
            </w:pPr>
            <w:r>
              <w:rPr>
                <w:rFonts w:ascii="Times New Roman" w:cs="Times New Roman" w:eastAsia="Times New Roman" w:hAnsi="Times New Roman"/>
                <w:color w:val="1F2937"/>
                <w:sz w:val="20"/>
                <w:szCs w:val="20"/>
              </w:rPr>
              <w:t xml:space="preserve">Vérifie que node --version retourne v24.x.x. Le script utilise CommonJS (require), pas ESM (import).</w:t>
            </w:r>
          </w:p>
        </w:tc>
      </w:tr>
      <w:tr>
        <w:tc>
          <w:tcPr>
            <w:shd w:fill="FFFFFF" w:val="clear"/>
          </w:tcPr>
          <w:p>
            <w:pPr>
              <w:spacing w:after="40" w:before="40"/>
            </w:pPr>
            <w:r>
              <w:rPr>
                <w:rFonts w:ascii="Times New Roman" w:cs="Times New Roman" w:eastAsia="Times New Roman" w:hAnsi="Times New Roman"/>
                <w:color w:val="1F2937"/>
                <w:sz w:val="20"/>
                <w:szCs w:val="20"/>
              </w:rPr>
              <w:t xml:space="preserve">Error: Cannot find module 'node:http'</w:t>
            </w:r>
          </w:p>
        </w:tc>
        <w:tc>
          <w:tcPr>
            <w:shd w:fill="FFFFFF" w:val="clear"/>
          </w:tcPr>
          <w:p>
            <w:pPr>
              <w:spacing w:after="40" w:before="40"/>
            </w:pPr>
            <w:r>
              <w:rPr>
                <w:rFonts w:ascii="Times New Roman" w:cs="Times New Roman" w:eastAsia="Times New Roman" w:hAnsi="Times New Roman"/>
                <w:color w:val="1F2937"/>
                <w:sz w:val="20"/>
                <w:szCs w:val="20"/>
              </w:rPr>
              <w:t xml:space="preserve">Idem — version de Node trop ancienne (node: préfixe disponible depuis Node 14.18).</w:t>
            </w:r>
          </w:p>
        </w:tc>
        <w:tc>
          <w:tcPr>
            <w:shd w:fill="FFFFFF" w:val="clear"/>
          </w:tcPr>
          <w:p>
            <w:pPr>
              <w:spacing w:after="40" w:before="40"/>
            </w:pPr>
            <w:r>
              <w:rPr>
                <w:rFonts w:ascii="Times New Roman" w:cs="Times New Roman" w:eastAsia="Times New Roman" w:hAnsi="Times New Roman"/>
                <w:color w:val="1F2937"/>
                <w:sz w:val="20"/>
                <w:szCs w:val="20"/>
              </w:rPr>
              <w:t xml:space="preserve">Même correction : node --version, puis node scripts/serveur.js depuis le bon dossier.</w:t>
            </w:r>
          </w:p>
        </w:tc>
      </w:tr>
      <w:tr>
        <w:tc>
          <w:tcPr>
            <w:shd w:fill="EEF2F7" w:val="clear"/>
          </w:tcPr>
          <w:p>
            <w:pPr>
              <w:spacing w:after="40" w:before="40"/>
            </w:pPr>
            <w:r>
              <w:rPr>
                <w:rFonts w:ascii="Times New Roman" w:cs="Times New Roman" w:eastAsia="Times New Roman" w:hAnsi="Times New Roman"/>
                <w:color w:val="1F2937"/>
                <w:sz w:val="20"/>
                <w:szCs w:val="20"/>
              </w:rPr>
              <w:t xml:space="preserve">404 — Page introuvable sur /</w:t>
            </w:r>
          </w:p>
        </w:tc>
        <w:tc>
          <w:tcPr>
            <w:shd w:fill="EEF2F7" w:val="clear"/>
          </w:tcPr>
          <w:p>
            <w:pPr>
              <w:spacing w:after="40" w:before="40"/>
            </w:pPr>
            <w:r>
              <w:rPr>
                <w:rFonts w:ascii="Times New Roman" w:cs="Times New Roman" w:eastAsia="Times New Roman" w:hAnsi="Times New Roman"/>
                <w:color w:val="1F2937"/>
                <w:sz w:val="20"/>
                <w:szCs w:val="20"/>
              </w:rPr>
              <w:t xml:space="preserve">public/index.html n'existe pas à l'emplacement attendu.</w:t>
            </w:r>
          </w:p>
        </w:tc>
        <w:tc>
          <w:tcPr>
            <w:shd w:fill="EEF2F7" w:val="clear"/>
          </w:tcPr>
          <w:p>
            <w:pPr>
              <w:spacing w:after="40" w:before="40"/>
            </w:pPr>
            <w:r>
              <w:rPr>
                <w:rFonts w:ascii="Times New Roman" w:cs="Times New Roman" w:eastAsia="Times New Roman" w:hAnsi="Times New Roman"/>
                <w:color w:val="1F2937"/>
                <w:sz w:val="20"/>
                <w:szCs w:val="20"/>
              </w:rPr>
              <w:t xml:space="preserve">Vérifie que le dossier public/ est bien dans livrables/projets/appli-ia/ et non ailleurs.</w:t>
            </w:r>
          </w:p>
        </w:tc>
      </w:tr>
      <w:tr>
        <w:tc>
          <w:tcPr>
            <w:shd w:fill="FFFFFF" w:val="clear"/>
          </w:tcPr>
          <w:p>
            <w:pPr>
              <w:spacing w:after="40" w:before="40"/>
            </w:pPr>
            <w:r>
              <w:rPr>
                <w:rFonts w:ascii="Times New Roman" w:cs="Times New Roman" w:eastAsia="Times New Roman" w:hAnsi="Times New Roman"/>
                <w:color w:val="1F2937"/>
                <w:sz w:val="20"/>
                <w:szCs w:val="20"/>
              </w:rPr>
              <w:t xml:space="preserve">fetch: TypeError: Failed to fetch (dans le navigateur)</w:t>
            </w:r>
          </w:p>
        </w:tc>
        <w:tc>
          <w:tcPr>
            <w:shd w:fill="FFFFFF" w:val="clear"/>
          </w:tcPr>
          <w:p>
            <w:pPr>
              <w:spacing w:after="40" w:before="40"/>
            </w:pPr>
            <w:r>
              <w:rPr>
                <w:rFonts w:ascii="Times New Roman" w:cs="Times New Roman" w:eastAsia="Times New Roman" w:hAnsi="Times New Roman"/>
                <w:color w:val="1F2937"/>
                <w:sz w:val="20"/>
                <w:szCs w:val="20"/>
              </w:rPr>
              <w:t xml:space="preserve">Le serveur n'est pas lancé ou a planté. La page HTML s'affiche mais l'API est muette.</w:t>
            </w:r>
          </w:p>
        </w:tc>
        <w:tc>
          <w:tcPr>
            <w:shd w:fill="FFFFFF" w:val="clear"/>
          </w:tcPr>
          <w:p>
            <w:pPr>
              <w:spacing w:after="40" w:before="40"/>
            </w:pPr>
            <w:r>
              <w:rPr>
                <w:rFonts w:ascii="Times New Roman" w:cs="Times New Roman" w:eastAsia="Times New Roman" w:hAnsi="Times New Roman"/>
                <w:color w:val="1F2937"/>
                <w:sz w:val="20"/>
                <w:szCs w:val="20"/>
              </w:rPr>
              <w:t xml:space="preserve">Regarde le terminal. Si le serveur a planté, relance-le. Si la ligne /api/inventaire retourne une erreur, lis le message dans le terminal.</w:t>
            </w:r>
          </w:p>
        </w:tc>
      </w:tr>
    </w:tbl>
    <w:p>
      <w:pPr>
        <w:pStyle w:val="Heading2"/>
        <w:spacing w:after="120" w:before="320"/>
      </w:pPr>
      <w:r>
        <w:rPr>
          <w:rFonts w:ascii="Times New Roman" w:cs="Times New Roman" w:eastAsia="Times New Roman" w:hAnsi="Times New Roman"/>
          <w:b/>
          <w:bCs/>
          <w:color w:val="1B3A6B"/>
          <w:sz w:val="30"/>
          <w:szCs w:val="30"/>
        </w:rPr>
        <w:t xml:space="preserve">✅ Vérifier que ça marche</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Liste de contrôle à passer avant de conclure la leçon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node scripts/serveur.js affiche « ✅ Portail Livrables démarré → http://localhost:3000 » sans erreur.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http://localhost:3000 s'ouvre dans le navigateur et affiche au moins 6 cartes (lecons, quiz, infographies, veilles, documents, controles).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http://localhost:3000/api/inventaire retourne un JSON avec les 6 catégories.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La catégorie 'lecons' affiche un nombre ≥ 80 (les leçons des autres parcours y sont).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Ctrl+C dans le terminal arrête le serveur proprement ; le navigateur affiche « Impossible de se connecter » si on recharge.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Si une carte affiche 0 fichier pour une catégorie qui devrait en avoir, vérifie que le dossier existe bien sur le disque (node -e "console.log(require('fs').existsSync('/Users/utilisateur/kDrive/Claude_Travail/livrables/documents'))").</w:t>
      </w:r>
    </w:p>
    <w:p>
      <w:pPr>
        <w:pStyle w:val="Heading2"/>
        <w:spacing w:after="120" w:before="320"/>
      </w:pPr>
      <w:r>
        <w:rPr>
          <w:rFonts w:ascii="Times New Roman" w:cs="Times New Roman" w:eastAsia="Times New Roman" w:hAnsi="Times New Roman"/>
          <w:b/>
          <w:bCs/>
          <w:color w:val="1B3A6B"/>
          <w:sz w:val="30"/>
          <w:szCs w:val="30"/>
        </w:rPr>
        <w:t xml:space="preserve">🎯 Challenge</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Étends l'application sur un point précis. Critères de réussite observables donnés à chaque fois.</w:t>
      </w:r>
    </w:p>
    <w:p>
      <w:pPr>
        <w:spacing w:after="40" w:before="40"/>
      </w:pPr>
      <w:r>
        <w:t xml:space="preserve"/>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Challenge A — Total global dans le pied de page : </w:t>
      </w:r>
      <w:r>
        <w:rPr>
          <w:rFonts w:ascii="Times New Roman" w:cs="Times New Roman" w:eastAsia="Times New Roman" w:hAnsi="Times New Roman"/>
          <w:color w:val="1F2937"/>
          <w:sz w:val="22"/>
          <w:szCs w:val="22"/>
        </w:rPr>
        <w:t xml:space="preserve">Dans public/rendu.js, après avoir reçu les données de l'API, calcule et affiche dans &lt;footer&gt; le nombre total de livrables (somme des info.nombre de toutes les catégories) et leur poids total en Mo (somme des info.taille_ko / 1024, arrondie à 1 décimale). Critère de réussite : le pied de page affiche quelque chose comme « 210 livrables · 54,3 Mo — chargé à 08:15:32 ». Ce challenge est déjà résolu dans le projet : va lire la fonction afficherTotaux() de rendu.js avant de le refaire toi-même.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Challenge B — Mise en évidence des fichiers très récents : </w:t>
      </w:r>
      <w:r>
        <w:rPr>
          <w:rFonts w:ascii="Times New Roman" w:cs="Times New Roman" w:eastAsia="Times New Roman" w:hAnsi="Times New Roman"/>
          <w:color w:val="1F2937"/>
          <w:sz w:val="22"/>
          <w:szCs w:val="22"/>
        </w:rPr>
        <w:t xml:space="preserve">Dans public/rendu.js, dans les listes de fichiers récents, ajoute un indicateur visuel (un point coloré, un fond différent, ou un badge « nouveau ») sur tout fichier dont le champ modifie correspond à la date du jour (récupère-la avec new Date().toISOString().slice(0,10) et compare). Critère de réussite : les livrables générés aujourd'hui ressortent visuellement des autres. (Découpé en 10 paliers progressifs dans livrables/documents/2026-08-09_challenge-b-10-paliers.docx.)</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Challenge C — Tri par taille : </w:t>
      </w:r>
      <w:r>
        <w:rPr>
          <w:rFonts w:ascii="Times New Roman" w:cs="Times New Roman" w:eastAsia="Times New Roman" w:hAnsi="Times New Roman"/>
          <w:color w:val="1F2937"/>
          <w:sz w:val="22"/>
          <w:szCs w:val="22"/>
        </w:rPr>
        <w:t xml:space="preserve">Ajoute dans serveur.js un second tri dans inventaire() : pour chaque catégorie, propose aussi les 3 fichiers les plus LOURDS (champ taille) dans un champ plus_lourds. Affiche-les dans public/rendu.js sous la liste des récents, avec leur poids en Ko. Critère de réussite : la carte 'quiz' affiche ses 3 fichiers les plus volumineux (les quiz PPTX font souvent plusieurs Mo). (Découpé en 10 paliers progressifs dans livrables/documents/2026-08-09_challenge-c-10-paliers.docx.)</w:t>
      </w:r>
    </w:p>
    <w:p>
      <w:pPr>
        <w:pStyle w:val="Heading2"/>
        <w:spacing w:after="120" w:before="320"/>
      </w:pPr>
      <w:r>
        <w:rPr>
          <w:rFonts w:ascii="Times New Roman" w:cs="Times New Roman" w:eastAsia="Times New Roman" w:hAnsi="Times New Roman"/>
          <w:b/>
          <w:bCs/>
          <w:color w:val="1B3A6B"/>
          <w:sz w:val="30"/>
          <w:szCs w:val="30"/>
        </w:rPr>
        <w:t xml:space="preserve">📚 Ressources — documentation officielle du jour</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Toutes ces URLs ont été vérifiées le 07/08/2026 (HTTP 200) :</w:t>
      </w:r>
    </w:p>
    <w:p>
      <w:pPr>
        <w:pStyle w:val="ListParagraph"/>
        <w:numPr>
          <w:ilvl w:val="0"/>
          <w:numId w:val="1"/>
        </w:numPr>
        <w:spacing w:after="60" w:before="60"/>
      </w:pPr>
      <w:hyperlink w:history="1" r:id="rIdpdo48ixmrtm1ern0bko13">
        <w:r>
          <w:rPr>
            <w:rFonts w:ascii="Times New Roman" w:cs="Times New Roman" w:eastAsia="Times New Roman" w:hAnsi="Times New Roman"/>
            <w:color w:val="1155CC"/>
            <w:sz w:val="22"/>
            <w:szCs w:val="22"/>
            <w:u w:val="single" w:color="1155CC"/>
          </w:rPr>
          <w:t xml:space="preserve">MDN — Votre première page web : HTML, CSS et JavaScript (HTTP 200)</w:t>
        </w:r>
      </w:hyperlink>
    </w:p>
    <w:p>
      <w:pPr>
        <w:pStyle w:val="ListParagraph"/>
        <w:numPr>
          <w:ilvl w:val="0"/>
          <w:numId w:val="1"/>
        </w:numPr>
        <w:spacing w:after="60" w:before="60"/>
      </w:pPr>
      <w:hyperlink w:history="1" r:id="rIdfcxcnqaeajtz-0gbvydlr">
        <w:r>
          <w:rPr>
            <w:rFonts w:ascii="Times New Roman" w:cs="Times New Roman" w:eastAsia="Times New Roman" w:hAnsi="Times New Roman"/>
            <w:color w:val="1155CC"/>
            <w:sz w:val="22"/>
            <w:szCs w:val="22"/>
            <w:u w:val="single" w:color="1155CC"/>
          </w:rPr>
          <w:t xml:space="preserve">MDN — Serveur Node.js sans framework — servir des fichiers statiques avec fs et http (HTTP 200)</w:t>
        </w:r>
      </w:hyperlink>
    </w:p>
    <w:p>
      <w:pPr>
        <w:pStyle w:val="ListParagraph"/>
        <w:numPr>
          <w:ilvl w:val="0"/>
          <w:numId w:val="1"/>
        </w:numPr>
        <w:spacing w:after="60" w:before="60"/>
      </w:pPr>
      <w:hyperlink w:history="1" r:id="rIdu8ni15pxozmlfknjobxlx">
        <w:r>
          <w:rPr>
            <w:rFonts w:ascii="Times New Roman" w:cs="Times New Roman" w:eastAsia="Times New Roman" w:hAnsi="Times New Roman"/>
            <w:color w:val="1155CC"/>
            <w:sz w:val="22"/>
            <w:szCs w:val="22"/>
            <w:u w:val="single" w:color="1155CC"/>
          </w:rPr>
          <w:t xml:space="preserve">Node.js — API officielle du module http (HTTP 200)</w:t>
        </w:r>
      </w:hyperlink>
    </w:p>
    <w:p>
      <w:pPr>
        <w:pStyle w:val="ListParagraph"/>
        <w:numPr>
          <w:ilvl w:val="0"/>
          <w:numId w:val="1"/>
        </w:numPr>
        <w:spacing w:after="60" w:before="60"/>
      </w:pPr>
      <w:hyperlink w:history="1" r:id="rIde9o5kejyygayhipfdougo">
        <w:r>
          <w:rPr>
            <w:rFonts w:ascii="Times New Roman" w:cs="Times New Roman" w:eastAsia="Times New Roman" w:hAnsi="Times New Roman"/>
            <w:color w:val="1155CC"/>
            <w:sz w:val="22"/>
            <w:szCs w:val="22"/>
            <w:u w:val="single" w:color="1155CC"/>
          </w:rPr>
          <w:t xml:space="preserve">Node.js — Tableau des versions LTS et Current (HTTP 200)</w:t>
        </w:r>
      </w:hyperlink>
    </w:p>
    <w:p>
      <w:pPr>
        <w:pStyle w:val="ListParagraph"/>
        <w:numPr>
          <w:ilvl w:val="0"/>
          <w:numId w:val="1"/>
        </w:numPr>
        <w:spacing w:after="60" w:before="60"/>
      </w:pPr>
      <w:hyperlink w:history="1" r:id="rIdrfc3986section524">
        <w:r>
          <w:rPr>
            <w:rFonts w:ascii="Times New Roman" w:cs="Times New Roman" w:eastAsia="Times New Roman" w:hAnsi="Times New Roman"/>
            <w:color w:val="1155CC"/>
            <w:sz w:val="22"/>
            <w:szCs w:val="22"/>
            <w:u w:val="single" w:color="1155CC"/>
          </w:rPr>
          <w:t xml:space="preserve">RFC 3986, section 5.2.4 « Remove Dot Segments » — l'algorithme de normalisation des segments « .. » (IETF Datatracker, HTTP 200)</w:t>
        </w:r>
      </w:hyperlink>
      <w:r>
        <w:rPr>
          <w:rFonts w:ascii="Times New Roman" w:cs="Times New Roman" w:eastAsia="Times New Roman" w:hAnsi="Times New Roman"/>
          <w:color w:val="1F2937"/>
          <w:sz w:val="22"/>
          <w:szCs w:val="22"/>
        </w:rPr>
        <w:t xml:space="preserve"> — AJOUTÉE LE 11/09/2026 : la RFC était nommée dans le corps de la leçon depuis la correction du 06/09, sans aucune adresse. Vérifiée le 11/09/2026 : 200 à cette adresse même, sans redirection, 126 355 caractères utiles, et la section 5.2.4 y porte bien le titre « Remove Dot Segments ».</w:t>
      </w:r>
    </w:p>
    <w:p>
      <w:pPr>
        <w:pStyle w:val="Heading2"/>
        <w:spacing w:after="120" w:before="320"/>
      </w:pPr>
      <w:r>
        <w:rPr>
          <w:rFonts w:ascii="Times New Roman" w:cs="Times New Roman" w:eastAsia="Times New Roman" w:hAnsi="Times New Roman"/>
          <w:b/>
          <w:bCs/>
          <w:color w:val="1B3A6B"/>
          <w:sz w:val="30"/>
          <w:szCs w:val="30"/>
        </w:rPr>
        <w:t xml:space="preserve">🔜 Prochaine leçon — n°03 : TypeScript et structure de projet</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La leçon 03 introduit TypeScript : pourquoi typer ses données, comment organiser ses fichiers, ce que package.json et le compilateur tsc apportent. Le projet fil rouge verra ses fichiers JavaScript convertis progressivement en TypeScript, avec des types explicites pour les objets Livrable et Categorie.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Pré-requis : avoir complété au moins un des challenges de cette leçon, pour être à l'aise avec la structure du code existant. La leçon 03 s'appuiera sur le code tel qu'il est à l'issue de la leçon 02 : scripts/serveur.js côté serveur, et cinq fichiers côté navigateur — index.html (structure seule), style.css (apparence), app.js (orchestration), api.js (accès aux données), rendu.js (affichage).</w:t>
      </w:r>
    </w:p>
    <w:p>
      <w:pPr>
        <w:spacing w:after="40" w:before="40"/>
      </w:pPr>
      <w:r>
        <w:t xml:space="preserve"/>
      </w:r>
    </w:p>
    <w:p>
      <w:pPr>
        <w:pStyle w:val="Heading2"/>
        <w:spacing w:after="120" w:before="320"/>
      </w:pPr>
      <w:r>
        <w:rPr>
          <w:rFonts w:ascii="Times New Roman" w:cs="Times New Roman" w:eastAsia="Times New Roman" w:hAnsi="Times New Roman"/>
          <w:b/>
          <w:bCs/>
          <w:color w:val="1B3A6B"/>
          <w:sz w:val="30"/>
          <w:szCs w:val="30"/>
        </w:rPr>
        <w:t xml:space="preserve">📝 Journal des corrections</w:t>
      </w:r>
    </w:p>
    <w:p>
      <w:pPr>
        <w:pBdr>
          <w:left w:val="single" w:color="1B3A6B" w:sz="6"/>
        </w:pBdr>
        <w:shd w:fill="EEF2F7" w:val="clear"/>
        <w:spacing w:after="40" w:before="80"/>
        <w:ind w:left="200"/>
      </w:pPr>
      <w:r>
        <w:rPr>
          <w:rFonts w:ascii="Times New Roman" w:cs="Times New Roman" w:eastAsia="Times New Roman" w:hAnsi="Times New Roman"/>
          <w:sz w:val="20"/>
          <w:szCs w:val="20"/>
        </w:rPr>
        <w:t xml:space="preserve">Cette leçon a été produite le 07/08/2026 et relue le 09/08/2026. Les corrections sont fondues dans le texte ci-dessus. La formulation d'origine est conservée ici, pour que rien ne se perde entre les deux versions.</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1. Piège n°2 — chemins en dur.</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Version initiale : « Sur Windows, le séparateur est \ ; path.join() gère cela automatiquement. __dirname + '/public' casse sur Windows. » Affirmation erronée, sans rapport avec l'évolution du code : la documentation Node.js (module path, section path.sep) indique que Windows accepte les deux séparateurs en entrée. Le conseil d'utiliser path.join() est conservé ; sa justification est désormais la normalisation des chemins.</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2. Nombre de requêtes.</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Version initiale : « Deux requêtes pour afficher une page ». Exact au 07/08, quand le CSS et le JavaScript étaient écrits à l'intérieur d'index.html. Leur extraction, le 09/08, porte le total à six — vérifié dans le navigateur.</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3. Rôle du JavaScript.</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Version initiale : « Dans index.html, c'est le bloc &lt;script&gt; qui appelle fetch('/api/inventaire') et construit les cartes dynamiquement. » Ce bloc a été extrait le 09/08, puis découpé en trois modules : app.js, api.js et rendu.js.</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4. Les trois challenges.</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Leur partie affichage renvoyait à index.html ; elle renvoie désormais à public/rendu.js. Le Challenge A est signalé comme déjà résolu ; B et C renvoient à leur découpage en 10 paliers progressifs. Anglicisme corrigé au passage dans l'énoncé du Challenge C : « (field taille) » est devenu « (champ taille) ».</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5. Prérequis de la leçon 03.</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Version initiale : « les fichiers scripts/serveur.js et public/index.html tels qu'ils sont après la leçon 02 ». Le projet en compte six depuis le 09/08.</w:t>
      </w:r>
    </w:p>
    <w:p>
      <w:pPr>
        <w:pBdr>
          <w:left w:val="single" w:color="1B3A6B" w:sz="6"/>
        </w:pBdr>
        <w:shd w:fill="EEF2F7" w:val="clear"/>
        <w:spacing w:after="80" w:before="140"/>
        <w:ind w:left="200"/>
      </w:pPr>
      <w:r>
        <w:rPr>
          <w:rFonts w:ascii="Times New Roman" w:cs="Times New Roman" w:eastAsia="Times New Roman" w:hAnsi="Times New Roman"/>
          <w:sz w:val="20"/>
          <w:szCs w:val="20"/>
        </w:rPr>
        <w:t xml:space="preserve">Vérifié lors de la relecture et inchangé : Node v24.15.0, préfixe node: disponible depuis v14.18.0 et v16.0.0, définition de RACINE, correction des écarts n°1 et n°2, 6 catégories affichées, 89 leçons comptées, et les 4 URLs de la bibliographie.</w:t>
      </w:r>
    </w:p>
    <w:p>
      <w:p>
        <w:pPr>
          <w:pBdr>
            <w:bottom w:val="single" w:color="1B3A6B" w:sz="6"/>
          </w:pBdr>
          <w:spacing w:after="120" w:before="360"/>
        </w:pPr>
        <w:r>
          <w:rPr>
            <w:b/>
            <w:bCs/>
            <w:color w:val="1B3A6B"/>
            <w:sz w:val="30"/>
            <w:szCs w:val="30"/>
          </w:rPr>
          <w:t xml:space="preserve">📝 Journal des corrections — 6 septembre 2026</w:t>
        </w:r>
      </w:p>
      <w:p>
        <w:pPr>
          <w:spacing w:after="80"/>
        </w:pPr>
        <w:r>
          <w:rPr>
            <w:b/>
            <w:bCs/>
            <w:i/>
            <w:iCs/>
            <w:color w:val="1F2937"/>
            <w:sz w:val="22"/>
            <w:szCs w:val="22"/>
          </w:rPr>
          <w:t xml:space="preserve">Leçon produite le 07/08/2026, déjà corrigée une fois le 09/08/2026 (piège n°2), relue intégralement le 06/09/2026. Les quatre URL répondent 200 et aucune ne redirige. UNE correction.</w:t>
        </w:r>
      </w:p>
      <w:p>
        <w:pPr>
          <w:spacing w:after="80"/>
        </w:pPr>
        <w:r>
          <w:rPr>
            <w:color w:val="1F2937"/>
            <w:sz w:val="22"/>
            <w:szCs w:val="22"/>
          </w:rPr>
          <w:t xml:space="preserve">① Piège n°1 — l'exemple d'attaque était trompeur, le conseil ne l'était pas. La leçon écrivait : « une requête GET /../../../etc/passwd pourrait lire n'importe quel fichier du système ». Les clients HTTP normalisent les segments « .. » avant d'émettre la requête, conformément à la RFC 3986 section 5.2.4. Mesuré le 06/09/2026 sur un serveur Node d'essai : avec curl standard, le serveur reçoit req.url = "/etc/passwd" — les « .. » ont déjà été résolus par le client ; il faut l'option --path-as-is pour que le serveur reçoive "/../../../etc/passwd". L'attaque par traversée de répertoire est réelle, mais elle passe par un client brut ou par un encodage que le navigateur ne reconnaît pas comme des points. Le garde-fou path.resolve() + startsWith() reste indispensable ; seule sa justification par l'exemple était fausse. C'est la SECONDE fois dans cette même section « Ce que l'IA rate » — après le piège n°2 sur les séparateurs Windows, corrigé le 09/08/2026 — qu'un bon conseil est appuyé sur une mauvaise raison. La section qui prétend apprendre à repérer ce que l'IA rate est aussi celle qui concentre le plus d'affirmations non vérifiées sur le comportement d'un système : c'est déjà ce que note le garde-fou n°7 du prompt, et cette relecture le confirme une seconde fois.</w:t>
        </w:r>
      </w:p>
      <w:p>
        <w:pPr>
          <w:pStyle w:val="Heading2"/>
          <w:spacing w:after="120" w:before="320"/>
        </w:pPr>
        <w:r>
          <w:rPr>
            <w:rFonts w:ascii="Times New Roman" w:cs="Times New Roman" w:eastAsia="Times New Roman" w:hAnsi="Times New Roman"/>
            <w:b/>
            <w:bCs/>
            <w:color w:val="1B3A6B"/>
            <w:sz w:val="30"/>
            <w:szCs w:val="30"/>
          </w:rPr>
          <w:t xml:space="preserve">📝 Journal des corrections — 11 septembre 2026</w:t>
        </w:r>
      </w:p>
      <w:p>
        <w:pPr>
          <w:spacing w:after="80" w:before="80" w:line="276"/>
        </w:pPr>
        <w:r>
          <w:rPr>
            <w:rFonts w:ascii="Times New Roman" w:cs="Times New Roman" w:eastAsia="Times New Roman" w:hAnsi="Times New Roman"/>
            <w:b/>
            <w:bCs/>
            <w:color w:val="1F2937"/>
            <w:sz w:val="22"/>
            <w:szCs w:val="22"/>
          </w:rPr>
          <w:t xml:space="preserve">Leçon produite le 07/08/2026, corrigée le 09/08, relue le 06/09, relue une troisième fois le 11/09/2026 par le test d'attribution des pages. UNE correction.</w:t>
        </w:r>
      </w:p>
      <w:p>
        <w:pPr>
          <w:spacing w:after="80" w:before="80" w:line="276"/>
        </w:pPr>
        <w:r>
          <w:rPr>
            <w:rFonts w:ascii="Times New Roman" w:cs="Times New Roman" w:eastAsia="Times New Roman" w:hAnsi="Times New Roman"/>
            <w:color w:val="1F2937"/>
            <w:sz w:val="22"/>
            <w:szCs w:val="22"/>
          </w:rPr>
          <w:t xml:space="preserve">① La RFC 3986 était nommée comme autorité, sans aucune adresse. La correction du 06/09/2026 — excellente sur le fond : elle remplaçait un exemple d'attaque trompeur par le mécanisme réel — appuyait son raisonnement sur « la RFC 3986 section 5.2.4 », citée deux fois, sans le moindre lien, et les quatre Ressources de la leçon étaient MDN et nodejs.org. Le lecteur ne pouvait pas vérifier la pièce maîtresse du raisonnement. C'est la forme exacte du défaut corrigé le même 06/09 sur la leçon n°01, où « Cloud Security Alliance » et « OX Security » étaient nommés sans URL : une correction qui améliore le fond peut introduire un défaut de source.</w:t>
        </w:r>
      </w:p>
      <w:p>
        <w:pPr>
          <w:spacing w:after="80" w:before="80" w:line="276"/>
        </w:pPr>
        <w:r>
          <w:rPr>
            <w:rFonts w:ascii="Times New Roman" w:cs="Times New Roman" w:eastAsia="Times New Roman" w:hAnsi="Times New Roman"/>
            <w:color w:val="1F2937"/>
            <w:sz w:val="22"/>
            <w:szCs w:val="22"/>
          </w:rPr>
          <w:t xml:space="preserve">Ce qui a été fait. L'adresse est ajoutée aux Ressources et le renvoi du corps nomme la section : RFC 3986, section 5.2.4 « Remove Dot Segments ». Choix de l'adresse : rfc-editor.org/rfc/rfc3986 REDIRIGE vers /info/rfc3986/ — c'est donc datatracker.ietf.org qui est citée, qui répond 200 à son adresse même, ancre de section comprise (règle 15 du parcours : une URL se cite à son adresse d'arrivée). Mesuré le 11/09/2026 : 126 355 caractères utiles, et la section 5.2.4 y porte le titre annoncé.</w:t>
        </w:r>
      </w:p>
      <w:p>
        <w:pPr>
          <w:spacing w:after="80" w:before="80" w:line="276"/>
        </w:pPr>
        <w:r>
          <w:rPr>
            <w:rFonts w:ascii="Times New Roman" w:cs="Times New Roman" w:eastAsia="Times New Roman" w:hAnsi="Times New Roman"/>
            <w:color w:val="1F2937"/>
            <w:sz w:val="22"/>
            <w:szCs w:val="22"/>
          </w:rPr>
          <w:t xml:space="preserve">À noter : la RFC documente l'ALGORITHME de suppression des segments « .. ». Que les clients HTTP l'appliquent avant d'émettre la requête est une autre affirmation — et celle-là, la leçon ne l'emprunte à personne : elle l'a mesurée, comme son journal du 06/09 le dit, sur un serveur Node d'essai où curl fait arriver req.url = "/etc/passwd". Les deux sources de l'affirmation sont donc désormais explicites : la norme pour l'algorithme, la mesure pour le comportement.</w:t>
        </w:r>
      </w:p>
      <w:p>
        <w:pPr>
          <w:spacing w:after="80" w:before="80" w:line="276"/>
        </w:pPr>
        <w:r>
          <w:rPr>
            <w:rFonts w:ascii="Times New Roman" w:cs="Times New Roman" w:eastAsia="Times New Roman" w:hAnsi="Times New Roman"/>
            <w:color w:val="1F2937"/>
            <w:sz w:val="22"/>
            <w:szCs w:val="22"/>
          </w:rPr>
          <w:t xml:space="preserve">Vérifié lors de cette troisième passe et inchangé. Les quatre URL d'origine répondent 200. Aucune puce vide (41 puces). Aucune page nommée dans le corps qui manque aux Ressources. Aucun numéro de version attribué à une page qui ne le porte pas.</w:t>
        </w:r>
      </w:p>
      <w:p>
        <w:pPr>
          <w:spacing w:after="80"/>
        </w:pPr>
        <w:r>
          <w:rPr>
            <w:color w:val="1F2937"/>
            <w:sz w:val="22"/>
            <w:szCs w:val="22"/>
          </w:rPr>
          <w:t xml:space="preserve">Vérifié lors de la relecture et inchangé — c'est la leçon la plus vérifiable du corpus, parce que trois de ses affirmations se testent en une commande. path.join('a/', '/b') retourne bien 'a/b' là où la concaténation produit 'a//b' : exécuté. La documentation de Node.js, section path.sep, dit bien que « On Windows, both the forward slash ( / ) and backward slash ( \ ) are accepted as path segment separators » — la correction du 09/08 est donc elle-même exacte, et citée dans la bonne section. Le préfixe node: est bien disponible depuis la version 14.18 : la table History de la documentation des modules CommonJS porte « v16.0.0, v14.18.0 — Added node: import support to require(...) ». Les quatre URL répondent 200 et aucune ne redirige, contrairement à celle de la leçon n°03. Le décompte des six requêtes est cohérent avec la liste qui le suit. Et les chiffres de l'état du projet — 202 livrables, dont 79 leçons, 19 quiz, 38 infographies et 66 veilles — sont arithmétiquement exacts, datés du 02/08/2026, et ne relèvent pas du défaut de comptage repéré plus tard sur la leçon n°06 : à cette date, le dossier des leçons contenait 80 fichiers .docx et AUCUNE fiche Obsidian, celles-ci n'existant pas encore.</w:t>
        </w:r>
      </w:p>
      <w:pPr>
        <w:spacing w:after="40" w:before="200"/>
        <w:jc w:val="center"/>
      </w:pPr>
      <w:r>
        <w:rPr>
          <w:rFonts w:ascii="Times New Roman" w:cs="Times New Roman" w:eastAsia="Times New Roman" w:hAnsi="Times New Roman"/>
          <w:i/>
          <w:iCs/>
          <w:color w:val="888888"/>
          <w:sz w:val="18"/>
          <w:szCs w:val="18"/>
        </w:rPr>
        <w:t xml:space="preserve">— Portail Livrables · Parcours Développement d'applications avec l'IA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2h3gj1qp9bmnuw7yumtm" Type="http://schemas.openxmlformats.org/officeDocument/2006/relationships/hyperlink" Target="https://developer.mozilla.org/fr/docs/Learn_web_development/Getting_started/Your_first_website" TargetMode="External"/><Relationship Id="rIdb4ojjkz33l2c5jzq70cjz" Type="http://schemas.openxmlformats.org/officeDocument/2006/relationships/hyperlink" Target="https://nodejs.org/api/http.html" TargetMode="External"/><Relationship Id="rIdpdo48ixmrtm1ern0bko13" Type="http://schemas.openxmlformats.org/officeDocument/2006/relationships/hyperlink" Target="https://developer.mozilla.org/fr/docs/Learn_web_development/Getting_started/Your_first_website" TargetMode="External"/><Relationship Id="rIdfcxcnqaeajtz-0gbvydlr" Type="http://schemas.openxmlformats.org/officeDocument/2006/relationships/hyperlink" Target="https://developer.mozilla.org/en-US/docs/Learn_web_development/Extensions/Server-side/Node_server_without_framework" TargetMode="External"/><Relationship Id="rIdu8ni15pxozmlfknjobxlx" Type="http://schemas.openxmlformats.org/officeDocument/2006/relationships/hyperlink" Target="https://nodejs.org/api/http.html" TargetMode="External"/><Relationship Id="rIde9o5kejyygayhipfdougo" Type="http://schemas.openxmlformats.org/officeDocument/2006/relationships/hyperlink" Target="https://nodejs.org/en/about/previous-releases" TargetMode="External"/><Relationship Id="rId13" Type="http://schemas.openxmlformats.org/officeDocument/2006/relationships/fontTable" Target="fontTable.xml"/><Relationship Id="rIdrfc3986section524" Type="http://schemas.openxmlformats.org/officeDocument/2006/relationships/hyperlink" Target="https://datatracker.ietf.org/doc/html/rfc3986#section-5.2.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2026-08-07T06:10:46.848Z</dcterms:created>
  <dcterms:modified xsi:type="dcterms:W3CDTF">2026-08-07T06:10:46.849Z</dcterms:modified>
</cp:coreProperties>
</file>

<file path=docProps/custom.xml><?xml version="1.0" encoding="utf-8"?>
<Properties xmlns="http://schemas.openxmlformats.org/officeDocument/2006/custom-properties" xmlns:vt="http://schemas.openxmlformats.org/officeDocument/2006/docPropsVTypes"/>
</file>