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  <w:gridCol w:w="4080"/>
      </w:tblGrid>
      <w:tr w:rsidR="007D2349" w:rsidRPr="007D2349" w:rsidTr="007D2349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D2349" w:rsidRPr="007D2349" w:rsidRDefault="007D2349" w:rsidP="007D2349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D2349">
              <w:rPr>
                <w:rFonts w:ascii="Arial" w:eastAsia="Times New Roman" w:hAnsi="Arial" w:cs="Arial"/>
                <w:color w:val="555555"/>
                <w:sz w:val="36"/>
              </w:rPr>
              <w:t>General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Physical dimensions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2.0" x 3.7" x 1.0" (5.1 x 9.3 x 2.5 cm)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 xml:space="preserve">3.5 </w:t>
            </w:r>
            <w:proofErr w:type="spellStart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oz</w:t>
            </w:r>
            <w:proofErr w:type="spellEnd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 xml:space="preserve"> (98.0 g)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5" w:tgtFrame="_blank" w:history="1">
              <w:r w:rsidRPr="007D2349">
                <w:rPr>
                  <w:rFonts w:ascii="inherit" w:eastAsia="Times New Roman" w:hAnsi="inherit" w:cs="Times New Roman"/>
                  <w:color w:val="007CC3"/>
                  <w:sz w:val="21"/>
                  <w:szCs w:val="21"/>
                  <w:bdr w:val="none" w:sz="0" w:space="0" w:color="auto" w:frame="1"/>
                </w:rPr>
                <w:t>Water rating</w:t>
              </w:r>
            </w:hyperlink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IPX7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Battery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rechargeable lithium-ion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Touchscreen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Display size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 xml:space="preserve">1.4" x 2.2" (3.6 x 5.5 cm); 2.6" </w:t>
            </w:r>
            <w:proofErr w:type="spellStart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diag</w:t>
            </w:r>
            <w:proofErr w:type="spellEnd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 xml:space="preserve"> (6.6 cm)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Display resolution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160 x 240 pixels, touchscreen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Battery life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15 hours, typical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High-sensitivity receiver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</w:tbl>
    <w:p w:rsidR="007D2349" w:rsidRPr="007D2349" w:rsidRDefault="007D2349" w:rsidP="007D23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6"/>
        <w:gridCol w:w="6414"/>
      </w:tblGrid>
      <w:tr w:rsidR="007D2349" w:rsidRPr="007D2349" w:rsidTr="007D2349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D2349" w:rsidRPr="007D2349" w:rsidRDefault="007D2349" w:rsidP="007D2349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D2349">
              <w:rPr>
                <w:rFonts w:ascii="Arial" w:eastAsia="Times New Roman" w:hAnsi="Arial" w:cs="Arial"/>
                <w:color w:val="555555"/>
                <w:sz w:val="36"/>
              </w:rPr>
              <w:t>Maps &amp; Memory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Ability to add maps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Basemap</w:t>
            </w:r>
            <w:proofErr w:type="spellEnd"/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Storage and Power Capacity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microSD</w:t>
            </w:r>
            <w:proofErr w:type="spellEnd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 xml:space="preserve">™ card (some versions include a City Navigator </w:t>
            </w:r>
            <w:proofErr w:type="spellStart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microSD</w:t>
            </w:r>
            <w:proofErr w:type="spellEnd"/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 xml:space="preserve"> card)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Waypoints/favorites/locations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200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Routes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Limited by memory space available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up to 180 hours</w:t>
            </w:r>
          </w:p>
        </w:tc>
      </w:tr>
    </w:tbl>
    <w:p w:rsidR="007D2349" w:rsidRPr="007D2349" w:rsidRDefault="007D2349" w:rsidP="007D23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  <w:gridCol w:w="2055"/>
      </w:tblGrid>
      <w:tr w:rsidR="007D2349" w:rsidRPr="007D2349" w:rsidTr="007D2349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D2349" w:rsidRPr="007D2349" w:rsidRDefault="007D2349" w:rsidP="007D2349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D2349">
              <w:rPr>
                <w:rFonts w:ascii="Arial" w:eastAsia="Times New Roman" w:hAnsi="Arial" w:cs="Arial"/>
                <w:color w:val="555555"/>
                <w:sz w:val="36"/>
              </w:rPr>
              <w:t>Sensors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GPS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Barometric altimeter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</w:tbl>
    <w:p w:rsidR="007D2349" w:rsidRPr="007D2349" w:rsidRDefault="007D2349" w:rsidP="007D23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2"/>
        <w:gridCol w:w="3038"/>
      </w:tblGrid>
      <w:tr w:rsidR="007D2349" w:rsidRPr="007D2349" w:rsidTr="007D2349">
        <w:tc>
          <w:tcPr>
            <w:tcW w:w="0" w:type="auto"/>
            <w:gridSpan w:val="2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FFFFF"/>
            <w:vAlign w:val="bottom"/>
            <w:hideMark/>
          </w:tcPr>
          <w:p w:rsidR="007D2349" w:rsidRPr="007D2349" w:rsidRDefault="007D2349" w:rsidP="007D2349">
            <w:pPr>
              <w:spacing w:after="12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555555"/>
                <w:sz w:val="36"/>
              </w:rPr>
            </w:pPr>
            <w:r w:rsidRPr="007D2349">
              <w:rPr>
                <w:rFonts w:ascii="Arial" w:eastAsia="Times New Roman" w:hAnsi="Arial" w:cs="Arial"/>
                <w:color w:val="555555"/>
                <w:sz w:val="36"/>
              </w:rPr>
              <w:t>Training, Planning and Analysis Features</w:t>
            </w: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Customizable data pages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Auto Pause®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Interval training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Advanced workouts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Auto Lap®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t>Virtual Partner</w:t>
            </w:r>
          </w:p>
        </w:tc>
        <w:tc>
          <w:tcPr>
            <w:tcW w:w="205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120" w:type="dxa"/>
              <w:left w:w="39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  <w:tr w:rsidR="007D2349" w:rsidRPr="007D2349" w:rsidTr="007D234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:rsidR="007D2349" w:rsidRPr="007D2349" w:rsidRDefault="007D2349" w:rsidP="007D2349">
            <w:pPr>
              <w:spacing w:after="0" w:line="270" w:lineRule="atLeast"/>
              <w:rPr>
                <w:rFonts w:ascii="Arial" w:eastAsia="Times New Roman" w:hAnsi="Arial" w:cs="Arial"/>
                <w:color w:val="101010"/>
                <w:sz w:val="21"/>
                <w:szCs w:val="21"/>
              </w:rPr>
            </w:pPr>
            <w:r w:rsidRPr="007D2349">
              <w:rPr>
                <w:rFonts w:ascii="Arial" w:eastAsia="Times New Roman" w:hAnsi="Arial" w:cs="Arial"/>
                <w:color w:val="101010"/>
                <w:sz w:val="21"/>
                <w:szCs w:val="21"/>
              </w:rPr>
              <w:t>Auto scroll</w:t>
            </w:r>
            <w:r w:rsidRPr="007D2349">
              <w:rPr>
                <w:rFonts w:ascii="inherit" w:eastAsia="Times New Roman" w:hAnsi="inherit" w:cs="Times New Roman"/>
                <w:sz w:val="21"/>
                <w:szCs w:val="21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D2349" w:rsidRPr="007D2349" w:rsidRDefault="007D2349" w:rsidP="007D2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5122" w:rsidRDefault="00E55122">
      <w:bookmarkStart w:id="0" w:name="_GoBack"/>
      <w:bookmarkEnd w:id="0"/>
    </w:p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49"/>
    <w:rsid w:val="007D2349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3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D23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3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D2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rmin.com/waterra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2018-05-25T08:36:00Z</dcterms:created>
  <dcterms:modified xsi:type="dcterms:W3CDTF">2018-05-25T08:38:00Z</dcterms:modified>
</cp:coreProperties>
</file>