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ook w:val="04A0" w:firstRow="1" w:lastRow="0" w:firstColumn="1" w:lastColumn="0" w:noHBand="0" w:noVBand="1"/>
      </w:tblPr>
      <w:tblGrid>
        <w:gridCol w:w="4106"/>
        <w:gridCol w:w="1672"/>
        <w:gridCol w:w="3963"/>
      </w:tblGrid>
      <w:tr>
        <w:trPr>
          <w:cantSplit/>
          <w:trHeight w:val="1701" w:hRule="exact"/>
        </w:trPr>
        <w:tc>
          <w:tcPr>
            <w:gridSpan w:val="3"/>
            <w:tcBorders/>
            <w:tcW w:w="9738" w:type="dxa"/>
            <w:vAlign w:val="center"/>
            <w:textDirection w:val="lrTb"/>
            <w:noWrap w:val="false"/>
          </w:tcPr>
          <w:p w14:paraId="73585297" w14:textId="77777777">
            <w:pPr>
              <w:pBdr/>
              <w:spacing w:line="240" w:lineRule="auto"/>
              <w:ind/>
              <w:rPr>
                <w:lang w:val="hu-HU"/>
              </w:rPr>
            </w:pPr>
            <w:r>
              <w:rPr>
                <w:lang w:val="en-US"/>
              </w:rPr>
              <w:t xml:space="preserve">x</w:t>
            </w:r>
            <w:r>
              <w:rPr>
                <w:lang w:val="hu-HU"/>
              </w:rPr>
            </w:r>
            <w:r>
              <w:rPr>
                <w:lang w:val="hu-HU"/>
              </w:rPr>
            </w:r>
          </w:p>
        </w:tc>
      </w:tr>
      <w:tr>
        <w:trPr>
          <w:cantSplit/>
          <w:trHeight w:val="2160" w:hRule="exact"/>
        </w:trPr>
        <w:tc>
          <w:tcPr>
            <w:gridSpan w:val="3"/>
            <w:tcBorders/>
            <w:tcW w:w="9738" w:type="dxa"/>
            <w:vAlign w:val="center"/>
            <w:textDirection w:val="lrTb"/>
            <w:noWrap w:val="false"/>
          </w:tcPr>
          <w:p w14:paraId="4831E772" w14:textId="28B2B051">
            <w:pPr>
              <w:pStyle w:val="1200"/>
              <w:pBdr/>
              <w:spacing/>
              <w:ind/>
              <w:rPr>
                <w:lang w:val="hu-HU"/>
              </w:rPr>
            </w:pPr>
            <w:r>
              <w:rPr>
                <w:lang w:val="hu-HU"/>
              </w:rPr>
            </w:r>
            <w:r>
              <w:t xml:space="preserve">DC motor pozíciószabályozása PID és fuzzy alapú szimulációs modellekkel</w:t>
            </w:r>
            <w:r>
              <w:rPr>
                <w:lang w:val="hu-HU"/>
              </w:rPr>
            </w:r>
            <w:r>
              <w:rPr>
                <w:lang w:val="hu-HU"/>
              </w:rPr>
            </w:r>
          </w:p>
        </w:tc>
      </w:tr>
      <w:tr>
        <w:trPr>
          <w:cantSplit/>
          <w:trHeight w:val="2160" w:hRule="exact"/>
        </w:trPr>
        <w:tc>
          <w:tcPr>
            <w:gridSpan w:val="3"/>
            <w:tcBorders/>
            <w:tcW w:w="9738" w:type="dxa"/>
            <w:vAlign w:val="center"/>
            <w:textDirection w:val="lrTb"/>
            <w:noWrap w:val="false"/>
          </w:tcPr>
          <w:p w14:paraId="3493970B" w14:textId="51D60861">
            <w:pPr>
              <w:pStyle w:val="1200"/>
              <w:pBdr/>
              <w:spacing/>
              <w:ind/>
              <w:rPr>
                <w:lang w:val="hu-HU"/>
              </w:rPr>
            </w:pPr>
            <w:r>
              <w:rPr>
                <w:lang w:val="hu-HU"/>
              </w:rPr>
            </w:r>
            <w:r>
              <w:t xml:space="preserve">Poziciona regulacija DC motora korišćenjem PID i fuzzy simulacionih modela</w:t>
            </w:r>
            <w:r>
              <w:rPr>
                <w:lang w:val="hu-HU"/>
              </w:rPr>
            </w:r>
            <w:r>
              <w:rPr>
                <w:lang w:val="hu-HU"/>
              </w:rPr>
            </w:r>
          </w:p>
        </w:tc>
      </w:tr>
      <w:tr>
        <w:trPr>
          <w:cantSplit/>
          <w:trHeight w:val="2160" w:hRule="exact"/>
        </w:trPr>
        <w:tc>
          <w:tcPr>
            <w:gridSpan w:val="3"/>
            <w:tcBorders/>
            <w:tcW w:w="9738" w:type="dxa"/>
            <w:vAlign w:val="center"/>
            <w:textDirection w:val="lrTb"/>
            <w:noWrap w:val="false"/>
          </w:tcPr>
          <w:p w14:paraId="7AD05621" w14:textId="67F8CD9F">
            <w:pPr>
              <w:pStyle w:val="1200"/>
              <w:pBdr/>
              <w:spacing/>
              <w:ind/>
              <w:rPr>
                <w:lang w:val="hu-HU"/>
              </w:rPr>
            </w:pPr>
            <w:r>
              <w:rPr>
                <w:lang w:val="hu-HU"/>
              </w:rPr>
            </w:r>
            <w:r>
              <w:t xml:space="preserve">Position Control of a DC Motor Using PID and Fuzzy-Based Simulation Models</w:t>
            </w:r>
            <w:r>
              <w:rPr>
                <w:lang w:val="hu-HU"/>
              </w:rPr>
            </w:r>
            <w:r>
              <w:rPr>
                <w:lang w:val="hu-HU"/>
              </w:rPr>
            </w:r>
          </w:p>
        </w:tc>
      </w:tr>
      <w:tr>
        <w:trPr>
          <w:cantSplit/>
          <w:trHeight w:val="2833" w:hRule="exact"/>
        </w:trPr>
        <w:tc>
          <w:tcPr>
            <w:tcBorders/>
            <w:tcW w:w="4106" w:type="dxa"/>
            <w:vAlign w:val="center"/>
            <w:textDirection w:val="lrTb"/>
            <w:noWrap w:val="false"/>
          </w:tcPr>
          <w:p w14:paraId="028AEE7C"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26EBB90E"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3C2715CC" w14:textId="77777777">
            <w:pPr>
              <w:pBdr/>
              <w:spacing w:line="240" w:lineRule="auto"/>
              <w:ind/>
              <w:jc w:val="center"/>
              <w:rPr>
                <w:lang w:val="hu-HU"/>
              </w:rPr>
            </w:pPr>
            <w:r>
              <w:rPr>
                <w:lang w:val="hu-HU"/>
              </w:rPr>
            </w:r>
            <w:r>
              <w:rPr>
                <w:lang w:val="hu-HU"/>
              </w:rPr>
            </w:r>
            <w:r>
              <w:rPr>
                <w:lang w:val="hu-HU"/>
              </w:rPr>
            </w:r>
          </w:p>
        </w:tc>
      </w:tr>
      <w:tr>
        <w:trPr>
          <w:cantSplit/>
          <w:trHeight w:val="567" w:hRule="exact"/>
        </w:trPr>
        <w:tc>
          <w:tcPr>
            <w:tcBorders/>
            <w:tcW w:w="4106" w:type="dxa"/>
            <w:vAlign w:val="center"/>
            <w:textDirection w:val="lrTb"/>
            <w:noWrap w:val="false"/>
          </w:tcPr>
          <w:p w14:paraId="28C23DB7" w14:textId="25D2A907">
            <w:pPr>
              <w:pBdr/>
              <w:spacing w:line="240" w:lineRule="auto"/>
              <w:ind/>
              <w:jc w:val="center"/>
              <w:rPr>
                <w:lang w:val="hu-HU"/>
              </w:rPr>
            </w:pPr>
            <w:r>
              <w:rPr>
                <w:lang w:val="sr-Latn-RS"/>
              </w:rPr>
              <w:t xml:space="preserve">Hallgató</w:t>
            </w:r>
            <w:r>
              <w:rPr>
                <w:lang w:val="hu-HU"/>
              </w:rPr>
            </w:r>
            <w:r>
              <w:rPr>
                <w:lang w:val="hu-HU"/>
              </w:rPr>
            </w:r>
          </w:p>
        </w:tc>
        <w:tc>
          <w:tcPr>
            <w:tcBorders/>
            <w:tcW w:w="1672" w:type="dxa"/>
            <w:vAlign w:val="center"/>
            <w:textDirection w:val="lrTb"/>
            <w:noWrap w:val="false"/>
          </w:tcPr>
          <w:p w14:paraId="3EC65698" w14:textId="77777777">
            <w:pPr>
              <w:pBdr/>
              <w:spacing w:line="240" w:lineRule="auto"/>
              <w:ind/>
              <w:jc w:val="center"/>
              <w:rPr>
                <w:lang w:val="hu-HU"/>
              </w:rPr>
            </w:pPr>
            <w:r>
              <w:rPr>
                <w:lang w:val="hu-HU"/>
              </w:rPr>
            </w:r>
            <w:r>
              <w:rPr>
                <w:lang w:val="hu-HU"/>
              </w:rPr>
            </w:r>
            <w:r>
              <w:rPr>
                <w:lang w:val="hu-HU"/>
              </w:rPr>
            </w:r>
          </w:p>
        </w:tc>
        <w:tc>
          <w:tcPr>
            <w:tcBorders/>
            <w:tcW w:w="3963" w:type="dxa"/>
            <w:vAlign w:val="center"/>
            <w:textDirection w:val="lrTb"/>
            <w:noWrap w:val="false"/>
          </w:tcPr>
          <w:p w14:paraId="59F4D923" w14:textId="77777777">
            <w:pPr>
              <w:pBdr/>
              <w:spacing w:line="240" w:lineRule="auto"/>
              <w:ind/>
              <w:jc w:val="center"/>
              <w:rPr>
                <w:lang w:val="hu-HU"/>
              </w:rPr>
            </w:pPr>
            <w:r>
              <w:rPr>
                <w:lang w:val="hu-HU"/>
              </w:rPr>
              <w:t xml:space="preserve">Mentor</w:t>
            </w:r>
            <w:r>
              <w:rPr>
                <w:lang w:val="hu-HU"/>
              </w:rPr>
            </w:r>
            <w:r>
              <w:rPr>
                <w:lang w:val="hu-HU"/>
              </w:rPr>
            </w:r>
          </w:p>
        </w:tc>
      </w:tr>
      <w:tr>
        <w:trPr>
          <w:cantSplit/>
          <w:trHeight w:val="702" w:hRule="exact"/>
        </w:trPr>
        <w:tc>
          <w:tcPr>
            <w:tcBorders/>
            <w:tcW w:w="4106" w:type="dxa"/>
            <w:vAlign w:val="bottom"/>
            <w:textDirection w:val="lrTb"/>
            <w:noWrap w:val="false"/>
          </w:tcPr>
          <w:p w14:paraId="6F3C1549" w14:textId="647E2C5A">
            <w:pPr>
              <w:pStyle w:val="1202"/>
              <w:pBdr/>
              <w:spacing/>
              <w:ind/>
              <w:rPr>
                <w:szCs w:val="28"/>
                <w:lang w:val="hu-HU"/>
              </w:rPr>
            </w:pPr>
            <w:r>
              <w:rPr>
                <w:lang w:val="hu-HU"/>
              </w:rPr>
              <w:t xml:space="preserve">Nagy richárd</w:t>
            </w:r>
            <w:r>
              <w:rPr>
                <w:szCs w:val="28"/>
                <w:lang w:val="hu-HU"/>
              </w:rPr>
            </w:r>
            <w:r>
              <w:rPr>
                <w:szCs w:val="28"/>
                <w:lang w:val="hu-HU"/>
              </w:rPr>
            </w:r>
          </w:p>
        </w:tc>
        <w:tc>
          <w:tcPr>
            <w:tcBorders/>
            <w:tcW w:w="1672" w:type="dxa"/>
            <w:vAlign w:val="bottom"/>
            <w:textDirection w:val="lrTb"/>
            <w:noWrap w:val="false"/>
          </w:tcPr>
          <w:p w14:paraId="6F098EDF" w14:textId="77777777">
            <w:pPr>
              <w:pStyle w:val="1202"/>
              <w:pBdr/>
              <w:spacing/>
              <w:ind/>
              <w:rPr>
                <w:lang w:val="hu-HU"/>
              </w:rPr>
            </w:pPr>
            <w:r>
              <w:rPr>
                <w:lang w:val="hu-HU"/>
              </w:rPr>
            </w:r>
            <w:r>
              <w:rPr>
                <w:lang w:val="hu-HU"/>
              </w:rPr>
            </w:r>
            <w:r>
              <w:rPr>
                <w:lang w:val="hu-HU"/>
              </w:rPr>
            </w:r>
          </w:p>
        </w:tc>
        <w:tc>
          <w:tcPr>
            <w:tcBorders/>
            <w:tcW w:w="3963" w:type="dxa"/>
            <w:vAlign w:val="bottom"/>
            <w:textDirection w:val="lrTb"/>
            <w:noWrap w:val="false"/>
          </w:tcPr>
          <w:p w14:paraId="5CBAFCDE" w14:textId="3425A87D">
            <w:pPr>
              <w:pStyle w:val="1202"/>
              <w:pBdr/>
              <w:spacing/>
              <w:ind/>
              <w:rPr>
                <w:szCs w:val="28"/>
                <w:lang w:val="hu-HU"/>
              </w:rPr>
            </w:pPr>
            <w:r>
              <w:rPr>
                <w:lang w:val="hu-HU"/>
              </w:rPr>
            </w:r>
            <w:r>
              <w:rPr>
                <w:lang w:val="hu-HU"/>
              </w:rPr>
              <w:t xml:space="preserve">Dr. Piroska Stanić Molcer</w:t>
            </w:r>
            <w:r>
              <w:rPr>
                <w:szCs w:val="28"/>
                <w:lang w:val="hu-HU"/>
              </w:rPr>
            </w:r>
            <w:r>
              <w:rPr>
                <w:szCs w:val="28"/>
                <w:lang w:val="hu-HU"/>
              </w:rPr>
            </w:r>
          </w:p>
        </w:tc>
      </w:tr>
      <w:tr>
        <w:trPr>
          <w:cantSplit/>
          <w:trHeight w:val="427" w:hRule="exact"/>
        </w:trPr>
        <w:tc>
          <w:tcPr>
            <w:tcBorders/>
            <w:tcW w:w="4106" w:type="dxa"/>
            <w:textDirection w:val="lrTb"/>
            <w:noWrap w:val="false"/>
          </w:tcPr>
          <w:p w14:paraId="58A83B29" w14:textId="0875F835">
            <w:pPr>
              <w:pStyle w:val="1202"/>
              <w:pBdr/>
              <w:spacing w:before="0"/>
              <w:ind/>
              <w:rPr>
                <w:lang w:val="hu-HU"/>
              </w:rPr>
            </w:pPr>
            <w:r>
              <w:rPr>
                <w:lang w:val="hu-HU"/>
              </w:rPr>
              <w:t xml:space="preserve">25223020</w:t>
            </w:r>
            <w:r>
              <w:rPr>
                <w:lang w:val="hu-HU"/>
              </w:rPr>
            </w:r>
            <w:r>
              <w:rPr>
                <w:lang w:val="hu-HU"/>
              </w:rPr>
            </w:r>
          </w:p>
        </w:tc>
        <w:tc>
          <w:tcPr>
            <w:tcBorders/>
            <w:tcW w:w="1672" w:type="dxa"/>
            <w:textDirection w:val="lrTb"/>
            <w:noWrap w:val="false"/>
          </w:tcPr>
          <w:p w14:paraId="48F267BD" w14:textId="77777777">
            <w:pPr>
              <w:pStyle w:val="1202"/>
              <w:pBdr/>
              <w:spacing/>
              <w:ind/>
              <w:rPr>
                <w:lang w:val="hu-HU"/>
              </w:rPr>
            </w:pPr>
            <w:r>
              <w:rPr>
                <w:lang w:val="hu-HU"/>
              </w:rPr>
            </w:r>
            <w:r>
              <w:rPr>
                <w:lang w:val="hu-HU"/>
              </w:rPr>
            </w:r>
            <w:r>
              <w:rPr>
                <w:lang w:val="hu-HU"/>
              </w:rPr>
            </w:r>
          </w:p>
        </w:tc>
        <w:tc>
          <w:tcPr>
            <w:tcBorders/>
            <w:tcW w:w="3963" w:type="dxa"/>
            <w:textDirection w:val="lrTb"/>
            <w:noWrap w:val="false"/>
          </w:tcPr>
          <w:p w14:paraId="1682A151" w14:textId="77777777">
            <w:pPr>
              <w:pStyle w:val="1202"/>
              <w:pBdr/>
              <w:spacing/>
              <w:ind/>
              <w:rPr>
                <w:lang w:val="hu-HU"/>
              </w:rPr>
            </w:pPr>
            <w:r>
              <w:rPr>
                <w:lang w:val="hu-HU"/>
              </w:rPr>
            </w:r>
            <w:r>
              <w:rPr>
                <w:lang w:val="hu-HU"/>
              </w:rPr>
            </w:r>
            <w:r>
              <w:rPr>
                <w:lang w:val="hu-HU"/>
              </w:rPr>
            </w:r>
          </w:p>
        </w:tc>
      </w:tr>
      <w:tr>
        <w:trPr>
          <w:cantSplit/>
          <w:trHeight w:val="573" w:hRule="exact"/>
        </w:trPr>
        <w:tc>
          <w:tcPr>
            <w:tcBorders/>
            <w:tcW w:w="4106" w:type="dxa"/>
            <w:vAlign w:val="center"/>
            <w:textDirection w:val="lrTb"/>
            <w:noWrap w:val="false"/>
          </w:tcPr>
          <w:p w14:paraId="72A9B50A">
            <w:pPr>
              <w:pBdr/>
              <w:spacing w:line="240" w:lineRule="auto"/>
              <w:ind/>
              <w:jc w:val="center"/>
              <w:rPr>
                <w:lang w:val="hu-HU"/>
              </w:rPr>
            </w:pPr>
            <w:r>
              <w:rPr>
                <w:lang w:val="hu-HU"/>
              </w:rPr>
            </w:r>
            <w:r>
              <w:rPr>
                <w:lang w:val="hu-HU"/>
              </w:rPr>
            </w:r>
            <w:r>
              <w:rPr>
                <w:lang w:val="hu-HU"/>
              </w:rPr>
            </w:r>
          </w:p>
          <w:p w14:paraId="33A5FE45" w14:textId="77777777">
            <w:pPr>
              <w:pBdr/>
              <w:spacing w:line="240" w:lineRule="auto"/>
              <w:ind/>
              <w:jc w:val="center"/>
              <w:rPr>
                <w:lang w:val="hu-HU"/>
              </w:rPr>
            </w:pPr>
            <w:r>
              <w:rPr>
                <w:lang w:val="hu-HU"/>
              </w:rPr>
            </w:r>
            <w:r>
              <w:rPr>
                <w:lang w:val="hu-HU"/>
              </w:rPr>
            </w:r>
            <w:r>
              <w:rPr>
                <w:lang w:val="hu-HU"/>
              </w:rPr>
            </w:r>
          </w:p>
        </w:tc>
        <w:tc>
          <w:tcPr>
            <w:tcBorders/>
            <w:tcW w:w="1672" w:type="dxa"/>
            <w:vAlign w:val="center"/>
            <w:textDirection w:val="lrTb"/>
            <w:noWrap w:val="false"/>
          </w:tcPr>
          <w:p w14:paraId="021877CF" w14:textId="58D14977">
            <w:pPr>
              <w:pBdr/>
              <w:spacing w:line="240" w:lineRule="auto"/>
              <w:ind/>
              <w:jc w:val="center"/>
              <w:rPr>
                <w:lang w:val="hu-HU"/>
              </w:rPr>
            </w:pPr>
            <w:r>
              <w:rPr>
                <w:lang w:val="hu-HU"/>
              </w:rPr>
              <w:t xml:space="preserve">S</w:t>
            </w:r>
            <w:r>
              <w:rPr>
                <w:lang w:val="hu-HU"/>
              </w:rPr>
              <w:t xml:space="preserve">zabadka</w:t>
            </w:r>
            <w:r>
              <w:rPr>
                <w:lang w:val="hu-HU"/>
              </w:rPr>
              <w:t xml:space="preserve">,</w:t>
            </w:r>
            <w:r>
              <w:rPr>
                <w:lang w:val="hu-HU"/>
              </w:rPr>
              <w:t xml:space="preserve"> 2</w:t>
            </w:r>
            <w:r>
              <w:rPr>
                <w:lang w:val="hu-HU"/>
              </w:rPr>
              <w:t xml:space="preserve">025</w:t>
            </w:r>
            <w:r>
              <w:rPr>
                <w:lang w:val="hu-HU"/>
              </w:rPr>
            </w:r>
            <w:r>
              <w:rPr>
                <w:lang w:val="hu-HU"/>
              </w:rPr>
            </w:r>
          </w:p>
        </w:tc>
        <w:tc>
          <w:tcPr>
            <w:tcBorders/>
            <w:tcW w:w="3963" w:type="dxa"/>
            <w:vAlign w:val="center"/>
            <w:textDirection w:val="lrTb"/>
            <w:noWrap w:val="false"/>
          </w:tcPr>
          <w:p w14:paraId="7FB8F266" w14:textId="77777777">
            <w:pPr>
              <w:pBdr/>
              <w:spacing w:line="240" w:lineRule="auto"/>
              <w:ind/>
              <w:jc w:val="center"/>
              <w:rPr>
                <w:lang w:val="hu-HU"/>
              </w:rPr>
            </w:pPr>
            <w:r>
              <w:rPr>
                <w:lang w:val="hu-HU"/>
              </w:rPr>
            </w:r>
            <w:r>
              <w:rPr>
                <w:lang w:val="hu-HU"/>
              </w:rPr>
            </w:r>
            <w:r>
              <w:rPr>
                <w:lang w:val="hu-HU"/>
              </w:rPr>
            </w:r>
          </w:p>
        </w:tc>
      </w:tr>
    </w:tbl>
    <w:p w14:paraId="65365AC3" w14:textId="77777777">
      <w:pPr>
        <w:pBdr/>
        <w:spacing w:before="0" w:line="240" w:lineRule="auto"/>
        <w:ind/>
        <w:jc w:val="left"/>
        <w:rPr>
          <w:rFonts w:ascii="Cambria" w:hAnsi="Cambria"/>
          <w:b/>
          <w:bCs/>
          <w:sz w:val="28"/>
          <w:szCs w:val="28"/>
          <w:lang w:val="hu-HU"/>
        </w:rPr>
      </w:pPr>
      <w:r>
        <w:rPr>
          <w:lang w:val="hu-HU"/>
        </w:rPr>
        <w:br w:type="page" w:clear="all"/>
      </w:r>
      <w:r>
        <w:rPr>
          <w:rFonts w:ascii="Cambria" w:hAnsi="Cambria"/>
          <w:b/>
          <w:bCs/>
          <w:sz w:val="28"/>
          <w:szCs w:val="28"/>
          <w:lang w:val="hu-HU"/>
        </w:rPr>
      </w:r>
      <w:r>
        <w:rPr>
          <w:rFonts w:ascii="Cambria" w:hAnsi="Cambria"/>
          <w:b/>
          <w:bCs/>
          <w:sz w:val="28"/>
          <w:szCs w:val="28"/>
          <w:lang w:val="hu-HU"/>
        </w:rPr>
      </w:r>
    </w:p>
    <w:p w14:paraId="6872A008">
      <w:pPr>
        <w:pStyle w:val="1226"/>
        <w:pBdr/>
        <w:spacing/>
        <w:ind/>
        <w:rPr>
          <w:lang w:val="hu-HU"/>
        </w:rPr>
      </w:pPr>
      <w:r/>
      <w:bookmarkStart w:id="2" w:name="_Toc971811522"/>
      <w:r/>
      <w:bookmarkStart w:id="3" w:name="_Toc128138383"/>
      <w:r>
        <w:rPr>
          <w:lang w:val="hu-HU"/>
        </w:rPr>
        <w:t xml:space="preserve">Absztrakt</w:t>
      </w:r>
      <w:bookmarkEnd w:id="2"/>
      <w:r/>
      <w:bookmarkEnd w:id="3"/>
      <w:r>
        <w:rPr>
          <w:lang w:val="hu-HU"/>
        </w:rPr>
      </w:r>
      <w:r>
        <w:rPr>
          <w:lang w:val="hu-HU"/>
        </w:rPr>
      </w:r>
    </w:p>
    <w:p w14:paraId="74261370">
      <w:pPr>
        <w:pBdr/>
        <w:spacing/>
        <w:ind/>
        <w:rPr>
          <w:highlight w:val="none"/>
          <w:lang w:val="hu-HU"/>
        </w:rPr>
      </w:pPr>
      <w:r>
        <w:rPr>
          <w:lang w:val="hu-HU"/>
        </w:rPr>
      </w:r>
      <w:r>
        <w:t xml:space="preserve">Ebben a munkában egy egyenáramú (DC) motor pozíciószabályozásának vizsgálata került elvégzésre két különböző irányítási megközelítés alkalmazásával: a hagyományos PID szabályzóval és a fuzzy logikán alapuló szabályozással. A szabályzók működésének értékelé</w:t>
      </w:r>
      <w:r>
        <w:t xml:space="preserve">se egy Python nyelven megvalósított szimulációs környezetben történt, amelyben valósághű motormodell, enkóderszenzor és grafikus megjelenítés került felhasználásra. A modell segítségével bemutatásra került a két irányítási módszer dinamikus viselkedése, st</w:t>
      </w:r>
      <w:r>
        <w:t xml:space="preserve">abilitása és beállási tulajdonságai. A kapott eredmények alapján megállapítást nyert, hogy mindkét szabályzó képes a kívánt pozíció pontos követésére, azonban a fuzzy rendszer rugalmasabb működést mutatott nemlineáris körülmények között, míg a PID szabályz</w:t>
      </w:r>
      <w:r>
        <w:t xml:space="preserve">ó egyszerűbben hangolható és kiszámíthatóbb viselkedést biztosított. A kidolgozott szimulációs környezet alkalmasnak bizonyult oktatási és prototípus-fejlesztési célokra is, mivel lehetővé teszi különböző paraméterek és szabályozási módszerek hatékony össz</w:t>
      </w:r>
      <w:r>
        <w:t xml:space="preserve">ehasonlítását.</w:t>
      </w:r>
      <w:r>
        <w:rPr>
          <w:color w:val="000000" w:themeColor="text1"/>
          <w:lang w:val="hu-HU"/>
        </w:rPr>
      </w:r>
      <w:r>
        <w:rPr>
          <w:highlight w:val="none"/>
          <w:lang w:val="hu-HU"/>
        </w:rPr>
      </w:r>
    </w:p>
    <w:p w14:paraId="562D84EC">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en-US"/>
        </w:rPr>
        <w:t xml:space="preserve">Kulcsszavak:</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763AF59">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t xml:space="preserve">DC motor, fuzzy logika, pozíciószabályozás, PID szabályzó, szimuláció</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6B541DF7">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5669008F" w14:textId="29713914">
      <w:pPr>
        <w:pStyle w:val="1226"/>
        <w:pBdr/>
        <w:spacing/>
        <w:ind/>
        <w:rPr>
          <w:highlight w:val="none"/>
          <w:lang w:val="hu-HU"/>
        </w:rPr>
      </w:pPr>
      <w:r/>
      <w:bookmarkStart w:id="4" w:name="_Toc738811267"/>
      <w:r/>
      <w:bookmarkStart w:id="5" w:name="_Toc128138384"/>
      <w:r>
        <w:rPr>
          <w:lang w:val="sr-Latn-RS"/>
        </w:rPr>
        <w:t xml:space="preserve">Tartalom</w:t>
      </w:r>
      <w:bookmarkEnd w:id="4"/>
      <w:r/>
      <w:bookmarkEnd w:id="5"/>
      <w:r>
        <w:rPr>
          <w:lang w:val="hu-HU"/>
        </w:rPr>
        <w:fldChar w:fldCharType="begin"/>
      </w:r>
      <w:r>
        <w:rPr>
          <w:lang w:val="hu-HU"/>
        </w:rPr>
        <w:instrText xml:space="preserve"> TOC \o "1-3" \h \z \u </w:instrText>
      </w:r>
      <w:r>
        <w:rPr>
          <w:lang w:val="hu-HU"/>
        </w:rPr>
        <w:fldChar w:fldCharType="separate"/>
      </w:r>
      <w:r>
        <w:rPr>
          <w:highlight w:val="none"/>
          <w:lang w:val="hu-HU"/>
        </w:rPr>
      </w:r>
      <w:r>
        <w:rPr>
          <w:highlight w:val="none"/>
          <w:lang w:val="hu-HU"/>
        </w:rPr>
      </w:r>
    </w:p>
    <w:p w14:paraId="5D37AEDF">
      <w:pPr>
        <w:pStyle w:val="1227"/>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Absztrakt</w:t>
          <w:tab/>
        </w:r>
        <w:r>
          <w:rPr>
            <w:lang w:val="hu-HU"/>
          </w:rPr>
          <w:t xml:space="preserve">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CEA26C7">
      <w:pPr>
        <w:pStyle w:val="1227"/>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Tartalom</w:t>
          <w:tab/>
        </w:r>
        <w:r>
          <w:fldChar w:fldCharType="begin"/>
        </w:r>
        <w:r>
          <w:instrText xml:space="preserve"> PAGEREF _Toc128138388 \h </w:instrText>
        </w:r>
        <w:r>
          <w:fldChar w:fldCharType="separate"/>
        </w:r>
        <w:r>
          <w:rPr>
            <w:lang w:val="hu-HU"/>
          </w:rPr>
          <w:t xml:space="preserve">3</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23CCEBA">
      <w:pPr>
        <w:pStyle w:val="1227"/>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en-US"/>
          </w:rPr>
          <w:t xml:space="preserve">Jelmagyar</w:t>
        </w:r>
        <w:r>
          <w:rPr>
            <w:lang w:val="hu-HU"/>
          </w:rPr>
          <w:t xml:space="preserve">ázat</w:t>
          <w:tab/>
          <w:t xml:space="preserve">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41FBE8C">
      <w:pPr>
        <w:pStyle w:val="1227"/>
        <w:pBdr/>
        <w:tabs>
          <w:tab w:val="left" w:leader="none" w:pos="440"/>
        </w:tabs>
        <w:spacing/>
        <w:ind/>
        <w:rPr>
          <w:rFonts w:asciiTheme="minorHAnsi" w:hAnsiTheme="minorHAnsi" w:eastAsiaTheme="minorEastAsia" w:cstheme="minorBidi"/>
          <w:lang w:val="en-US" w:bidi="ar-SA"/>
        </w:rPr>
      </w:pPr>
      <w:r/>
      <w:hyperlink w:tooltip="#_Toc128138388" w:anchor="_Toc128138388" w:history="1">
        <w:r>
          <w:rPr>
            <w:lang w:val="hu-HU"/>
          </w:rPr>
        </w:r>
        <w:r>
          <w:rPr>
            <w:lang w:val="hu-HU"/>
          </w:rPr>
          <w:t xml:space="preserve">Köszönetnyilvánítás</w:t>
        </w:r>
        <w:r>
          <w:rPr>
            <w:lang w:val="hu-HU"/>
          </w:rPr>
          <w:tab/>
        </w:r>
        <w:r>
          <w:fldChar w:fldCharType="begin"/>
        </w:r>
        <w:r>
          <w:instrText xml:space="preserve"> PAGEREF _Toc128138388 \h </w:instrText>
        </w:r>
        <w:r>
          <w:fldChar w:fldCharType="separate"/>
        </w:r>
        <w:r>
          <w:rPr>
            <w:lang w:val="hu-HU"/>
          </w:rPr>
          <w:t xml:space="preserve">5</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88E555A" w14:textId="50B5BCEE">
      <w:pPr>
        <w:pStyle w:val="1227"/>
        <w:pBdr/>
        <w:tabs>
          <w:tab w:val="left" w:leader="none" w:pos="440"/>
        </w:tabs>
        <w:spacing/>
        <w:ind/>
        <w:rPr>
          <w:rFonts w:asciiTheme="minorHAnsi" w:hAnsiTheme="minorHAnsi" w:eastAsiaTheme="minorEastAsia" w:cstheme="minorBidi"/>
          <w:highlight w:val="none"/>
          <w:lang w:val="en-US" w:bidi="ar-SA"/>
        </w:rPr>
      </w:pPr>
      <w:r/>
      <w:hyperlink w:tooltip="#_Toc128138388" w:anchor="_Toc128138388" w:history="1">
        <w:r>
          <w:rPr>
            <w:rStyle w:val="1228"/>
            <w:lang w:val="hu-HU"/>
          </w:rPr>
          <w:t xml:space="preserve">1.</w:t>
        </w:r>
        <w:r>
          <w:rPr>
            <w:rFonts w:asciiTheme="minorHAnsi" w:hAnsiTheme="minorHAnsi" w:eastAsiaTheme="minorEastAsia" w:cstheme="minorBidi"/>
            <w:lang w:val="en-US" w:bidi="ar-SA"/>
          </w:rPr>
          <w:tab/>
        </w:r>
        <w:r>
          <w:rPr>
            <w:rStyle w:val="1228"/>
            <w:lang w:val="hu-HU"/>
          </w:rPr>
          <w:t xml:space="preserve">Bevezető</w:t>
        </w:r>
        <w:r>
          <w:tab/>
        </w:r>
        <w:r>
          <w:rPr>
            <w:lang w:val="hu-HU"/>
          </w:rPr>
          <w:t xml:space="preserve">6</w:t>
        </w:r>
      </w:hyperlink>
      <w:r>
        <w:rPr>
          <w:rFonts w:asciiTheme="minorHAnsi" w:hAnsiTheme="minorHAnsi" w:eastAsiaTheme="minorEastAsia" w:cstheme="minorBidi"/>
          <w:lang w:val="en-US" w:bidi="ar-SA"/>
        </w:rPr>
      </w:r>
      <w:r>
        <w:rPr>
          <w:rFonts w:asciiTheme="minorHAnsi" w:hAnsiTheme="minorHAnsi" w:eastAsiaTheme="minorEastAsia" w:cstheme="minorBidi"/>
          <w:highlight w:val="none"/>
          <w:lang w:val="en-US" w:bidi="ar-SA"/>
        </w:rPr>
      </w:r>
    </w:p>
    <w:p w14:paraId="257DB427" w14:textId="7BAC3634">
      <w:pPr>
        <w:pStyle w:val="1227"/>
        <w:pBdr/>
        <w:tabs>
          <w:tab w:val="left" w:leader="none" w:pos="440"/>
        </w:tabs>
        <w:spacing/>
        <w:ind/>
        <w:rPr>
          <w:rFonts w:asciiTheme="minorHAnsi" w:hAnsiTheme="minorHAnsi" w:eastAsiaTheme="minorEastAsia" w:cstheme="minorBidi"/>
          <w:lang w:val="en-US" w:bidi="ar-SA"/>
        </w:rPr>
      </w:pPr>
      <w:r/>
      <w:hyperlink w:tooltip="#_Toc128138391" w:anchor="_Toc128138391" w:history="1">
        <w:r>
          <w:rPr>
            <w:rStyle w:val="1228"/>
            <w:lang w:val="hu-HU"/>
          </w:rPr>
          <w:t xml:space="preserve">2.</w:t>
        </w:r>
        <w:r>
          <w:rPr>
            <w:rFonts w:asciiTheme="minorHAnsi" w:hAnsiTheme="minorHAnsi" w:eastAsiaTheme="minorEastAsia" w:cstheme="minorBidi"/>
            <w:lang w:val="en-US" w:bidi="ar-SA"/>
          </w:rPr>
          <w:tab/>
        </w:r>
        <w:r>
          <w:rPr>
            <w:lang w:val="hu-HU"/>
          </w:rPr>
        </w:r>
        <w:r>
          <w:rPr>
            <w:lang w:val="hu-HU"/>
          </w:rPr>
          <w:t xml:space="preserve">DC Motor És Enkóder Működése</w:t>
        </w:r>
        <w:r>
          <w:rPr>
            <w:lang w:val="hu-HU"/>
          </w:rPr>
          <w:tab/>
        </w:r>
        <w:r>
          <w:fldChar w:fldCharType="begin"/>
        </w:r>
        <w:r>
          <w:instrText xml:space="preserve"> PAGEREF _Toc128138391 \h </w:instrText>
        </w:r>
        <w:r>
          <w:fldChar w:fldCharType="separate"/>
        </w:r>
        <w:r>
          <w:rPr>
            <w:lang w:val="hu-HU"/>
          </w:rPr>
          <w:t xml:space="preserve">7</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3331A066">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8"/>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en-US" w:bidi="ar-SA"/>
          </w:rPr>
          <w:t xml:space="preserve">DC Motor Működése</w:t>
        </w:r>
        <w:r>
          <w:rPr>
            <w:rFonts w:asciiTheme="minorHAnsi" w:hAnsiTheme="minorHAnsi" w:eastAsiaTheme="minorEastAsia" w:cstheme="minorBidi"/>
            <w:lang w:val="en-US" w:bidi="ar-SA"/>
          </w:rPr>
        </w:r>
        <w:r>
          <w:tab/>
        </w:r>
        <w:r>
          <w:rPr>
            <w:lang w:val="hu-HU"/>
          </w:rPr>
          <w:t xml:space="preserve">7</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644BEBC7">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8"/>
            <w:lang w:val="hu-HU"/>
          </w:rPr>
          <w:t xml:space="preserve">.2.</w:t>
        </w:r>
        <w:r>
          <w:rPr>
            <w:rFonts w:asciiTheme="minorHAnsi" w:hAnsiTheme="minorHAnsi" w:eastAsiaTheme="minorEastAsia" w:cstheme="minorBidi"/>
            <w:lang w:val="en-US" w:bidi="ar-SA"/>
          </w:rPr>
          <w:tab/>
        </w:r>
        <w:r>
          <w:t xml:space="preserve">H-Híd Kapcsolás</w:t>
        </w:r>
        <w:r>
          <w:tab/>
        </w:r>
        <w:r>
          <w:rPr>
            <w:lang w:val="hu-HU"/>
          </w:rPr>
          <w:t xml:space="preserve">7</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91744BE">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8"/>
            <w:lang w:val="hu-HU"/>
          </w:rPr>
          <w:t xml:space="preserve">.3.</w:t>
        </w:r>
        <w:r>
          <w:rPr>
            <w:rFonts w:asciiTheme="minorHAnsi" w:hAnsiTheme="minorHAnsi" w:eastAsiaTheme="minorEastAsia" w:cstheme="minorBidi"/>
            <w:lang w:val="en-US" w:bidi="ar-SA"/>
          </w:rPr>
          <w:tab/>
        </w:r>
        <w:r>
          <w:t xml:space="preserve">DC motor matematikai modellje</w:t>
        </w:r>
        <w:r>
          <w:rPr>
            <w:lang w:val="hu-HU"/>
          </w:rPr>
          <w:tab/>
          <w:t xml:space="preserve">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EDB1090">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2</w:t>
      </w:r>
      <w:hyperlink w:tooltip="#_Toc128138394" w:anchor="_Toc128138394" w:history="1">
        <w:r>
          <w:rPr>
            <w:rStyle w:val="1228"/>
            <w:lang w:val="hu-HU"/>
          </w:rPr>
          <w:t xml:space="preserve">.4.</w:t>
        </w:r>
        <w:r>
          <w:rPr>
            <w:rFonts w:asciiTheme="minorHAnsi" w:hAnsiTheme="minorHAnsi" w:eastAsiaTheme="minorEastAsia" w:cstheme="minorBidi"/>
            <w:lang w:val="en-US" w:bidi="ar-SA"/>
          </w:rPr>
          <w:tab/>
        </w:r>
        <w:r>
          <w:t xml:space="preserve">Enkóder Működése</w:t>
        </w:r>
        <w:r>
          <w:rPr>
            <w:lang w:val="hu-HU"/>
          </w:rPr>
          <w:tab/>
          <w:t xml:space="preserve">11</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3FDD27C8" w14:textId="52F19310">
      <w:pPr>
        <w:pStyle w:val="1227"/>
        <w:pBdr/>
        <w:tabs>
          <w:tab w:val="left" w:leader="none" w:pos="440"/>
        </w:tabs>
        <w:spacing/>
        <w:ind/>
        <w:rPr>
          <w:rFonts w:asciiTheme="minorHAnsi" w:hAnsiTheme="minorHAnsi" w:eastAsiaTheme="minorEastAsia" w:cstheme="minorBidi"/>
          <w:lang w:val="en-US" w:bidi="ar-SA"/>
        </w:rPr>
      </w:pPr>
      <w:r/>
      <w:hyperlink w:tooltip="#_Toc128138393" w:anchor="_Toc128138393" w:history="1">
        <w:r>
          <w:rPr>
            <w:rStyle w:val="1228"/>
            <w:lang w:val="hu-HU"/>
          </w:rPr>
          <w:t xml:space="preserve">3.</w:t>
        </w:r>
        <w:r>
          <w:rPr>
            <w:rFonts w:asciiTheme="minorHAnsi" w:hAnsiTheme="minorHAnsi" w:eastAsiaTheme="minorEastAsia" w:cstheme="minorBidi"/>
            <w:lang w:val="en-US" w:bidi="ar-SA"/>
          </w:rPr>
          <w:tab/>
        </w:r>
        <w:r>
          <w:rPr>
            <w:lang w:val="hu-HU"/>
          </w:rPr>
          <w:t xml:space="preserve">Fuzzy </w:t>
        </w:r>
        <w:r>
          <w:rPr>
            <w:lang w:val="hu-HU"/>
          </w:rPr>
          <w:t xml:space="preserve">Irányítás</w:t>
        </w:r>
        <w:r>
          <w:rPr>
            <w:lang w:val="hu-HU"/>
          </w:rPr>
        </w:r>
        <w:r>
          <w:tab/>
        </w:r>
        <w:r>
          <w:fldChar w:fldCharType="begin"/>
        </w:r>
        <w:r>
          <w:instrText xml:space="preserve"> PAGEREF _Toc128138393 \h </w:instrText>
        </w:r>
        <w:r>
          <w:fldChar w:fldCharType="separate"/>
        </w:r>
        <w:r>
          <w:t xml:space="preserve">12</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24BE811" w14:textId="582C12A0">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hu-HU"/>
          </w:rPr>
          <w:t xml:space="preserve">3.1.</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Ember és </w:t>
        </w:r>
        <w:r>
          <w:rPr>
            <w:rFonts w:asciiTheme="minorHAnsi" w:hAnsiTheme="minorHAnsi" w:eastAsiaTheme="minorEastAsia" w:cstheme="minorBidi"/>
            <w:lang w:val="hu-HU"/>
          </w:rPr>
          <w:t xml:space="preserve">Fuzzy Logika</w:t>
        </w:r>
        <w:r>
          <w:tab/>
          <w:fldChar w:fldCharType="begin"/>
        </w:r>
        <w:r>
          <w:instrText xml:space="preserve"> PAGEREF _Toc128138394 \h </w:instrText>
        </w:r>
        <w:r>
          <w:fldChar w:fldCharType="separate"/>
        </w:r>
        <w:r>
          <w:t xml:space="preserve">12</w:t>
        </w:r>
        <w:r>
          <w:fldChar w:fldCharType="end"/>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1056801">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hu-HU"/>
          </w:rPr>
          <w:t xml:space="preserve">3.2.</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Fuzzy irányítás alapjai</w:t>
          <w:tab/>
        </w:r>
        <w:r>
          <w:rPr>
            <w:lang w:val="hu-HU"/>
          </w:rPr>
          <w:t xml:space="preserve">1</w:t>
        </w:r>
        <w:r>
          <w:rPr>
            <w:lang w:val="en-US"/>
          </w:rPr>
          <w:t xml:space="preserve">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88438DB">
      <w:pPr>
        <w:pStyle w:val="1227"/>
        <w:pBdr/>
        <w:tabs>
          <w:tab w:val="left" w:leader="none" w:pos="440"/>
        </w:tabs>
        <w:spacing/>
        <w:ind/>
        <w:rPr>
          <w:rFonts w:asciiTheme="minorHAnsi" w:hAnsiTheme="minorHAnsi" w:eastAsiaTheme="minorEastAsia" w:cstheme="minorBidi"/>
          <w:lang w:val="en-US" w:bidi="ar-SA"/>
        </w:rPr>
      </w:pPr>
      <w:r>
        <w:rPr>
          <w:lang w:val="hu-HU"/>
        </w:rPr>
        <w:t xml:space="preserve">4</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PID Irányítás</w:t>
          <w:tab/>
          <w:t xml:space="preserve">15</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B6DE728">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4</w:t>
      </w:r>
      <w:hyperlink w:tooltip="#_Toc128138394" w:anchor="_Toc128138394" w:history="1">
        <w:r>
          <w:rPr>
            <w:rStyle w:val="1228"/>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hu-HU"/>
          </w:rPr>
          <w:t xml:space="preserve">PID felépítése</w:t>
          <w:tab/>
        </w:r>
        <w:r>
          <w:rPr>
            <w:lang w:val="en-US"/>
          </w:rPr>
          <w:t xml:space="preserve">15</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4CB336E">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4</w:t>
      </w:r>
      <w:hyperlink w:tooltip="#_Toc128138394" w:anchor="_Toc128138394" w:history="1">
        <w:r>
          <w:rPr>
            <w:rStyle w:val="1228"/>
            <w:lang w:val="hu-HU"/>
          </w:rPr>
          <w:t xml:space="preserve">.2.</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lang w:val="en-US" w:bidi="ar-SA"/>
          </w:rPr>
        </w:r>
        <w:r>
          <w:rPr>
            <w:lang w:val="hu-HU"/>
          </w:rPr>
          <w:t xml:space="preserve">Valós PID irányítás</w:t>
        </w:r>
        <w:r>
          <w:rPr>
            <w:lang w:val="hu-HU"/>
          </w:rPr>
          <w:tab/>
          <w:t xml:space="preserve">1</w:t>
        </w:r>
        <w:r>
          <w:rPr>
            <w:lang w:val="en-US"/>
          </w:rPr>
          <w:t xml:space="preserve">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14FAD2F">
      <w:pPr>
        <w:pStyle w:val="1227"/>
        <w:pBdr/>
        <w:tabs>
          <w:tab w:val="left" w:leader="none" w:pos="440"/>
        </w:tabs>
        <w:spacing/>
        <w:ind/>
        <w:rPr>
          <w:rFonts w:asciiTheme="minorHAnsi" w:hAnsiTheme="minorHAnsi" w:eastAsiaTheme="minorEastAsia" w:cstheme="minorBidi"/>
          <w:lang w:val="en-US" w:bidi="ar-SA"/>
        </w:rPr>
      </w:pPr>
      <w:r>
        <w:rPr>
          <w:lang w:val="hu-HU"/>
        </w:rPr>
        <w:t xml:space="preserve">5</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Python környezet telepítése</w:t>
          <w:tab/>
          <w:t xml:space="preserve">1</w:t>
        </w:r>
        <w:r>
          <w:rPr>
            <w:lang w:val="en-US"/>
          </w:rPr>
          <w:t xml:space="preserve">7</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4EC5CF2">
      <w:pPr>
        <w:pStyle w:val="1227"/>
        <w:pBdr/>
        <w:tabs>
          <w:tab w:val="left" w:leader="none" w:pos="440"/>
        </w:tabs>
        <w:spacing/>
        <w:ind/>
        <w:rPr>
          <w:rFonts w:asciiTheme="minorHAnsi" w:hAnsiTheme="minorHAnsi" w:eastAsiaTheme="minorEastAsia" w:cstheme="minorBidi"/>
          <w:lang w:val="en-US" w:bidi="ar-SA"/>
        </w:rPr>
      </w:pPr>
      <w:r>
        <w:rPr>
          <w:lang w:val="hu-HU"/>
        </w:rPr>
        <w:t xml:space="preserve">6</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Szimulációs szoftver telepítése és  futtatása</w:t>
          <w:tab/>
          <w:t xml:space="preserve">1</w:t>
        </w:r>
        <w:r>
          <w:rPr>
            <w:lang w:val="en-US"/>
          </w:rPr>
          <w:t xml:space="preserve">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5CB630B">
      <w:pPr>
        <w:pStyle w:val="1227"/>
        <w:pBdr/>
        <w:tabs>
          <w:tab w:val="left" w:leader="none" w:pos="440"/>
        </w:tabs>
        <w:spacing/>
        <w:ind/>
        <w:rPr>
          <w:rFonts w:asciiTheme="minorHAnsi" w:hAnsiTheme="minorHAnsi" w:eastAsiaTheme="minorEastAsia" w:cstheme="minorBidi"/>
          <w:lang w:val="en-US" w:bidi="ar-SA"/>
        </w:rPr>
      </w:pPr>
      <w:r>
        <w:rPr>
          <w:lang w:val="hu-HU"/>
        </w:rPr>
        <w:t xml:space="preserve">7</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Szoftver felépítése</w:t>
          <w:tab/>
        </w:r>
        <w:r>
          <w:rPr>
            <w:lang w:val="en-US"/>
          </w:rPr>
          <w:t xml:space="preserve">20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E403A02">
      <w:pPr>
        <w:pStyle w:val="1227"/>
        <w:pBdr/>
        <w:tabs>
          <w:tab w:val="left" w:leader="none" w:pos="440"/>
        </w:tabs>
        <w:spacing/>
        <w:ind/>
        <w:rPr>
          <w:rFonts w:asciiTheme="minorHAnsi" w:hAnsiTheme="minorHAnsi" w:eastAsiaTheme="minorEastAsia" w:cstheme="minorBidi"/>
          <w:lang w:val="en-US" w:bidi="ar-SA"/>
        </w:rPr>
      </w:pPr>
      <w:r>
        <w:rPr>
          <w:lang w:val="hu-HU"/>
        </w:rPr>
        <w:t xml:space="preserve">8</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Komponensek működése</w:t>
          <w:tab/>
        </w:r>
        <w:r>
          <w:rPr>
            <w:lang w:val="en-US"/>
          </w:rPr>
          <w:t xml:space="preserve">22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5D4AD6B">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.1.</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DC Motor Model</w:t>
          <w:tab/>
        </w:r>
        <w:r>
          <w:rPr>
            <w:rFonts w:asciiTheme="minorHAnsi" w:hAnsiTheme="minorHAnsi" w:eastAsiaTheme="minorEastAsia" w:cstheme="minorBidi"/>
            <w:lang w:val="en-US"/>
          </w:rPr>
          <w:t xml:space="preserve">22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700D2CA">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.2.</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Enkóder Model</w:t>
          <w:tab/>
        </w:r>
        <w:r>
          <w:rPr>
            <w:rFonts w:asciiTheme="minorHAnsi" w:hAnsiTheme="minorHAnsi" w:eastAsiaTheme="minorEastAsia" w:cstheme="minorBidi"/>
            <w:lang w:val="en-US"/>
          </w:rPr>
          <w:t xml:space="preserve">22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90AA37E">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.3.</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t xml:space="preserve">Fuzzy Szabályzó</w:t>
          <w:tab/>
        </w:r>
        <w:r>
          <w:rPr>
            <w:rFonts w:asciiTheme="minorHAnsi" w:hAnsiTheme="minorHAnsi" w:eastAsiaTheme="minorEastAsia" w:cstheme="minorBidi"/>
            <w:lang w:val="en-US"/>
          </w:rPr>
          <w:t xml:space="preserve">22</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90AA37E">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.4.</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t xml:space="preserve">PID Szabályzó</w:t>
        </w:r>
        <w:r>
          <w:rPr>
            <w:lang w:val="en-US"/>
          </w:rPr>
          <w:tab/>
          <w:t xml:space="preserve">23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669FC1C">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.5.</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r>
        <w:r>
          <w:rPr>
            <w:lang w:val="hu-HU"/>
          </w:rPr>
          <w:t xml:space="preserve">Vizualizációs</w:t>
        </w:r>
        <w:r>
          <w:rPr>
            <w:lang w:val="en-US"/>
          </w:rPr>
          <w:tab/>
          <w:t xml:space="preserve">23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669FC1C">
      <w:pPr>
        <w:pStyle w:val="1232"/>
        <w:pBdr/>
        <w:tabs>
          <w:tab w:val="left" w:leader="none" w:pos="880"/>
          <w:tab w:val="right" w:leader="dot" w:pos="9628"/>
        </w:tabs>
        <w:spacing/>
        <w:ind/>
        <w:rPr>
          <w:rFonts w:asciiTheme="minorHAnsi" w:hAnsiTheme="minorHAnsi" w:eastAsiaTheme="minorEastAsia" w:cstheme="minorBidi"/>
          <w:lang w:val="en-US" w:bidi="ar-SA"/>
        </w:rPr>
      </w:pPr>
      <w:r>
        <w:rPr>
          <w:lang w:val="hu-HU"/>
        </w:rPr>
        <w:t xml:space="preserve">8</w:t>
      </w:r>
      <w:hyperlink w:tooltip="#_Toc128138394" w:anchor="_Toc128138394" w:history="1">
        <w:r>
          <w:rPr>
            <w:rStyle w:val="1228"/>
            <w:lang w:val="hu-HU"/>
          </w:rPr>
          <w:t xml:space="preserve">.6.</w:t>
        </w:r>
        <w:r>
          <w:rPr>
            <w:rFonts w:asciiTheme="minorHAnsi" w:hAnsiTheme="minorHAnsi" w:eastAsiaTheme="minorEastAsia" w:cstheme="minorBidi"/>
            <w:lang w:val="en-US" w:bidi="ar-SA"/>
          </w:rPr>
          <w:tab/>
        </w:r>
        <w:r>
          <w:rPr>
            <w:rFonts w:asciiTheme="minorHAnsi" w:hAnsiTheme="minorHAnsi" w:eastAsiaTheme="minorEastAsia" w:cstheme="minorBidi"/>
            <w:lang w:val="hu-HU"/>
          </w:rPr>
        </w:r>
        <w:r>
          <w:rPr>
            <w:rFonts w:asciiTheme="minorHAnsi" w:hAnsiTheme="minorHAnsi" w:eastAsiaTheme="minorEastAsia" w:cstheme="minorBidi"/>
            <w:lang w:val="hu-HU"/>
          </w:rPr>
        </w:r>
        <w:r>
          <w:rPr>
            <w:lang w:val="hu-HU"/>
          </w:rPr>
          <w:t xml:space="preserve">Motor Paraméterek</w:t>
        </w:r>
        <w:r>
          <w:rPr>
            <w:lang w:val="en-US"/>
          </w:rPr>
          <w:tab/>
          <w:t xml:space="preserve">23</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A2E4DE4">
      <w:pPr>
        <w:pStyle w:val="1227"/>
        <w:pBdr/>
        <w:tabs>
          <w:tab w:val="left" w:leader="none" w:pos="440"/>
        </w:tabs>
        <w:spacing/>
        <w:ind/>
        <w:rPr>
          <w:rFonts w:asciiTheme="minorHAnsi" w:hAnsiTheme="minorHAnsi" w:eastAsiaTheme="minorEastAsia" w:cstheme="minorBidi"/>
          <w:lang w:val="en-US" w:bidi="ar-SA"/>
        </w:rPr>
      </w:pPr>
      <w:r>
        <w:rPr>
          <w:lang w:val="hu-HU"/>
        </w:rPr>
        <w:t xml:space="preserve">9</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Fuzzy Szimuláció működése</w:t>
          <w:tab/>
        </w:r>
        <w:r>
          <w:rPr>
            <w:lang w:val="en-US"/>
          </w:rPr>
          <w:t xml:space="preserve">24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23464B8">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en-US"/>
          </w:rPr>
          <w:t xml:space="preserve">9.1</w:t>
        </w:r>
        <w:r>
          <w:rPr>
            <w:rStyle w:val="1228"/>
            <w:lang w:val="hu-HU"/>
          </w:rPr>
          <w:t xml:space="preserve">.</w:t>
        </w:r>
        <w:r>
          <w:rPr>
            <w:rFonts w:asciiTheme="minorHAnsi" w:hAnsiTheme="minorHAnsi" w:eastAsiaTheme="minorEastAsia" w:cstheme="minorBidi"/>
            <w:lang w:val="en-US" w:bidi="ar-SA"/>
          </w:rPr>
          <w:tab/>
        </w:r>
        <w:r>
          <w:rPr>
            <w:lang w:val="hu-HU"/>
          </w:rPr>
        </w:r>
        <w:r>
          <w:rPr>
            <w:lang w:val="en-US"/>
          </w:rPr>
          <w:t xml:space="preserve">U</w:t>
        </w:r>
        <w:r>
          <w:rPr>
            <w:lang w:val="hu-HU"/>
          </w:rPr>
          <w:t xml:space="preserve">niverzumok definiálása</w:t>
          <w:tab/>
        </w:r>
        <w:r>
          <w:rPr>
            <w:lang w:val="en-US"/>
          </w:rPr>
          <w:t xml:space="preserve">24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66070CC3">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en-US"/>
          </w:rPr>
          <w:t xml:space="preserve">9.2</w:t>
        </w:r>
        <w:r>
          <w:rPr>
            <w:rStyle w:val="1228"/>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t xml:space="preserve">Tagsági Függvények</w:t>
        </w:r>
        <w:r>
          <w:rPr>
            <w:lang w:val="hu-HU"/>
          </w:rPr>
          <w:tab/>
        </w:r>
        <w:r>
          <w:rPr>
            <w:lang w:val="en-US"/>
          </w:rPr>
          <w:t xml:space="preserve">25</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7AA3B101">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en-US"/>
          </w:rPr>
          <w:t xml:space="preserve">9.3</w:t>
        </w:r>
        <w:r>
          <w:rPr>
            <w:rStyle w:val="1228"/>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r>
        <w:r>
          <w:rPr>
            <w:lang w:val="hu-HU"/>
          </w:rPr>
          <w:t xml:space="preserve">Szabálybázis</w:t>
        </w:r>
        <w:r>
          <w:rPr>
            <w:lang w:val="hu-HU"/>
          </w:rPr>
          <w:tab/>
        </w:r>
        <w:r>
          <w:rPr>
            <w:lang w:val="en-US"/>
          </w:rPr>
          <w:t xml:space="preserve">26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4D6096AD">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Style w:val="1228"/>
            <w:lang w:val="en-US"/>
          </w:rPr>
          <w:t xml:space="preserve">9.4</w:t>
        </w:r>
        <w:r>
          <w:rPr>
            <w:rStyle w:val="1228"/>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r>
        <w:r>
          <w:rPr>
            <w:lang w:val="hu-HU"/>
          </w:rPr>
        </w:r>
        <w:r>
          <w:rPr>
            <w:lang w:val="hu-HU"/>
          </w:rPr>
          <w:t xml:space="preserve">Integráló tag és végső kimenet</w:t>
        </w:r>
        <w:r>
          <w:rPr>
            <w:lang w:val="hu-HU"/>
          </w:rPr>
        </w:r>
        <w:r>
          <w:rPr>
            <w:lang w:val="hu-HU"/>
          </w:rPr>
          <w:tab/>
        </w:r>
        <w:r>
          <w:rPr>
            <w:lang w:val="en-US"/>
          </w:rPr>
          <w:t xml:space="preserve">27</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31B57FF0">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9.5</w:t>
        </w:r>
        <w:r>
          <w:rPr>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r>
        <w:r>
          <w:rPr>
            <w:lang w:val="hu-HU"/>
          </w:rPr>
        </w:r>
        <w:r>
          <w:rPr>
            <w:lang w:val="hu-HU"/>
          </w:rPr>
        </w:r>
        <w:r>
          <w:rPr>
            <w:lang w:val="hu-HU"/>
          </w:rPr>
          <w:t xml:space="preserve">Szimulációs ciklus</w:t>
        </w:r>
        <w:r>
          <w:rPr>
            <w:lang w:val="hu-HU"/>
          </w:rPr>
          <w:tab/>
        </w:r>
        <w:r>
          <w:rPr>
            <w:lang w:val="en-US"/>
          </w:rPr>
          <w:t xml:space="preserve">28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F79EB90">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9.6</w:t>
        </w:r>
        <w:r>
          <w:rPr>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r>
        <w:r>
          <w:rPr>
            <w:lang w:val="hu-HU"/>
          </w:rPr>
        </w:r>
        <w:r>
          <w:rPr>
            <w:lang w:val="hu-HU"/>
          </w:rPr>
        </w:r>
        <w:r>
          <w:rPr>
            <w:lang w:val="hu-HU"/>
          </w:rPr>
        </w:r>
        <w:r>
          <w:rPr>
            <w:lang w:val="hu-HU"/>
          </w:rPr>
          <w:t xml:space="preserve">Eredmények vizualizációja</w:t>
        </w:r>
        <w:r>
          <w:rPr>
            <w:lang w:val="hu-HU"/>
          </w:rPr>
        </w:r>
        <w:r>
          <w:rPr>
            <w:lang w:val="hu-HU"/>
          </w:rPr>
          <w:tab/>
        </w:r>
        <w:r>
          <w:rPr>
            <w:lang w:val="en-US"/>
          </w:rPr>
          <w:t xml:space="preserve">28</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691ECCC2">
      <w:pPr>
        <w:pStyle w:val="1227"/>
        <w:pBdr/>
        <w:tabs>
          <w:tab w:val="left" w:leader="none" w:pos="440"/>
        </w:tabs>
        <w:spacing/>
        <w:ind/>
        <w:rPr>
          <w:rFonts w:asciiTheme="minorHAnsi" w:hAnsiTheme="minorHAnsi" w:eastAsiaTheme="minorEastAsia" w:cstheme="minorBidi"/>
          <w:lang w:val="en-US" w:bidi="ar-SA"/>
        </w:rPr>
      </w:pPr>
      <w:r>
        <w:rPr>
          <w:lang w:val="hu-HU"/>
        </w:rPr>
        <w:t xml:space="preserve">10</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t xml:space="preserve">PID Szimuláció működése</w:t>
          <w:tab/>
        </w:r>
        <w:r>
          <w:rPr>
            <w:lang w:val="en-US"/>
          </w:rPr>
          <w:t xml:space="preserve">30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0DE44A07">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10.1</w:t>
        </w:r>
        <w:r>
          <w:rPr>
            <w:lang w:val="hu-HU"/>
          </w:rPr>
          <w:t xml:space="preserve">.</w:t>
        </w:r>
        <w:r>
          <w:rPr>
            <w:rFonts w:asciiTheme="minorHAnsi" w:hAnsiTheme="minorHAnsi" w:eastAsiaTheme="minorEastAsia" w:cstheme="minorBidi"/>
            <w:lang w:val="en-US" w:bidi="ar-SA"/>
          </w:rPr>
          <w:tab/>
        </w:r>
        <w:r>
          <w:rPr>
            <w:lang w:val="hu-HU"/>
          </w:rPr>
        </w:r>
        <w:r>
          <w:rPr>
            <w:lang w:val="hu-HU"/>
          </w:rPr>
        </w:r>
        <w:r>
          <w:rPr>
            <w:lang w:val="hu-HU"/>
          </w:rPr>
        </w:r>
        <w:r>
          <w:rPr>
            <w:lang w:val="hu-HU"/>
          </w:rPr>
        </w:r>
        <w:r>
          <w:rPr>
            <w:lang w:val="hu-HU"/>
          </w:rPr>
        </w:r>
        <w:r>
          <w:rPr>
            <w:lang w:val="hu-HU"/>
          </w:rPr>
        </w:r>
        <w:r>
          <w:rPr>
            <w:lang w:val="hu-HU"/>
          </w:rPr>
        </w:r>
        <w:r>
          <w:rPr>
            <w:lang w:val="hu-HU"/>
          </w:rPr>
          <w:t xml:space="preserve">Szabályozó paraméterei</w:t>
        </w:r>
        <w:r>
          <w:rPr>
            <w:lang w:val="hu-HU"/>
          </w:rPr>
        </w:r>
        <w:r>
          <w:rPr>
            <w:lang w:val="hu-HU"/>
          </w:rPr>
        </w:r>
        <w:r>
          <w:rPr>
            <w:lang w:val="hu-HU"/>
          </w:rPr>
          <w:tab/>
        </w:r>
        <w:r>
          <w:rPr>
            <w:lang w:val="en-US"/>
          </w:rPr>
          <w:t xml:space="preserve">30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0C420A8">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10.2</w:t>
        </w:r>
        <w:r>
          <w:rPr>
            <w:lang w:val="hu-HU"/>
          </w:rPr>
          <w:t xml:space="preserve">.</w:t>
        </w:r>
        <w:r>
          <w:rPr>
            <w:rFonts w:asciiTheme="minorHAnsi" w:hAnsiTheme="minorHAnsi" w:eastAsiaTheme="minorEastAsia" w:cstheme="minorBidi"/>
            <w:lang w:val="en-US" w:bidi="ar-SA"/>
          </w:rPr>
          <w:tab/>
        </w:r>
        <w:r>
          <w:rPr>
            <w:rFonts w:asciiTheme="minorHAnsi" w:hAnsiTheme="minorHAnsi" w:eastAsiaTheme="minorEastAsia" w:cstheme="minorBidi"/>
            <w:lang w:val="en-US" w:bidi="ar-SA"/>
          </w:rPr>
          <w:t xml:space="preserve">Szimulációs ciklus</w:t>
        </w:r>
        <w:r>
          <w:rPr>
            <w:rFonts w:asciiTheme="minorHAnsi" w:hAnsiTheme="minorHAnsi" w:eastAsiaTheme="minorEastAsia" w:cstheme="minorBidi"/>
            <w:lang w:val="en-US" w:bidi="ar-SA"/>
          </w:rPr>
        </w:r>
        <w:r>
          <w:rPr>
            <w:lang w:val="hu-HU"/>
          </w:rPr>
          <w:tab/>
        </w:r>
        <w:r>
          <w:rPr>
            <w:lang w:val="en-US"/>
          </w:rPr>
          <w:t xml:space="preserve">30</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698AFCE0">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10.3</w:t>
        </w:r>
        <w:r>
          <w:rPr>
            <w:lang w:val="hu-HU"/>
          </w:rPr>
          <w:t xml:space="preserve">.</w:t>
        </w:r>
        <w:r>
          <w:rPr>
            <w:rFonts w:asciiTheme="minorHAnsi" w:hAnsiTheme="minorHAnsi" w:eastAsiaTheme="minorEastAsia" w:cstheme="minorBidi"/>
            <w:lang w:val="en-US" w:bidi="ar-SA"/>
          </w:rPr>
          <w:tab/>
        </w:r>
        <w:r>
          <w:rPr>
            <w:lang w:val="hu-HU"/>
          </w:rPr>
        </w:r>
        <w:r>
          <w:rPr>
            <w:lang w:val="hu-HU"/>
          </w:rPr>
          <w:t xml:space="preserve">Különbségek a fuzzy szimulációhoz képest</w:t>
        </w:r>
        <w:r>
          <w:rPr>
            <w:lang w:val="hu-HU"/>
          </w:rPr>
          <w:tab/>
        </w:r>
        <w:r>
          <w:rPr>
            <w:lang w:val="en-US"/>
          </w:rPr>
          <w:t xml:space="preserve">31</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574CA1FE">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10.4</w:t>
        </w:r>
        <w:r>
          <w:rPr>
            <w:lang w:val="hu-HU"/>
          </w:rPr>
          <w:t xml:space="preserve">.</w:t>
        </w:r>
        <w:r>
          <w:rPr>
            <w:lang w:val="en-US"/>
          </w:rPr>
          <w:t xml:space="preserve">    </w:t>
        </w:r>
        <w:r>
          <w:rPr>
            <w:lang w:val="hu-HU"/>
          </w:rPr>
        </w:r>
        <w:r>
          <w:rPr>
            <w:lang w:val="hu-HU"/>
          </w:rPr>
        </w:r>
        <w:r>
          <w:rPr>
            <w:lang w:val="hu-HU"/>
          </w:rPr>
        </w:r>
        <w:r>
          <w:rPr>
            <w:lang w:val="hu-HU"/>
          </w:rPr>
        </w:r>
        <w:r>
          <w:rPr>
            <w:lang w:val="hu-HU"/>
          </w:rPr>
        </w:r>
        <w:r>
          <w:rPr>
            <w:lang w:val="hu-HU"/>
          </w:rPr>
        </w:r>
        <w:r>
          <w:rPr>
            <w:lang w:val="hu-HU"/>
          </w:rPr>
          <w:t xml:space="preserve">Eredmények vizualizációja</w:t>
          <w:tab/>
        </w:r>
        <w:r>
          <w:rPr>
            <w:lang w:val="en-US"/>
          </w:rPr>
          <w:t xml:space="preserve">31</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5AF66C6">
      <w:pPr>
        <w:pStyle w:val="1227"/>
        <w:pBdr/>
        <w:tabs>
          <w:tab w:val="left" w:leader="none" w:pos="440"/>
        </w:tabs>
        <w:spacing/>
        <w:ind/>
        <w:rPr>
          <w:rFonts w:asciiTheme="minorHAnsi" w:hAnsiTheme="minorHAnsi" w:eastAsiaTheme="minorEastAsia" w:cstheme="minorBidi"/>
          <w:highlight w:val="none"/>
          <w:lang w:val="en-US" w:bidi="ar-SA"/>
        </w:rPr>
      </w:pPr>
      <w:r>
        <w:rPr>
          <w:lang w:val="hu-HU"/>
        </w:rPr>
        <w:t xml:space="preserve">11</w:t>
      </w:r>
      <w:hyperlink w:tooltip="#_Toc128138393" w:anchor="_Toc128138393" w:history="1">
        <w:r>
          <w:rPr>
            <w:rStyle w:val="1228"/>
            <w:lang w:val="hu-HU"/>
          </w:rPr>
          <w:t xml:space="preserve">.</w:t>
        </w:r>
        <w:r>
          <w:rPr>
            <w:rFonts w:asciiTheme="minorHAnsi" w:hAnsiTheme="minorHAnsi" w:eastAsiaTheme="minorEastAsia" w:cstheme="minorBidi"/>
            <w:lang w:val="en-US" w:bidi="ar-SA"/>
          </w:rPr>
          <w:tab/>
        </w:r>
        <w:r>
          <w:rPr>
            <w:lang w:val="hu-HU"/>
          </w:rPr>
        </w:r>
        <w:r>
          <w:rPr>
            <w:lang w:val="hu-HU"/>
          </w:rPr>
          <w:t xml:space="preserve">Összegzés</w:t>
        </w:r>
        <w:r>
          <w:rPr>
            <w:lang w:val="hu-HU"/>
          </w:rPr>
          <w:t xml:space="preserve"> és jövőbeli írányok</w:t>
          <w:tab/>
        </w:r>
        <w:r>
          <w:rPr>
            <w:lang w:val="en-US"/>
          </w:rPr>
          <w:t xml:space="preserve">34</w:t>
        </w:r>
      </w:hyperlink>
      <w:r>
        <w:rPr>
          <w:rFonts w:asciiTheme="minorHAnsi" w:hAnsiTheme="minorHAnsi" w:eastAsiaTheme="minorEastAsia" w:cstheme="minorBidi"/>
          <w:lang w:val="en-US" w:bidi="ar-SA"/>
        </w:rPr>
      </w:r>
      <w:r>
        <w:rPr>
          <w:rFonts w:asciiTheme="minorHAnsi" w:hAnsiTheme="minorHAnsi" w:eastAsiaTheme="minorEastAsia" w:cstheme="minorBidi"/>
          <w:highlight w:val="none"/>
          <w:lang w:val="en-US" w:bidi="ar-SA"/>
        </w:rPr>
      </w:r>
    </w:p>
    <w:p w14:paraId="0E5B77D8">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11.1</w:t>
        </w:r>
        <w:r>
          <w:rPr>
            <w:lang w:val="hu-HU"/>
          </w:rPr>
          <w:t xml:space="preserve">.</w:t>
        </w:r>
        <w:r>
          <w:rPr>
            <w:lang w:val="en-US"/>
          </w:rPr>
          <w:t xml:space="preserve">    </w:t>
        </w:r>
        <w:r>
          <w:rPr>
            <w:lang w:val="hu-HU"/>
          </w:rPr>
        </w:r>
        <w:r>
          <w:rPr>
            <w:lang w:val="hu-HU"/>
          </w:rPr>
        </w:r>
        <w:r>
          <w:rPr>
            <w:lang w:val="hu-HU"/>
          </w:rPr>
        </w:r>
        <w:r>
          <w:rPr>
            <w:lang w:val="hu-HU"/>
          </w:rPr>
        </w:r>
        <w:r>
          <w:rPr>
            <w:lang w:val="hu-HU"/>
          </w:rPr>
        </w:r>
        <w:r>
          <w:rPr>
            <w:lang w:val="hu-HU"/>
          </w:rPr>
        </w:r>
        <w:r>
          <w:rPr>
            <w:lang w:val="hu-HU"/>
          </w:rPr>
        </w:r>
        <w:r>
          <w:rPr>
            <w:lang w:val="hu-HU"/>
          </w:rPr>
          <w:t xml:space="preserve">Rendszer értékelése</w:t>
        </w:r>
        <w:r>
          <w:rPr>
            <w:lang w:val="hu-HU"/>
          </w:rPr>
          <w:tab/>
        </w:r>
        <w:r>
          <w:rPr>
            <w:lang w:val="en-US"/>
          </w:rPr>
          <w:t xml:space="preserve">34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153BA8F">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11.2</w:t>
        </w:r>
        <w:r>
          <w:rPr>
            <w:lang w:val="hu-HU"/>
          </w:rPr>
          <w:t xml:space="preserve">.</w:t>
        </w:r>
        <w:r>
          <w:rPr>
            <w:lang w:val="en-US"/>
          </w:rPr>
          <w:t xml:space="preserve">    </w:t>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t xml:space="preserve">Jövőbeli fejlesztési irányok</w:t>
        </w:r>
        <w:r>
          <w:rPr>
            <w:lang w:val="hu-HU"/>
          </w:rPr>
          <w:tab/>
        </w:r>
        <w:r>
          <w:rPr>
            <w:lang w:val="en-US"/>
          </w:rPr>
          <w:t xml:space="preserve">34</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01D1B77">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11.3</w:t>
        </w:r>
        <w:r>
          <w:rPr>
            <w:lang w:val="hu-HU"/>
          </w:rPr>
          <w:t xml:space="preserve">.</w:t>
        </w:r>
        <w:r>
          <w:rPr>
            <w:lang w:val="en-US"/>
          </w:rPr>
          <w:t xml:space="preserve">    </w:t>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en-US"/>
          </w:rPr>
          <w:t xml:space="preserve">S</w:t>
        </w:r>
        <w:r>
          <w:rPr>
            <w:lang w:val="hu-HU"/>
          </w:rPr>
          <w:t xml:space="preserve">zimuláció korlátai</w:t>
        </w:r>
        <w:r>
          <w:rPr>
            <w:lang w:val="hu-HU"/>
          </w:rPr>
          <w:tab/>
        </w:r>
        <w:r>
          <w:rPr>
            <w:lang w:val="en-US"/>
          </w:rPr>
          <w:t xml:space="preserve">36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13B31688">
      <w:pPr>
        <w:pStyle w:val="1232"/>
        <w:pBdr/>
        <w:tabs>
          <w:tab w:val="left" w:leader="none" w:pos="880"/>
          <w:tab w:val="right" w:leader="dot" w:pos="9628"/>
        </w:tabs>
        <w:spacing/>
        <w:ind/>
        <w:rPr>
          <w:rFonts w:asciiTheme="minorHAnsi" w:hAnsiTheme="minorHAnsi" w:eastAsiaTheme="minorEastAsia" w:cstheme="minorBidi"/>
          <w:lang w:val="en-US" w:bidi="ar-SA"/>
        </w:rPr>
      </w:pPr>
      <w:r/>
      <w:hyperlink w:tooltip="#_Toc128138394" w:anchor="_Toc128138394" w:history="1">
        <w:r>
          <w:rPr>
            <w:rFonts w:asciiTheme="minorHAnsi" w:hAnsiTheme="minorHAnsi" w:eastAsiaTheme="minorEastAsia" w:cstheme="minorBidi"/>
            <w:lang w:val="en-US" w:bidi="ar-SA"/>
          </w:rPr>
        </w:r>
        <w:r>
          <w:rPr>
            <w:lang w:val="en-US"/>
          </w:rPr>
          <w:t xml:space="preserve">11.5</w:t>
        </w:r>
        <w:r>
          <w:rPr>
            <w:lang w:val="hu-HU"/>
          </w:rPr>
          <w:t xml:space="preserve">.</w:t>
        </w:r>
        <w:r>
          <w:rPr>
            <w:lang w:val="en-US"/>
          </w:rPr>
          <w:t xml:space="preserve">    </w:t>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r>
        <w:r>
          <w:rPr>
            <w:lang w:val="hu-HU"/>
          </w:rPr>
          <w:t xml:space="preserve">Projekt Összegzése</w:t>
        </w:r>
        <w:r>
          <w:rPr>
            <w:lang w:val="hu-HU"/>
          </w:rPr>
          <w:tab/>
        </w:r>
        <w:r>
          <w:rPr>
            <w:lang w:val="en-US"/>
          </w:rPr>
          <w:t xml:space="preserve">36</w:t>
        </w:r>
      </w:hyperlink>
      <w:r>
        <w:rPr>
          <w:rFonts w:asciiTheme="minorHAnsi" w:hAnsiTheme="minorHAnsi" w:eastAsiaTheme="minorEastAsia" w:cstheme="minorBidi"/>
          <w:lang w:val="en-US" w:bidi="ar-SA"/>
        </w:rPr>
      </w:r>
      <w:r>
        <w:rPr>
          <w:rFonts w:asciiTheme="minorHAnsi" w:hAnsiTheme="minorHAnsi" w:eastAsiaTheme="minorEastAsia" w:cstheme="minorBidi"/>
          <w:lang w:val="en-US" w:bidi="ar-SA"/>
        </w:rPr>
      </w:r>
    </w:p>
    <w:p w14:paraId="235530C8">
      <w:pPr>
        <w:pStyle w:val="1227"/>
        <w:pBdr/>
        <w:tabs>
          <w:tab w:val="left" w:leader="none" w:pos="440"/>
        </w:tabs>
        <w:spacing/>
        <w:ind/>
        <w:rPr>
          <w:rFonts w:asciiTheme="minorHAnsi" w:hAnsiTheme="minorHAnsi" w:eastAsiaTheme="minorEastAsia" w:cstheme="minorBidi"/>
          <w:highlight w:val="none"/>
          <w:lang w:val="en-US" w:bidi="ar-SA"/>
        </w:rPr>
      </w:pPr>
      <w:r>
        <w:rPr>
          <w:lang w:val="hu-HU"/>
        </w:rPr>
        <w:t xml:space="preserve">12.</w:t>
      </w:r>
      <w:hyperlink w:tooltip="#_Toc128138393" w:anchor="_Toc128138393" w:history="1">
        <w:r>
          <w:rPr>
            <w:rFonts w:asciiTheme="minorHAnsi" w:hAnsiTheme="minorHAnsi" w:eastAsiaTheme="minorEastAsia" w:cstheme="minorBidi"/>
            <w:lang w:val="en-US" w:bidi="ar-SA"/>
          </w:rPr>
          <w:tab/>
          <w:t xml:space="preserve">Idegen nyelv</w:t>
        </w:r>
        <w:r>
          <w:rPr>
            <w:rFonts w:asciiTheme="minorHAnsi" w:hAnsiTheme="minorHAnsi" w:eastAsiaTheme="minorEastAsia" w:cstheme="minorBidi"/>
            <w:lang w:val="hu-HU"/>
          </w:rPr>
          <w:t xml:space="preserve">ű tartalmi összefoglaló</w:t>
        </w:r>
        <w:r>
          <w:rPr>
            <w:lang w:val="en-US"/>
          </w:rPr>
          <w:tab/>
          <w:t xml:space="preserve">3</w:t>
        </w:r>
        <w:r>
          <w:rPr>
            <w:lang w:val="hu-HU"/>
          </w:rPr>
          <w:t xml:space="preserve">7</w:t>
        </w:r>
      </w:hyperlink>
      <w:r>
        <w:rPr>
          <w:rFonts w:asciiTheme="minorHAnsi" w:hAnsiTheme="minorHAnsi" w:eastAsiaTheme="minorEastAsia" w:cstheme="minorBidi"/>
          <w:highlight w:val="none"/>
          <w:lang w:val="en-US" w:bidi="ar-SA"/>
        </w:rPr>
      </w:r>
      <w:r>
        <w:rPr>
          <w:rFonts w:asciiTheme="minorHAnsi" w:hAnsiTheme="minorHAnsi" w:eastAsiaTheme="minorEastAsia" w:cstheme="minorBidi"/>
          <w:highlight w:val="none"/>
          <w:lang w:val="en-US" w:bidi="ar-SA"/>
        </w:rPr>
      </w:r>
    </w:p>
    <w:p w14:paraId="15AF66C6">
      <w:pPr>
        <w:pStyle w:val="1227"/>
        <w:pBdr/>
        <w:tabs>
          <w:tab w:val="left" w:leader="none" w:pos="440"/>
        </w:tabs>
        <w:spacing/>
        <w:ind/>
        <w:rPr>
          <w:rFonts w:asciiTheme="minorHAnsi" w:hAnsiTheme="minorHAnsi" w:eastAsiaTheme="minorEastAsia" w:cstheme="minorBidi"/>
          <w:highlight w:val="none"/>
          <w:lang w:val="en-US" w:bidi="ar-SA"/>
        </w:rPr>
      </w:pPr>
      <w:r/>
      <w:hyperlink w:tooltip="#_Toc128138393" w:anchor="_Toc128138393" w:history="1">
        <w:r>
          <w:rPr>
            <w:rStyle w:val="1228"/>
            <w:lang w:val="hu-HU"/>
          </w:rPr>
          <w:t xml:space="preserve">13.</w:t>
        </w:r>
        <w:r>
          <w:rPr>
            <w:rFonts w:asciiTheme="minorHAnsi" w:hAnsiTheme="minorHAnsi" w:eastAsiaTheme="minorEastAsia" w:cstheme="minorBidi"/>
            <w:lang w:val="en-US" w:bidi="ar-SA"/>
          </w:rPr>
          <w:tab/>
        </w:r>
        <w:r>
          <w:rPr>
            <w:lang w:val="hu-HU"/>
          </w:rPr>
          <w:t xml:space="preserve">Felhasznált irodalom</w:t>
          <w:tab/>
          <w:t xml:space="preserve">38</w:t>
        </w:r>
      </w:hyperlink>
      <w:r>
        <w:rPr>
          <w:rFonts w:asciiTheme="minorHAnsi" w:hAnsiTheme="minorHAnsi" w:eastAsiaTheme="minorEastAsia" w:cstheme="minorBidi"/>
          <w:lang w:val="en-US" w:bidi="ar-SA"/>
        </w:rPr>
      </w:r>
      <w:r>
        <w:rPr>
          <w:rFonts w:asciiTheme="minorHAnsi" w:hAnsiTheme="minorHAnsi" w:eastAsiaTheme="minorEastAsia" w:cstheme="minorBidi"/>
          <w:highlight w:val="none"/>
          <w:lang w:val="en-US" w:bidi="ar-SA"/>
        </w:rPr>
      </w:r>
    </w:p>
    <w:p w14:paraId="74BAD444">
      <w:pPr>
        <w:pBdr/>
        <w:spacing/>
        <w:ind/>
        <w:rPr>
          <w:lang w:val="en-US" w:bidi="ar-SA"/>
        </w:rPr>
      </w:pPr>
      <w:r>
        <w:rPr>
          <w:lang w:val="en-US" w:bidi="ar-SA"/>
        </w:rPr>
      </w:r>
      <w:r>
        <w:rPr>
          <w:lang w:val="en-US" w:bidi="ar-SA"/>
        </w:rPr>
      </w:r>
      <w:r>
        <w:rPr>
          <w:lang w:val="en-US" w:bidi="ar-SA"/>
        </w:rPr>
      </w:r>
    </w:p>
    <w:p w14:paraId="2E2097BB">
      <w:pPr>
        <w:pBdr/>
        <w:spacing/>
        <w:ind/>
        <w:rPr>
          <w:lang w:val="en-US" w:bidi="ar-SA"/>
        </w:rPr>
      </w:pPr>
      <w:r>
        <w:rPr>
          <w:lang w:val="en-US" w:bidi="ar-SA"/>
        </w:rPr>
      </w:r>
      <w:r>
        <w:rPr>
          <w:lang w:val="en-US" w:bidi="ar-SA"/>
        </w:rPr>
      </w:r>
      <w:r>
        <w:rPr>
          <w:lang w:val="en-US" w:bidi="ar-SA"/>
        </w:rPr>
      </w:r>
    </w:p>
    <w:p w14:paraId="445CE0E8">
      <w:pPr>
        <w:pStyle w:val="1226"/>
        <w:pBdr/>
        <w:spacing/>
        <w:ind/>
        <w:rPr>
          <w:lang w:val="hu-HU"/>
        </w:rPr>
      </w:pPr>
      <w:r/>
      <w:bookmarkStart w:id="6" w:name="_Toc128138385"/>
      <w:r>
        <w:rPr>
          <w:lang w:val="sr-Latn-RS"/>
        </w:rPr>
        <w:t xml:space="preserve">Jelmagyarázat</w:t>
      </w:r>
      <w:bookmarkEnd w:id="6"/>
      <w:r>
        <w:rPr>
          <w:lang w:val="hu-HU"/>
        </w:rPr>
      </w:r>
      <w:r>
        <w:rPr>
          <w:lang w:val="hu-HU"/>
        </w:rPr>
      </w:r>
    </w:p>
    <w:tbl>
      <w:tblPr>
        <w:tblStyle w:val="1199"/>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36E1EF32">
            <w:pPr>
              <w:pBdr/>
              <w:tabs>
                <w:tab w:val="left" w:leader="none" w:pos="1073"/>
              </w:tabs>
              <w:spacing w:line="240" w:lineRule="auto"/>
              <w:ind/>
              <w:jc w:val="center"/>
              <w:rPr>
                <w:lang w:val="hu-HU"/>
              </w:rPr>
            </w:pPr>
            <w:r>
              <w:rPr>
                <w:b/>
                <w:lang w:val="hu-HU"/>
              </w:rPr>
              <w:t xml:space="preserve">Jel/Rövidítés</w:t>
            </w:r>
            <w:r>
              <w:rPr>
                <w:lang w:val="hu-HU"/>
              </w:rPr>
            </w:r>
            <w:r>
              <w:rPr>
                <w:lang w:val="hu-HU"/>
              </w:rPr>
            </w:r>
          </w:p>
        </w:tc>
        <w:tc>
          <w:tcPr>
            <w:tcBorders/>
            <w:tcW w:w="4927" w:type="dxa"/>
            <w:textDirection w:val="lrTb"/>
            <w:noWrap w:val="false"/>
          </w:tcPr>
          <w:p w14:paraId="3C8BFF99">
            <w:pPr>
              <w:pBdr/>
              <w:tabs>
                <w:tab w:val="left" w:leader="none" w:pos="1073"/>
              </w:tabs>
              <w:spacing w:line="240" w:lineRule="auto"/>
              <w:ind/>
              <w:jc w:val="center"/>
              <w:rPr>
                <w:b/>
                <w:lang w:val="hu-HU"/>
              </w:rPr>
            </w:pPr>
            <w:r>
              <w:rPr>
                <w:b/>
                <w:lang w:val="hu-HU"/>
              </w:rPr>
              <w:t xml:space="preserve">Értelmezés</w:t>
            </w:r>
            <w:r>
              <w:rPr>
                <w:b/>
                <w:lang w:val="hu-HU"/>
              </w:rPr>
            </w:r>
            <w:r>
              <w:rPr>
                <w:b/>
                <w:lang w:val="hu-HU"/>
              </w:rPr>
            </w:r>
          </w:p>
        </w:tc>
      </w:tr>
      <w:tr>
        <w:trPr/>
        <w:tc>
          <w:tcPr>
            <w:tcBorders/>
            <w:tcW w:w="4927" w:type="dxa"/>
            <w:textDirection w:val="lrTb"/>
            <w:noWrap w:val="false"/>
          </w:tcPr>
          <w:p w14:paraId="4FC15A62">
            <w:pPr>
              <w:pBdr/>
              <w:tabs>
                <w:tab w:val="left" w:leader="none" w:pos="1073"/>
                <w:tab w:val="center" w:leader="none" w:pos="1080"/>
              </w:tabs>
              <w:spacing w:line="240" w:lineRule="auto"/>
              <w:ind/>
              <w:jc w:val="center"/>
              <w:rPr>
                <w:lang w:val="hu-HU"/>
              </w:rPr>
            </w:pPr>
            <w:r>
              <w:rPr>
                <w:lang w:val="hu-HU"/>
              </w:rPr>
            </w:r>
            <w:r>
              <w:t xml:space="preserve">DC</w:t>
            </w:r>
            <w:r>
              <w:rPr>
                <w:lang w:val="hu-HU"/>
              </w:rPr>
            </w:r>
            <w:r>
              <w:rPr>
                <w:lang w:val="hu-HU"/>
              </w:rPr>
            </w:r>
          </w:p>
        </w:tc>
        <w:tc>
          <w:tcPr>
            <w:tcBorders/>
            <w:tcW w:w="4927" w:type="dxa"/>
            <w:textDirection w:val="lrTb"/>
            <w:noWrap w:val="false"/>
          </w:tcPr>
          <w:p w14:paraId="6D78EF63">
            <w:pPr>
              <w:pBdr/>
              <w:tabs>
                <w:tab w:val="left" w:leader="none" w:pos="1073"/>
              </w:tabs>
              <w:spacing w:line="240" w:lineRule="auto"/>
              <w:ind/>
              <w:jc w:val="center"/>
              <w:rPr>
                <w:lang w:val="hu-HU"/>
              </w:rPr>
            </w:pPr>
            <w:r>
              <w:rPr>
                <w:lang w:val="hu-HU"/>
              </w:rPr>
            </w:r>
            <w:r>
              <w:t xml:space="preserve">Egyenáramú motor (angolul: Direct Current motor)</w:t>
            </w:r>
            <w:r>
              <w:rPr>
                <w:lang w:val="hu-HU"/>
              </w:rPr>
            </w:r>
            <w:r>
              <w:rPr>
                <w:lang w:val="hu-HU"/>
              </w:rPr>
            </w:r>
          </w:p>
        </w:tc>
      </w:tr>
      <w:tr>
        <w:trPr/>
        <w:tc>
          <w:tcPr>
            <w:tcBorders/>
            <w:tcW w:w="4927" w:type="dxa"/>
            <w:textDirection w:val="lrTb"/>
            <w:noWrap w:val="false"/>
          </w:tcPr>
          <w:p w14:paraId="6BBDC8E7">
            <w:pPr>
              <w:pBdr/>
              <w:tabs>
                <w:tab w:val="left" w:leader="none" w:pos="1073"/>
              </w:tabs>
              <w:spacing w:line="240" w:lineRule="auto"/>
              <w:ind/>
              <w:jc w:val="center"/>
              <w:rPr>
                <w:lang w:val="hu-HU"/>
              </w:rPr>
            </w:pPr>
            <w:r>
              <w:rPr>
                <w:lang w:val="hu-HU"/>
              </w:rPr>
            </w:r>
            <w:r>
              <w:t xml:space="preserve">PID</w:t>
            </w:r>
            <w:r>
              <w:rPr>
                <w:lang w:val="hu-HU"/>
              </w:rPr>
            </w:r>
            <w:r>
              <w:rPr>
                <w:lang w:val="hu-HU"/>
              </w:rPr>
            </w:r>
          </w:p>
        </w:tc>
        <w:tc>
          <w:tcPr>
            <w:tcBorders/>
            <w:tcW w:w="4927" w:type="dxa"/>
            <w:textDirection w:val="lrTb"/>
            <w:noWrap w:val="false"/>
          </w:tcPr>
          <w:p w14:paraId="7E4F9886">
            <w:pPr>
              <w:pBdr/>
              <w:tabs>
                <w:tab w:val="left" w:leader="none" w:pos="1073"/>
              </w:tabs>
              <w:spacing w:line="240" w:lineRule="auto"/>
              <w:ind/>
              <w:jc w:val="center"/>
              <w:rPr>
                <w:lang w:val="hu-HU"/>
              </w:rPr>
            </w:pPr>
            <w:r>
              <w:rPr>
                <w:lang w:val="hu-HU"/>
              </w:rPr>
            </w:r>
            <w:r>
              <w:t xml:space="preserve">Proporcionális–Integráló–Deriváló szabályzó (angolul: Proportional–Integral–Derivative controller)</w:t>
            </w:r>
            <w:r>
              <w:rPr>
                <w:lang w:val="hu-HU"/>
              </w:rPr>
            </w:r>
            <w:r>
              <w:rPr>
                <w:lang w:val="hu-HU"/>
              </w:rPr>
            </w:r>
          </w:p>
        </w:tc>
      </w:tr>
      <w:tr>
        <w:trPr/>
        <w:tc>
          <w:tcPr>
            <w:tcBorders/>
            <w:tcW w:w="4927" w:type="dxa"/>
            <w:textDirection w:val="lrTb"/>
            <w:noWrap w:val="false"/>
          </w:tcPr>
          <w:p w14:paraId="6C412824">
            <w:pPr>
              <w:pBdr/>
              <w:tabs>
                <w:tab w:val="left" w:leader="none" w:pos="1073"/>
              </w:tabs>
              <w:spacing w:line="240" w:lineRule="auto"/>
              <w:ind/>
              <w:jc w:val="center"/>
              <w:rPr>
                <w:lang w:val="hu-HU"/>
              </w:rPr>
            </w:pPr>
            <w:r>
              <w:rPr>
                <w:lang w:val="hu-HU"/>
              </w:rPr>
            </w:r>
            <w:r>
              <w:t xml:space="preserve">Fuzzy</w:t>
            </w:r>
            <w:r>
              <w:rPr>
                <w:lang w:val="hu-HU"/>
              </w:rPr>
            </w:r>
            <w:r>
              <w:rPr>
                <w:lang w:val="hu-HU"/>
              </w:rPr>
            </w:r>
          </w:p>
        </w:tc>
        <w:tc>
          <w:tcPr>
            <w:tcBorders/>
            <w:tcW w:w="4927" w:type="dxa"/>
            <w:textDirection w:val="lrTb"/>
            <w:noWrap w:val="false"/>
          </w:tcPr>
          <w:p w14:paraId="069C6E12">
            <w:pPr>
              <w:pBdr/>
              <w:tabs>
                <w:tab w:val="left" w:leader="none" w:pos="1073"/>
              </w:tabs>
              <w:spacing w:line="240" w:lineRule="auto"/>
              <w:ind/>
              <w:jc w:val="center"/>
              <w:rPr>
                <w:lang w:val="hu-HU"/>
              </w:rPr>
            </w:pPr>
            <w:r>
              <w:rPr>
                <w:lang w:val="hu-HU"/>
              </w:rPr>
            </w:r>
            <w:r>
              <w:t xml:space="preserve">Fuzzy logikán alapuló szabályzó (Fuzzy Logic Controller)</w:t>
            </w:r>
            <w:r>
              <w:rPr>
                <w:lang w:val="hu-HU"/>
              </w:rPr>
            </w:r>
            <w:r>
              <w:rPr>
                <w:lang w:val="hu-HU"/>
              </w:rPr>
            </w:r>
          </w:p>
        </w:tc>
      </w:tr>
      <w:tr>
        <w:trPr/>
        <w:tc>
          <w:tcPr>
            <w:tcBorders/>
            <w:tcW w:w="4927" w:type="dxa"/>
            <w:textDirection w:val="lrTb"/>
            <w:noWrap w:val="false"/>
          </w:tcPr>
          <w:p w14:paraId="1A755BB9">
            <w:pPr>
              <w:pBdr/>
              <w:tabs>
                <w:tab w:val="left" w:leader="none" w:pos="1073"/>
              </w:tabs>
              <w:spacing w:line="240" w:lineRule="auto"/>
              <w:ind/>
              <w:jc w:val="center"/>
              <w:rPr>
                <w:lang w:val="hu-HU"/>
              </w:rPr>
            </w:pPr>
            <w:r>
              <w:rPr>
                <w:lang w:val="hu-HU"/>
              </w:rPr>
            </w:r>
            <w:r>
              <w:t xml:space="preserve">PPR</w:t>
            </w:r>
            <w:r>
              <w:rPr>
                <w:lang w:val="hu-HU"/>
              </w:rPr>
            </w:r>
            <w:r>
              <w:rPr>
                <w:lang w:val="hu-HU"/>
              </w:rPr>
            </w:r>
          </w:p>
        </w:tc>
        <w:tc>
          <w:tcPr>
            <w:tcBorders/>
            <w:tcW w:w="4927" w:type="dxa"/>
            <w:textDirection w:val="lrTb"/>
            <w:noWrap w:val="false"/>
          </w:tcPr>
          <w:p w14:paraId="0A188A82">
            <w:pPr>
              <w:pBdr/>
              <w:tabs>
                <w:tab w:val="left" w:leader="none" w:pos="1073"/>
              </w:tabs>
              <w:spacing w:line="240" w:lineRule="auto"/>
              <w:ind/>
              <w:jc w:val="center"/>
              <w:rPr>
                <w:lang w:val="hu-HU"/>
              </w:rPr>
            </w:pPr>
            <w:r>
              <w:rPr>
                <w:lang w:val="hu-HU"/>
              </w:rPr>
            </w:r>
            <w:r>
              <w:t xml:space="preserve">Impulzus per fordulat, az enkóder felbontása (Pulses Per Revolution)</w:t>
            </w:r>
            <w:r>
              <w:rPr>
                <w:lang w:val="hu-HU"/>
              </w:rPr>
            </w:r>
            <w:r>
              <w:rPr>
                <w:lang w:val="hu-HU"/>
              </w:rPr>
            </w:r>
          </w:p>
        </w:tc>
      </w:tr>
      <w:tr>
        <w:trPr/>
        <w:tc>
          <w:tcPr>
            <w:tcBorders/>
            <w:tcW w:w="4927" w:type="dxa"/>
            <w:textDirection w:val="lrTb"/>
            <w:noWrap w:val="false"/>
          </w:tcPr>
          <w:p w14:paraId="73200E75">
            <w:pPr>
              <w:pBdr/>
              <w:tabs>
                <w:tab w:val="left" w:leader="none" w:pos="1073"/>
              </w:tabs>
              <w:spacing w:line="240" w:lineRule="auto"/>
              <w:ind/>
              <w:jc w:val="center"/>
              <w:rPr>
                <w:lang w:val="hu-HU"/>
              </w:rPr>
            </w:pPr>
            <w:r>
              <w:rPr>
                <w:lang w:val="hu-HU"/>
              </w:rPr>
            </w:r>
            <w:r>
              <w:t xml:space="preserve">PWM</w:t>
            </w:r>
            <w:r>
              <w:rPr>
                <w:lang w:val="hu-HU"/>
              </w:rPr>
            </w:r>
            <w:r>
              <w:rPr>
                <w:lang w:val="hu-HU"/>
              </w:rPr>
            </w:r>
          </w:p>
        </w:tc>
        <w:tc>
          <w:tcPr>
            <w:tcBorders/>
            <w:tcW w:w="4927" w:type="dxa"/>
            <w:textDirection w:val="lrTb"/>
            <w:noWrap w:val="false"/>
          </w:tcPr>
          <w:p w14:paraId="499DDD66">
            <w:pPr>
              <w:pBdr/>
              <w:tabs>
                <w:tab w:val="left" w:leader="none" w:pos="1073"/>
              </w:tabs>
              <w:spacing w:line="240" w:lineRule="auto"/>
              <w:ind/>
              <w:jc w:val="center"/>
              <w:rPr>
                <w:lang w:val="hu-HU"/>
              </w:rPr>
            </w:pPr>
            <w:r>
              <w:rPr>
                <w:lang w:val="hu-HU"/>
              </w:rPr>
            </w:r>
            <w:r>
              <w:t xml:space="preserve">Impulzusszélesség-moduláció, motorvezérlésre használt jel (Pulse Width Modulation)</w:t>
            </w:r>
            <w:r>
              <w:rPr>
                <w:lang w:val="hu-HU"/>
              </w:rPr>
            </w:r>
            <w:r>
              <w:rPr>
                <w:lang w:val="hu-HU"/>
              </w:rPr>
            </w:r>
          </w:p>
        </w:tc>
      </w:tr>
      <w:tr>
        <w:trPr/>
        <w:tc>
          <w:tcPr>
            <w:tcBorders/>
            <w:tcW w:w="4927" w:type="dxa"/>
            <w:textDirection w:val="lrTb"/>
            <w:noWrap w:val="false"/>
          </w:tcPr>
          <w:p w14:paraId="7635BA1C">
            <w:pPr>
              <w:pBdr/>
              <w:tabs>
                <w:tab w:val="left" w:leader="none" w:pos="1073"/>
              </w:tabs>
              <w:spacing w:line="240" w:lineRule="auto"/>
              <w:ind/>
              <w:jc w:val="center"/>
              <w:rPr>
                <w:lang w:val="hu-HU"/>
              </w:rPr>
            </w:pPr>
            <w:r>
              <w:rPr>
                <w:lang w:val="hu-HU"/>
              </w:rPr>
            </w:r>
            <w:r>
              <w:t xml:space="preserve">H-híd</w:t>
            </w:r>
            <w:r>
              <w:rPr>
                <w:lang w:val="hu-HU"/>
              </w:rPr>
            </w:r>
            <w:r>
              <w:rPr>
                <w:lang w:val="hu-HU"/>
              </w:rPr>
            </w:r>
          </w:p>
        </w:tc>
        <w:tc>
          <w:tcPr>
            <w:tcBorders/>
            <w:tcW w:w="4927" w:type="dxa"/>
            <w:textDirection w:val="lrTb"/>
            <w:noWrap w:val="false"/>
          </w:tcPr>
          <w:p w14:paraId="01110AC5">
            <w:pPr>
              <w:pBdr/>
              <w:tabs>
                <w:tab w:val="left" w:leader="none" w:pos="1073"/>
              </w:tabs>
              <w:spacing w:line="240" w:lineRule="auto"/>
              <w:ind/>
              <w:jc w:val="center"/>
              <w:rPr>
                <w:lang w:val="hu-HU"/>
              </w:rPr>
            </w:pPr>
            <w:r>
              <w:rPr>
                <w:lang w:val="hu-HU"/>
              </w:rPr>
            </w:r>
            <w:r>
              <w:t xml:space="preserve">Motorirányváltó teljesítménykapcsolás (angolul: H-Bridge)</w:t>
            </w:r>
            <w:r>
              <w:rPr>
                <w:lang w:val="hu-HU"/>
              </w:rPr>
            </w:r>
            <w:r>
              <w:rPr>
                <w:lang w:val="hu-HU"/>
              </w:rPr>
            </w:r>
          </w:p>
        </w:tc>
      </w:tr>
    </w:tbl>
    <w:p w14:paraId="160BFAC6">
      <w:pPr>
        <w:pBdr/>
        <w:spacing/>
        <w:ind/>
        <w:rPr>
          <w:lang w:val="en-US" w:bidi="ar-SA"/>
        </w:rPr>
      </w:pPr>
      <w:r>
        <w:rPr>
          <w:lang w:val="en-US" w:bidi="ar-SA"/>
        </w:rPr>
      </w:r>
      <w:r>
        <w:rPr>
          <w:lang w:val="en-US" w:bidi="ar-SA"/>
        </w:rPr>
      </w:r>
      <w:r>
        <w:rPr>
          <w:lang w:val="en-US" w:bidi="ar-SA"/>
        </w:rPr>
      </w:r>
    </w:p>
    <w:p w14:paraId="67A018A4">
      <w:pPr>
        <w:pBdr/>
        <w:spacing/>
        <w:ind/>
        <w:rPr>
          <w:lang w:val="en-US" w:bidi="ar-SA"/>
        </w:rPr>
      </w:pPr>
      <w:r>
        <w:rPr>
          <w:lang w:val="en-US" w:bidi="ar-SA"/>
        </w:rPr>
      </w:r>
      <w:r>
        <w:rPr>
          <w:lang w:val="en-US" w:bidi="ar-SA"/>
        </w:rPr>
      </w:r>
      <w:r>
        <w:rPr>
          <w:lang w:val="en-US" w:bidi="ar-SA"/>
        </w:rPr>
      </w:r>
    </w:p>
    <w:p w14:paraId="063FC6EF">
      <w:pPr>
        <w:pBdr/>
        <w:spacing/>
        <w:ind/>
        <w:rPr>
          <w:lang w:val="en-US" w:bidi="ar-SA"/>
        </w:rPr>
      </w:pPr>
      <w:r>
        <w:rPr>
          <w:lang w:val="en-US" w:bidi="ar-SA"/>
        </w:rPr>
      </w:r>
      <w:r>
        <w:rPr>
          <w:lang w:val="en-US" w:bidi="ar-SA"/>
        </w:rPr>
      </w:r>
      <w:r>
        <w:rPr>
          <w:lang w:val="en-US" w:bidi="ar-SA"/>
        </w:rPr>
      </w:r>
    </w:p>
    <w:p w14:paraId="4D6C5F59">
      <w:pPr>
        <w:pBdr/>
        <w:spacing/>
        <w:ind/>
        <w:rPr>
          <w:lang w:val="en-US" w:bidi="ar-SA"/>
        </w:rPr>
      </w:pPr>
      <w:r>
        <w:rPr>
          <w:lang w:val="en-US" w:bidi="ar-SA"/>
        </w:rPr>
      </w:r>
      <w:r>
        <w:rPr>
          <w:lang w:val="en-US" w:bidi="ar-SA"/>
        </w:rPr>
      </w:r>
      <w:r>
        <w:rPr>
          <w:lang w:val="en-US" w:bidi="ar-SA"/>
        </w:rPr>
      </w:r>
    </w:p>
    <w:p w14:paraId="6F239948">
      <w:pPr>
        <w:pBdr/>
        <w:spacing/>
        <w:ind/>
        <w:rPr>
          <w:lang w:val="en-US" w:bidi="ar-SA"/>
        </w:rPr>
      </w:pPr>
      <w:r>
        <w:rPr>
          <w:lang w:val="en-US" w:bidi="ar-SA"/>
        </w:rPr>
      </w:r>
      <w:r>
        <w:rPr>
          <w:lang w:val="en-US" w:bidi="ar-SA"/>
        </w:rPr>
      </w:r>
      <w:r>
        <w:rPr>
          <w:lang w:val="en-US" w:bidi="ar-SA"/>
        </w:rPr>
      </w:r>
    </w:p>
    <w:p w14:paraId="5CB233FD">
      <w:pPr>
        <w:pBdr/>
        <w:spacing/>
        <w:ind/>
        <w:rPr>
          <w:lang w:val="en-US" w:bidi="ar-SA"/>
        </w:rPr>
      </w:pPr>
      <w:r>
        <w:rPr>
          <w:lang w:val="en-US" w:bidi="ar-SA"/>
        </w:rPr>
      </w:r>
      <w:r>
        <w:rPr>
          <w:lang w:val="en-US" w:bidi="ar-SA"/>
        </w:rPr>
      </w:r>
      <w:r>
        <w:rPr>
          <w:lang w:val="en-US" w:bidi="ar-SA"/>
        </w:rPr>
      </w:r>
    </w:p>
    <w:p w14:paraId="3AC4AE12">
      <w:pPr>
        <w:pBdr/>
        <w:spacing/>
        <w:ind/>
        <w:rPr>
          <w:lang w:val="en-US" w:bidi="ar-SA"/>
        </w:rPr>
      </w:pPr>
      <w:r>
        <w:rPr>
          <w:lang w:val="en-US" w:bidi="ar-SA"/>
        </w:rPr>
      </w:r>
      <w:r>
        <w:rPr>
          <w:lang w:val="en-US" w:bidi="ar-SA"/>
        </w:rPr>
      </w:r>
      <w:r>
        <w:rPr>
          <w:lang w:val="en-US" w:bidi="ar-SA"/>
        </w:rPr>
      </w:r>
    </w:p>
    <w:p w14:paraId="6CAEBC15">
      <w:pPr>
        <w:pBdr/>
        <w:spacing/>
        <w:ind/>
        <w:rPr>
          <w:lang w:val="en-US" w:bidi="ar-SA"/>
        </w:rPr>
      </w:pPr>
      <w:r>
        <w:rPr>
          <w:lang w:val="en-US" w:bidi="ar-SA"/>
        </w:rPr>
      </w:r>
      <w:r>
        <w:rPr>
          <w:lang w:val="en-US" w:bidi="ar-SA"/>
        </w:rPr>
      </w:r>
      <w:r>
        <w:rPr>
          <w:lang w:val="en-US" w:bidi="ar-SA"/>
        </w:rPr>
      </w:r>
    </w:p>
    <w:p w14:paraId="7DA0E357">
      <w:pPr>
        <w:pBdr/>
        <w:spacing/>
        <w:ind/>
        <w:rPr>
          <w:lang w:val="en-US" w:bidi="ar-SA"/>
        </w:rPr>
      </w:pPr>
      <w:r>
        <w:rPr>
          <w:lang w:val="en-US" w:bidi="ar-SA"/>
        </w:rPr>
      </w:r>
      <w:r>
        <w:rPr>
          <w:lang w:val="en-US" w:bidi="ar-SA"/>
        </w:rPr>
      </w:r>
      <w:r>
        <w:rPr>
          <w:lang w:val="en-US" w:bidi="ar-SA"/>
        </w:rPr>
      </w:r>
    </w:p>
    <w:p w14:paraId="4D513DB8">
      <w:pPr>
        <w:pBdr/>
        <w:spacing/>
        <w:ind/>
        <w:rPr>
          <w:lang w:val="en-US" w:bidi="ar-SA"/>
        </w:rPr>
      </w:pPr>
      <w:r>
        <w:rPr>
          <w:lang w:val="en-US" w:bidi="ar-SA"/>
        </w:rPr>
      </w:r>
      <w:r>
        <w:rPr>
          <w:lang w:val="en-US" w:bidi="ar-SA"/>
        </w:rPr>
      </w:r>
      <w:r>
        <w:rPr>
          <w:lang w:val="en-US" w:bidi="ar-SA"/>
        </w:rPr>
      </w:r>
    </w:p>
    <w:p w14:paraId="248BF828">
      <w:pPr>
        <w:pBdr/>
        <w:spacing/>
        <w:ind/>
        <w:rPr>
          <w:lang w:val="en-US" w:bidi="ar-SA"/>
        </w:rPr>
      </w:pPr>
      <w:r>
        <w:rPr>
          <w:lang w:val="en-US" w:bidi="ar-SA"/>
        </w:rPr>
      </w:r>
      <w:r>
        <w:rPr>
          <w:lang w:val="en-US" w:bidi="ar-SA"/>
        </w:rPr>
      </w:r>
      <w:r>
        <w:rPr>
          <w:lang w:val="en-US" w:bidi="ar-SA"/>
        </w:rPr>
      </w:r>
    </w:p>
    <w:p w14:paraId="300807B3">
      <w:pPr>
        <w:pBdr/>
        <w:spacing/>
        <w:ind/>
        <w:rPr>
          <w:lang w:val="en-US" w:bidi="ar-SA"/>
        </w:rPr>
      </w:pPr>
      <w:r>
        <w:rPr>
          <w:lang w:val="en-US" w:bidi="ar-SA"/>
        </w:rPr>
      </w:r>
      <w:r>
        <w:rPr>
          <w:lang w:val="en-US" w:bidi="ar-SA"/>
        </w:rPr>
      </w:r>
      <w:r>
        <w:rPr>
          <w:lang w:val="en-US" w:bidi="ar-SA"/>
        </w:rPr>
      </w:r>
    </w:p>
    <w:p w14:paraId="742CC8C1">
      <w:pPr>
        <w:pBdr/>
        <w:spacing/>
        <w:ind/>
        <w:rPr>
          <w:lang w:val="en-US" w:bidi="ar-SA"/>
        </w:rPr>
      </w:pPr>
      <w:r>
        <w:rPr>
          <w:lang w:val="en-US" w:bidi="ar-SA"/>
        </w:rPr>
      </w:r>
      <w:r>
        <w:rPr>
          <w:lang w:val="en-US" w:bidi="ar-SA"/>
        </w:rPr>
      </w:r>
      <w:r>
        <w:rPr>
          <w:lang w:val="en-US" w:bidi="ar-SA"/>
        </w:rPr>
      </w:r>
    </w:p>
    <w:p w14:paraId="2E1020D4">
      <w:pPr>
        <w:pBdr/>
        <w:spacing/>
        <w:ind/>
        <w:rPr>
          <w:lang w:val="en-US" w:bidi="ar-SA"/>
        </w:rPr>
      </w:pPr>
      <w:r>
        <w:rPr>
          <w:lang w:val="en-US" w:bidi="ar-SA"/>
        </w:rPr>
      </w:r>
      <w:r>
        <w:rPr>
          <w:lang w:val="en-US" w:bidi="ar-SA"/>
        </w:rPr>
      </w:r>
      <w:r>
        <w:rPr>
          <w:lang w:val="en-US" w:bidi="ar-SA"/>
        </w:rPr>
      </w:r>
    </w:p>
    <w:p w14:paraId="1233B190">
      <w:pPr>
        <w:pBdr/>
        <w:spacing/>
        <w:ind/>
        <w:rPr>
          <w:lang w:val="en-US" w:bidi="ar-SA"/>
        </w:rPr>
      </w:pPr>
      <w:r>
        <w:rPr>
          <w:lang w:val="en-US" w:bidi="ar-SA"/>
        </w:rPr>
      </w:r>
      <w:r>
        <w:rPr>
          <w:lang w:val="en-US" w:bidi="ar-SA"/>
        </w:rPr>
      </w:r>
      <w:r>
        <w:rPr>
          <w:lang w:val="en-US" w:bidi="ar-SA"/>
        </w:rPr>
      </w:r>
    </w:p>
    <w:p w14:paraId="3681F3B7">
      <w:pPr>
        <w:pBdr/>
        <w:spacing/>
        <w:ind/>
        <w:rPr>
          <w:lang w:val="en-US" w:bidi="ar-SA"/>
        </w:rPr>
      </w:pPr>
      <w:r>
        <w:rPr>
          <w:lang w:val="en-US" w:bidi="ar-SA"/>
        </w:rPr>
      </w:r>
      <w:r>
        <w:rPr>
          <w:lang w:val="en-US" w:bidi="ar-SA"/>
        </w:rPr>
      </w:r>
      <w:r>
        <w:rPr>
          <w:lang w:val="en-US" w:bidi="ar-SA"/>
        </w:rPr>
      </w:r>
    </w:p>
    <w:p w14:paraId="1722FF5B">
      <w:pPr>
        <w:pBdr/>
        <w:spacing/>
        <w:ind/>
        <w:rPr>
          <w:lang w:val="en-US" w:bidi="ar-SA"/>
        </w:rPr>
      </w:pPr>
      <w:r>
        <w:rPr>
          <w:lang w:val="en-US" w:bidi="ar-SA"/>
        </w:rPr>
      </w:r>
      <w:r>
        <w:rPr>
          <w:lang w:val="en-US" w:bidi="ar-SA"/>
        </w:rPr>
      </w:r>
      <w:r>
        <w:rPr>
          <w:lang w:val="en-US" w:bidi="ar-SA"/>
        </w:rPr>
      </w:r>
    </w:p>
    <w:p w14:paraId="1C60FE7B">
      <w:pPr>
        <w:pBdr/>
        <w:spacing/>
        <w:ind/>
        <w:rPr>
          <w:lang w:val="en-US" w:bidi="ar-SA"/>
        </w:rPr>
      </w:pPr>
      <w:r>
        <w:rPr>
          <w:lang w:val="en-US" w:bidi="ar-SA"/>
        </w:rPr>
      </w:r>
      <w:r>
        <w:rPr>
          <w:lang w:val="en-US" w:bidi="ar-SA"/>
        </w:rPr>
      </w:r>
      <w:r>
        <w:rPr>
          <w:lang w:val="en-US" w:bidi="ar-SA"/>
        </w:rPr>
      </w:r>
    </w:p>
    <w:p w14:paraId="3101C474">
      <w:pPr>
        <w:pBdr/>
        <w:spacing/>
        <w:ind/>
        <w:rPr>
          <w:lang w:val="en-US" w:bidi="ar-SA"/>
        </w:rPr>
      </w:pPr>
      <w:r>
        <w:rPr>
          <w:lang w:val="en-US" w:bidi="ar-SA"/>
        </w:rPr>
      </w:r>
      <w:r>
        <w:rPr>
          <w:lang w:val="en-US" w:bidi="ar-SA"/>
        </w:rPr>
      </w:r>
      <w:r>
        <w:rPr>
          <w:lang w:val="en-US" w:bidi="ar-SA"/>
        </w:rPr>
      </w:r>
    </w:p>
    <w:p w14:paraId="11CA1A79">
      <w:pPr>
        <w:pBdr/>
        <w:spacing/>
        <w:ind/>
        <w:rPr>
          <w:lang w:val="en-US" w:bidi="ar-SA"/>
        </w:rPr>
      </w:pPr>
      <w:r>
        <w:rPr>
          <w:lang w:val="en-US" w:bidi="ar-SA"/>
        </w:rPr>
      </w:r>
      <w:r>
        <w:rPr>
          <w:lang w:val="en-US" w:bidi="ar-SA"/>
        </w:rPr>
      </w:r>
      <w:r>
        <w:rPr>
          <w:lang w:val="en-US" w:bidi="ar-SA"/>
        </w:rPr>
      </w:r>
    </w:p>
    <w:p w14:paraId="25C1A00A">
      <w:pPr>
        <w:pBdr/>
        <w:spacing/>
        <w:ind/>
        <w:rPr>
          <w:lang w:val="en-US" w:bidi="ar-SA"/>
        </w:rPr>
      </w:pPr>
      <w:r>
        <w:rPr>
          <w:lang w:val="en-US" w:bidi="ar-SA"/>
        </w:rPr>
      </w:r>
      <w:r>
        <w:rPr>
          <w:lang w:val="en-US" w:bidi="ar-SA"/>
        </w:rPr>
      </w:r>
      <w:r>
        <w:rPr>
          <w:lang w:val="en-US" w:bidi="ar-SA"/>
        </w:rPr>
      </w:r>
    </w:p>
    <w:p w14:paraId="1D87E26F">
      <w:pPr>
        <w:pBdr/>
        <w:spacing/>
        <w:ind/>
        <w:rPr>
          <w:lang w:val="en-US" w:bidi="ar-SA"/>
        </w:rPr>
      </w:pPr>
      <w:r>
        <w:rPr>
          <w:lang w:val="en-US" w:bidi="ar-SA"/>
        </w:rPr>
      </w:r>
      <w:r>
        <w:rPr>
          <w:lang w:val="en-US" w:bidi="ar-SA"/>
        </w:rPr>
      </w:r>
      <w:r>
        <w:rPr>
          <w:lang w:val="en-US" w:bidi="ar-SA"/>
        </w:rPr>
      </w:r>
    </w:p>
    <w:p w14:paraId="20CB58EA">
      <w:pPr>
        <w:pStyle w:val="1226"/>
        <w:pBdr/>
        <w:spacing/>
        <w:ind/>
        <w:rPr>
          <w:lang w:val="hu-HU"/>
        </w:rPr>
      </w:pPr>
      <w:r/>
      <w:bookmarkStart w:id="8" w:name="_Toc1832879073"/>
      <w:r/>
      <w:bookmarkStart w:id="9" w:name="_Toc128138386"/>
      <w:r>
        <w:rPr>
          <w:lang w:val="hu-HU"/>
        </w:rPr>
        <w:t xml:space="preserve">Köszönetnyilvánítás</w:t>
      </w:r>
      <w:bookmarkEnd w:id="8"/>
      <w:r/>
      <w:bookmarkEnd w:id="9"/>
      <w:r>
        <w:rPr>
          <w:lang w:val="hu-HU"/>
        </w:rPr>
      </w:r>
      <w:r>
        <w:rPr>
          <w:lang w:val="hu-HU"/>
        </w:rPr>
      </w:r>
    </w:p>
    <w:p w14:paraId="56994428">
      <w:pPr>
        <w:pBdr/>
        <w:spacing/>
        <w:ind/>
        <w:rPr>
          <w:lang w:val="en-US" w:bidi="ar-SA"/>
        </w:rPr>
      </w:pPr>
      <w:r>
        <w:rPr>
          <w:lang w:val="en-US" w:bidi="ar-SA"/>
        </w:rPr>
      </w:r>
      <w:r>
        <w:t xml:space="preserve">Szeretnék köszönetet mondani mindazoknak, akik támogatásukkal hozzájárultak ennek a projektnek a megvalósításához. Külön köszönöm </w:t>
      </w:r>
      <w:r>
        <w:t xml:space="preserve">Dr. Piroska Stanić Molcer-nek</w:t>
      </w:r>
      <w:r>
        <w:rPr>
          <w:lang w:val="en-US"/>
        </w:rPr>
        <w:t xml:space="preserve"> </w:t>
      </w:r>
      <w:r>
        <w:t xml:space="preserve">a szakmai útmutatást és a hasznos tanácsokat, amelyek nagyban segítették a munkám fejlődését. Hálával tartozom </w:t>
      </w:r>
      <w:r>
        <w:t xml:space="preserve">a családomnak is, akik folyamatosan biztattak és biztosították a szükséges hátteret a projekt elkészítéséhez. Támogatásuk nélkül ez a munka nem jöhetett volna létre.</w:t>
      </w:r>
      <w:r>
        <w:rPr>
          <w:lang w:val="en-US" w:bidi="ar-SA"/>
        </w:rPr>
      </w:r>
      <w:r>
        <w:rPr>
          <w:lang w:val="en-US" w:bidi="ar-SA"/>
        </w:rPr>
      </w:r>
    </w:p>
    <w:p w14:paraId="14ADCFDB" w14:textId="35410AB6">
      <w:pPr>
        <w:pStyle w:val="1177"/>
        <w:pBdr/>
        <w:spacing/>
        <w:ind/>
        <w:rPr>
          <w:lang w:val="hu-HU"/>
        </w:rPr>
      </w:pPr>
      <w:r/>
      <w:bookmarkStart w:id="12" w:name="_Toc387113988"/>
      <w:r/>
      <w:bookmarkStart w:id="13" w:name="_Toc128138388"/>
      <w:r>
        <w:rPr>
          <w:lang w:val="hu-HU"/>
        </w:rPr>
        <w:t xml:space="preserve">Bevezető</w:t>
      </w:r>
      <w:bookmarkEnd w:id="12"/>
      <w:r/>
      <w:bookmarkEnd w:id="13"/>
      <w:r>
        <w:rPr>
          <w:lang w:val="hu-HU"/>
        </w:rPr>
      </w:r>
      <w:r>
        <w:rPr>
          <w:lang w:val="hu-HU"/>
        </w:rPr>
      </w:r>
    </w:p>
    <w:p w14:paraId="1ECC5910">
      <w:pPr>
        <w:pBdr/>
        <w:spacing/>
        <w:ind/>
        <w:rPr>
          <w:lang w:val="en-US"/>
        </w:rPr>
      </w:pPr>
      <w:r>
        <w:rPr>
          <w:lang w:val="hu-HU"/>
        </w:rPr>
        <w:t xml:space="preserve">A modern ipari automatizálás és robotika fejlődésével az irányítástechnikai rendszerek egyre fontosabb szerepet töltenek be mindennapi életünkben. A pontos pozícionálás, sebesség- és nyomatékszabályozás</w:t>
      </w:r>
      <w:r>
        <w:rPr>
          <w:lang w:val="en-US"/>
        </w:rPr>
        <w:t xml:space="preserve"> </w:t>
      </w:r>
      <w:r>
        <w:rPr>
          <w:lang w:val="hu-HU"/>
        </w:rPr>
        <w:t xml:space="preserve">elengedhetetlen követelménye számos alkalmazásnak, legyen szó akár egy ipari robotkar mozgatásáról, egy CNC megmunkálógép szerszámvezetéséről, vagy egy elektromos jármű hajtásláncának vezérléséről. Ezen</w:t>
      </w:r>
      <w:r>
        <w:rPr>
          <w:lang w:val="en-US"/>
        </w:rPr>
        <w:t xml:space="preserve"> </w:t>
      </w:r>
      <w:r>
        <w:rPr>
          <w:lang w:val="hu-HU"/>
        </w:rPr>
        <w:t xml:space="preserve">feladatok megoldásában kulcsszerepet játszanak az egyenáramú (DC) motorok, amelyek egyszerű felépítésük, könnyen szabályozható jellemzőik és széles körű elérhetőségük miatt az ipar egyik leggyakrabban</w:t>
      </w:r>
      <w:r>
        <w:rPr>
          <w:lang w:val="en-US"/>
        </w:rPr>
        <w:t xml:space="preserve"> </w:t>
      </w:r>
      <w:r>
        <w:rPr>
          <w:lang w:val="hu-HU"/>
        </w:rPr>
        <w:t xml:space="preserve">alkalmazott hajtástípusává váltak.</w:t>
      </w:r>
      <w:r>
        <w:rPr>
          <w:lang w:val="en-US"/>
        </w:rPr>
        <w:t xml:space="preserve"> </w:t>
      </w:r>
      <w:r>
        <w:rPr>
          <w:lang w:val="en-US"/>
        </w:rPr>
      </w:r>
      <w:r>
        <w:rPr>
          <w:lang w:val="en-US"/>
        </w:rPr>
      </w:r>
    </w:p>
    <w:p w14:paraId="0B3D76E3">
      <w:pPr>
        <w:pBdr/>
        <w:spacing/>
        <w:ind/>
        <w:rPr>
          <w:lang w:val="en-US"/>
        </w:rPr>
      </w:pPr>
      <w:r>
        <w:rPr>
          <w:lang w:val="en-US"/>
        </w:rPr>
      </w:r>
      <w:r>
        <w:rPr>
          <w:lang w:val="hu-HU"/>
        </w:rPr>
        <w:t xml:space="preserve">Az irányítástechnika területén számos szabályozási módszer áll rendelkezésre a kívánt rendszerviselkedés elérésére. A klasszikus megközelítések közül kiemelkedik a PID (Proporcionális-Integráló-Deriváló)</w:t>
      </w:r>
      <w:r>
        <w:rPr>
          <w:lang w:val="hu-HU"/>
        </w:rPr>
        <w:t xml:space="preserve"> szabályozó, amely matematikailag jól megalapozott, könnyen hangolható és robusztus működést biztosít. A PID szabályozók évtizedek óta bizonyítják hatékonyságukat az ipari környezetben, és ma is a</w:t>
      </w:r>
      <w:r>
        <w:rPr>
          <w:lang w:val="en-US"/>
        </w:rPr>
        <w:t xml:space="preserve"> </w:t>
      </w:r>
      <w:r>
        <w:rPr>
          <w:lang w:val="hu-HU"/>
        </w:rPr>
        <w:t xml:space="preserve">legszélesebb körben alkalmazott visszacsatolt irányítási megoldásnak számítanak.</w:t>
      </w:r>
      <w:r>
        <w:rPr>
          <w:lang w:val="en-US"/>
        </w:rPr>
        <w:t xml:space="preserve"> </w:t>
      </w:r>
      <w:r>
        <w:rPr>
          <w:lang w:val="en-US"/>
        </w:rPr>
      </w:r>
      <w:r>
        <w:rPr>
          <w:lang w:val="en-US"/>
        </w:rPr>
      </w:r>
    </w:p>
    <w:p w14:paraId="49D259F4">
      <w:pPr>
        <w:pBdr/>
        <w:spacing/>
        <w:ind/>
        <w:rPr>
          <w:lang w:val="en-US"/>
        </w:rPr>
      </w:pPr>
      <w:r>
        <w:rPr>
          <w:lang w:val="en-US"/>
        </w:rPr>
      </w:r>
      <w:r>
        <w:rPr>
          <w:lang w:val="hu-HU"/>
        </w:rPr>
        <w:t xml:space="preserve">Az 1960-as évektől kezdődően azonban új irányítási paradigma jelent meg Lotfi Zadeh professzor munkásságának köszönhetően: a fuzzy logika. Ez a megközelítés lehetővé teszi, hogy a hagyományos kétértékű</w:t>
      </w:r>
      <w:r>
        <w:rPr>
          <w:lang w:val="en-US"/>
        </w:rPr>
        <w:t xml:space="preserve"> </w:t>
      </w:r>
      <w:r>
        <w:rPr>
          <w:lang w:val="hu-HU"/>
        </w:rPr>
        <w:t xml:space="preserve">(igaz-hamis) logika helyett az emberi gondolkodáshoz hasonló, fokozatos átmeneteket kezelő szabályozást valósítsunk meg. A fuzzy irányítás különösen hatékony olyan rendszereknél, amelyek pontos matematikai</w:t>
      </w:r>
      <w:r>
        <w:rPr>
          <w:lang w:val="en-US"/>
        </w:rPr>
        <w:t xml:space="preserve"> </w:t>
      </w:r>
      <w:r>
        <w:rPr>
          <w:lang w:val="hu-HU"/>
        </w:rPr>
        <w:t xml:space="preserve">modellje nehezen meghatározható, vagy ahol az emberi szakértői tudás beépítése előnyös lehet a szabályozásba.</w:t>
      </w:r>
      <w:r>
        <w:rPr>
          <w:lang w:val="en-US"/>
        </w:rPr>
        <w:t xml:space="preserve"> </w:t>
      </w:r>
      <w:r>
        <w:rPr>
          <w:lang w:val="en-US"/>
        </w:rPr>
      </w:r>
      <w:r>
        <w:rPr>
          <w:lang w:val="en-US"/>
        </w:rPr>
      </w:r>
    </w:p>
    <w:p w14:paraId="72817060">
      <w:pPr>
        <w:pBdr/>
        <w:spacing/>
        <w:ind/>
        <w:rPr>
          <w:lang w:val="hu-HU"/>
        </w:rPr>
      </w:pPr>
      <w:r>
        <w:rPr>
          <w:lang w:val="en-US"/>
        </w:rPr>
      </w:r>
      <w:r>
        <w:rPr>
          <w:lang w:val="hu-HU"/>
        </w:rPr>
        <w:t xml:space="preserve">Jelen </w:t>
      </w:r>
      <w:r>
        <w:rPr>
          <w:lang w:val="en-US"/>
        </w:rPr>
        <w:t xml:space="preserve">projekt</w:t>
      </w:r>
      <w:r>
        <w:rPr>
          <w:lang w:val="hu-HU"/>
        </w:rPr>
        <w:t xml:space="preserve"> </w:t>
      </w:r>
      <w:r>
        <w:rPr>
          <w:lang w:val="hu-HU"/>
        </w:rPr>
        <w:t xml:space="preserve">célja egy DC motor pozíciószabályozó rendszer szimulációs környezetének bemutatása, amely lehetővé teszi mind a fuzzy logikán alapuló, mind a hagyományos PID szabályozási stratégiák</w:t>
      </w:r>
      <w:r>
        <w:rPr>
          <w:lang w:val="en-US"/>
        </w:rPr>
        <w:t xml:space="preserve"> </w:t>
      </w:r>
      <w:r>
        <w:rPr>
          <w:lang w:val="hu-HU"/>
        </w:rPr>
        <w:t xml:space="preserve">vizsgálatát és összehasonlítását. A Python programozási nyelven megvalósított szoftver valósághű</w:t>
      </w:r>
      <w:r>
        <w:rPr>
          <w:lang w:val="en-US"/>
        </w:rPr>
        <w:t xml:space="preserve"> </w:t>
      </w:r>
      <w:r>
        <w:rPr>
          <w:lang w:val="hu-HU"/>
        </w:rPr>
        <w:t xml:space="preserve">motormodellt, enkóder szenzort és vizualizációs eszközöket tartalmaz, amelyek segítségével a felhasználó</w:t>
      </w:r>
      <w:r>
        <w:rPr>
          <w:lang w:val="en-US"/>
        </w:rPr>
        <w:t xml:space="preserve"> </w:t>
      </w:r>
      <w:r>
        <w:rPr>
          <w:lang w:val="hu-HU"/>
        </w:rPr>
        <w:t xml:space="preserve">részletesen tanulmányozhatja a különböző irányítási megközelítések működését és teljesítményét.</w:t>
      </w:r>
      <w:r>
        <w:rPr>
          <w:lang w:val="hu-HU"/>
        </w:rPr>
      </w:r>
      <w:r>
        <w:rPr>
          <w:lang w:val="hu-HU"/>
        </w:rPr>
      </w:r>
    </w:p>
    <w:p w14:paraId="3C1DB60E">
      <w:pPr>
        <w:pBdr/>
        <w:spacing/>
        <w:ind/>
        <w:rPr/>
      </w:pPr>
      <w:r>
        <w:rPr>
          <w:lang w:val="hu-HU"/>
        </w:rPr>
        <w:t xml:space="preserve"> A szimulációs környezet oktatási és prototípus-fejlesztési célokat egyaránt szolgál. Segítségével a felhasználó valós idejű visszacsatolást kap a szabályozók működéséről, vizuálisan követheti a tagsági</w:t>
      </w:r>
      <w:r>
        <w:rPr>
          <w:lang w:val="en-US"/>
        </w:rPr>
        <w:t xml:space="preserve"> </w:t>
      </w:r>
      <w:r>
        <w:rPr>
          <w:lang w:val="hu-HU"/>
        </w:rPr>
        <w:t xml:space="preserve">függvények hatását, és kísérletezhet a különböző paraméterbeállításokkal anélkül, hogy fizikai eszközökre lenne szüksége. Ez a megközelítés ideális alapot biztosít a szabályozástechnika mélyebb megértéséhez</w:t>
      </w:r>
      <w:r>
        <w:rPr>
          <w:lang w:val="en-US"/>
        </w:rPr>
        <w:t xml:space="preserve"> </w:t>
      </w:r>
      <w:r>
        <w:rPr>
          <w:lang w:val="hu-HU"/>
        </w:rPr>
        <w:t xml:space="preserve">és további fejlesztések megvalósításához.</w:t>
      </w:r>
      <w:r>
        <w:rPr>
          <w:lang w:val="hu-HU"/>
        </w:rPr>
      </w:r>
      <w:r/>
    </w:p>
    <w:p w14:paraId="49718A1F" w14:textId="77777777">
      <w:pPr>
        <w:pBdr/>
        <w:spacing/>
        <w:ind/>
        <w:rPr>
          <w:lang w:val="hu-HU"/>
        </w:rPr>
      </w:pPr>
      <w:r>
        <w:rPr>
          <w:lang w:val="hu-HU"/>
        </w:rPr>
      </w:r>
      <w:r>
        <w:rPr>
          <w:lang w:val="hu-HU"/>
        </w:rPr>
      </w:r>
      <w:r>
        <w:rPr>
          <w:lang w:val="hu-HU"/>
        </w:rPr>
      </w:r>
    </w:p>
    <w:p w14:paraId="4E6AC212" w14:textId="19B2AA53">
      <w:pPr>
        <w:pStyle w:val="1177"/>
        <w:pBdr/>
        <w:spacing/>
        <w:ind/>
        <w:rPr>
          <w:lang w:val="hu-HU"/>
        </w:rPr>
      </w:pPr>
      <w:r>
        <w:rPr>
          <w:lang w:val="en-US" w:bidi="ar-SA"/>
        </w:rPr>
      </w:r>
      <w:r>
        <w:rPr>
          <w:lang w:val="hu-HU"/>
        </w:rPr>
        <w:t xml:space="preserve">DC Motor </w:t>
      </w:r>
      <w:r>
        <w:rPr>
          <w:lang w:val="hu-HU"/>
        </w:rPr>
        <w:t xml:space="preserve">És Enkóder Működése</w:t>
      </w:r>
      <w:r>
        <w:rPr>
          <w:lang w:val="hu-HU"/>
        </w:rPr>
      </w:r>
      <w:r>
        <w:rPr>
          <w:lang w:val="hu-HU"/>
        </w:rPr>
      </w:r>
    </w:p>
    <w:p w14:paraId="7315598A">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.1 </w:t>
      </w:r>
      <w:r>
        <w:rPr>
          <w:rFonts w:ascii="Cambria" w:hAnsi="Cambria" w:eastAsia="Cambria" w:cs="Cambria"/>
          <w:b/>
          <w:bCs/>
          <w:sz w:val="24"/>
          <w:szCs w:val="24"/>
          <w:lang w:val="hu-HU"/>
        </w:rPr>
        <w:t xml:space="preserve">DC Motor Működése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B8491EA">
      <w:pPr>
        <w:pBdr>
          <w:top w:val="none" w:color="000000" w:sz="4" w:space="0"/>
          <w:left w:val="none" w:color="000000" w:sz="4" w:space="0"/>
          <w:bottom w:val="none" w:color="000000" w:sz="4" w:space="0"/>
          <w:right w:val="none" w:color="000000" w:sz="4" w:space="0"/>
        </w:pBdr>
        <w:spacing/>
        <w:ind w:right="0" w:firstLine="0" w:left="0"/>
        <w:rPr/>
      </w:pPr>
      <w:r>
        <w:t xml:space="preserve">Az egyenáramú (DC) motor az egyik legelterjedtebb villamos hajtás, amelyet egyszerű felépítése és könnyű szabályozhatósága miatt széles körben alkalmaznak ipari és fogyasztói berendezésekben. A DC motor működése az elektromágneses indukción alapul: a rotor</w:t>
      </w:r>
      <w:r>
        <w:t xml:space="preserve"> és a stator mágneses terének kölcsönhatása hozza létre a forgómozgást. A forgórészen elhelyezett armatúratekercsekben folyó áram mágneses mezőt hoz létre, miközben a kommutátor folyamatosan megfordítja az áram irányát, így biztosítva a rotor folyamatos fo</w:t>
      </w:r>
      <w:r>
        <w:t xml:space="preserve">rgását.</w:t>
      </w:r>
      <w:r/>
    </w:p>
    <w:p w14:paraId="6D22FA47">
      <w:pPr>
        <w:pBdr>
          <w:top w:val="none" w:color="000000" w:sz="4" w:space="0"/>
          <w:left w:val="none" w:color="000000" w:sz="4" w:space="0"/>
          <w:bottom w:val="none" w:color="000000" w:sz="4" w:space="0"/>
          <w:right w:val="none" w:color="000000" w:sz="4" w:space="0"/>
        </w:pBdr>
        <w:spacing/>
        <w:ind w:right="0" w:firstLine="0" w:left="0"/>
        <w:rPr>
          <w:lang w:val="hu-HU"/>
        </w:rPr>
      </w:pPr>
      <w:r>
        <w:t xml:space="preserve">A DC motorok fontos előnye, hogy sebességük és forgásirányuk egyszerűen szabályozható. A fordulatszám a motorra jutó átlagos feszültség módosításával állítható – gyakorlati megvalósításban ez pulzusszélesség-modulációval (PWM) történik. A forgásirány a táp</w:t>
      </w:r>
      <w:r>
        <w:t xml:space="preserve">feszültség polaritásának megfordításával változtatható. A precíz vezérléshez motorvezérlő áramkörre van szükség, amely a motoráramot és a kapocsfeszültséget a kívánt</w:t>
      </w:r>
      <w:r>
        <w:rPr>
          <w:lang w:val="hu-HU"/>
        </w:rPr>
        <w:t xml:space="preserve"> üzemi </w:t>
      </w:r>
      <w:r>
        <w:t xml:space="preserve">paraméterekhez igazítja.</w:t>
      </w:r>
      <w:r>
        <w:rPr>
          <w:lang w:val="hu-HU"/>
        </w:rPr>
      </w:r>
      <w:r>
        <w:rPr>
          <w:lang w:val="hu-HU"/>
        </w:rPr>
      </w:r>
    </w:p>
    <w:p w14:paraId="513A991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lang w:val="hu-HU"/>
        </w:rPr>
      </w:r>
      <w:r>
        <mc:AlternateContent>
          <mc:Choice Requires="wpg">
            <w:drawing>
              <wp:inline xmlns:wp="http://schemas.openxmlformats.org/drawingml/2006/wordprocessingDrawing" distT="0" distB="0" distL="0" distR="0">
                <wp:extent cx="6120130" cy="25156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49052" name=""/>
                        <pic:cNvPicPr>
                          <a:picLocks noChangeAspect="1"/>
                        </pic:cNvPicPr>
                        <pic:nvPr/>
                      </pic:nvPicPr>
                      <pic:blipFill rotWithShape="1">
                        <a:blip r:embed="rId13"/>
                        <a:stretch/>
                      </pic:blipFill>
                      <pic:spPr bwMode="auto">
                        <a:xfrm rot="0" flipH="0" flipV="0">
                          <a:off x="0" y="0"/>
                          <a:ext cx="6120128" cy="2515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90pt;height:198.08pt;mso-wrap-distance-left:0.00pt;mso-wrap-distance-top:0.00pt;mso-wrap-distance-right:0.00pt;mso-wrap-distance-bottom:0.00pt;rotation:0;z-index:1;" stroked="false">
                <v:imagedata r:id="rId13"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34A8381">
      <w:pPr>
        <w:pBdr/>
        <w:tabs>
          <w:tab w:val="left" w:leader="none" w:pos="1073"/>
        </w:tabs>
        <w:spacing/>
        <w:ind/>
        <w:rPr>
          <w:lang w:val="hu-HU"/>
        </w:rPr>
      </w:pPr>
      <w:r>
        <w:rPr>
          <w:lang w:val="hu-HU"/>
        </w:rPr>
      </w:r>
      <w:r>
        <w:rPr>
          <w:lang w:val="hu-HU"/>
        </w:rPr>
      </w:r>
      <w:r>
        <w:rPr>
          <w:lang w:val="hu-HU"/>
        </w:rPr>
      </w:r>
    </w:p>
    <w:p w14:paraId="1DEE6812">
      <w:pPr>
        <w:pBdr/>
        <w:tabs>
          <w:tab w:val="left" w:leader="none" w:pos="1073"/>
        </w:tabs>
        <w:spacing/>
        <w:ind/>
        <w:rPr>
          <w:lang w:val="hu-HU"/>
        </w:rPr>
      </w:pPr>
      <w:r>
        <w:rPr>
          <w:lang w:val="hu-HU"/>
        </w:rPr>
      </w:r>
      <w:r>
        <w:rPr>
          <w:lang w:val="hu-HU"/>
        </w:rPr>
      </w:r>
      <w:r>
        <w:rPr>
          <w:lang w:val="hu-HU"/>
        </w:rPr>
      </w:r>
    </w:p>
    <w:p w14:paraId="1582E8E9">
      <w:pPr>
        <w:pBdr/>
        <w:spacing/>
        <w:ind w:firstLine="0" w:left="0"/>
        <w:jc w:val="center"/>
        <w:rPr/>
      </w:pPr>
      <w:r>
        <w:rPr>
          <w:lang w:val="hu-HU"/>
        </w:rPr>
        <w:t xml:space="preserve">1</w:t>
      </w:r>
      <w:r>
        <w:rPr>
          <w:lang w:val="en-US"/>
        </w:rPr>
        <w:t xml:space="preserve">. Ábra: </w:t>
      </w:r>
      <w:r>
        <w:rPr>
          <w:lang w:val="hu-HU"/>
        </w:rPr>
        <w:t xml:space="preserve">DC Motor Általános </w:t>
      </w:r>
      <w:r>
        <w:rPr>
          <w:lang w:val="hu-HU"/>
        </w:rPr>
        <w:t xml:space="preserve">Modellje</w:t>
      </w:r>
      <w:r>
        <w:rPr>
          <w:lang w:val="hu-HU"/>
        </w:rPr>
      </w:r>
      <w:r/>
    </w:p>
    <w:p w14:paraId="3CEDBB05">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H-Híd Kapcsolás</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4652E002">
      <w:pPr>
        <w:pBdr>
          <w:top w:val="none" w:color="000000" w:sz="4" w:space="0"/>
          <w:left w:val="none" w:color="000000" w:sz="4" w:space="0"/>
          <w:bottom w:val="none" w:color="000000" w:sz="4" w:space="0"/>
          <w:right w:val="none" w:color="000000" w:sz="4" w:space="0"/>
        </w:pBdr>
        <w:spacing/>
        <w:ind w:right="0" w:firstLine="0" w:left="0"/>
        <w:rPr/>
      </w:pPr>
      <w:r>
        <w:t xml:space="preserve">A DC motorok irányításának egyik legelterjedtebb módja a H-híd (H-Bridge) áramkör. A kapcsolás négy félvezető elemből – általában tranzisztorokból vagy MOSFET-ekből – épül fel, amelyek H-alakú elrendezésben helyezkednek el. A H-híd működése az áramirány me</w:t>
      </w:r>
      <w:r>
        <w:t xml:space="preserve">gfordításán alapul: a megfelelő két átlós kapcsoló bekapcsolásával a motoron átfolyó áram iránya megváltozik, így a forgásirány szabályozható.</w:t>
      </w:r>
      <w:r/>
    </w:p>
    <w:p w14:paraId="45DF8D68">
      <w:pPr>
        <w:pBdr>
          <w:top w:val="none" w:color="000000" w:sz="4" w:space="0"/>
          <w:left w:val="none" w:color="000000" w:sz="4" w:space="0"/>
          <w:bottom w:val="none" w:color="000000" w:sz="4" w:space="0"/>
          <w:right w:val="none" w:color="000000" w:sz="4" w:space="0"/>
        </w:pBdr>
        <w:spacing/>
        <w:ind w:right="0" w:firstLine="0" w:left="0"/>
        <w:rPr/>
      </w:pPr>
      <w:r>
        <w:t xml:space="preserve">Ha az egyik diagonális kapcsolópárt aktiváljuk, a motor az óramutató járásával megegyező irányba forog; a másik diagonális pár bekapcsolásával pedig az ellentétes irányba. A két felső vagy két alsó kapcsoló egyidejű bekapcsolása tilos, mert rövidzárat okoz</w:t>
      </w:r>
      <w:r>
        <w:t xml:space="preserve">na a táp felé.</w:t>
      </w:r>
      <w:r/>
    </w:p>
    <w:p w14:paraId="3BAFD870">
      <w:pPr>
        <w:pBdr>
          <w:top w:val="none" w:color="000000" w:sz="4" w:space="0"/>
          <w:left w:val="none" w:color="000000" w:sz="4" w:space="0"/>
          <w:bottom w:val="none" w:color="000000" w:sz="4" w:space="0"/>
          <w:right w:val="none" w:color="000000" w:sz="4" w:space="0"/>
        </w:pBdr>
        <w:spacing/>
        <w:ind w:right="0" w:firstLine="0" w:left="0"/>
        <w:rPr/>
      </w:pPr>
      <w:r>
        <w:t xml:space="preserve">A motor fordulatszáma pulzusszélesség-modulációval (PWM) szabályozható: a kitöltési tényező módosításával az átlagos feszültség változik, így a motor sebessége finoman állítható.</w:t>
      </w:r>
      <w:r>
        <w:rPr>
          <w:rFonts w:ascii="Times New Roman" w:hAnsi="Times New Roman" w:eastAsia="Times New Roman" w:cs="Times New Roman"/>
          <w:sz w:val="24"/>
        </w:rPr>
      </w:r>
      <w:r/>
    </w:p>
    <w:p w14:paraId="3ECF7509">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1F1D411">
      <w:pPr>
        <w:pBdr/>
        <w:tabs>
          <w:tab w:val="left" w:leader="none" w:pos="1073"/>
        </w:tabs>
        <w:spacing/>
        <w:ind/>
        <w:jc w:val="center"/>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3533775" cy="482917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93403" name=""/>
                        <pic:cNvPicPr>
                          <a:picLocks noChangeAspect="1"/>
                        </pic:cNvPicPr>
                        <pic:nvPr/>
                      </pic:nvPicPr>
                      <pic:blipFill rotWithShape="1">
                        <a:blip r:embed="rId14"/>
                        <a:stretch/>
                      </pic:blipFill>
                      <pic:spPr bwMode="auto">
                        <a:xfrm>
                          <a:off x="0" y="0"/>
                          <a:ext cx="3533774" cy="48291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78.25pt;height:380.25pt;mso-wrap-distance-left:0.00pt;mso-wrap-distance-top:0.00pt;mso-wrap-distance-right:0.00pt;mso-wrap-distance-bottom:0.00pt;z-index:1;" stroked="false">
                <v:imagedata r:id="rId14" o:title=""/>
                <o:lock v:ext="edit" rotation="t"/>
              </v:shape>
            </w:pict>
          </mc:Fallback>
        </mc:AlternateContent>
      </w:r>
      <w:r>
        <w:rPr>
          <w:highlight w:val="none"/>
          <w:lang w:val="hu-HU" w:bidi="hu-HU"/>
        </w:rPr>
      </w:r>
      <w:r>
        <w:rPr>
          <w:highlight w:val="none"/>
          <w:lang w:val="hu-HU" w:bidi="hu-HU"/>
        </w:rPr>
      </w:r>
    </w:p>
    <w:p w14:paraId="7F61CA91">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26ED820">
      <w:pPr>
        <w:pBdr/>
        <w:spacing/>
        <w:ind w:firstLine="0" w:left="0"/>
        <w:jc w:val="center"/>
        <w:rPr/>
      </w:pPr>
      <w:r>
        <w:rPr>
          <w:lang w:val="hu-HU"/>
        </w:rPr>
        <w:t xml:space="preserve">2</w:t>
      </w:r>
      <w:r>
        <w:rPr>
          <w:lang w:val="en-US"/>
        </w:rPr>
        <w:t xml:space="preserve">. Ábra: </w:t>
      </w:r>
      <w:r>
        <w:rPr>
          <w:lang w:val="hu-HU"/>
        </w:rPr>
        <w:t xml:space="preserve">H-híd kapcsolás</w:t>
      </w:r>
      <w:r/>
    </w:p>
    <w:p w14:paraId="70B2F41C">
      <w:pPr>
        <w:pBdr/>
        <w:tabs>
          <w:tab w:val="left" w:leader="none" w:pos="1073"/>
        </w:tabs>
        <w:spacing/>
        <w:ind/>
        <w:jc w:val="center"/>
        <w:rPr>
          <w:highlight w:val="none"/>
          <w:lang w:val="hu-HU" w:bidi="hu-HU"/>
        </w:rPr>
      </w:pPr>
      <w:r>
        <w:rPr>
          <w:highlight w:val="none"/>
          <w:lang w:val="hu-HU" w:bidi="hu-HU"/>
        </w:rPr>
      </w:r>
      <w:r>
        <w:rPr>
          <w:highlight w:val="none"/>
          <w:lang w:val="hu-HU" w:bidi="hu-HU"/>
        </w:rPr>
      </w:r>
      <w:r>
        <w:rPr>
          <w:highlight w:val="none"/>
          <w:lang w:val="hu-HU" w:bidi="hu-HU"/>
        </w:rPr>
      </w:r>
    </w:p>
    <w:p w14:paraId="1D7766BC">
      <w:pPr>
        <w:pBdr/>
        <w:tabs>
          <w:tab w:val="left" w:leader="none" w:pos="1073"/>
        </w:tabs>
        <w:spacing/>
        <w:ind/>
        <w:jc w:val="left"/>
        <w:rPr>
          <w:rFonts w:ascii="Cambria" w:hAnsi="Cambria" w:cs="Cambria"/>
          <w:b/>
          <w:bCs/>
          <w:sz w:val="24"/>
          <w:szCs w:val="24"/>
          <w:highlight w:val="none"/>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highlight w:val="none"/>
          <w:lang w:val="hu-HU" w:bidi="hu-HU"/>
        </w:rPr>
        <w:t xml:space="preserve">DC motor </w:t>
      </w:r>
      <w:r>
        <w:rPr>
          <w:rFonts w:ascii="Cambria" w:hAnsi="Cambria" w:eastAsia="Cambria" w:cs="Cambria"/>
          <w:b/>
          <w:bCs/>
          <w:sz w:val="24"/>
          <w:szCs w:val="24"/>
          <w:highlight w:val="none"/>
          <w:lang w:val="hu-HU" w:bidi="hu-HU"/>
        </w:rPr>
        <w:t xml:space="preserve">matematikai </w:t>
      </w:r>
      <w:r>
        <w:rPr>
          <w:rFonts w:ascii="Cambria" w:hAnsi="Cambria" w:eastAsia="Cambria" w:cs="Cambria"/>
          <w:b/>
          <w:bCs/>
          <w:sz w:val="24"/>
          <w:szCs w:val="24"/>
          <w:highlight w:val="none"/>
          <w:lang w:val="hu-HU" w:bidi="hu-HU"/>
        </w:rPr>
        <w:t xml:space="preserve">modellje</w:t>
      </w:r>
      <w:r>
        <w:rPr>
          <w:rFonts w:ascii="Cambria" w:hAnsi="Cambria" w:cs="Cambria"/>
          <w:b/>
          <w:bCs/>
          <w:sz w:val="24"/>
          <w:szCs w:val="24"/>
          <w:highlight w:val="none"/>
        </w:rPr>
      </w:r>
      <w:r>
        <w:rPr>
          <w:rFonts w:ascii="Cambria" w:hAnsi="Cambria" w:cs="Cambria"/>
          <w:b/>
          <w:bCs/>
          <w:sz w:val="24"/>
          <w:szCs w:val="24"/>
          <w:highlight w:val="none"/>
        </w:rPr>
      </w:r>
    </w:p>
    <w:p w14:paraId="53AE8111">
      <w:pPr>
        <w:pBdr/>
        <w:tabs>
          <w:tab w:val="left" w:leader="none" w:pos="1073"/>
        </w:tabs>
        <w:spacing/>
        <w:ind/>
        <w:jc w:val="left"/>
        <w:rPr>
          <w:highlight w:val="none"/>
          <w:lang w:val="hu-HU" w:bidi="hu-HU"/>
        </w:rPr>
      </w:pPr>
      <w:r>
        <w:rPr>
          <w:highlight w:val="none"/>
          <w:lang w:val="hu-HU" w:bidi="hu-HU"/>
        </w:rPr>
      </w:r>
      <w:r>
        <w:rPr>
          <w:highlight w:val="none"/>
          <w:lang w:val="hu-HU" w:bidi="hu-HU"/>
        </w:rPr>
        <w:t xml:space="preserve">A szimulációban a DC motor viselkedését differenciálegyenletekkel írjuk le, amelyek az elektromos és mechanikai alrendszert modellezik.</w:t>
      </w:r>
      <w:r>
        <w:rPr>
          <w:highlight w:val="none"/>
          <w:lang w:val="hu-HU" w:bidi="hu-HU"/>
        </w:rPr>
      </w:r>
      <w:r>
        <w:rPr>
          <w:highlight w:val="none"/>
          <w:lang w:val="hu-HU" w:bidi="hu-HU"/>
        </w:rPr>
      </w:r>
    </w:p>
    <w:p w14:paraId="4A6700FA">
      <w:pPr>
        <w:pBdr/>
        <w:spacing/>
        <w:ind/>
        <w:rPr/>
      </w:pPr>
      <w:r>
        <w:rPr>
          <w:bCs/>
          <w:iCs/>
          <w:szCs w:val="28"/>
          <w:lang w:val="hu-HU"/>
        </w:rPr>
      </w:r>
      <m:oMathPara>
        <m:oMathParaPr/>
        <m:oMath>
          <m:r>
            <w:rPr>
              <w:rFonts w:ascii="Cambria Math" w:hAnsi="Cambria Math" w:eastAsia="Cambria Math"/>
              <w:sz w:val="24"/>
            </w:rPr>
            <m:rPr>
              <m:sty m:val="i"/>
            </m:rPr>
            <m:t>H</m:t>
          </m:r>
          <m:d>
            <m:dPr>
              <m:begChr m:val="("/>
              <m:endChr m:val=")"/>
              <m:ctrlPr/>
            </m:dPr>
            <m:e>
              <m:r>
                <w:rPr>
                  <w:rFonts w:ascii="Cambria Math" w:hAnsi="Cambria Math" w:eastAsia="Cambria Math"/>
                  <w:sz w:val="24"/>
                </w:rPr>
                <m:rPr>
                  <m:sty m:val="i"/>
                </m:rPr>
                <m:t>s</m:t>
              </m:r>
            </m:e>
          </m:d>
          <m:r>
            <w:rPr>
              <w:rFonts w:ascii="Cambria Math" w:hAnsi="Cambria Math" w:eastAsia="Cambria Math"/>
              <w:sz w:val="24"/>
            </w:rPr>
            <m:rPr>
              <m:sty m:val="p"/>
            </m:rPr>
            <m:t>=</m:t>
          </m:r>
          <m:f>
            <m:fPr>
              <m:ctrlPr/>
            </m:fPr>
            <m:num>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num>
            <m:den>
              <m:sSub>
                <m:sSubPr>
                  <m:ctrlPr/>
                </m:sSubPr>
                <m:e>
                  <m:r>
                    <w:rPr>
                      <w:rFonts w:ascii="Cambria Math" w:hAnsi="Cambria Math" w:eastAsia="Cambria Math"/>
                      <w:sz w:val="24"/>
                    </w:rPr>
                    <m:rPr>
                      <m:sty m:val="i"/>
                    </m:rPr>
                    <m:t>V</m:t>
                  </m:r>
                </m:e>
                <m:sub>
                  <m:r>
                    <w:rPr>
                      <w:rFonts w:ascii="Cambria Math" w:hAnsi="Cambria Math" w:eastAsia="Cambria Math"/>
                      <w:sz w:val="14"/>
                    </w:rPr>
                    <m:rPr>
                      <m:sty m:val="i"/>
                    </m:rPr>
                    <m:t>a</m:t>
                  </m:r>
                  <m:r>
                    <w:rPr>
                      <w:rFonts w:ascii="Cambria Math" w:hAnsi="Cambria Math" w:eastAsia="Cambria Math"/>
                      <w:sz w:val="14"/>
                    </w:rPr>
                    <m:rPr>
                      <m:sty m:val="i"/>
                    </m:rPr>
                    <m:t>p</m:t>
                  </m:r>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i"/>
                    </m:rPr>
                    <m:t>s</m:t>
                  </m:r>
                </m:e>
              </m:d>
            </m:den>
          </m:f>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num>
            <m:den>
              <m:r>
                <w:rPr>
                  <w:rFonts w:ascii="Cambria Math" w:hAnsi="Cambria Math" w:eastAsia="Cambria Math"/>
                  <w:sz w:val="24"/>
                </w:rPr>
                <m:rPr>
                  <m:sty m:val="i"/>
                </m:rPr>
                <m:t>s</m:t>
              </m:r>
              <m:d>
                <m:dPr>
                  <m:begChr m:val="["/>
                  <m:endChr m:val="]"/>
                  <m:ctrlPr/>
                </m:dPr>
                <m:e>
                  <m:d>
                    <m:dPr>
                      <m:begChr m:val="("/>
                      <m:endChr m:val=")"/>
                      <m:ctrlPr/>
                    </m:dPr>
                    <m:e>
                      <m:r>
                        <w:rPr>
                          <w:rFonts w:ascii="Cambria Math" w:hAnsi="Cambria Math" w:eastAsia="Cambria Math"/>
                          <w:sz w:val="24"/>
                        </w:rPr>
                        <m:rPr>
                          <m:sty m:val="i"/>
                        </m:rPr>
                        <m:t>J</m:t>
                      </m:r>
                      <m:r>
                        <w:rPr>
                          <w:rFonts w:ascii="Cambria Math" w:hAnsi="Cambria Math" w:eastAsia="Cambria Math"/>
                          <w:sz w:val="24"/>
                        </w:rPr>
                        <m:rPr>
                          <m:sty m:val="i"/>
                        </m:rPr>
                        <m:t>s</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f</m:t>
                          </m:r>
                        </m:sub>
                      </m:sSub>
                    </m:e>
                  </m:d>
                  <m:d>
                    <m:dPr>
                      <m:begChr m:val="("/>
                      <m:endChr m:val=")"/>
                      <m:ctrlPr/>
                    </m:dPr>
                    <m:e>
                      <m:r>
                        <w:rPr>
                          <w:rFonts w:ascii="Cambria Math" w:hAnsi="Cambria Math" w:eastAsia="Cambria Math"/>
                          <w:sz w:val="24"/>
                        </w:rPr>
                        <m:rPr>
                          <m:sty m:val="i"/>
                        </m:rPr>
                        <m:t>L</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i"/>
                        </m:rPr>
                        <m:t>R</m:t>
                      </m:r>
                    </m:e>
                  </m:d>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b</m:t>
                      </m:r>
                    </m:sub>
                  </m:sSub>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e>
              </m:d>
            </m:den>
          </m:f>
        </m:oMath>
      </m:oMathPara>
      <w:r/>
      <w:r/>
    </w:p>
    <w:tbl>
      <w:tblPr>
        <w:tblStyle w:val="1199"/>
        <w:tblW w:w="0" w:type="auto"/>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4149"/>
        <w:gridCol w:w="4150"/>
      </w:tblGrid>
      <w:tr>
        <w:trPr/>
        <w:tc>
          <w:tcPr>
            <w:tcBorders/>
            <w:tcW w:w="4149" w:type="dxa"/>
            <w:textDirection w:val="lrTb"/>
            <w:noWrap w:val="false"/>
          </w:tcPr>
          <w:p w14:paraId="152EB033">
            <w:pPr>
              <w:pBdr/>
              <w:spacing/>
              <w:ind/>
              <w:jc w:val="right"/>
              <w:rPr>
                <w:bCs/>
                <w:iCs/>
                <w:lang w:val="hu-HU"/>
              </w:rPr>
            </w:pPr>
            <w:r>
              <w:rPr>
                <w:bCs/>
                <w:iCs/>
                <w:lang w:val="hu-HU"/>
              </w:rPr>
            </w:r>
            <m:oMath>
              <m:sSub>
                <m:sSubPr>
                  <m:ctrlPr/>
                </m:sSubPr>
                <m:e>
                  <m:r>
                    <w:rPr>
                      <w:rFonts w:ascii="Cambria Math" w:hAnsi="Cambria Math" w:eastAsia="Cambria Math"/>
                      <w:sz w:val="24"/>
                    </w:rPr>
                    <m:rPr>
                      <m:sty m:val="i"/>
                    </m:rPr>
                    <m:t>v</m:t>
                  </m:r>
                </m:e>
                <m:sub>
                  <m:r>
                    <w:rPr>
                      <w:rFonts w:ascii="Cambria Math" w:hAnsi="Cambria Math" w:eastAsia="Cambria Math"/>
                      <w:sz w:val="14"/>
                    </w:rPr>
                    <m:rPr>
                      <m:sty m:val="i"/>
                    </m:rPr>
                    <m:t>a</m:t>
                  </m:r>
                  <m:r>
                    <w:rPr>
                      <w:rFonts w:ascii="Cambria Math" w:hAnsi="Cambria Math" w:eastAsia="Cambria Math"/>
                      <w:sz w:val="14"/>
                    </w:rPr>
                    <m:rPr>
                      <m:sty m:val="i"/>
                    </m:rPr>
                    <m:t>p</m:t>
                  </m:r>
                  <m:r>
                    <w:rPr>
                      <w:rFonts w:ascii="Cambria Math" w:hAnsi="Cambria Math" w:eastAsia="Cambria Math"/>
                      <w:sz w:val="14"/>
                    </w:rPr>
                    <m:rPr>
                      <m:sty m:val="i"/>
                    </m:rPr>
                    <m:t>p</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oMath>
            <w:r>
              <w:rPr>
                <w:bCs/>
                <w:iCs/>
                <w:lang w:val="hu-HU"/>
              </w:rPr>
              <w:t xml:space="preserve"> – kapocsfeszültség</w:t>
            </w:r>
            <w:r>
              <w:rPr>
                <w:bCs/>
                <w:iCs/>
                <w:lang w:val="hu-HU"/>
              </w:rPr>
            </w:r>
            <w:r>
              <w:rPr>
                <w:bCs/>
                <w:iCs/>
                <w:lang w:val="hu-HU"/>
              </w:rPr>
            </w:r>
          </w:p>
          <w:p w14:paraId="2BF3DEF0">
            <w:pPr>
              <w:pBdr/>
              <w:spacing/>
              <w:ind/>
              <w:jc w:val="right"/>
              <w:rPr>
                <w:bCs/>
                <w:iCs/>
                <w:lang w:val="hu-HU"/>
              </w:rPr>
            </w:pPr>
            <w:r>
              <w:rPr>
                <w:bCs/>
                <w:iCs/>
                <w:position w:val="-10"/>
                <w:lang w:val="hu-HU"/>
              </w:rPr>
            </w:r>
            <w:r>
              <w:rPr>
                <w:bCs/>
                <w:iCs/>
                <w:lang w:val="hu-HU"/>
              </w:rPr>
            </w:r>
            <m:oMath>
              <m:r>
                <w:rPr>
                  <w:rFonts w:ascii="Cambria Math" w:hAnsi="Cambria Math" w:eastAsia="Cambria Math"/>
                  <w:sz w:val="24"/>
                </w:rPr>
                <m:rPr>
                  <m:sty m:val="i"/>
                </m:rPr>
                <m:t>i</m:t>
              </m:r>
              <m:d>
                <m:dPr>
                  <m:begChr m:val="("/>
                  <m:endChr m:val=")"/>
                  <m:ctrlPr/>
                </m:dPr>
                <m:e>
                  <m:r>
                    <w:rPr>
                      <w:rFonts w:ascii="Cambria Math" w:hAnsi="Cambria Math" w:eastAsia="Cambria Math"/>
                      <w:sz w:val="24"/>
                    </w:rPr>
                    <m:rPr>
                      <m:sty m:val="i"/>
                    </m:rPr>
                    <m:t>t</m:t>
                  </m:r>
                </m:e>
              </m:d>
            </m:oMath>
            <w:r>
              <w:rPr>
                <w:bCs/>
                <w:iCs/>
                <w:lang w:val="hu-HU"/>
              </w:rPr>
              <w:t xml:space="preserve"> – a forgórész árama</w:t>
            </w:r>
            <w:r>
              <w:rPr>
                <w:bCs/>
                <w:iCs/>
                <w:lang w:val="hu-HU"/>
              </w:rPr>
            </w:r>
            <w:r>
              <w:rPr>
                <w:bCs/>
                <w:iCs/>
                <w:lang w:val="hu-HU"/>
              </w:rPr>
            </w:r>
          </w:p>
          <w:p w14:paraId="32E91218">
            <w:pPr>
              <w:pBdr/>
              <w:spacing/>
              <w:ind/>
              <w:jc w:val="right"/>
              <w:rPr>
                <w:bCs/>
                <w:iCs/>
                <w:lang w:val="hu-HU"/>
              </w:rPr>
            </w:pPr>
            <w:r>
              <w:rPr>
                <w:bCs/>
                <w:iCs/>
                <w:position w:val="-4"/>
                <w:lang w:val="hu-HU"/>
              </w:rPr>
            </w:r>
            <w:r>
              <w:rPr>
                <w:bCs/>
                <w:iCs/>
                <w:lang w:val="hu-HU"/>
              </w:rPr>
            </w:r>
            <m:oMath>
              <m:r>
                <w:rPr>
                  <w:rFonts w:ascii="Cambria Math" w:hAnsi="Cambria Math" w:eastAsia="Cambria Math"/>
                  <w:sz w:val="24"/>
                </w:rPr>
                <m:rPr>
                  <m:sty m:val="i"/>
                </m:rPr>
                <m:t>L</m:t>
              </m:r>
            </m:oMath>
            <w:r>
              <w:rPr>
                <w:bCs/>
                <w:iCs/>
                <w:lang w:val="hu-HU"/>
              </w:rPr>
              <w:t xml:space="preserve"> – a forgórész induktivitása</w:t>
            </w:r>
            <w:r>
              <w:rPr>
                <w:bCs/>
                <w:iCs/>
                <w:lang w:val="hu-HU"/>
              </w:rPr>
            </w:r>
            <w:r>
              <w:rPr>
                <w:bCs/>
                <w:iCs/>
                <w:lang w:val="hu-HU"/>
              </w:rPr>
            </w:r>
          </w:p>
          <w:p w14:paraId="5BB35885">
            <w:pPr>
              <w:pBdr/>
              <w:spacing/>
              <w:ind/>
              <w:jc w:val="right"/>
              <w:rPr>
                <w:bCs/>
                <w:iCs/>
                <w:lang w:val="hu-HU"/>
              </w:rPr>
            </w:pPr>
            <w:r>
              <w:rPr>
                <w:bCs/>
                <w:iCs/>
                <w:lang w:val="hu-HU"/>
              </w:rPr>
            </w:r>
            <m:oMath>
              <m:r>
                <w:rPr>
                  <w:rFonts w:ascii="Cambria Math" w:hAnsi="Cambria Math" w:eastAsia="Cambria Math"/>
                  <w:sz w:val="24"/>
                </w:rPr>
                <m:rPr>
                  <m:sty m:val="i"/>
                </m:rPr>
                <m:t>R</m:t>
              </m:r>
            </m:oMath>
            <w:r>
              <w:rPr>
                <w:bCs/>
                <w:iCs/>
                <w:lang w:val="hu-HU"/>
              </w:rPr>
              <w:t xml:space="preserve"> – a forgórész el</w:t>
            </w:r>
            <w:r>
              <w:rPr>
                <w:bCs/>
                <w:iCs/>
                <w:lang w:val="hu-HU"/>
              </w:rPr>
              <w:t xml:space="preserve">l</w:t>
            </w:r>
            <w:r>
              <w:rPr>
                <w:bCs/>
                <w:iCs/>
                <w:lang w:val="hu-HU"/>
              </w:rPr>
              <w:t xml:space="preserve">enál</w:t>
            </w:r>
            <w:r>
              <w:rPr>
                <w:bCs/>
                <w:iCs/>
                <w:lang w:val="hu-HU"/>
              </w:rPr>
              <w:t xml:space="preserve">l</w:t>
            </w:r>
            <w:r>
              <w:rPr>
                <w:bCs/>
                <w:iCs/>
                <w:lang w:val="hu-HU"/>
              </w:rPr>
              <w:t xml:space="preserve">ása</w:t>
            </w:r>
            <w:r>
              <w:rPr>
                <w:bCs/>
                <w:iCs/>
                <w:lang w:val="hu-HU"/>
              </w:rPr>
            </w:r>
            <w:r>
              <w:rPr>
                <w:bCs/>
                <w:iCs/>
                <w:lang w:val="hu-HU"/>
              </w:rPr>
            </w:r>
          </w:p>
          <w:p w14:paraId="068EA7DF">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b</m:t>
                  </m:r>
                </m:sub>
              </m:sSub>
            </m:oMath>
            <w:r>
              <w:rPr>
                <w:bCs/>
                <w:iCs/>
                <w:lang w:val="hu-HU"/>
              </w:rPr>
              <w:t xml:space="preserve"> – elektromos állandó</w:t>
            </w:r>
            <w:r>
              <w:rPr>
                <w:bCs/>
                <w:iCs/>
                <w:lang w:val="hu-HU"/>
              </w:rPr>
            </w:r>
            <w:r>
              <w:rPr>
                <w:bCs/>
                <w:iCs/>
                <w:lang w:val="hu-HU"/>
              </w:rPr>
            </w:r>
          </w:p>
        </w:tc>
        <w:tc>
          <w:tcPr>
            <w:tcBorders/>
            <w:tcW w:w="4150" w:type="dxa"/>
            <w:textDirection w:val="lrTb"/>
            <w:noWrap w:val="false"/>
          </w:tcPr>
          <w:p w14:paraId="2676D994">
            <w:pPr>
              <w:pBdr/>
              <w:spacing/>
              <w:ind/>
              <w:jc w:val="right"/>
              <w:rPr>
                <w:bCs/>
                <w:iCs/>
                <w:lang w:val="hu-HU"/>
              </w:rPr>
            </w:pPr>
            <w:r>
              <w:rPr>
                <w:bCs/>
                <w:iCs/>
                <w:lang w:val="hu-HU"/>
              </w:rPr>
            </w:r>
            <m:oMath>
              <m:r>
                <w:rPr>
                  <w:rFonts w:ascii="Cambria Math" w:hAnsi="Cambria Math" w:eastAsia="Cambria Math"/>
                  <w:sz w:val="24"/>
                </w:rPr>
                <m:rPr>
                  <m:sty m:val="i"/>
                </m:rPr>
                <m:t>τ</m:t>
              </m:r>
              <m:d>
                <m:dPr>
                  <m:begChr m:val="("/>
                  <m:endChr m:val=")"/>
                  <m:ctrlPr/>
                </m:dPr>
                <m:e>
                  <m:r>
                    <w:rPr>
                      <w:rFonts w:ascii="Cambria Math" w:hAnsi="Cambria Math" w:eastAsia="Cambria Math"/>
                      <w:sz w:val="24"/>
                    </w:rPr>
                    <m:rPr>
                      <m:sty m:val="i"/>
                    </m:rPr>
                    <m:t>t</m:t>
                  </m:r>
                </m:e>
              </m:d>
            </m:oMath>
            <w:r>
              <w:rPr>
                <w:bCs/>
                <w:iCs/>
                <w:lang w:val="hu-HU"/>
              </w:rPr>
              <w:t xml:space="preserve"> – f</w:t>
            </w:r>
            <w:r>
              <w:rPr>
                <w:bCs/>
                <w:iCs/>
                <w:lang w:val="hu-HU"/>
              </w:rPr>
              <w:t xml:space="preserve">o</w:t>
            </w:r>
            <w:r>
              <w:rPr>
                <w:bCs/>
                <w:iCs/>
                <w:lang w:val="hu-HU"/>
              </w:rPr>
              <w:t xml:space="preserve">rgató nyomaték. </w:t>
            </w:r>
            <w:r>
              <w:rPr>
                <w:bCs/>
                <w:iCs/>
                <w:lang w:val="hu-HU"/>
              </w:rPr>
            </w:r>
            <w:r>
              <w:rPr>
                <w:bCs/>
                <w:iCs/>
                <w:lang w:val="hu-HU"/>
              </w:rPr>
            </w:r>
          </w:p>
          <w:p w14:paraId="36762EF5">
            <w:pPr>
              <w:pBdr/>
              <w:spacing/>
              <w:ind/>
              <w:jc w:val="right"/>
              <w:rPr>
                <w:bCs/>
                <w:iCs/>
                <w:lang w:val="hu-HU"/>
              </w:rPr>
            </w:pPr>
            <w:r>
              <w:rPr>
                <w:bCs/>
                <w:iCs/>
                <w:position w:val="-10"/>
                <w:lang w:val="hu-HU"/>
              </w:rPr>
            </w:r>
            <w:r>
              <w:rPr>
                <w:bCs/>
                <w:iCs/>
                <w:lang w:val="hu-HU"/>
              </w:rPr>
            </w:r>
            <m:oMath>
              <m:r>
                <w:rPr>
                  <w:rFonts w:ascii="Cambria Math" w:hAnsi="Cambria Math" w:eastAsia="Cambria Math"/>
                  <w:sz w:val="24"/>
                </w:rPr>
                <m:rPr>
                  <m:sty m:val="i"/>
                </m:rPr>
                <m:t>ω</m:t>
              </m:r>
              <m:d>
                <m:dPr>
                  <m:begChr m:val="("/>
                  <m:endChr m:val=")"/>
                  <m:ctrlPr/>
                </m:dPr>
                <m:e>
                  <m:r>
                    <w:rPr>
                      <w:rFonts w:ascii="Cambria Math" w:hAnsi="Cambria Math" w:eastAsia="Cambria Math"/>
                      <w:sz w:val="24"/>
                    </w:rPr>
                    <m:rPr>
                      <m:sty m:val="i"/>
                    </m:rPr>
                    <m:t>t</m:t>
                  </m:r>
                </m:e>
              </m:d>
            </m:oMath>
            <w:r>
              <w:rPr>
                <w:bCs/>
                <w:iCs/>
                <w:lang w:val="en-GB"/>
              </w:rPr>
              <w:t xml:space="preserve"> </w:t>
            </w:r>
            <w:r>
              <w:rPr>
                <w:bCs/>
                <w:iCs/>
                <w:lang w:val="hu-HU"/>
              </w:rPr>
              <w:t xml:space="preserve">– A forgórész szögsebessége.</w:t>
            </w:r>
            <w:r>
              <w:rPr>
                <w:bCs/>
                <w:iCs/>
                <w:lang w:val="hu-HU"/>
              </w:rPr>
            </w:r>
            <w:r>
              <w:rPr>
                <w:bCs/>
                <w:iCs/>
                <w:lang w:val="hu-HU"/>
              </w:rPr>
            </w:r>
          </w:p>
          <w:p w14:paraId="698CB8F3">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f</m:t>
                  </m:r>
                </m:sub>
              </m:sSub>
            </m:oMath>
            <w:r>
              <w:rPr>
                <w:bCs/>
                <w:iCs/>
                <w:lang w:val="hu-HU"/>
              </w:rPr>
              <w:t xml:space="preserve"> – súrlódási együttható. </w:t>
            </w:r>
            <w:r>
              <w:rPr>
                <w:bCs/>
                <w:iCs/>
                <w:lang w:val="hu-HU"/>
              </w:rPr>
            </w:r>
            <w:r>
              <w:rPr>
                <w:bCs/>
                <w:iCs/>
                <w:lang w:val="hu-HU"/>
              </w:rPr>
            </w:r>
          </w:p>
          <w:p w14:paraId="7537FD55">
            <w:pPr>
              <w:pBdr/>
              <w:spacing/>
              <w:ind/>
              <w:jc w:val="right"/>
              <w:rPr>
                <w:bCs/>
                <w:iCs/>
                <w:lang w:val="hu-HU"/>
              </w:rPr>
            </w:pPr>
            <w:r>
              <w:rPr>
                <w:bCs/>
                <w:iCs/>
                <w:position w:val="-6"/>
                <w:lang w:val="hu-HU"/>
              </w:rPr>
            </w:r>
            <w:r>
              <w:rPr>
                <w:bCs/>
                <w:iCs/>
                <w:lang w:val="hu-HU"/>
              </w:rPr>
            </w:r>
            <m:oMath>
              <m:r>
                <w:rPr>
                  <w:rFonts w:ascii="Cambria Math" w:hAnsi="Cambria Math" w:eastAsia="Cambria Math"/>
                  <w:sz w:val="24"/>
                </w:rPr>
                <m:rPr>
                  <m:sty m:val="i"/>
                </m:rPr>
                <m:t>J</m:t>
              </m:r>
            </m:oMath>
            <w:r>
              <w:rPr>
                <w:bCs/>
                <w:iCs/>
                <w:lang w:val="hu-HU"/>
              </w:rPr>
              <w:t xml:space="preserve"> – tehetetlenségi nyomaték</w:t>
            </w:r>
            <w:r>
              <w:rPr>
                <w:bCs/>
                <w:iCs/>
                <w:lang w:val="hu-HU"/>
              </w:rPr>
            </w:r>
            <w:r>
              <w:rPr>
                <w:bCs/>
                <w:iCs/>
                <w:lang w:val="hu-HU"/>
              </w:rPr>
            </w:r>
          </w:p>
          <w:p w14:paraId="763A46D5">
            <w:pPr>
              <w:pBdr/>
              <w:spacing/>
              <w:ind/>
              <w:jc w:val="right"/>
              <w:rPr>
                <w:bCs/>
                <w:iCs/>
                <w:lang w:val="hu-HU"/>
              </w:rPr>
            </w:pPr>
            <w:r>
              <w:rPr>
                <w:bCs/>
                <w:iCs/>
                <w:lang w:val="hu-HU"/>
              </w:rPr>
            </w:r>
            <m:oMath>
              <m:sSub>
                <m:sSubPr>
                  <m:ctrlPr/>
                </m:sSubPr>
                <m:e>
                  <m:r>
                    <w:rPr>
                      <w:rFonts w:ascii="Cambria Math" w:hAnsi="Cambria Math" w:eastAsia="Cambria Math"/>
                      <w:sz w:val="24"/>
                    </w:rPr>
                    <m:rPr>
                      <m:sty m:val="i"/>
                    </m:rPr>
                    <m:t>K</m:t>
                  </m:r>
                </m:e>
                <m:sub>
                  <m:r>
                    <w:rPr>
                      <w:rFonts w:ascii="Cambria Math" w:hAnsi="Cambria Math" w:eastAsia="Cambria Math"/>
                      <w:sz w:val="14"/>
                    </w:rPr>
                    <m:rPr>
                      <m:sty m:val="i"/>
                    </m:rPr>
                    <m:t>m</m:t>
                  </m:r>
                </m:sub>
              </m:sSub>
            </m:oMath>
            <w:r>
              <w:rPr>
                <w:bCs/>
                <w:iCs/>
                <w:lang w:val="hu-HU"/>
              </w:rPr>
              <w:t xml:space="preserve"> – motorállandó</w:t>
            </w:r>
            <w:r>
              <w:rPr>
                <w:bCs/>
                <w:iCs/>
                <w:lang w:val="hu-HU"/>
              </w:rPr>
            </w:r>
            <w:r>
              <w:rPr>
                <w:bCs/>
                <w:iCs/>
                <w:lang w:val="hu-HU"/>
              </w:rPr>
            </w:r>
          </w:p>
        </w:tc>
      </w:tr>
    </w:tbl>
    <w:p w14:paraId="753335F3">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BB1EE5E">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AB44FFD">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7F92A12D">
      <w:pPr>
        <w:pBdr/>
        <w:tabs>
          <w:tab w:val="left" w:leader="none" w:pos="1073"/>
        </w:tabs>
        <w:spacing/>
        <w:ind/>
        <w:jc w:val="left"/>
        <w:rPr>
          <w:b/>
          <w:bCs/>
          <w:highlight w:val="none"/>
          <w:lang w:val="hu-HU" w:bidi="hu-HU"/>
        </w:rPr>
      </w:pPr>
      <w:r>
        <w:rPr>
          <w:b/>
          <w:bCs/>
          <w:highlight w:val="none"/>
          <w:lang w:val="hu-HU" w:bidi="hu-HU"/>
        </w:rPr>
        <w:t xml:space="preserve">Rendszer Matlab Szimulációja</w:t>
      </w:r>
      <w:r>
        <w:rPr>
          <w:b/>
          <w:bCs/>
          <w:highlight w:val="none"/>
          <w:lang w:val="hu-HU" w:bidi="hu-HU"/>
        </w:rPr>
      </w:r>
      <w:r>
        <w:rPr>
          <w:b/>
          <w:bCs/>
          <w:highlight w:val="none"/>
          <w:lang w:val="hu-HU" w:bidi="hu-HU"/>
        </w:rPr>
      </w:r>
    </w:p>
    <w:p w14:paraId="0BB766ED">
      <w:pPr>
        <w:pBdr/>
        <w:spacing/>
        <w:ind/>
        <w:rPr>
          <w:rFonts w:ascii="Consolas" w:hAnsi="Consolas" w:eastAsia="Consolas" w:cs="Consolas"/>
          <w:highlight w:val="none"/>
        </w:rPr>
      </w:pPr>
      <w:r>
        <w:rPr>
          <w:rFonts w:ascii="Consolas" w:hAnsi="Consolas" w:eastAsia="Consolas" w:cs="Consolas"/>
        </w:rPr>
      </w:r>
      <w:r>
        <w:rPr>
          <w:rFonts w:ascii="Consolas" w:hAnsi="Consolas" w:eastAsia="Consolas" w:cs="Consolas"/>
        </w:rPr>
        <w:t xml:space="preserve">s = tf('s'); </w:t>
      </w:r>
      <w:r>
        <w:rPr>
          <w:rFonts w:ascii="Consolas" w:hAnsi="Consolas" w:eastAsia="Consolas" w:cs="Consolas"/>
          <w:highlight w:val="none"/>
        </w:rPr>
      </w:r>
      <w:r>
        <w:rPr>
          <w:rFonts w:ascii="Consolas" w:hAnsi="Consolas" w:eastAsia="Consolas" w:cs="Consolas"/>
          <w:highlight w:val="none"/>
        </w:rPr>
      </w:r>
    </w:p>
    <w:p w14:paraId="20AC5718">
      <w:pPr>
        <w:pBdr/>
        <w:spacing/>
        <w:ind/>
        <w:rPr>
          <w:rFonts w:ascii="Consolas" w:hAnsi="Consolas" w:cs="Consolas"/>
        </w:rPr>
      </w:pPr>
      <w:r>
        <w:rPr>
          <w:rFonts w:ascii="Consolas" w:hAnsi="Consolas" w:eastAsia="Consolas" w:cs="Consolas"/>
        </w:rPr>
        <w:t xml:space="preserve">J=3.2E-6; </w:t>
      </w:r>
      <w:r>
        <w:rPr>
          <w:rFonts w:ascii="Consolas" w:hAnsi="Consolas" w:cs="Consolas"/>
        </w:rPr>
      </w:r>
      <w:r>
        <w:rPr>
          <w:rFonts w:ascii="Consolas" w:hAnsi="Consolas" w:cs="Consolas"/>
        </w:rPr>
      </w:r>
    </w:p>
    <w:p w14:paraId="15759D7C">
      <w:pPr>
        <w:pBdr/>
        <w:spacing/>
        <w:ind/>
        <w:rPr>
          <w:rFonts w:ascii="Consolas" w:hAnsi="Consolas" w:cs="Consolas"/>
        </w:rPr>
      </w:pPr>
      <w:r>
        <w:rPr>
          <w:rFonts w:ascii="Consolas" w:hAnsi="Consolas" w:eastAsia="Consolas" w:cs="Consolas"/>
        </w:rPr>
        <w:t xml:space="preserve">Kf=3.5E-6; </w:t>
      </w:r>
      <w:r>
        <w:rPr>
          <w:rFonts w:ascii="Consolas" w:hAnsi="Consolas" w:cs="Consolas"/>
        </w:rPr>
      </w:r>
      <w:r>
        <w:rPr>
          <w:rFonts w:ascii="Consolas" w:hAnsi="Consolas" w:cs="Consolas"/>
        </w:rPr>
      </w:r>
    </w:p>
    <w:p w14:paraId="54E43EC2">
      <w:pPr>
        <w:pBdr/>
        <w:spacing/>
        <w:ind/>
        <w:rPr>
          <w:rFonts w:ascii="Consolas" w:hAnsi="Consolas" w:cs="Consolas"/>
        </w:rPr>
      </w:pPr>
      <w:r>
        <w:rPr>
          <w:rFonts w:ascii="Consolas" w:hAnsi="Consolas" w:eastAsia="Consolas" w:cs="Consolas"/>
        </w:rPr>
        <w:t xml:space="preserve">Km=0.03; </w:t>
      </w:r>
      <w:r>
        <w:rPr>
          <w:rFonts w:ascii="Consolas" w:hAnsi="Consolas" w:cs="Consolas"/>
        </w:rPr>
      </w:r>
      <w:r>
        <w:rPr>
          <w:rFonts w:ascii="Consolas" w:hAnsi="Consolas" w:cs="Consolas"/>
        </w:rPr>
      </w:r>
    </w:p>
    <w:p w14:paraId="56554B2F">
      <w:pPr>
        <w:pBdr/>
        <w:spacing/>
        <w:ind/>
        <w:rPr>
          <w:rFonts w:ascii="Consolas" w:hAnsi="Consolas" w:cs="Consolas"/>
        </w:rPr>
      </w:pPr>
      <w:r>
        <w:rPr>
          <w:rFonts w:ascii="Consolas" w:hAnsi="Consolas" w:eastAsia="Consolas" w:cs="Consolas"/>
        </w:rPr>
        <w:t xml:space="preserve">Kb=Km; </w:t>
      </w:r>
      <w:r>
        <w:rPr>
          <w:rFonts w:ascii="Consolas" w:hAnsi="Consolas" w:cs="Consolas"/>
        </w:rPr>
      </w:r>
      <w:r>
        <w:rPr>
          <w:rFonts w:ascii="Consolas" w:hAnsi="Consolas" w:cs="Consolas"/>
        </w:rPr>
      </w:r>
    </w:p>
    <w:p w14:paraId="6E02DBD9">
      <w:pPr>
        <w:pBdr/>
        <w:spacing/>
        <w:ind/>
        <w:rPr>
          <w:rFonts w:ascii="Consolas" w:hAnsi="Consolas" w:cs="Consolas"/>
        </w:rPr>
      </w:pPr>
      <w:r>
        <w:rPr>
          <w:rFonts w:ascii="Consolas" w:hAnsi="Consolas" w:eastAsia="Consolas" w:cs="Consolas"/>
        </w:rPr>
        <w:t xml:space="preserve">R=4; L=3E-6; </w:t>
      </w:r>
      <w:r>
        <w:rPr>
          <w:rFonts w:ascii="Consolas" w:hAnsi="Consolas" w:cs="Consolas"/>
        </w:rPr>
      </w:r>
      <w:r>
        <w:rPr>
          <w:rFonts w:ascii="Consolas" w:hAnsi="Consolas" w:cs="Consolas"/>
        </w:rPr>
      </w:r>
    </w:p>
    <w:p w14:paraId="3D30410A">
      <w:pPr>
        <w:pBdr/>
        <w:spacing/>
        <w:ind/>
        <w:rPr>
          <w:rFonts w:ascii="Consolas" w:hAnsi="Consolas" w:cs="Consolas"/>
        </w:rPr>
      </w:pPr>
      <w:r>
        <w:rPr>
          <w:rFonts w:ascii="Consolas" w:hAnsi="Consolas" w:eastAsia="Consolas" w:cs="Consolas"/>
        </w:rPr>
        <w:t xml:space="preserve">H1 = tf(Km,[L R]);  </w:t>
      </w:r>
      <w:r>
        <w:rPr>
          <w:rFonts w:ascii="Consolas" w:hAnsi="Consolas" w:cs="Consolas"/>
        </w:rPr>
      </w:r>
      <w:r>
        <w:rPr>
          <w:rFonts w:ascii="Consolas" w:hAnsi="Consolas" w:cs="Consolas"/>
        </w:rPr>
      </w:r>
    </w:p>
    <w:p w14:paraId="1C00889E">
      <w:pPr>
        <w:pBdr/>
        <w:spacing/>
        <w:ind/>
        <w:rPr>
          <w:rFonts w:ascii="Consolas" w:hAnsi="Consolas" w:cs="Consolas"/>
        </w:rPr>
      </w:pPr>
      <w:r>
        <w:rPr>
          <w:rFonts w:ascii="Consolas" w:hAnsi="Consolas" w:eastAsia="Consolas" w:cs="Consolas"/>
        </w:rPr>
        <w:t xml:space="preserve">H2 = tf(1,[J Kf]);  </w:t>
      </w:r>
      <w:r>
        <w:rPr>
          <w:rFonts w:ascii="Consolas" w:hAnsi="Consolas" w:cs="Consolas"/>
        </w:rPr>
      </w:r>
      <w:r>
        <w:rPr>
          <w:rFonts w:ascii="Consolas" w:hAnsi="Consolas" w:cs="Consolas"/>
        </w:rPr>
      </w:r>
    </w:p>
    <w:p w14:paraId="5E037CFE">
      <w:pPr>
        <w:pBdr/>
        <w:spacing/>
        <w:ind/>
        <w:rPr>
          <w:rFonts w:ascii="Consolas" w:hAnsi="Consolas" w:cs="Consolas"/>
        </w:rPr>
      </w:pPr>
      <w:r>
        <w:rPr>
          <w:rFonts w:ascii="Consolas" w:hAnsi="Consolas" w:eastAsia="Consolas" w:cs="Consolas"/>
        </w:rPr>
        <w:t xml:space="preserve">P_motor = Km/(s*((J*s+Kf)*(L*s+R)+Km*Kb)); </w:t>
      </w:r>
      <w:r>
        <w:rPr>
          <w:rFonts w:ascii="Consolas" w:hAnsi="Consolas" w:cs="Consolas"/>
        </w:rPr>
      </w:r>
      <w:r>
        <w:rPr>
          <w:rFonts w:ascii="Consolas" w:hAnsi="Consolas" w:cs="Consolas"/>
        </w:rPr>
      </w:r>
    </w:p>
    <w:p w14:paraId="6CC6F95D">
      <w:pPr>
        <w:pBdr/>
        <w:spacing/>
        <w:ind/>
        <w:rPr>
          <w:rFonts w:ascii="Consolas" w:hAnsi="Consolas" w:cs="Consolas"/>
        </w:rPr>
      </w:pPr>
      <w:r>
        <w:rPr>
          <w:rFonts w:ascii="Consolas" w:hAnsi="Consolas" w:eastAsia="Consolas" w:cs="Consolas"/>
        </w:rPr>
        <w:t xml:space="preserve">step(P_motor,0.2) </w:t>
      </w:r>
      <w:r>
        <w:rPr>
          <w:rFonts w:ascii="Consolas" w:hAnsi="Consolas" w:cs="Consolas"/>
        </w:rPr>
      </w:r>
      <w:r>
        <w:rPr>
          <w:rFonts w:ascii="Consolas" w:hAnsi="Consolas" w:cs="Consolas"/>
        </w:rPr>
      </w:r>
    </w:p>
    <w:p w14:paraId="737FF483">
      <w:pPr>
        <w:pBdr/>
        <w:tabs>
          <w:tab w:val="left" w:leader="none" w:pos="1449"/>
        </w:tabs>
        <w:spacing/>
        <w:ind/>
        <w:rPr>
          <w:rFonts w:ascii="Consolas" w:hAnsi="Consolas" w:cs="Consolas"/>
          <w:highlight w:val="none"/>
        </w:rPr>
      </w:pPr>
      <w:r>
        <w:rPr>
          <w:rFonts w:ascii="Consolas" w:hAnsi="Consolas" w:eastAsia="Consolas" w:cs="Consolas"/>
        </w:rPr>
        <w:t xml:space="preserve">grid;</w:t>
      </w:r>
      <w:r>
        <w:rPr>
          <w:rFonts w:ascii="Consolas" w:hAnsi="Consolas" w:cs="Consolas"/>
        </w:rPr>
        <w:tab/>
      </w:r>
      <w:r>
        <w:rPr>
          <w:rFonts w:ascii="Consolas" w:hAnsi="Consolas" w:cs="Consolas"/>
          <w:highlight w:val="none"/>
        </w:rPr>
      </w:r>
      <w:r>
        <w:rPr>
          <w:rFonts w:ascii="Consolas" w:hAnsi="Consolas" w:cs="Consolas"/>
          <w:highlight w:val="none"/>
        </w:rPr>
      </w:r>
    </w:p>
    <w:p w14:paraId="494A64F7">
      <w:pPr>
        <w:pBdr/>
        <w:tabs>
          <w:tab w:val="left" w:leader="none" w:pos="1449"/>
        </w:tabs>
        <w:spacing/>
        <w:ind/>
        <w:jc w:val="center"/>
        <w:rPr>
          <w:rFonts w:ascii="Consolas" w:hAnsi="Consolas" w:cs="Consolas"/>
        </w:rPr>
      </w:pPr>
      <w:r>
        <w:rPr>
          <w:rFonts w:ascii="Consolas" w:hAnsi="Consolas" w:cs="Consolas"/>
          <w:highlight w:val="none"/>
        </w:rPr>
      </w:r>
      <w:r>
        <mc:AlternateContent>
          <mc:Choice Requires="wpg">
            <w:drawing>
              <wp:inline xmlns:wp="http://schemas.openxmlformats.org/drawingml/2006/wordprocessingDrawing" distT="0" distB="0" distL="0" distR="0">
                <wp:extent cx="3894641" cy="307471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31909" name=""/>
                        <pic:cNvPicPr>
                          <a:picLocks noChangeAspect="1"/>
                        </pic:cNvPicPr>
                        <pic:nvPr/>
                      </pic:nvPicPr>
                      <pic:blipFill rotWithShape="1">
                        <a:blip r:embed="rId15"/>
                        <a:stretch/>
                      </pic:blipFill>
                      <pic:spPr bwMode="auto">
                        <a:xfrm rot="0" flipH="0" flipV="0">
                          <a:off x="0" y="0"/>
                          <a:ext cx="3894639" cy="30747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06.66pt;height:242.10pt;mso-wrap-distance-left:0.00pt;mso-wrap-distance-top:0.00pt;mso-wrap-distance-right:0.00pt;mso-wrap-distance-bottom:0.00pt;rotation:0;z-index:1;" stroked="false">
                <v:imagedata r:id="rId15" o:title=""/>
                <o:lock v:ext="edit" rotation="t"/>
              </v:shape>
            </w:pict>
          </mc:Fallback>
        </mc:AlternateContent>
      </w:r>
      <w:r>
        <w:rPr>
          <w:rFonts w:ascii="Consolas" w:hAnsi="Consolas" w:cs="Consolas"/>
        </w:rPr>
      </w:r>
      <w:r>
        <w:rPr>
          <w:rFonts w:ascii="Consolas" w:hAnsi="Consolas" w:cs="Consolas"/>
        </w:rPr>
      </w:r>
    </w:p>
    <w:p w14:paraId="09DDDF95">
      <w:pPr>
        <w:pBdr/>
        <w:tabs>
          <w:tab w:val="left" w:leader="none" w:pos="1073"/>
        </w:tabs>
        <w:spacing/>
        <w:ind/>
        <w:jc w:val="left"/>
        <w:rPr>
          <w:b/>
          <w:bCs/>
          <w:highlight w:val="none"/>
        </w:rPr>
      </w:pPr>
      <w:r>
        <w:rPr>
          <w:b/>
          <w:bCs/>
          <w:highlight w:val="none"/>
          <w:lang w:val="hu-HU" w:bidi="hu-HU"/>
        </w:rPr>
      </w:r>
      <w:r>
        <w:rPr>
          <w:b/>
          <w:bCs/>
          <w:highlight w:val="none"/>
        </w:rPr>
      </w:r>
      <w:r>
        <w:rPr>
          <w:b/>
          <w:bCs/>
          <w:highlight w:val="none"/>
        </w:rPr>
      </w:r>
    </w:p>
    <w:p w14:paraId="2B28D868">
      <w:pPr>
        <w:pBdr/>
        <w:spacing/>
        <w:ind w:firstLine="0" w:left="0"/>
        <w:jc w:val="center"/>
        <w:rPr>
          <w:highlight w:val="none"/>
          <w:lang w:val="en-US"/>
        </w:rPr>
      </w:pPr>
      <w:r>
        <w:rPr>
          <w:lang w:val="en-GB"/>
        </w:rPr>
        <w:t xml:space="preserve">3 </w:t>
      </w:r>
      <w:r>
        <w:rPr>
          <w:lang w:val="en-US"/>
        </w:rPr>
        <w:t xml:space="preserve">Ábra: DC motor rendszer szimulációja</w:t>
      </w:r>
      <w:r>
        <w:rPr>
          <w:highlight w:val="none"/>
          <w:lang w:val="en-US"/>
        </w:rPr>
      </w:r>
      <w:r>
        <w:rPr>
          <w:highlight w:val="none"/>
          <w:lang w:val="en-US"/>
        </w:rPr>
      </w:r>
    </w:p>
    <w:p w14:paraId="2565ACBE">
      <w:pPr>
        <w:pBdr/>
        <w:spacing/>
        <w:ind w:firstLine="0" w:left="0"/>
        <w:jc w:val="left"/>
        <w:rPr>
          <w:highlight w:val="none"/>
          <w:lang w:val="en-US"/>
        </w:rPr>
      </w:pPr>
      <w:r>
        <w:rPr>
          <w:highlight w:val="none"/>
          <w:lang w:val="en-US"/>
        </w:rPr>
      </w:r>
      <w:r>
        <w:t xml:space="preserve">Mivel a rendszer integráló jellegű, nem stabil, egységugrásra adott válasza egy folyamatosan növekvő értékű jel, mely összhangban van azzal, hogyha egy egyenáramú motorra egy fix feszültséget kapcsolunk, a tengely elfordulási szöge folyamatosan nőni fog. </w:t>
      </w:r>
      <w:r>
        <w:rPr>
          <w:highlight w:val="none"/>
          <w:lang w:val="en-US"/>
        </w:rPr>
      </w:r>
      <w:r>
        <w:rPr>
          <w:highlight w:val="none"/>
          <w:lang w:val="en-US"/>
        </w:rPr>
      </w:r>
    </w:p>
    <w:p w14:paraId="0FF7CC90">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483C5E68">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7801A40">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5B92DEF9">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7EF5D58E">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5C5EBBA">
      <w:pPr>
        <w:pBdr/>
        <w:tabs>
          <w:tab w:val="left" w:leader="none" w:pos="1073"/>
        </w:tabs>
        <w:spacing/>
        <w:ind/>
        <w:jc w:val="left"/>
        <w:rPr>
          <w:b/>
          <w:bCs/>
          <w:highlight w:val="none"/>
          <w:lang w:val="hu-HU" w:bidi="hu-HU"/>
        </w:rPr>
      </w:pPr>
      <w:r>
        <w:rPr>
          <w:b/>
          <w:bCs/>
          <w:highlight w:val="none"/>
          <w:lang w:val="hu-HU" w:bidi="hu-HU"/>
        </w:rPr>
        <w:t xml:space="preserve">Mereven Vissza csatolt rendszer</w:t>
      </w:r>
      <w:r>
        <w:rPr>
          <w:b/>
          <w:bCs/>
          <w:highlight w:val="none"/>
          <w:lang w:val="hu-HU" w:bidi="hu-HU"/>
        </w:rPr>
      </w:r>
      <w:r>
        <w:rPr>
          <w:b/>
          <w:bCs/>
          <w:highlight w:val="none"/>
          <w:lang w:val="hu-HU" w:bidi="hu-HU"/>
        </w:rPr>
      </w:r>
    </w:p>
    <w:p w14:paraId="3A70203E">
      <w:pPr>
        <w:pBdr/>
        <w:spacing/>
        <w:ind/>
        <w:rPr>
          <w:rFonts w:ascii="Consolas" w:hAnsi="Consolas" w:eastAsia="Consolas" w:cs="Consolas"/>
          <w:highlight w:val="none"/>
        </w:rPr>
      </w:pPr>
      <w:r>
        <w:rPr>
          <w:rFonts w:ascii="Consolas" w:hAnsi="Consolas" w:eastAsia="Consolas" w:cs="Consolas"/>
        </w:rPr>
      </w:r>
      <w:r>
        <w:rPr>
          <w:rFonts w:ascii="Consolas" w:hAnsi="Consolas" w:eastAsia="Consolas" w:cs="Consolas"/>
        </w:rPr>
        <w:t xml:space="preserve">sys_cl = feedback(P_motor,1)</w:t>
      </w:r>
      <w:r>
        <w:rPr>
          <w:rFonts w:ascii="Consolas" w:hAnsi="Consolas" w:eastAsia="Consolas" w:cs="Consolas"/>
          <w:highlight w:val="none"/>
        </w:rPr>
      </w:r>
      <w:r>
        <w:rPr>
          <w:rFonts w:ascii="Consolas" w:hAnsi="Consolas" w:eastAsia="Consolas" w:cs="Consolas"/>
          <w:highlight w:val="none"/>
        </w:rPr>
      </w:r>
    </w:p>
    <w:p w14:paraId="21BA6461">
      <w:pPr>
        <w:pBdr/>
        <w:spacing/>
        <w:ind/>
        <w:rPr>
          <w:rFonts w:ascii="Consolas" w:hAnsi="Consolas" w:eastAsia="Consolas" w:cs="Consolas"/>
          <w:highlight w:val="none"/>
        </w:rPr>
      </w:pPr>
      <w:r>
        <w:rPr>
          <w:rFonts w:ascii="Consolas" w:hAnsi="Consolas" w:eastAsia="Consolas" w:cs="Consolas"/>
        </w:rPr>
        <w:t xml:space="preserve">step(sys_cl,0.2)</w:t>
      </w:r>
      <w:r>
        <w:rPr>
          <w:rFonts w:ascii="Consolas" w:hAnsi="Consolas" w:eastAsia="Consolas" w:cs="Consolas"/>
          <w:highlight w:val="none"/>
        </w:rPr>
      </w:r>
      <w:r>
        <w:rPr>
          <w:rFonts w:ascii="Consolas" w:hAnsi="Consolas" w:eastAsia="Consolas" w:cs="Consolas"/>
          <w:highlight w:val="none"/>
        </w:rPr>
      </w:r>
    </w:p>
    <w:p w14:paraId="2062CD52">
      <w:pPr>
        <w:pBdr/>
        <w:tabs>
          <w:tab w:val="left" w:leader="none" w:pos="1073"/>
        </w:tabs>
        <w:spacing/>
        <w:ind/>
        <w:jc w:val="center"/>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4887138" cy="263408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5830" name=""/>
                        <pic:cNvPicPr>
                          <a:picLocks noChangeAspect="1"/>
                        </pic:cNvPicPr>
                        <pic:nvPr/>
                      </pic:nvPicPr>
                      <pic:blipFill rotWithShape="1">
                        <a:blip r:embed="rId16"/>
                        <a:stretch/>
                      </pic:blipFill>
                      <pic:spPr bwMode="auto">
                        <a:xfrm rot="0" flipH="0" flipV="0">
                          <a:off x="0" y="0"/>
                          <a:ext cx="4887137" cy="2634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84.81pt;height:207.41pt;mso-wrap-distance-left:0.00pt;mso-wrap-distance-top:0.00pt;mso-wrap-distance-right:0.00pt;mso-wrap-distance-bottom:0.00pt;rotation:0;z-index:1;" stroked="false">
                <v:imagedata r:id="rId16" o:title=""/>
                <o:lock v:ext="edit" rotation="t"/>
              </v:shape>
            </w:pict>
          </mc:Fallback>
        </mc:AlternateContent>
      </w:r>
      <w:r>
        <w:rPr>
          <w:highlight w:val="none"/>
          <w:lang w:val="hu-HU" w:bidi="hu-HU"/>
        </w:rPr>
      </w:r>
      <w:r>
        <w:rPr>
          <w:highlight w:val="none"/>
          <w:lang w:val="hu-HU" w:bidi="hu-HU"/>
        </w:rPr>
      </w:r>
    </w:p>
    <w:p w14:paraId="78B2385B">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571A55C">
      <w:pPr>
        <w:pBdr/>
        <w:spacing/>
        <w:ind w:firstLine="0" w:left="0"/>
        <w:jc w:val="center"/>
        <w:rPr>
          <w:highlight w:val="none"/>
          <w:lang w:val="en-US"/>
        </w:rPr>
      </w:pPr>
      <w:r>
        <w:rPr>
          <w:highlight w:val="none"/>
          <w:lang w:val="hu-HU" w:bidi="hu-HU"/>
        </w:rPr>
      </w:r>
      <w:r>
        <w:rPr>
          <w:highlight w:val="none"/>
          <w:lang w:val="hu-HU" w:bidi="hu-HU"/>
        </w:rPr>
        <w:tab/>
      </w:r>
      <w:r>
        <w:rPr>
          <w:lang w:val="en-GB"/>
        </w:rPr>
        <w:t xml:space="preserve">4</w:t>
      </w:r>
      <w:r>
        <w:rPr>
          <w:lang w:val="en-US"/>
        </w:rPr>
        <w:t xml:space="preserve">. Ábra: DC motor vissza csatolt rendszer szimulációja</w:t>
      </w:r>
      <w:r>
        <w:rPr>
          <w:highlight w:val="none"/>
          <w:lang w:val="en-US"/>
        </w:rPr>
      </w:r>
      <w:r>
        <w:rPr>
          <w:highlight w:val="none"/>
          <w:lang w:val="en-US"/>
        </w:rPr>
      </w:r>
    </w:p>
    <w:p w14:paraId="78263D85">
      <w:pPr>
        <w:pBdr/>
        <w:tabs>
          <w:tab w:val="left" w:leader="none" w:pos="1073"/>
        </w:tabs>
        <w:spacing/>
        <w:ind/>
        <w:jc w:val="center"/>
        <w:rPr>
          <w:highlight w:val="none"/>
          <w:lang w:val="hu-HU" w:bidi="hu-HU"/>
        </w:rPr>
      </w:pPr>
      <w:r>
        <w:rPr>
          <w:highlight w:val="none"/>
          <w:lang w:val="hu-HU" w:bidi="hu-HU"/>
        </w:rPr>
      </w:r>
      <w:r>
        <w:rPr>
          <w:highlight w:val="none"/>
          <w:lang w:val="hu-HU" w:bidi="hu-HU"/>
        </w:rPr>
      </w:r>
      <w:r>
        <w:rPr>
          <w:highlight w:val="none"/>
          <w:lang w:val="hu-HU" w:bidi="hu-HU"/>
        </w:rPr>
      </w:r>
    </w:p>
    <w:p w14:paraId="274CFE2B">
      <w:pPr>
        <w:pBdr/>
        <w:tabs>
          <w:tab w:val="left" w:leader="none" w:pos="1073"/>
        </w:tabs>
        <w:spacing/>
        <w:ind/>
        <w:jc w:val="left"/>
        <w:rPr>
          <w:highlight w:val="none"/>
          <w:lang w:val="hu-HU" w:bidi="hu-HU"/>
        </w:rPr>
      </w:pPr>
      <w:r>
        <w:rPr>
          <w:highlight w:val="none"/>
          <w:lang w:val="hu-HU" w:bidi="hu-HU"/>
        </w:rPr>
      </w:r>
      <w:r>
        <mc:AlternateContent>
          <mc:Choice Requires="wpg">
            <w:drawing>
              <wp:inline xmlns:wp="http://schemas.openxmlformats.org/drawingml/2006/wordprocessingDrawing" distT="0" distB="0" distL="0" distR="0">
                <wp:extent cx="6120130" cy="119476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1039" name=""/>
                        <pic:cNvPicPr>
                          <a:picLocks noChangeAspect="1"/>
                        </pic:cNvPicPr>
                        <pic:nvPr/>
                      </pic:nvPicPr>
                      <pic:blipFill rotWithShape="1">
                        <a:blip r:embed="rId17"/>
                        <a:stretch/>
                      </pic:blipFill>
                      <pic:spPr bwMode="auto">
                        <a:xfrm rot="0" flipH="0" flipV="0">
                          <a:off x="0" y="0"/>
                          <a:ext cx="6120129" cy="11947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1.90pt;height:94.08pt;mso-wrap-distance-left:0.00pt;mso-wrap-distance-top:0.00pt;mso-wrap-distance-right:0.00pt;mso-wrap-distance-bottom:0.00pt;rotation:0;z-index:1;" stroked="false">
                <v:imagedata r:id="rId17" o:title=""/>
                <o:lock v:ext="edit" rotation="t"/>
              </v:shape>
            </w:pict>
          </mc:Fallback>
        </mc:AlternateContent>
      </w:r>
      <w:r>
        <w:rPr>
          <w:highlight w:val="none"/>
          <w:lang w:val="hu-HU" w:bidi="hu-HU"/>
        </w:rPr>
      </w:r>
      <w:r>
        <w:rPr>
          <w:highlight w:val="none"/>
          <w:lang w:val="hu-HU" w:bidi="hu-HU"/>
        </w:rPr>
      </w:r>
    </w:p>
    <w:p w14:paraId="1111ACF8">
      <w:pPr>
        <w:pBdr/>
        <w:tabs>
          <w:tab w:val="left" w:leader="none" w:pos="1073"/>
        </w:tabs>
        <w:spacing/>
        <w:ind/>
        <w:jc w:val="left"/>
        <w:rPr>
          <w:highlight w:val="none"/>
          <w:lang w:val="hu-HU" w:bidi="hu-HU"/>
        </w:rPr>
      </w:pPr>
      <w:r>
        <w:rPr>
          <w:highlight w:val="none"/>
          <w:lang w:val="hu-HU" w:bidi="hu-HU"/>
        </w:rPr>
      </w:r>
      <w:r>
        <w:rPr>
          <w:highlight w:val="none"/>
          <w:lang w:val="hu-HU" w:bidi="hu-HU"/>
        </w:rPr>
      </w:r>
      <w:r>
        <w:rPr>
          <w:highlight w:val="none"/>
          <w:lang w:val="hu-HU" w:bidi="hu-HU"/>
        </w:rPr>
      </w:r>
    </w:p>
    <w:p w14:paraId="63D7DE61">
      <w:pPr>
        <w:pBdr/>
        <w:spacing/>
        <w:ind w:firstLine="0" w:left="0"/>
        <w:jc w:val="center"/>
        <w:rPr>
          <w:highlight w:val="none"/>
          <w:lang w:val="en-US"/>
        </w:rPr>
      </w:pPr>
      <w:r>
        <w:rPr>
          <w:lang w:val="en-GB"/>
        </w:rPr>
        <w:t xml:space="preserve">5. </w:t>
      </w:r>
      <w:r>
        <w:rPr>
          <w:lang w:val="en-US"/>
        </w:rPr>
        <w:t xml:space="preserve">Ábra: Rendszer tulajdonságai</w:t>
      </w:r>
      <w:r>
        <w:rPr>
          <w:highlight w:val="none"/>
          <w:lang w:val="en-US"/>
        </w:rPr>
      </w:r>
      <w:r>
        <w:rPr>
          <w:highlight w:val="none"/>
          <w:lang w:val="en-US"/>
        </w:rPr>
      </w:r>
    </w:p>
    <w:p w14:paraId="0579E827">
      <w:pPr>
        <w:pBdr/>
        <w:spacing/>
        <w:ind/>
        <w:rPr>
          <w:highlight w:val="none"/>
        </w:rPr>
      </w:pPr>
      <w:r>
        <w:rPr>
          <w:rFonts w:ascii="Consolas" w:hAnsi="Consolas" w:eastAsia="Consolas" w:cs="Consolas"/>
          <w:highlight w:val="none"/>
        </w:rPr>
      </w:r>
      <w:r>
        <w:t xml:space="preserve">A zárt rendszer egy domináns komplex konjugált gyökpárral rendelkezik, melyek időállandója 28 ms, illetve egy nagyon gyors, nagyon kicsi (0.75 us) időállandójú valós gyökkel. </w:t>
      </w:r>
      <w:r>
        <w:rPr>
          <w:highlight w:val="none"/>
        </w:rPr>
      </w:r>
      <w:r>
        <w:rPr>
          <w:highlight w:val="none"/>
        </w:rPr>
      </w:r>
    </w:p>
    <w:p w14:paraId="7BF5828E">
      <w:pPr>
        <w:pBdr/>
        <w:spacing/>
        <w:ind/>
        <w:rPr>
          <w:highlight w:val="none"/>
        </w:rPr>
      </w:pPr>
      <w:r>
        <w:rPr>
          <w:highlight w:val="none"/>
        </w:rPr>
      </w:r>
      <w:r>
        <w:rPr>
          <w:highlight w:val="none"/>
        </w:rPr>
      </w:r>
      <w:r>
        <w:rPr>
          <w:highlight w:val="none"/>
        </w:rPr>
      </w:r>
    </w:p>
    <w:p w14:paraId="1C146167">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w:t>
      </w: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Enkóder Működése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E878998">
      <w:pPr>
        <w:pBdr/>
        <w:spacing/>
        <w:ind/>
        <w:rPr>
          <w:rFonts w:ascii="Calibri" w:hAnsi="Calibri" w:eastAsia="Calibri" w:cs="Calibri"/>
          <w:highlight w:val="none"/>
          <w:lang w:val="hu-HU"/>
        </w:rPr>
      </w:pPr>
      <w:r>
        <w:rPr>
          <w:rFonts w:ascii="Calibri" w:hAnsi="Calibri" w:eastAsia="Calibri" w:cs="Calibri"/>
          <w:highlight w:val="none"/>
        </w:rPr>
      </w:r>
      <w:r>
        <w:t xml:space="preserve">A rotációs enkóder a tengely szögelfordulását digitális impulzusjelekké alakítja. Működése optikai vagy mágneses érzékelésen alapul: a forgó réselt (vagy mágnesesen jelölt) tárcsa elhaladásakor minden jelölés egy impulzust hoz létre. Az enkóder felbontását</w:t>
      </w:r>
      <w:r>
        <w:t xml:space="preserve"> a PPR (pulses per revolution) érték adja meg. Egy 1000 PPR-es inkrementális enkóder 0,36°/impulzus szögfelbontást biztosít, amely négyszerezett számlálással (A és B csatorna fel- és lefutó élei) akár 0,09°-ra is finomítható.</w:t>
      </w:r>
      <w:r>
        <w:rPr>
          <w:rFonts w:ascii="Calibri" w:hAnsi="Calibri" w:eastAsia="Calibri" w:cs="Calibri"/>
          <w:highlight w:val="none"/>
          <w:lang w:val="hu-HU"/>
        </w:rPr>
        <w:t xml:space="preserve"> </w:t>
      </w:r>
      <w:r>
        <w:rPr>
          <w:rFonts w:ascii="Calibri" w:hAnsi="Calibri" w:eastAsia="Calibri" w:cs="Calibri"/>
          <w:highlight w:val="none"/>
          <w:lang w:val="hu-HU"/>
        </w:rPr>
      </w:r>
      <w:r>
        <w:rPr>
          <w:rFonts w:ascii="Calibri" w:hAnsi="Calibri" w:eastAsia="Calibri" w:cs="Calibri"/>
          <w:highlight w:val="none"/>
          <w:lang w:val="hu-HU"/>
        </w:rPr>
      </w:r>
    </w:p>
    <w:p w14:paraId="17DA69FE">
      <w:pPr>
        <w:pBdr/>
        <w:spacing/>
        <w:ind/>
        <w:rPr>
          <w:rFonts w:ascii="Calibri" w:hAnsi="Calibri" w:eastAsia="Calibri" w:cs="Calibri"/>
          <w:highlight w:val="none"/>
        </w:rPr>
      </w:pPr>
      <w:r>
        <w:rPr>
          <w:rFonts w:ascii="Calibri" w:hAnsi="Calibri" w:eastAsia="Calibri" w:cs="Calibri"/>
          <w:highlight w:val="none"/>
          <w:lang w:val="hu-HU"/>
        </w:rPr>
      </w:r>
      <w:r>
        <w:t xml:space="preserve">A folytonos szög diszkrét impulzusokká történő alakítása kvantálási hibát eredményez, amely tipikusan ±0,5 impulzusnyi. Az A és B fázisjelek 90°-os fázistolása lehetővé teszi a forgásirány meghatározását. Az enkóder jelei pozíció-visszacsatolásként szolgál</w:t>
      </w:r>
      <w:r>
        <w:t xml:space="preserve">nak, így zárt hurkú szabályozás valósítható meg.</w:t>
      </w:r>
      <w:r>
        <w:rPr>
          <w:rFonts w:ascii="Calibri" w:hAnsi="Calibri" w:eastAsia="Calibri" w:cs="Calibri"/>
          <w:highlight w:val="none"/>
        </w:rPr>
      </w:r>
      <w:r>
        <w:rPr>
          <w:rFonts w:ascii="Calibri" w:hAnsi="Calibri" w:eastAsia="Calibri" w:cs="Calibri"/>
          <w:highlight w:val="none"/>
        </w:rPr>
      </w:r>
    </w:p>
    <w:p w14:paraId="2A255841" w14:textId="1279E92D">
      <w:pPr>
        <w:pStyle w:val="1177"/>
        <w:pBdr/>
        <w:spacing/>
        <w:ind/>
        <w:rPr>
          <w:lang w:val="hu-HU"/>
        </w:rPr>
      </w:pPr>
      <w:r>
        <w:rPr>
          <w:lang w:val="hu-HU"/>
        </w:rPr>
        <w:t xml:space="preserve">Fuzzy </w:t>
      </w:r>
      <w:r>
        <w:rPr>
          <w:lang w:val="hu-HU"/>
        </w:rPr>
        <w:t xml:space="preserve">Irányítás</w:t>
      </w:r>
      <w:r>
        <w:rPr>
          <w:lang w:val="hu-HU"/>
        </w:rPr>
      </w:r>
      <w:r>
        <w:rPr>
          <w:lang w:val="hu-HU"/>
        </w:rPr>
      </w:r>
    </w:p>
    <w:p w14:paraId="4384F99D">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3.1 </w:t>
      </w:r>
      <w:r>
        <w:rPr>
          <w:rFonts w:ascii="Cambria" w:hAnsi="Cambria" w:eastAsia="Cambria" w:cs="Cambria"/>
          <w:b/>
          <w:bCs/>
          <w:sz w:val="24"/>
          <w:szCs w:val="24"/>
          <w:lang w:val="hu-HU"/>
        </w:rPr>
        <w:t xml:space="preserve">Ember </w:t>
      </w:r>
      <w:r>
        <w:rPr>
          <w:rFonts w:ascii="Cambria" w:hAnsi="Cambria" w:eastAsia="Cambria" w:cs="Cambria"/>
          <w:b/>
          <w:bCs/>
          <w:sz w:val="24"/>
          <w:szCs w:val="24"/>
          <w:lang w:val="hu-HU"/>
        </w:rPr>
        <w:t xml:space="preserve">és </w:t>
      </w:r>
      <w:r>
        <w:rPr>
          <w:rFonts w:ascii="Cambria" w:hAnsi="Cambria" w:eastAsia="Cambria" w:cs="Cambria"/>
          <w:b/>
          <w:bCs/>
          <w:sz w:val="24"/>
          <w:szCs w:val="24"/>
          <w:lang w:val="hu-HU"/>
        </w:rPr>
        <w:t xml:space="preserve">Fuzzy Logika</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5D3C3AE1">
      <w:pPr>
        <w:pBdr/>
        <w:spacing/>
        <w:ind w:firstLine="0"/>
        <w:rPr>
          <w:rFonts w:ascii="Calibri" w:hAnsi="Calibri" w:cs="Calibri"/>
          <w:b w:val="0"/>
          <w:bCs w:val="0"/>
          <w:sz w:val="22"/>
          <w:szCs w:val="22"/>
          <w:highlight w:val="none"/>
        </w:rPr>
      </w:pPr>
      <w:r>
        <w:rPr>
          <w:rFonts w:ascii="Calibri" w:hAnsi="Calibri" w:eastAsia="Calibri" w:cs="Calibri"/>
          <w:b w:val="0"/>
          <w:bCs w:val="0"/>
          <w:sz w:val="22"/>
          <w:szCs w:val="22"/>
          <w:highlight w:val="none"/>
          <w:lang w:val="hu-HU"/>
        </w:rPr>
      </w:r>
      <w:r>
        <w:t xml:space="preserve">Az emberi gondolkodás és döntéshozatal alapvetően eltér a hagyományos digitális logikától. Míg a klasszikus Boole-algebra kizárólag két állapotot ismer – igaz vagy hamis, 0 vagy 1 –, addig az emberek természetes módon kezelnek olyan fogalmakat, amelyek nem</w:t>
      </w:r>
      <w:r>
        <w:t xml:space="preserve"> sorolhatók egyértelműen egyik kategóriába sem. Jó példa erre a hőmérséklet leírása: „kicsit hideg van”, „elég meleg”, „nagyon forró”. Ezek a kifejezések nem éles határvonalakat jelölnek, hanem folyamatos átmeneteket, amelyek a valóság homályos, fokozatos </w:t>
      </w:r>
      <w:r>
        <w:t xml:space="preserve">jellegét tükrözik.</w:t>
      </w:r>
      <w:r>
        <w:rPr>
          <w:rFonts w:ascii="Calibri" w:hAnsi="Calibri" w:cs="Calibri"/>
          <w:b w:val="0"/>
          <w:bCs w:val="0"/>
          <w:sz w:val="22"/>
          <w:szCs w:val="22"/>
          <w:highlight w:val="none"/>
        </w:rPr>
      </w:r>
      <w:r>
        <w:rPr>
          <w:rFonts w:ascii="Calibri" w:hAnsi="Calibri" w:cs="Calibri"/>
          <w:b w:val="0"/>
          <w:bCs w:val="0"/>
          <w:sz w:val="22"/>
          <w:szCs w:val="22"/>
          <w:highlight w:val="none"/>
        </w:rPr>
      </w:r>
    </w:p>
    <w:p w14:paraId="2695693A">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mc:AlternateContent>
          <mc:Choice Requires="wpg">
            <w:drawing>
              <wp:inline xmlns:wp="http://schemas.openxmlformats.org/drawingml/2006/wordprocessingDrawing" distT="0" distB="0" distL="0" distR="0">
                <wp:extent cx="6120130" cy="162301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77145" name=""/>
                        <pic:cNvPicPr>
                          <a:picLocks noChangeAspect="1"/>
                        </pic:cNvPicPr>
                        <pic:nvPr/>
                      </pic:nvPicPr>
                      <pic:blipFill rotWithShape="1">
                        <a:blip r:embed="rId18"/>
                        <a:stretch/>
                      </pic:blipFill>
                      <pic:spPr bwMode="auto">
                        <a:xfrm>
                          <a:off x="0" y="0"/>
                          <a:ext cx="6120129" cy="16230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127.80pt;mso-wrap-distance-left:0.00pt;mso-wrap-distance-top:0.00pt;mso-wrap-distance-right:0.00pt;mso-wrap-distance-bottom:0.00pt;z-index:1;" stroked="false">
                <v:imagedata r:id="rId18" o:title=""/>
                <o:lock v:ext="edit" rotation="t"/>
              </v:shape>
            </w:pict>
          </mc:Fallback>
        </mc:AlternateConten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1FA9D417">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6</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Crisp és Fuzzy Érték Ábrázolása</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8756D3B">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59F1546A">
      <w:pPr>
        <w:pBdr>
          <w:top w:val="none" w:color="000000" w:sz="4" w:space="0"/>
          <w:left w:val="none" w:color="000000" w:sz="4" w:space="0"/>
          <w:bottom w:val="none" w:color="000000" w:sz="4" w:space="0"/>
          <w:right w:val="none" w:color="000000" w:sz="4" w:space="0"/>
        </w:pBdr>
        <w:spacing/>
        <w:ind w:right="0" w:firstLine="0" w:left="0"/>
        <w:rPr/>
      </w:pPr>
      <w:r>
        <w:t xml:space="preserve">Lotfi A. Zadeh, a Berkeley Egyetem professzora 1965-ben publikálta úttörő munkáját a fuzzy halmazokról. Felismerte, hogy a valós világ jelenségeinek leírásához olyan matematikai eszközre van szükség, amely képes kezelni a fokozatosságot és a fogalmak homál</w:t>
      </w:r>
      <w:r>
        <w:t xml:space="preserve">yos határait. A fuzzy logika alapgondolata, hogy egy elem nem egyszerűen tartozik vagy nem tartozik egy halmazhoz; a tagság mértéke 0 és 1 közötti értékkel fejezhető ki.</w:t>
      </w:r>
      <w:r/>
    </w:p>
    <w:p w14:paraId="43306DBE">
      <w:pPr>
        <w:pBdr>
          <w:top w:val="none" w:color="000000" w:sz="4" w:space="0"/>
          <w:left w:val="none" w:color="000000" w:sz="4" w:space="0"/>
          <w:bottom w:val="none" w:color="000000" w:sz="4" w:space="0"/>
          <w:right w:val="none" w:color="000000" w:sz="4" w:space="0"/>
        </w:pBdr>
        <w:spacing/>
        <w:ind w:right="0" w:firstLine="0" w:left="0"/>
        <w:rPr/>
      </w:pPr>
      <w:r>
        <w:t xml:space="preserve">Vegyünk egy hétköznapi példát: egy autó sebességének megítélését. A hagyományos logika szerint meg kellene határoznunk egy éles határt, például azt, hogy „gyors az, ami 100 km/h felett van”. De mi a helyzet 99 km/h-val? Az emberi gondolkodás szerint ez leh</w:t>
      </w:r>
      <w:r>
        <w:t xml:space="preserve">et „majdnem gyors”, vagy „elég gyors”. A fuzzy logika ezt tagsági függvényekkel modellezi: 99 km/h-hoz például 0.9-es, míg 80 km/h-hoz csupán 0.3-as tagsági fok rendelhető a „gyors” halmazban – a konkrét értékek a rendszer tervezőjétől függnek.</w:t>
      </w:r>
      <w:r/>
    </w:p>
    <w:p w14:paraId="35E5D05E">
      <w:pPr>
        <w:pBdr>
          <w:top w:val="none" w:color="000000" w:sz="4" w:space="0"/>
          <w:left w:val="none" w:color="000000" w:sz="4" w:space="0"/>
          <w:bottom w:val="none" w:color="000000" w:sz="4" w:space="0"/>
          <w:right w:val="none" w:color="000000" w:sz="4" w:space="0"/>
        </w:pBdr>
        <w:spacing/>
        <w:ind w:right="0" w:firstLine="0" w:left="0"/>
        <w:rPr/>
      </w:pPr>
      <w:r>
        <w:t xml:space="preserve">Ez a megközelítés lehetővé teszi, hogy a szakértői tudást – amely gyakran nyelvi szabályok formájában jelenik meg – közvetlenül beépítsük az irányítási rendszerekbe. Egy tapasztalt gépkezelő nem egyenletekben gondolkodik, hanem olyan szabályokban, mint: „h</w:t>
      </w:r>
      <w:r>
        <w:t xml:space="preserve">a a hőmérséklet magas és gyorsan emelkedik, akkor nagymértékben csökkentsd a fűtést”. A fuzzy rendszerek éppen ilyen típusú, nyelvi formában megfogalmazott tudás kezelésére képesek.</w:t>
      </w:r>
      <w:r>
        <w:rPr>
          <w:rFonts w:ascii="Times New Roman" w:hAnsi="Times New Roman" w:eastAsia="Times New Roman" w:cs="Times New Roman"/>
          <w:sz w:val="24"/>
        </w:rPr>
      </w:r>
      <w:r/>
    </w:p>
    <w:p w14:paraId="5386A821">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48FA338">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B4E2458">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5DB02044">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4CA5BA4">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3390E835">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C824297">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2B0C63E3">
      <w:pPr>
        <w:pBdr/>
        <w:spacing/>
        <w:ind w:firstLine="0"/>
        <w:rPr>
          <w:rFonts w:ascii="Cambria" w:hAnsi="Cambria" w:eastAsia="Cambria" w:cs="Cambria"/>
          <w:b/>
          <w:bCs/>
          <w:sz w:val="24"/>
          <w:szCs w:val="24"/>
          <w:highlight w:val="none"/>
          <w:lang w:val="hu-HU"/>
        </w:rPr>
      </w:pPr>
      <w:r>
        <w:rPr>
          <w:rFonts w:ascii="Calibri" w:hAnsi="Calibri" w:eastAsia="Calibri" w:cs="Calibri"/>
          <w:b w:val="0"/>
          <w:bCs w:val="0"/>
          <w:sz w:val="22"/>
          <w:szCs w:val="22"/>
          <w:highlight w:val="none"/>
          <w:lang w:val="hu-HU"/>
        </w:rPr>
      </w:r>
      <w:r>
        <w:rPr>
          <w:rFonts w:ascii="Cambria" w:hAnsi="Cambria" w:eastAsia="Cambria" w:cs="Cambria"/>
          <w:b/>
          <w:bCs/>
          <w:sz w:val="24"/>
          <w:szCs w:val="24"/>
          <w:lang w:val="en-US"/>
        </w:rPr>
        <w:t xml:space="preserve">3.</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Fuzzy irányítás alapjai</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66E1420">
      <w:pPr>
        <w:pBdr/>
        <w:spacing/>
        <w:ind w:firstLine="0"/>
        <w:rPr/>
      </w:pPr>
      <w:r>
        <w:rPr>
          <w:rFonts w:ascii="Calibri" w:hAnsi="Calibri" w:eastAsia="Calibri" w:cs="Calibri"/>
          <w:b w:val="0"/>
          <w:bCs w:val="0"/>
          <w:sz w:val="22"/>
          <w:szCs w:val="22"/>
          <w:highlight w:val="none"/>
          <w:lang w:val="hu-HU"/>
        </w:rPr>
      </w:r>
      <w:r>
        <w:t xml:space="preserve">A fuzzy szabályozó három fő komponensből épül fel: </w:t>
      </w:r>
      <w:r>
        <w:rPr>
          <w:b/>
          <w:bCs/>
        </w:rPr>
        <w:t xml:space="preserve">fuzzifikációból, következtetési mechanizmusból (inferencia) és defuzzifikációból</w:t>
      </w:r>
      <w:r>
        <w:t xml:space="preserve">. A rendszer feladata, hogy a pontos (numerikus) bemeneti értékeket nyelvi változókká alakítsa, ezeket a fuzzy szabályok segí</w:t>
      </w:r>
      <w:r>
        <w:t xml:space="preserve">tségével feldolgozza, majd az eredményt ismét egy pontos kimeneti értékké konvertálja. Ez a struktúra teszi lehetővé, hogy a szabályozó az emberi szakértők által használt nyelvi tudást matematikai formában kezelje és alkalmazza.</w:t>
      </w:r>
      <w:r>
        <w:rPr>
          <w:rFonts w:ascii="Calibri" w:hAnsi="Calibri" w:eastAsia="Calibri" w:cs="Calibri"/>
          <w:b w:val="0"/>
          <w:bCs w:val="0"/>
          <w:sz w:val="22"/>
          <w:szCs w:val="22"/>
          <w:highlight w:val="none"/>
          <w:lang w:val="hu-HU"/>
        </w:rPr>
      </w:r>
      <w:r/>
    </w:p>
    <w:p w14:paraId="3BB5354A">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mc:AlternateContent>
          <mc:Choice Requires="wpg">
            <w:drawing>
              <wp:inline xmlns:wp="http://schemas.openxmlformats.org/drawingml/2006/wordprocessingDrawing" distT="0" distB="0" distL="0" distR="0">
                <wp:extent cx="6120130" cy="232953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75135" name=""/>
                        <pic:cNvPicPr>
                          <a:picLocks noChangeAspect="1"/>
                        </pic:cNvPicPr>
                        <pic:nvPr/>
                      </pic:nvPicPr>
                      <pic:blipFill rotWithShape="1">
                        <a:blip r:embed="rId19"/>
                        <a:stretch/>
                      </pic:blipFill>
                      <pic:spPr bwMode="auto">
                        <a:xfrm>
                          <a:off x="0" y="0"/>
                          <a:ext cx="6120129" cy="23295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1.90pt;height:183.43pt;mso-wrap-distance-left:0.00pt;mso-wrap-distance-top:0.00pt;mso-wrap-distance-right:0.00pt;mso-wrap-distance-bottom:0.00pt;z-index:1;" stroked="false">
                <v:imagedata r:id="rId19" o:title=""/>
                <o:lock v:ext="edit" rotation="t"/>
              </v:shape>
            </w:pict>
          </mc:Fallback>
        </mc:AlternateConten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6D05F45E">
      <w:pPr>
        <w:pBdr/>
        <w:spacing/>
        <w:ind w:firstLine="0"/>
        <w:jc w:val="center"/>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7</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Fuzzy Irányító rendszer felépítése</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1970439">
      <w:pPr>
        <w:pStyle w:val="1215"/>
        <w:numPr>
          <w:ilvl w:val="0"/>
          <w:numId w:val="40"/>
        </w:numPr>
        <w:pBdr/>
        <w:spacing/>
        <w:ind/>
        <w:jc w:val="left"/>
        <w:rPr>
          <w:rFonts w:ascii="Calibri" w:hAnsi="Calibri" w:eastAsia="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Fuzzifikáció</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74BD1022">
      <w:pPr>
        <w:pBdr>
          <w:top w:val="none" w:color="000000" w:sz="4" w:space="0"/>
          <w:left w:val="none" w:color="000000" w:sz="4" w:space="0"/>
          <w:bottom w:val="none" w:color="000000" w:sz="4" w:space="0"/>
          <w:right w:val="none" w:color="000000" w:sz="4" w:space="0"/>
        </w:pBdr>
        <w:spacing/>
        <w:ind w:right="0" w:firstLine="0" w:left="709"/>
        <w:rPr/>
      </w:pPr>
      <w:r>
        <w:t xml:space="preserve">A fuzzifikáció során a crisp (éles, numerikus) bemeneti értékeket tagsági fokokká alakítjuk. Minden bemeneti változóhoz – jelen esetben a pozícióhibához és a hiba változásához – tagsági függvényeket definiálunk. Ezek a függvények határozzák meg, hogy egy a</w:t>
      </w:r>
      <w:r>
        <w:t xml:space="preserve">dott bemeneti érték milyen mértékben tartozik az egyes nyelvi kategóriákhoz (például „negatív”, „nulla”, „pozitív”).</w:t>
      </w:r>
      <w:r/>
    </w:p>
    <w:p w14:paraId="3618A1B3">
      <w:pPr>
        <w:pBdr>
          <w:top w:val="none" w:color="000000" w:sz="4" w:space="0"/>
          <w:left w:val="none" w:color="000000" w:sz="4" w:space="0"/>
          <w:bottom w:val="none" w:color="000000" w:sz="4" w:space="0"/>
          <w:right w:val="none" w:color="000000" w:sz="4" w:space="0"/>
        </w:pBdr>
        <w:spacing/>
        <w:ind w:right="0" w:firstLine="0" w:left="709"/>
        <w:rPr/>
      </w:pPr>
      <w:r>
        <w:t xml:space="preserve">A tagsági függvények alakja lehet háromszög (trimf), trapéz (trapmf), Gauss-görbe vagy más matematikai forma. A háromszög- és trapézalakú tagsági függvények számítási szempontból egyszerűbbek és gyorsabbak, ezért valós idejű szabályozási feladatokban gyakr</w:t>
      </w:r>
      <w:r>
        <w:t xml:space="preserve">an ezeket alkalmazzák.</w:t>
      </w:r>
      <w:r>
        <w:rPr>
          <w:rFonts w:ascii="Times New Roman" w:hAnsi="Times New Roman" w:eastAsia="Times New Roman" w:cs="Times New Roman"/>
          <w:sz w:val="24"/>
        </w:rPr>
      </w:r>
      <w:r/>
    </w:p>
    <w:p w14:paraId="3A836A31">
      <w:pPr>
        <w:pStyle w:val="1215"/>
        <w:numPr>
          <w:ilvl w:val="0"/>
          <w:numId w:val="43"/>
        </w:num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b/>
          <w:bCs/>
          <w:highlight w:val="none"/>
          <w:lang w:val="hu-HU" w:bidi="hu-HU"/>
        </w:rPr>
        <w:t xml:space="preserve">Szabálybázis és inferencia</w:t>
      </w:r>
      <w:r>
        <w:rPr>
          <w:rFonts w:ascii="Calibri" w:hAnsi="Calibri" w:cs="Calibri"/>
          <w:b/>
          <w:bCs/>
          <w:sz w:val="22"/>
          <w:szCs w:val="22"/>
          <w:highlight w:val="none"/>
        </w:rPr>
      </w:r>
      <w:r>
        <w:rPr>
          <w:rFonts w:ascii="Calibri" w:hAnsi="Calibri" w:cs="Calibri"/>
          <w:b/>
          <w:bCs/>
          <w:sz w:val="22"/>
          <w:szCs w:val="22"/>
          <w:highlight w:val="none"/>
        </w:rPr>
      </w:r>
    </w:p>
    <w:p w14:paraId="51C52C1A">
      <w:pPr>
        <w:pBdr>
          <w:top w:val="none" w:color="000000" w:sz="4" w:space="0"/>
          <w:left w:val="none" w:color="000000" w:sz="4" w:space="0"/>
          <w:bottom w:val="none" w:color="000000" w:sz="4" w:space="0"/>
          <w:right w:val="none" w:color="000000" w:sz="4" w:space="0"/>
        </w:pBdr>
        <w:spacing/>
        <w:ind w:right="0" w:firstLine="0" w:left="709"/>
        <w:rPr/>
      </w:pPr>
      <w:r>
        <w:t xml:space="preserve">A szabályok száma a bemeneti változók és azok nyelvi értékeinek számától függ. Két bemenet esetén – amelyek mindhárom nyelvi értéket vehetik fel (negatív, nulla, pozitív) – összesen 3×3=9 szabály szükséges ahhoz, hogy a teljes bemeneti tartományt lefedjük.</w:t>
      </w:r>
      <w:r/>
    </w:p>
    <w:p w14:paraId="65E246F8">
      <w:pPr>
        <w:pBdr>
          <w:top w:val="none" w:color="000000" w:sz="4" w:space="0"/>
          <w:left w:val="none" w:color="000000" w:sz="4" w:space="0"/>
          <w:bottom w:val="none" w:color="000000" w:sz="4" w:space="0"/>
          <w:right w:val="none" w:color="000000" w:sz="4" w:space="0"/>
        </w:pBdr>
        <w:spacing/>
        <w:ind w:right="0" w:firstLine="0" w:left="709"/>
        <w:rPr/>
      </w:pPr>
      <w:r>
        <w:t xml:space="preserve">Az inferencia során ezek a szabályok a bemeneti tagsági fokok függvényében aktiválódnak. Minden szabály „tüzelési szintje” a szabály előzményében szereplő tagsági fokok kombinációjából adódik; az ÉS kapcsolatot tipikusan a minimum operátor segítségével val</w:t>
      </w:r>
      <w:r>
        <w:t xml:space="preserve">ósítjuk meg. Így a szabály akkor járul hozzá a kimenethez, amilyen mértékben a bemeneti feltételek teljesülnek.</w:t>
      </w:r>
      <w:r/>
    </w:p>
    <w:p w14:paraId="7B82D5C6">
      <w:pPr>
        <w:pBdr/>
        <w:spacing/>
        <w:ind w:firstLine="0"/>
        <w:jc w:val="left"/>
        <w:rPr>
          <w:rFonts w:ascii="Calibri" w:hAnsi="Calibri" w:eastAsia="Calibri" w:cs="Calibri"/>
          <w:b w:val="0"/>
          <w:bCs w:val="0"/>
          <w:sz w:val="22"/>
          <w:szCs w:val="22"/>
          <w:highlight w:val="none"/>
          <w:lang w:val="hu-HU"/>
        </w:rPr>
      </w:pPr>
      <w:r>
        <w:rPr>
          <w:highlight w:val="none"/>
        </w:rPr>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17C370F3">
      <w:pPr>
        <w:pBdr/>
        <w:spacing/>
        <w:ind/>
        <w:rPr>
          <w:highlight w:val="none"/>
        </w:rPr>
      </w:pPr>
      <w:r>
        <w:rPr>
          <w:highlight w:val="none"/>
        </w:rPr>
      </w:r>
      <w:r>
        <w:rPr>
          <w:highlight w:val="none"/>
        </w:rPr>
      </w:r>
      <w:r>
        <w:rPr>
          <w:highlight w:val="none"/>
        </w:rPr>
      </w:r>
    </w:p>
    <w:p w14:paraId="222CB3A0">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5629275" cy="135691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79434" name=""/>
                        <pic:cNvPicPr>
                          <a:picLocks noChangeAspect="1"/>
                        </pic:cNvPicPr>
                        <pic:nvPr/>
                      </pic:nvPicPr>
                      <pic:blipFill rotWithShape="1">
                        <a:blip r:embed="rId20"/>
                        <a:stretch/>
                      </pic:blipFill>
                      <pic:spPr bwMode="auto">
                        <a:xfrm flipH="0" flipV="0">
                          <a:off x="0" y="0"/>
                          <a:ext cx="5629275" cy="1356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3.25pt;height:106.84pt;mso-wrap-distance-left:0.00pt;mso-wrap-distance-top:0.00pt;mso-wrap-distance-right:0.00pt;mso-wrap-distance-bottom:0.00pt;z-index:1;" stroked="false">
                <v:imagedata r:id="rId20"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65FB2A6D">
      <w:pPr>
        <w:pBdr/>
        <w:spacing/>
        <w:ind w:firstLine="0"/>
        <w:jc w:val="center"/>
        <w:rPr>
          <w:rFonts w:ascii="Calibri" w:hAnsi="Calibri" w:eastAsia="Calibri" w:cs="Calibri"/>
          <w:b w:val="0"/>
          <w:bCs w:val="0"/>
          <w:sz w:val="22"/>
          <w:szCs w:val="22"/>
          <w:highlight w:val="none"/>
          <w:lang w:val="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ab/>
      </w:r>
      <w:r>
        <w:rPr>
          <w:rFonts w:ascii="Calibri" w:hAnsi="Calibri" w:eastAsia="Calibri" w:cs="Calibri"/>
          <w:b w:val="0"/>
          <w:bCs w:val="0"/>
          <w:sz w:val="22"/>
          <w:szCs w:val="22"/>
          <w:highlight w:val="none"/>
          <w:lang w:val="hu-HU"/>
        </w:rPr>
        <w:tab/>
      </w:r>
      <w:r>
        <w:rPr>
          <w:rFonts w:ascii="Calibri" w:hAnsi="Calibri" w:eastAsia="Calibri" w:cs="Calibri"/>
          <w:b w:val="0"/>
          <w:bCs w:val="0"/>
          <w:sz w:val="22"/>
          <w:szCs w:val="22"/>
          <w:highlight w:val="none"/>
          <w:lang w:val="hu-HU"/>
        </w:rPr>
        <w:t xml:space="preserve">8</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Rendszer Szabály Bázisa</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7D8A189">
      <w:pPr>
        <w:pStyle w:val="1215"/>
        <w:numPr>
          <w:ilvl w:val="0"/>
          <w:numId w:val="44"/>
        </w:numPr>
        <w:pBdr/>
        <w:spacing/>
        <w:ind/>
        <w:jc w:val="left"/>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Defuzzifikáció</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16CFF648">
      <w:pPr>
        <w:pBdr>
          <w:top w:val="none" w:color="000000" w:sz="4" w:space="0"/>
          <w:left w:val="none" w:color="000000" w:sz="4" w:space="0"/>
          <w:bottom w:val="none" w:color="000000" w:sz="4" w:space="0"/>
          <w:right w:val="none" w:color="000000" w:sz="4" w:space="0"/>
        </w:pBdr>
        <w:spacing/>
        <w:ind w:right="0" w:firstLine="0" w:left="709"/>
        <w:rPr/>
      </w:pPr>
      <w:r>
        <w:t xml:space="preserve">Az inferencia eredménye egy fuzzy kimeneti halmaz, amelyet a defuzzifikáció alakít vissza pontos (crisp) kimeneti értékké. A leggyakrabban alkalmazott eljárás a súlypontmódszer (centroid), amely a kimeneti fuzzy halmaz geometriai súlypontját számítja ki, í</w:t>
      </w:r>
      <w:r>
        <w:t xml:space="preserve">gy egy átlagolt, kiegyensúlyozott kimenetet ad.</w:t>
      </w:r>
      <w:r/>
    </w:p>
    <w:p w14:paraId="0E15CF9F">
      <w:pPr>
        <w:pBdr>
          <w:top w:val="none" w:color="000000" w:sz="4" w:space="0"/>
          <w:left w:val="none" w:color="000000" w:sz="4" w:space="0"/>
          <w:bottom w:val="none" w:color="000000" w:sz="4" w:space="0"/>
          <w:right w:val="none" w:color="000000" w:sz="4" w:space="0"/>
        </w:pBdr>
        <w:spacing/>
        <w:ind w:right="0" w:firstLine="0" w:left="709"/>
        <w:rPr/>
      </w:pPr>
      <w:r>
        <w:t xml:space="preserve">Alternatív defuzzifikációs módszerek is léteznek, például a maximum középpontja (MOM – Mean of Maximum) vagy a legnagyobb maximum (LOM – Largest of Maximum), amelyek a kimeneti halmaz legnagyobb tagsági értékéhez tartozó pont(ok) alapján választják ki a cr</w:t>
      </w:r>
      <w:r>
        <w:t xml:space="preserve">isp kimenetet.</w:t>
      </w:r>
      <w:r/>
    </w:p>
    <w:p w14:paraId="07759444">
      <w:pPr>
        <w:pBdr/>
        <w:spacing/>
        <w:ind/>
        <w:jc w:val="left"/>
        <w:rPr>
          <w:highlight w:val="none"/>
        </w:rPr>
      </w:pPr>
      <w:r>
        <w:rPr>
          <w:rFonts w:ascii="Calibri" w:hAnsi="Calibri" w:cs="Calibri"/>
          <w:b w:val="0"/>
          <w:bCs w:val="0"/>
          <w:sz w:val="22"/>
          <w:szCs w:val="22"/>
          <w:highlight w:val="none"/>
          <w:lang w:val="hu-HU" w:bidi="hu-HU"/>
        </w:rPr>
      </w:r>
      <w:r>
        <w:rPr>
          <w:highlight w:val="none"/>
        </w:rPr>
      </w:r>
      <w:r>
        <w:rPr>
          <w:highlight w:val="none"/>
        </w:rPr>
      </w:r>
    </w:p>
    <w:p w14:paraId="35D12FFB">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47665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4140" name=""/>
                        <pic:cNvPicPr>
                          <a:picLocks noChangeAspect="1"/>
                        </pic:cNvPicPr>
                        <pic:nvPr/>
                      </pic:nvPicPr>
                      <pic:blipFill rotWithShape="1">
                        <a:blip r:embed="rId21"/>
                        <a:stretch/>
                      </pic:blipFill>
                      <pic:spPr bwMode="auto">
                        <a:xfrm flipH="0" flipV="0">
                          <a:off x="0" y="0"/>
                          <a:ext cx="6120129" cy="4766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81.90pt;height:375.32pt;mso-wrap-distance-left:0.00pt;mso-wrap-distance-top:0.00pt;mso-wrap-distance-right:0.00pt;mso-wrap-distance-bottom:0.00pt;z-index:1;" stroked="false">
                <v:imagedata r:id="rId21" o:title=""/>
                <o:lock v:ext="edit" rotation="t"/>
              </v:shape>
            </w:pict>
          </mc:Fallback>
        </mc:AlternateContent>
      </w:r>
      <w:r>
        <w:rPr>
          <w:rFonts w:ascii="Calibri" w:hAnsi="Calibri" w:cs="Calibri"/>
          <w:b w:val="0"/>
          <w:bCs w:val="0"/>
          <w:sz w:val="22"/>
          <w:szCs w:val="22"/>
          <w:highlight w:val="none"/>
          <w:lang w:val="hu-HU" w:bidi="hu-HU"/>
        </w:rPr>
      </w: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404D1C2D">
      <w:pPr>
        <w:pBdr/>
        <w:spacing/>
        <w:ind w:firstLine="0"/>
        <w:jc w:val="center"/>
        <w:rPr>
          <w:rFonts w:ascii="Calibri" w:hAnsi="Calibri" w:eastAsia="Calibri" w:cs="Calibri"/>
          <w:b w:val="0"/>
          <w:bCs w:val="0"/>
          <w:sz w:val="22"/>
          <w:szCs w:val="22"/>
          <w:highlight w:val="none"/>
          <w:lang w:val="hu-HU"/>
        </w:rPr>
      </w:pPr>
      <w:r>
        <w:rPr>
          <w:rFonts w:ascii="Calibri" w:hAnsi="Calibri" w:cs="Calibri"/>
          <w:b w:val="0"/>
          <w:bCs w:val="0"/>
          <w:sz w:val="22"/>
          <w:szCs w:val="22"/>
          <w:highlight w:val="none"/>
          <w:lang w:val="hu-HU" w:bidi="hu-HU"/>
        </w:rPr>
      </w:r>
      <w:r>
        <w:rPr>
          <w:rFonts w:ascii="Calibri" w:hAnsi="Calibri" w:eastAsia="Calibri" w:cs="Calibri"/>
          <w:b w:val="0"/>
          <w:bCs w:val="0"/>
          <w:sz w:val="22"/>
          <w:szCs w:val="22"/>
          <w:highlight w:val="none"/>
          <w:lang w:val="hu-HU"/>
        </w:rPr>
        <w:t xml:space="preserve">9</w:t>
      </w:r>
      <w:r>
        <w:rPr>
          <w:rFonts w:ascii="Calibri" w:hAnsi="Calibri" w:eastAsia="Calibri" w:cs="Calibri"/>
          <w:b w:val="0"/>
          <w:bCs w:val="0"/>
          <w:sz w:val="22"/>
          <w:szCs w:val="22"/>
          <w:highlight w:val="none"/>
          <w:lang w:val="en-US"/>
        </w:rPr>
        <w:t xml:space="preserve"> </w:t>
      </w:r>
      <w:r>
        <w:rPr>
          <w:rFonts w:ascii="Calibri" w:hAnsi="Calibri" w:eastAsia="Calibri" w:cs="Calibri"/>
          <w:b w:val="0"/>
          <w:bCs w:val="0"/>
          <w:sz w:val="22"/>
          <w:szCs w:val="22"/>
          <w:highlight w:val="none"/>
          <w:lang w:val="hu-HU"/>
        </w:rPr>
        <w:t xml:space="preserve">Ábra: </w:t>
      </w:r>
      <w:r>
        <w:rPr>
          <w:rFonts w:ascii="Calibri" w:hAnsi="Calibri" w:eastAsia="Calibri" w:cs="Calibri"/>
          <w:b w:val="0"/>
          <w:bCs w:val="0"/>
          <w:sz w:val="22"/>
          <w:szCs w:val="22"/>
          <w:highlight w:val="none"/>
          <w:lang w:val="hu-HU" w:bidi="hu-HU"/>
        </w:rPr>
        <w:t xml:space="preserve">Defuzzifikáció</w:t>
      </w:r>
      <w:r>
        <w:rPr>
          <w:rFonts w:ascii="Calibri" w:hAnsi="Calibri" w:eastAsia="Calibri" w:cs="Calibri"/>
          <w:b w:val="0"/>
          <w:bCs w:val="0"/>
          <w:sz w:val="22"/>
          <w:szCs w:val="22"/>
          <w:highlight w:val="none"/>
          <w:lang w:val="hu-HU"/>
        </w:rPr>
        <w:t xml:space="preserve"> </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7DC86E42">
      <w:pPr>
        <w:pStyle w:val="1177"/>
        <w:pBdr/>
        <w:spacing/>
        <w:ind/>
        <w:rPr>
          <w:lang w:val="hu-HU"/>
        </w:rPr>
      </w:pPr>
      <w:r>
        <w:rPr>
          <w:lang w:val="hu-HU"/>
        </w:rPr>
        <w:t xml:space="preserve">PID</w:t>
      </w:r>
      <w:r>
        <w:rPr>
          <w:lang w:val="hu-HU"/>
        </w:rPr>
        <w:t xml:space="preserve"> </w:t>
      </w:r>
      <w:r>
        <w:rPr>
          <w:lang w:val="hu-HU"/>
        </w:rPr>
        <w:t xml:space="preserve">Irányítás</w:t>
      </w:r>
      <w:r>
        <w:rPr>
          <w:lang w:val="hu-HU"/>
        </w:rPr>
      </w:r>
      <w:r>
        <w:rPr>
          <w:lang w:val="hu-HU"/>
        </w:rPr>
      </w:r>
    </w:p>
    <w:p w14:paraId="0440E2ED">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PID (Proporcionális–Integráló–Deriváló) szabályozó az iparban az egyik legelterjedtebb visszacsatolt irányítási algoritmus. Egyszerű matematikai felépítése ellenére rendkívül hatékony eszköz a dinamikus rendszerek viselkedésének befolyásolására és stabil</w:t>
      </w:r>
      <w:r>
        <w:t xml:space="preserve">izálására. A DC motorok szabályozásában a PID algoritmust gyakran alkalmazzák a pozíció, a sebesség vagy a nyomaték pontos beállítására, mivel képes kompenzálni a rendszer hibáit, külső zavarásait és nemlinearitásait.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46209156">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.1 </w:t>
      </w:r>
      <w:r>
        <w:rPr>
          <w:rFonts w:ascii="Cambria" w:hAnsi="Cambria" w:eastAsia="Cambria" w:cs="Cambria"/>
          <w:b/>
          <w:bCs/>
          <w:sz w:val="24"/>
          <w:szCs w:val="24"/>
          <w:lang w:val="en-US"/>
        </w:rPr>
        <w:t xml:space="preserve">PID felépítése</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63C1B86">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4979695" cy="177037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69631" name=""/>
                        <pic:cNvPicPr>
                          <a:picLocks noChangeAspect="1"/>
                        </pic:cNvPicPr>
                        <pic:nvPr/>
                      </pic:nvPicPr>
                      <pic:blipFill rotWithShape="1">
                        <a:blip r:embed="rId22"/>
                        <a:stretch/>
                      </pic:blipFill>
                      <pic:spPr bwMode="auto">
                        <a:xfrm rot="0" flipH="0" flipV="0">
                          <a:off x="0" y="0"/>
                          <a:ext cx="4979694" cy="177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92.10pt;height:139.40pt;mso-wrap-distance-left:0.00pt;mso-wrap-distance-top:0.00pt;mso-wrap-distance-right:0.00pt;mso-wrap-distance-bottom:0.00pt;rotation:0;z-index:1;" stroked="false">
                <v:imagedata r:id="rId22"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5CDF88E">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D10AC20">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0</w:t>
      </w:r>
      <w:r>
        <w:rPr>
          <w:rFonts w:ascii="Calibri" w:hAnsi="Calibri" w:cs="Calibri"/>
          <w:sz w:val="22"/>
          <w:szCs w:val="22"/>
          <w:lang w:val="hu-HU"/>
        </w:rPr>
        <w:t xml:space="preserve"> Ábra</w:t>
      </w:r>
      <w:r>
        <w:rPr>
          <w:rFonts w:ascii="Calibri" w:hAnsi="Calibri" w:cs="Calibri"/>
          <w:sz w:val="22"/>
          <w:szCs w:val="22"/>
          <w:lang w:val="en-US"/>
        </w:rPr>
        <w:t xml:space="preserve">. – PID Szabályzó </w:t>
      </w:r>
      <w:r>
        <w:rPr>
          <w:rFonts w:ascii="Calibri" w:hAnsi="Calibri" w:cs="Calibri"/>
          <w:sz w:val="22"/>
          <w:szCs w:val="22"/>
          <w:lang w:val="hu-HU"/>
        </w:rPr>
        <w:t xml:space="preserve">általános </w:t>
      </w:r>
      <w:r>
        <w:rPr>
          <w:rFonts w:ascii="Calibri" w:hAnsi="Calibri" w:cs="Calibri"/>
          <w:sz w:val="22"/>
          <w:szCs w:val="22"/>
          <w:lang w:val="en-US"/>
        </w:rPr>
        <w:t xml:space="preserve">modelje</w:t>
      </w:r>
      <w:r>
        <w:rPr>
          <w:rFonts w:ascii="Calibri" w:hAnsi="Calibri" w:cs="Calibri"/>
          <w:sz w:val="22"/>
          <w:szCs w:val="22"/>
        </w:rPr>
      </w:r>
      <w:r>
        <w:rPr>
          <w:rFonts w:ascii="Calibri" w:hAnsi="Calibri" w:cs="Calibri"/>
          <w:sz w:val="22"/>
          <w:szCs w:val="22"/>
        </w:rPr>
      </w:r>
    </w:p>
    <w:p w14:paraId="59C414B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3809EDA">
      <w:pPr>
        <w:pBdr/>
        <w:spacing/>
        <w:ind/>
        <w:rPr>
          <w:rFonts w:ascii="Calibri" w:hAnsi="Calibri" w:cs="Calibri"/>
          <w:b/>
          <w:bCs/>
          <w:sz w:val="22"/>
          <w:szCs w:val="22"/>
          <w:highlight w:val="none"/>
        </w:rPr>
      </w:pPr>
      <w:r>
        <w:rPr>
          <w:rFonts w:ascii="Calibri" w:hAnsi="Calibri" w:cs="Calibri"/>
          <w:b/>
          <w:bCs/>
          <w:sz w:val="22"/>
          <w:szCs w:val="22"/>
          <w:highlight w:val="none"/>
          <w:lang w:val="hu-HU" w:bidi="hu-HU"/>
        </w:rPr>
        <w:t xml:space="preserve">Proporcionális (P) tag:</w:t>
      </w:r>
      <w:r>
        <w:rPr>
          <w:rFonts w:ascii="Calibri" w:hAnsi="Calibri" w:cs="Calibri"/>
          <w:b/>
          <w:bCs/>
          <w:sz w:val="22"/>
          <w:szCs w:val="22"/>
          <w:highlight w:val="none"/>
        </w:rPr>
      </w:r>
      <w:r>
        <w:rPr>
          <w:rFonts w:ascii="Calibri" w:hAnsi="Calibri" w:cs="Calibri"/>
          <w:b/>
          <w:bCs/>
          <w:sz w:val="22"/>
          <w:szCs w:val="22"/>
          <w:highlight w:val="none"/>
        </w:rPr>
      </w:r>
    </w:p>
    <w:p w14:paraId="24C8B6AA">
      <w:pPr>
        <w:pBdr/>
        <w:spacing/>
        <w:ind/>
        <w:rPr/>
      </w:pPr>
      <w:r>
        <w:rPr>
          <w:rFonts w:ascii="Calibri" w:hAnsi="Calibri" w:cs="Calibri"/>
          <w:b w:val="0"/>
          <w:bCs w:val="0"/>
          <w:sz w:val="22"/>
          <w:szCs w:val="22"/>
          <w:highlight w:val="none"/>
          <w:lang w:val="hu-HU" w:bidi="hu-HU"/>
        </w:rPr>
      </w:r>
      <w:r>
        <w:t xml:space="preserve">A proporcionális tag a pillanatnyi hibával arányos beavatkozást hoz létre: minél nagyobb a hiba, annál nagyobb a kimeneti jel. A P tag gyors reakciót biztosít és javítja a rendszer dinamikáját, azonban önmagában nem képes a maradó hiba teljes megszüntetésé</w:t>
      </w:r>
      <w:r>
        <w:t xml:space="preserve">re. Túl nagy erősítés esetén a szabályozott rendszer instabillá válhat, és oszcilláció léphet fel.</w:t>
      </w:r>
      <w:r>
        <w:rPr>
          <w:rFonts w:ascii="Calibri" w:hAnsi="Calibri" w:cs="Calibri"/>
          <w:b w:val="0"/>
          <w:bCs w:val="0"/>
          <w:sz w:val="22"/>
          <w:szCs w:val="22"/>
          <w:highlight w:val="none"/>
          <w:lang w:val="hu-HU" w:bidi="hu-HU"/>
        </w:rPr>
      </w:r>
      <w:r/>
    </w:p>
    <w:p w14:paraId="40151F9D">
      <w:pPr>
        <w:pBdr/>
        <w:spacing/>
        <w:ind/>
        <w:rPr>
          <w:b/>
          <w:bCs/>
        </w:rPr>
      </w:pPr>
      <w:r>
        <w:rPr>
          <w:rFonts w:ascii="Calibri" w:hAnsi="Calibri" w:cs="Calibri"/>
          <w:b/>
          <w:bCs/>
          <w:sz w:val="22"/>
          <w:szCs w:val="22"/>
          <w:highlight w:val="none"/>
          <w:lang w:val="hu-HU" w:bidi="hu-HU"/>
        </w:rPr>
        <w:t xml:space="preserve">Integráló (I) tag</w:t>
      </w:r>
      <w:r>
        <w:rPr>
          <w:b/>
          <w:bCs/>
          <w:lang w:val="hu-HU"/>
        </w:rPr>
        <w:t xml:space="preserve">:</w:t>
      </w:r>
      <w:r>
        <w:rPr>
          <w:b/>
          <w:bCs/>
        </w:rPr>
      </w:r>
      <w:r>
        <w:rPr>
          <w:b/>
          <w:bCs/>
        </w:rPr>
      </w:r>
    </w:p>
    <w:p w14:paraId="31881F3E">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Az integráló tag a hiba időbeli összegét veszi figyelembe. Fő szerepe a tartós, kis hibák (maradó hiba) eltüntetése, amelyeket a P tag nem képes önmagában kompenzálni. Hátránya, hogy túl nagy integráló erősség a rendszer lassúvá válását, túllendülést és ak</w:t>
      </w:r>
      <w:r>
        <w:t xml:space="preserve">ár instabilitást is okozhat.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64D9D85">
      <w:p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Deriváló (D) tag:</w:t>
      </w:r>
      <w:r>
        <w:rPr>
          <w:rFonts w:ascii="Calibri" w:hAnsi="Calibri" w:cs="Calibri"/>
          <w:b/>
          <w:bCs/>
          <w:sz w:val="22"/>
          <w:szCs w:val="22"/>
          <w:highlight w:val="none"/>
          <w:lang w:val="hu-HU" w:bidi="hu-HU"/>
        </w:rPr>
        <w:t xml:space="preserve"> </w:t>
      </w:r>
      <w:r>
        <w:rPr>
          <w:rFonts w:ascii="Calibri" w:hAnsi="Calibri" w:cs="Calibri"/>
          <w:b/>
          <w:bCs/>
          <w:sz w:val="22"/>
          <w:szCs w:val="22"/>
          <w:highlight w:val="none"/>
        </w:rPr>
      </w:r>
      <w:r>
        <w:rPr>
          <w:rFonts w:ascii="Calibri" w:hAnsi="Calibri" w:cs="Calibri"/>
          <w:b/>
          <w:bCs/>
          <w:sz w:val="22"/>
          <w:szCs w:val="22"/>
          <w:highlight w:val="none"/>
        </w:rPr>
      </w:r>
    </w:p>
    <w:p w14:paraId="1E51F91E">
      <w:pPr>
        <w:pBdr/>
        <w:tabs>
          <w:tab w:val="center" w:leader="none" w:pos="4819"/>
        </w:tabs>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deriváló tag a hiba változási sebességére reagál, vagyis a hiba deriváltját használja a beavatkozás meghatározásához. A D tag kvázi „előrejelzi” a rendszer várható viselkedését, csökkenti a túllendülést és növeli a stabilitást. Ugyanakkor érzékeny a méré</w:t>
      </w:r>
      <w:r>
        <w:t xml:space="preserve">si zajra, ami hamis vagy ugráló derivált értékeket eredményezhet, ezért gyakran szűréssel együtt alkalmazzák.</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984F1A3">
      <w:pPr>
        <w:pBdr/>
        <w:spacing/>
        <w:ind/>
        <w:rPr>
          <w:rFonts w:ascii="Calibri" w:hAnsi="Calibri" w:cs="Calibri"/>
          <w:b/>
          <w:bCs/>
          <w:sz w:val="22"/>
          <w:szCs w:val="22"/>
          <w:highlight w:val="none"/>
        </w:rPr>
      </w:pPr>
      <w:r>
        <w:rPr>
          <w:rFonts w:ascii="Calibri" w:hAnsi="Calibri" w:cs="Calibri"/>
          <w:b/>
          <w:bCs/>
          <w:sz w:val="22"/>
          <w:szCs w:val="22"/>
          <w:highlight w:val="none"/>
          <w:lang w:val="hu-HU" w:bidi="hu-HU"/>
        </w:rPr>
        <w:t xml:space="preserve">Teljes PID egyenlet </w:t>
      </w:r>
      <w:r>
        <w:rPr>
          <w:rFonts w:ascii="Calibri" w:hAnsi="Calibri" w:cs="Calibri"/>
          <w:b/>
          <w:bCs/>
          <w:sz w:val="22"/>
          <w:szCs w:val="22"/>
          <w:highlight w:val="none"/>
        </w:rPr>
      </w:r>
      <w:r>
        <w:rPr>
          <w:rFonts w:ascii="Calibri" w:hAnsi="Calibri" w:cs="Calibri"/>
          <w:b/>
          <w:bCs/>
          <w:sz w:val="22"/>
          <w:szCs w:val="22"/>
          <w:highlight w:val="none"/>
        </w:rPr>
      </w:r>
    </w:p>
    <w:p w14:paraId="4E405F29">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A három tag összegzésével kapjuk a beavatkozójelet: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31DEC90">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m:oMathPara>
        <m:oMathParaPr/>
        <m:oMath>
          <m:sSub>
            <m:sSubPr>
              <m:ctrlPr/>
            </m:sSubPr>
            <m:e>
              <m:r>
                <w:rPr>
                  <w:rFonts w:ascii="Cambria Math" w:hAnsi="Cambria Math" w:eastAsia="Cambria Math"/>
                  <w:sz w:val="24"/>
                </w:rPr>
                <m:rPr>
                  <m:sty m:val="i"/>
                </m:rPr>
                <m:t>u</m:t>
              </m:r>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P</m:t>
              </m:r>
            </m:sub>
          </m:sSub>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I</m:t>
              </m:r>
            </m:sub>
          </m:sSub>
          <m:nary>
            <m:naryPr>
              <m:chr m:val="∫"/>
              <m:grow m:val="off"/>
              <m:limLoc m:val="undOvr"/>
              <m:ctrlPr/>
            </m:naryPr>
            <m:sub>
              <m:r>
                <w:rPr>
                  <w:rFonts w:ascii="Cambria Math" w:hAnsi="Cambria Math" w:eastAsia="Cambria Math"/>
                  <w:sz w:val="14"/>
                </w:rPr>
                <m:rPr>
                  <m:sty m:val="p"/>
                </m:rPr>
                <m:t>0</m:t>
              </m:r>
            </m:sub>
            <m:sup>
              <m:r>
                <w:rPr>
                  <w:rFonts w:ascii="Cambria Math" w:hAnsi="Cambria Math" w:eastAsia="Cambria Math"/>
                  <w:sz w:val="14"/>
                </w:rPr>
                <m:rPr>
                  <m:sty m:val="i"/>
                </m:rPr>
                <m:t>t</m:t>
              </m:r>
            </m:sup>
            <m:e>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τ</m:t>
              </m:r>
              <m:r>
                <w:rPr>
                  <w:rFonts w:ascii="Cambria Math" w:hAnsi="Cambria Math" w:eastAsia="Cambria Math"/>
                  <w:sz w:val="24"/>
                </w:rPr>
                <m:rPr>
                  <m:sty m:val="p"/>
                </m:rPr>
                <m:t>)</m:t>
              </m:r>
              <m:r>
                <w:rPr>
                  <w:rFonts w:ascii="Cambria Math" w:hAnsi="Cambria Math" w:eastAsia="Cambria Math"/>
                  <w:sz w:val="24"/>
                </w:rPr>
                <m:rPr>
                  <m:sty m:val="i"/>
                </m:rPr>
                <m:t>d</m:t>
              </m:r>
              <m:r>
                <w:rPr>
                  <w:rFonts w:ascii="Cambria Math" w:hAnsi="Cambria Math" w:eastAsia="Cambria Math"/>
                  <w:sz w:val="24"/>
                </w:rPr>
                <m:rPr>
                  <m:sty m:val="i"/>
                </m:rPr>
                <m:t>τ</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D</m:t>
                  </m:r>
                </m:sub>
              </m:sSub>
              <m:f>
                <m:fPr>
                  <m:ctrlPr/>
                </m:fPr>
                <m:num>
                  <m:r>
                    <w:rPr>
                      <w:rFonts w:ascii="Cambria Math" w:hAnsi="Cambria Math" w:eastAsia="Cambria Math"/>
                      <w:sz w:val="24"/>
                    </w:rPr>
                    <m:rPr>
                      <m:sty m:val="i"/>
                    </m:rPr>
                    <m:t>d</m:t>
                  </m:r>
                  <m:r>
                    <w:rPr>
                      <w:rFonts w:ascii="Cambria Math" w:hAnsi="Cambria Math" w:eastAsia="Cambria Math"/>
                      <w:sz w:val="24"/>
                    </w:rPr>
                    <m:rPr>
                      <m:sty m:val="i"/>
                    </m:rPr>
                    <m:t>e</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num>
                <m:den>
                  <m:r>
                    <w:rPr>
                      <w:rFonts w:ascii="Cambria Math" w:hAnsi="Cambria Math" w:eastAsia="Cambria Math"/>
                      <w:sz w:val="24"/>
                    </w:rPr>
                    <m:rPr>
                      <m:sty m:val="i"/>
                    </m:rPr>
                    <m:t>d</m:t>
                  </m:r>
                  <m:r>
                    <w:rPr>
                      <w:rFonts w:ascii="Cambria Math" w:hAnsi="Cambria Math" w:eastAsia="Cambria Math"/>
                      <w:sz w:val="24"/>
                    </w:rPr>
                    <m:rPr>
                      <m:sty m:val="i"/>
                    </m:rPr>
                    <m:t>t</m:t>
                  </m:r>
                </m:den>
              </m:f>
            </m:e>
          </m:nary>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23049C5">
      <w:pPr>
        <w:pBdr>
          <w:top w:val="none" w:color="000000" w:sz="4" w:space="0"/>
          <w:left w:val="none" w:color="000000" w:sz="4" w:space="0"/>
          <w:bottom w:val="none" w:color="000000" w:sz="4" w:space="0"/>
          <w:right w:val="none" w:color="000000" w:sz="4" w:space="0"/>
        </w:pBdr>
        <w:spacing/>
        <w:ind w:right="0" w:firstLine="0" w:left="0"/>
        <w:rPr>
          <w:b/>
          <w:bCs/>
          <w:highlight w:val="none"/>
        </w:rPr>
      </w:pPr>
      <w:r>
        <w:rPr>
          <w:b/>
          <w:bCs/>
          <w:highlight w:val="none"/>
        </w:rPr>
      </w:r>
      <w:r>
        <w:rPr>
          <w:b/>
          <w:bCs/>
          <w:highlight w:val="none"/>
          <w:lang w:val="hu-HU"/>
        </w:rPr>
        <w:t xml:space="preserve">PID Átviteli függvénye:</w:t>
      </w:r>
      <w:r>
        <w:rPr>
          <w:b/>
          <w:bCs/>
          <w:highlight w:val="none"/>
        </w:rPr>
      </w:r>
      <w:r>
        <w:rPr>
          <w:b/>
          <w:bCs/>
          <w:highlight w:val="none"/>
        </w:rPr>
      </w:r>
    </w:p>
    <w:p w14:paraId="47047B4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m:oMathPara>
        <m:oMathParaPr/>
        <m:oMath>
          <m:sSub>
            <m:sSubPr>
              <m:ctrlPr/>
            </m:sSubPr>
            <m:e>
              <m:r>
                <w:rPr>
                  <w:rFonts w:ascii="Cambria Math" w:hAnsi="Cambria Math" w:eastAsia="Cambria Math"/>
                  <w:sz w:val="24"/>
                </w:rPr>
                <m:rPr>
                  <m:sty m:val="i"/>
                </m:rPr>
                <m:t>C</m:t>
              </m:r>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P</m:t>
              </m:r>
            </m:sub>
          </m:sSub>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I</m:t>
              </m:r>
            </m:sub>
          </m:sSub>
          <m:f>
            <m:fPr>
              <m:ctrlPr/>
            </m:fPr>
            <m:num>
              <m:r>
                <w:rPr>
                  <w:rFonts w:ascii="Cambria Math" w:hAnsi="Cambria Math" w:eastAsia="Cambria Math"/>
                  <w:sz w:val="24"/>
                </w:rPr>
                <m:rPr>
                  <m:sty m:val="p"/>
                </m:rPr>
                <m:t>1</m:t>
              </m:r>
            </m:num>
            <m:den>
              <m:r>
                <w:rPr>
                  <w:rFonts w:ascii="Cambria Math" w:hAnsi="Cambria Math" w:eastAsia="Cambria Math"/>
                  <w:sz w:val="24"/>
                </w:rPr>
                <m:rPr>
                  <m:sty m:val="i"/>
                </m:rPr>
                <m:t>s</m:t>
              </m:r>
            </m:den>
          </m:f>
          <m:r>
            <w:rPr>
              <w:rFonts w:ascii="Cambria Math" w:hAnsi="Cambria Math" w:eastAsia="Cambria Math"/>
              <w:sz w:val="24"/>
            </w:rPr>
            <m:rPr>
              <m:sty m:val="p"/>
            </m:rPr>
            <m:t>+</m:t>
          </m:r>
          <m:sSub>
            <m:sSubPr>
              <m:ctrlPr/>
            </m:sSubPr>
            <m:e>
              <m:r>
                <w:rPr>
                  <w:rFonts w:ascii="Cambria Math" w:hAnsi="Cambria Math" w:eastAsia="Cambria Math"/>
                  <w:sz w:val="24"/>
                </w:rPr>
                <m:rPr>
                  <m:sty m:val="i"/>
                </m:rPr>
                <m:t>K</m:t>
              </m:r>
            </m:e>
            <m:sub>
              <m:r>
                <w:rPr>
                  <w:rFonts w:ascii="Cambria Math" w:hAnsi="Cambria Math" w:eastAsia="Cambria Math"/>
                  <w:sz w:val="14"/>
                </w:rPr>
                <m:rPr>
                  <m:sty m:val="i"/>
                </m:rPr>
                <m:t>D</m:t>
              </m:r>
            </m:sub>
          </m:sSub>
          <m:r>
            <w:rPr>
              <w:rFonts w:ascii="Cambria Math" w:hAnsi="Cambria Math" w:eastAsia="Cambria Math"/>
              <w:sz w:val="24"/>
            </w:rPr>
            <m:rPr>
              <m:sty m:val="i"/>
            </m:rPr>
            <m:t>s</m:t>
          </m:r>
          <m:r>
            <w:rPr>
              <w:rFonts w:ascii="Cambria Math" w:hAnsi="Cambria Math" w:eastAsia="Cambria Math"/>
              <w:sz w:val="24"/>
            </w:rPr>
            <m:rPr>
              <m:sty m:val="p"/>
            </m:rPr>
            <m:t>=</m:t>
          </m:r>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p"/>
                </m:rPr>
                <m:t>1</m:t>
              </m:r>
              <m:r>
                <w:rPr>
                  <w:rFonts w:ascii="Cambria Math" w:hAnsi="Cambria Math" w:eastAsia="Cambria Math"/>
                  <w:sz w:val="24"/>
                </w:rPr>
                <m:rPr>
                  <m:sty m:val="p"/>
                </m:rPr>
                <m:t>+</m:t>
              </m:r>
              <m:f>
                <m:fPr>
                  <m:ctrlPr/>
                </m:fPr>
                <m:num>
                  <m:r>
                    <w:rPr>
                      <w:rFonts w:ascii="Cambria Math" w:hAnsi="Cambria Math" w:eastAsia="Cambria Math"/>
                      <w:sz w:val="24"/>
                    </w:rPr>
                    <m:rPr>
                      <m:sty m:val="p"/>
                    </m:rPr>
                    <m:t>1</m:t>
                  </m:r>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den>
              </m:f>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i"/>
                </m:rPr>
                <m:t>s</m:t>
              </m:r>
            </m:e>
          </m:d>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den>
          </m:f>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sSup>
                <m:sSupPr>
                  <m:ctrlPr/>
                </m:sSupPr>
                <m:e>
                  <m:r>
                    <w:rPr>
                      <w:rFonts w:ascii="Cambria Math" w:hAnsi="Cambria Math" w:eastAsia="Cambria Math"/>
                      <w:sz w:val="24"/>
                    </w:rPr>
                    <m:rPr>
                      <m:sty m:val="i"/>
                    </m:rPr>
                    <m:t>s</m:t>
                  </m:r>
                </m:e>
                <m:sup>
                  <m:r>
                    <w:rPr>
                      <w:rFonts w:ascii="Cambria Math" w:hAnsi="Cambria Math" w:eastAsia="Cambria Math"/>
                      <w:sz w:val="14"/>
                    </w:rPr>
                    <m:rPr>
                      <m:sty m:val="p"/>
                    </m:rPr>
                    <m:t>2</m:t>
                  </m:r>
                </m:sup>
              </m:sSup>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num>
            <m:den>
              <m:r>
                <w:rPr>
                  <w:rFonts w:ascii="Cambria Math" w:hAnsi="Cambria Math" w:eastAsia="Cambria Math"/>
                  <w:sz w:val="24"/>
                </w:rPr>
                <m:rPr>
                  <m:sty m:val="i"/>
                </m:rPr>
                <m:t>s</m:t>
              </m:r>
            </m:den>
          </m:f>
        </m:oMath>
      </m:oMathPara>
      <w:r>
        <w:rPr>
          <w:highlight w:val="none"/>
        </w:rPr>
      </w:r>
      <w:r>
        <w:rPr>
          <w:highlight w:val="none"/>
        </w:rPr>
      </w:r>
    </w:p>
    <w:p w14:paraId="513B6639">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7D83DF4">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084FF19">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4.2 </w:t>
      </w:r>
      <w:r>
        <w:rPr>
          <w:rFonts w:ascii="Cambria" w:hAnsi="Cambria" w:eastAsia="Cambria" w:cs="Cambria"/>
          <w:b/>
          <w:bCs/>
          <w:sz w:val="24"/>
          <w:szCs w:val="24"/>
          <w:lang w:val="en-US"/>
        </w:rPr>
        <w:t xml:space="preserve">Valós PID irányítás</w:t>
      </w:r>
      <w:r>
        <w:rPr>
          <w:rFonts w:ascii="Cambria" w:hAnsi="Cambria" w:eastAsia="Cambria" w:cs="Cambria"/>
          <w:b/>
          <w:bCs/>
          <w:sz w:val="24"/>
          <w:szCs w:val="24"/>
          <w:lang w:val="en-US"/>
        </w:rPr>
      </w:r>
      <w:r>
        <w:rPr>
          <w:rFonts w:ascii="Cambria" w:hAnsi="Cambria" w:eastAsia="Cambria" w:cs="Cambria"/>
          <w:b/>
          <w:bCs/>
          <w:sz w:val="24"/>
          <w:szCs w:val="24"/>
          <w:lang w:val="en-US"/>
        </w:rPr>
      </w:r>
    </w:p>
    <w:p w14:paraId="2665EE45">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cs="Calibri"/>
          <w:sz w:val="22"/>
          <w:szCs w:val="22"/>
        </w:rPr>
      </w:r>
      <w:r>
        <w:t xml:space="preserve">Az ideális PID szabályozó nem realizálható, a valós vagy közelítő PID szabályozóba egy plusz pólust kell beiktatnunk T időállandóval</w:t>
      </w:r>
      <w:r>
        <w:rPr>
          <w:lang w:val="hu-HU"/>
        </w:rPr>
        <w:t xml:space="preserve">.</w:t>
      </w:r>
      <w:r>
        <w:rPr>
          <w:highlight w:val="none"/>
        </w:rPr>
      </w:r>
      <w:r>
        <w:rPr>
          <w:highlight w:val="none"/>
        </w:rPr>
      </w:r>
    </w:p>
    <w:p w14:paraId="67FC8324">
      <w:pPr>
        <w:pBdr/>
        <w:spacing/>
        <w:ind/>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Valós PID megvalósítás</w:t>
      </w:r>
      <w:r>
        <w:rPr>
          <w:rFonts w:ascii="Calibri" w:hAnsi="Calibri" w:cs="Calibri"/>
          <w:b/>
          <w:bCs/>
          <w:sz w:val="22"/>
          <w:szCs w:val="22"/>
          <w:highlight w:val="none"/>
        </w:rPr>
      </w:r>
      <w:r>
        <w:rPr>
          <w:rFonts w:ascii="Calibri" w:hAnsi="Calibri" w:cs="Calibri"/>
          <w:b/>
          <w:bCs/>
          <w:sz w:val="22"/>
          <w:szCs w:val="22"/>
          <w:highlight w:val="none"/>
        </w:rPr>
      </w:r>
    </w:p>
    <w:p w14:paraId="5E72DCEF">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m:oMathPara>
        <m:oMathParaPr/>
        <m:oMath>
          <m:sSub>
            <m:sSubPr>
              <m:ctrlPr/>
            </m:sSubPr>
            <m:e>
              <m:acc>
                <m:accPr>
                  <m:chr m:val="̂"/>
                  <m:ctrlPr/>
                </m:accPr>
                <m:e>
                  <m:r>
                    <w:rPr>
                      <w:rFonts w:ascii="Cambria Math" w:hAnsi="Cambria Math" w:eastAsia="Cambria Math"/>
                      <w:sz w:val="24"/>
                    </w:rPr>
                    <m:rPr>
                      <m:sty m:val="i"/>
                    </m:rPr>
                    <m:t>C</m:t>
                  </m:r>
                </m:e>
              </m:acc>
            </m:e>
            <m:sub>
              <m:r>
                <w:rPr>
                  <w:rFonts w:ascii="Cambria Math" w:hAnsi="Cambria Math" w:eastAsia="Cambria Math"/>
                  <w:sz w:val="14"/>
                </w:rPr>
                <m:rPr>
                  <m:sty m:val="i"/>
                </m:rPr>
                <m:t>P</m:t>
              </m:r>
              <m:r>
                <w:rPr>
                  <w:rFonts w:ascii="Cambria Math" w:hAnsi="Cambria Math" w:eastAsia="Cambria Math"/>
                  <w:sz w:val="14"/>
                </w:rPr>
                <m:rPr>
                  <m:sty m:val="i"/>
                </m:rPr>
                <m:t>I</m:t>
              </m:r>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d>
            <m:dPr>
              <m:begChr m:val="("/>
              <m:endChr m:val=")"/>
              <m:ctrlPr/>
            </m:dPr>
            <m:e>
              <m:r>
                <w:rPr>
                  <w:rFonts w:ascii="Cambria Math" w:hAnsi="Cambria Math" w:eastAsia="Cambria Math"/>
                  <w:sz w:val="24"/>
                </w:rPr>
                <m:rPr>
                  <m:sty m:val="p"/>
                </m:rPr>
                <m:t>1</m:t>
              </m:r>
              <m:r>
                <w:rPr>
                  <w:rFonts w:ascii="Cambria Math" w:hAnsi="Cambria Math" w:eastAsia="Cambria Math"/>
                  <w:sz w:val="24"/>
                </w:rPr>
                <m:rPr>
                  <m:sty m:val="p"/>
                </m:rPr>
                <m:t>+</m:t>
              </m:r>
              <m:f>
                <m:fPr>
                  <m:ctrlPr/>
                </m:fPr>
                <m:num>
                  <m:r>
                    <w:rPr>
                      <w:rFonts w:ascii="Cambria Math" w:hAnsi="Cambria Math" w:eastAsia="Cambria Math"/>
                      <w:sz w:val="24"/>
                    </w:rPr>
                    <m:rPr>
                      <m:sty m:val="p"/>
                    </m:rPr>
                    <m:t>1</m:t>
                  </m:r>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i"/>
                    </m:rPr>
                    <m:t>s</m:t>
                  </m:r>
                </m:den>
              </m:f>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i"/>
                    </m:rPr>
                    <m:t>s</m:t>
                  </m:r>
                </m:num>
                <m:den>
                  <m:r>
                    <w:rPr>
                      <w:rFonts w:ascii="Cambria Math" w:hAnsi="Cambria Math" w:eastAsia="Cambria Math"/>
                      <w:sz w:val="24"/>
                    </w:rPr>
                    <m:rPr>
                      <m:sty m:val="i"/>
                    </m:rPr>
                    <m:t>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den>
              </m:f>
            </m:e>
          </m:d>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A</m:t>
                  </m:r>
                </m:e>
                <m:sub>
                  <m:r>
                    <w:rPr>
                      <w:rFonts w:ascii="Cambria Math" w:hAnsi="Cambria Math" w:eastAsia="Cambria Math"/>
                      <w:sz w:val="14"/>
                    </w:rPr>
                    <m:rPr>
                      <m:sty m:val="i"/>
                    </m:rPr>
                    <m:t>P</m:t>
                  </m:r>
                </m:sub>
              </m:sSub>
            </m:num>
            <m:den>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den>
          </m:f>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sSup>
                <m:sSupPr>
                  <m:ctrlPr/>
                </m:sSupPr>
                <m:e>
                  <m:r>
                    <w:rPr>
                      <w:rFonts w:ascii="Cambria Math" w:hAnsi="Cambria Math" w:eastAsia="Cambria Math"/>
                      <w:sz w:val="24"/>
                    </w:rPr>
                    <m:rPr>
                      <m:sty m:val="i"/>
                    </m:rPr>
                    <m:t>s</m:t>
                  </m:r>
                </m:e>
                <m:sup>
                  <m:r>
                    <w:rPr>
                      <w:rFonts w:ascii="Cambria Math" w:hAnsi="Cambria Math" w:eastAsia="Cambria Math"/>
                      <w:sz w:val="14"/>
                    </w:rPr>
                    <m:rPr>
                      <m:sty m:val="p"/>
                    </m:rPr>
                    <m:t>2</m:t>
                  </m:r>
                </m:sup>
              </m:sSup>
              <m:r>
                <w:rPr>
                  <w:rFonts w:ascii="Cambria Math" w:hAnsi="Cambria Math" w:eastAsia="Cambria Math"/>
                  <w:sz w:val="24"/>
                </w:rPr>
                <m:rPr>
                  <m:sty m:val="p"/>
                </m:rPr>
                <m:t>+</m:t>
              </m:r>
              <m:r>
                <w:rPr>
                  <w:rFonts w:ascii="Cambria Math" w:hAnsi="Cambria Math" w:eastAsia="Cambria Math"/>
                  <w:sz w:val="24"/>
                </w:rPr>
                <m:rPr>
                  <m:sty m:val="p"/>
                </m:rPr>
                <m:t>(</m:t>
              </m:r>
              <m:sSub>
                <m:sSubPr>
                  <m:ctrlPr/>
                </m:sSubPr>
                <m:e>
                  <m:r>
                    <w:rPr>
                      <w:rFonts w:ascii="Cambria Math" w:hAnsi="Cambria Math" w:eastAsia="Cambria Math"/>
                      <w:sz w:val="24"/>
                    </w:rPr>
                    <m:rPr>
                      <m:sty m:val="i"/>
                    </m:rPr>
                    <m:t>T</m:t>
                  </m:r>
                </m:e>
                <m:sub>
                  <m:r>
                    <w:rPr>
                      <w:rFonts w:ascii="Cambria Math" w:hAnsi="Cambria Math" w:eastAsia="Cambria Math"/>
                      <w:sz w:val="14"/>
                    </w:rPr>
                    <m:rPr>
                      <m:sty m:val="i"/>
                    </m:rPr>
                    <m:t>I</m:t>
                  </m:r>
                </m:sub>
              </m:sSub>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p"/>
                </m:rPr>
                <m: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num>
            <m:den>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i"/>
                </m:rPr>
                <m:t>T</m:t>
              </m:r>
              <m:r>
                <w:rPr>
                  <w:rFonts w:ascii="Cambria Math" w:hAnsi="Cambria Math" w:eastAsia="Cambria Math"/>
                  <w:sz w:val="24"/>
                </w:rPr>
                <m:rPr>
                  <m:sty m:val="i"/>
                </m:rPr>
                <m:t>s</m:t>
              </m:r>
              <m:r>
                <w:rPr>
                  <w:rFonts w:ascii="Cambria Math" w:hAnsi="Cambria Math" w:eastAsia="Cambria Math"/>
                  <w:sz w:val="24"/>
                </w:rPr>
                <m:rPr>
                  <m:sty m:val="p"/>
                </m:rPr>
                <m:t>+</m:t>
              </m:r>
              <m:r>
                <w:rPr>
                  <w:rFonts w:ascii="Cambria Math" w:hAnsi="Cambria Math" w:eastAsia="Cambria Math"/>
                  <w:sz w:val="24"/>
                </w:rPr>
                <m:rPr>
                  <m:sty m:val="p"/>
                </m:rPr>
                <m:t>1</m:t>
              </m:r>
              <m:r>
                <w:rPr>
                  <w:rFonts w:ascii="Cambria Math" w:hAnsi="Cambria Math" w:eastAsia="Cambria Math"/>
                  <w:sz w:val="24"/>
                </w:rPr>
                <m:rPr>
                  <m:sty m:val="p"/>
                </m:rPr>
                <m:t>)</m:t>
              </m:r>
            </m:den>
          </m:f>
        </m:oMath>
      </m:oMathPara>
      <w:r>
        <w:rPr>
          <w:highlight w:val="none"/>
        </w:rPr>
      </w:r>
      <w:r>
        <w:rPr>
          <w:highlight w:val="none"/>
        </w:rPr>
      </w:r>
    </w:p>
    <w:p w14:paraId="31B9D7FC">
      <w:pPr>
        <w:pBdr/>
        <w:spacing/>
        <w:ind/>
        <w:rPr>
          <w:rFonts w:ascii="Calibri" w:hAnsi="Calibri" w:cs="Calibri"/>
          <w:b w:val="0"/>
          <w:bCs w:val="0"/>
          <w:sz w:val="22"/>
          <w:szCs w:val="22"/>
          <w:highlight w:val="none"/>
          <w:lang w:val="hu-HU" w:bidi="hu-HU"/>
        </w:rPr>
      </w:pPr>
      <w:r>
        <w:rPr>
          <w:highlight w:val="none"/>
        </w:rPr>
      </w:r>
      <w:r>
        <w:rPr>
          <w:lang w:val="hu-HU"/>
        </w:rPr>
      </w:r>
      <m:oMathPara>
        <m:oMathParaPr/>
        <m:oMath>
          <m:r>
            <w:rPr>
              <w:rFonts w:ascii="Cambria Math" w:hAnsi="Cambria Math" w:eastAsia="Cambria Math"/>
              <w:sz w:val="24"/>
            </w:rPr>
            <m:rPr>
              <m:sty m:val="i"/>
            </m:rPr>
            <m:t>T</m:t>
          </m:r>
          <m:r>
            <w:rPr>
              <w:rFonts w:ascii="Cambria Math" w:hAnsi="Cambria Math" w:eastAsia="Cambria Math"/>
              <w:sz w:val="24"/>
            </w:rPr>
            <m:rPr>
              <m:sty m:val="p"/>
            </m:rPr>
            <m:t>=</m:t>
          </m:r>
          <m:f>
            <m:fPr>
              <m:ctrlPr/>
            </m:fPr>
            <m:num>
              <m:sSub>
                <m:sSubPr>
                  <m:ctrlPr/>
                </m:sSubPr>
                <m:e>
                  <m:r>
                    <w:rPr>
                      <w:rFonts w:ascii="Cambria Math" w:hAnsi="Cambria Math" w:eastAsia="Cambria Math"/>
                      <w:sz w:val="24"/>
                    </w:rPr>
                    <m:rPr>
                      <m:sty m:val="i"/>
                    </m:rPr>
                    <m:t>T</m:t>
                  </m:r>
                </m:e>
                <m:sub>
                  <m:r>
                    <w:rPr>
                      <w:rFonts w:ascii="Cambria Math" w:hAnsi="Cambria Math" w:eastAsia="Cambria Math"/>
                      <w:sz w:val="14"/>
                    </w:rPr>
                    <m:rPr>
                      <m:sty m:val="i"/>
                    </m:rPr>
                    <m:t>D</m:t>
                  </m:r>
                </m:sub>
              </m:sSub>
            </m:num>
            <m:den>
              <m:r>
                <w:rPr>
                  <w:rFonts w:ascii="Cambria Math" w:hAnsi="Cambria Math" w:eastAsia="Cambria Math"/>
                  <w:sz w:val="24"/>
                </w:rPr>
                <m:rPr>
                  <m:sty m:val="i"/>
                </m:rPr>
                <m:t>N</m:t>
              </m:r>
            </m:den>
          </m:f>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21DBE1E9">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Calibri" w:hAnsi="Calibri" w:cs="Calibri"/>
          <w:sz w:val="22"/>
          <w:szCs w:val="22"/>
        </w:rPr>
      </w:r>
      <w:r>
        <w:t xml:space="preserve">ahol N a pólusáthelyezési arány.</w:t>
      </w:r>
      <w:r>
        <w:rPr>
          <w:highlight w:val="none"/>
        </w:rPr>
      </w:r>
      <w:r>
        <w:rPr>
          <w:highlight w:val="none"/>
        </w:rPr>
      </w:r>
    </w:p>
    <w:p w14:paraId="36DB415A">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5876925" cy="45339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86305" name=""/>
                        <pic:cNvPicPr>
                          <a:picLocks noChangeAspect="1"/>
                        </pic:cNvPicPr>
                        <pic:nvPr/>
                      </pic:nvPicPr>
                      <pic:blipFill rotWithShape="1">
                        <a:blip r:embed="rId23"/>
                        <a:stretch/>
                      </pic:blipFill>
                      <pic:spPr bwMode="auto">
                        <a:xfrm>
                          <a:off x="0" y="0"/>
                          <a:ext cx="5876924" cy="4533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2.75pt;height:357.00pt;mso-wrap-distance-left:0.00pt;mso-wrap-distance-top:0.00pt;mso-wrap-distance-right:0.00pt;mso-wrap-distance-bottom:0.00pt;z-index:1;" stroked="false">
                <v:imagedata r:id="rId23"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8BB93C9">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1</w:t>
      </w:r>
      <w:r>
        <w:rPr>
          <w:rFonts w:ascii="Calibri" w:hAnsi="Calibri" w:cs="Calibri"/>
          <w:sz w:val="22"/>
          <w:szCs w:val="22"/>
          <w:lang w:val="hu-HU"/>
        </w:rPr>
        <w:t xml:space="preserve"> Ábra</w:t>
      </w:r>
      <w:r>
        <w:rPr>
          <w:rFonts w:ascii="Calibri" w:hAnsi="Calibri" w:cs="Calibri"/>
          <w:sz w:val="22"/>
          <w:szCs w:val="22"/>
          <w:lang w:val="en-US"/>
        </w:rPr>
        <w:t xml:space="preserve">. – PID Szabályzó </w:t>
      </w:r>
      <w:r>
        <w:rPr>
          <w:rFonts w:ascii="Calibri" w:hAnsi="Calibri" w:cs="Calibri"/>
          <w:sz w:val="22"/>
          <w:szCs w:val="22"/>
          <w:lang w:val="hu-HU"/>
        </w:rPr>
        <w:t xml:space="preserve">ki menete</w:t>
      </w:r>
      <w:r>
        <w:rPr>
          <w:rFonts w:ascii="Calibri" w:hAnsi="Calibri" w:cs="Calibri"/>
          <w:sz w:val="22"/>
          <w:szCs w:val="22"/>
          <w:lang w:val="hu-HU"/>
        </w:rPr>
        <w:t xml:space="preserve"> aperiodikus jel esetén</w:t>
      </w:r>
      <w:r>
        <w:rPr>
          <w:rFonts w:ascii="Calibri" w:hAnsi="Calibri" w:cs="Calibri"/>
          <w:sz w:val="22"/>
          <w:szCs w:val="22"/>
        </w:rPr>
      </w:r>
      <w:r>
        <w:rPr>
          <w:rFonts w:ascii="Calibri" w:hAnsi="Calibri" w:cs="Calibri"/>
          <w:sz w:val="22"/>
          <w:szCs w:val="22"/>
        </w:rPr>
      </w:r>
    </w:p>
    <w:p w14:paraId="251CF369">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9057F15">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265521C">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7693CBB">
      <w:pPr>
        <w:pStyle w:val="1177"/>
        <w:pBdr/>
        <w:spacing/>
        <w:ind/>
        <w:rPr>
          <w:lang w:val="hu-HU"/>
        </w:rPr>
      </w:pPr>
      <w:r>
        <w:rPr>
          <w:lang w:val="hu-HU"/>
        </w:rPr>
      </w:r>
      <w:r>
        <w:rPr>
          <w:lang w:val="hu-HU"/>
        </w:rPr>
        <w:t xml:space="preserve">Python környezet telepítése</w:t>
      </w:r>
      <w:r>
        <w:rPr>
          <w:lang w:val="hu-HU"/>
        </w:rPr>
      </w:r>
      <w:r>
        <w:rPr>
          <w:lang w:val="hu-HU"/>
        </w:rPr>
      </w:r>
    </w:p>
    <w:p w14:paraId="29D08C22">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szimulációs szoftver futtatásához Python 3.x környezet szükséges. A Python egy nyílt forráskódú, platformfüggetlen programozási nyelv, amely kiválóan alkalmas tudományos számításokra, adatfeldolgozásra és szimulációk készítésére.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ED879ED">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Python </w:t>
      </w:r>
      <w:r>
        <w:rPr>
          <w:rFonts w:ascii="Cambria" w:hAnsi="Cambria" w:eastAsia="Cambria" w:cs="Cambria"/>
          <w:b/>
          <w:color w:val="000000"/>
          <w:sz w:val="24"/>
          <w:szCs w:val="24"/>
        </w:rPr>
        <w:t xml:space="preserve">telepítésének </w:t>
      </w:r>
      <w:r>
        <w:rPr>
          <w:rFonts w:ascii="Cambria" w:hAnsi="Cambria" w:eastAsia="Cambria" w:cs="Cambria"/>
          <w:b/>
          <w:color w:val="000000"/>
          <w:sz w:val="24"/>
          <w:szCs w:val="24"/>
        </w:rPr>
        <w:t xml:space="preserve">ellenőrzése</w:t>
      </w:r>
      <w:r>
        <w:rPr>
          <w:rFonts w:ascii="Cambria" w:hAnsi="Cambria" w:cs="Cambria"/>
          <w:sz w:val="24"/>
          <w:szCs w:val="24"/>
        </w:rPr>
      </w:r>
      <w:r>
        <w:rPr>
          <w:rFonts w:ascii="Cambria" w:hAnsi="Cambria" w:cs="Cambria"/>
          <w:sz w:val="24"/>
          <w:szCs w:val="24"/>
        </w:rPr>
      </w:r>
    </w:p>
    <w:p w14:paraId="521CC232">
      <w:pPr>
        <w:pBdr/>
        <w:spacing/>
        <w:ind/>
        <w:rPr>
          <w:rFonts w:ascii="Calibri" w:hAnsi="Calibri" w:eastAsia="Calibri" w:cs="Calibri"/>
          <w:b w:val="0"/>
          <w:bCs w:val="0"/>
          <w:sz w:val="22"/>
          <w:szCs w:val="22"/>
          <w:highlight w:val="none"/>
          <w:lang w:val="hu-HU" w:bidi="hu-HU"/>
        </w:rPr>
      </w:pPr>
      <w:r>
        <w:rPr>
          <w:rFonts w:ascii="Calibri" w:hAnsi="Calibri" w:eastAsia="Calibri" w:cs="Calibri"/>
          <w:color w:val="000000"/>
          <w:sz w:val="22"/>
          <w:szCs w:val="22"/>
        </w:rPr>
        <w:t xml:space="preserve">Linux rendszerek többségén a Python alapértelmezetten telepítve van. A telepített verzió ellenőrzéséhez nyissunk egy terminált, és adjuk ki az alábbi parancsot:</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61589147">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python3 --version</w:t>
      </w:r>
      <w:r>
        <w:rPr>
          <w:rFonts w:ascii="Arial" w:hAnsi="Arial" w:eastAsia="Arial" w:cs="Arial"/>
          <w:sz w:val="28"/>
        </w:rPr>
      </w:r>
      <w:r/>
    </w:p>
    <w:p w14:paraId="152D7B02">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60112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89869" name=""/>
                        <pic:cNvPicPr>
                          <a:picLocks noChangeAspect="1"/>
                        </pic:cNvPicPr>
                        <pic:nvPr/>
                      </pic:nvPicPr>
                      <pic:blipFill rotWithShape="1">
                        <a:blip r:embed="rId24"/>
                        <a:stretch/>
                      </pic:blipFill>
                      <pic:spPr bwMode="auto">
                        <a:xfrm>
                          <a:off x="0" y="0"/>
                          <a:ext cx="6120129" cy="601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1.90pt;height:47.33pt;mso-wrap-distance-left:0.00pt;mso-wrap-distance-top:0.00pt;mso-wrap-distance-right:0.00pt;mso-wrap-distance-bottom:0.00pt;z-index:1;" stroked="false">
                <v:imagedata r:id="rId24"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319BDE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12 Ábra: Python Verzió le kérése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CA26CF9">
      <w:pPr>
        <w:pBdr/>
        <w:spacing/>
        <w:ind/>
        <w:rPr/>
      </w:pPr>
      <w:r>
        <w:rPr>
          <w:rFonts w:ascii="Calibri" w:hAnsi="Calibri" w:cs="Calibri"/>
          <w:b w:val="0"/>
          <w:bCs w:val="0"/>
          <w:sz w:val="22"/>
          <w:szCs w:val="22"/>
          <w:highlight w:val="none"/>
          <w:lang w:val="hu-HU" w:bidi="hu-HU"/>
        </w:rPr>
      </w:r>
      <w:r>
        <w:t xml:space="preserve">Ha a Python nincs telepítve, Ubuntu/Debian alapú rendszereken az alábbi parancsokkal telepíthető:</w:t>
      </w:r>
      <w:r>
        <w:rPr>
          <w:rFonts w:ascii="Calibri" w:hAnsi="Calibri" w:cs="Calibri"/>
          <w:b w:val="0"/>
          <w:bCs w:val="0"/>
          <w:sz w:val="22"/>
          <w:szCs w:val="22"/>
          <w:highlight w:val="none"/>
          <w:lang w:val="hu-HU" w:bidi="hu-HU"/>
        </w:rPr>
      </w:r>
      <w:r/>
    </w:p>
    <w:p w14:paraId="77AF6A92">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update </w:t>
      </w:r>
      <w:r/>
    </w:p>
    <w:p w14:paraId="2EE66E2C">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upgrade </w:t>
        <w:tab/>
        <w:tab/>
      </w:r>
      <w:r/>
    </w:p>
    <w:p w14:paraId="02E5B7B7">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pPr>
      <w:r>
        <w:rPr>
          <w:rFonts w:ascii="Arial" w:hAnsi="Arial" w:eastAsia="Arial" w:cs="Arial"/>
          <w:color w:val="333333"/>
          <w:sz w:val="28"/>
        </w:rPr>
        <w:t xml:space="preserve">sudo apt install python3 python3-pip python3-venv</w:t>
      </w:r>
      <w:r>
        <w:rPr>
          <w:rFonts w:ascii="Arial" w:hAnsi="Arial" w:eastAsia="Arial" w:cs="Arial"/>
          <w:sz w:val="28"/>
        </w:rPr>
      </w:r>
      <w:r/>
    </w:p>
    <w:p w14:paraId="54ABB95D">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A virtuális környezet létrehozását és a szükséges Python-csomagok telepítését a projekt telepítő scriptje automatikusan elvégzi — ennek használatát a következő fejezetben ismertetjük.</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CAB74A2">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353814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99058" name=""/>
                        <pic:cNvPicPr>
                          <a:picLocks noChangeAspect="1"/>
                        </pic:cNvPicPr>
                        <pic:nvPr/>
                      </pic:nvPicPr>
                      <pic:blipFill rotWithShape="1">
                        <a:blip r:embed="rId25"/>
                        <a:stretch/>
                      </pic:blipFill>
                      <pic:spPr bwMode="auto">
                        <a:xfrm flipH="0" flipV="0">
                          <a:off x="0" y="0"/>
                          <a:ext cx="6120129" cy="35381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1.90pt;height:278.59pt;mso-wrap-distance-left:0.00pt;mso-wrap-distance-top:0.00pt;mso-wrap-distance-right:0.00pt;mso-wrap-distance-bottom:0.00pt;z-index:1;" stroked="false">
                <v:imagedata r:id="rId25" o:title=""/>
                <o:lock v:ext="edit" rotation="t"/>
              </v:shape>
            </w:pict>
          </mc:Fallback>
        </mc:AlternateConten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1A343237">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13 Ábra: Python Környezet telepítése</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0BECD93E" w14:textId="72335B19">
      <w:pPr>
        <w:pStyle w:val="1226"/>
        <w:numPr>
          <w:ilvl w:val="0"/>
          <w:numId w:val="30"/>
        </w:numPr>
        <w:pBdr/>
        <w:spacing/>
        <w:ind/>
        <w:rPr>
          <w:lang w:val="hu-HU" w:bidi="ar-SA"/>
        </w:rPr>
      </w:pPr>
      <w:r>
        <w:rPr>
          <w:lang w:val="hu-HU" w:bidi="ar-SA"/>
        </w:rPr>
        <w:t xml:space="preserve">Szimulációs szoftver telepítése és futtatása</w:t>
      </w:r>
      <w:r>
        <w:rPr>
          <w:lang w:val="hu-HU" w:bidi="ar-SA"/>
        </w:rPr>
      </w:r>
      <w:r>
        <w:rPr>
          <w:lang w:val="hu-HU" w:bidi="ar-SA"/>
        </w:rPr>
      </w:r>
    </w:p>
    <w:p w14:paraId="01F871B6">
      <w:pPr>
        <w:pBdr>
          <w:top w:val="none" w:color="000000" w:sz="4" w:space="0"/>
          <w:left w:val="none" w:color="000000" w:sz="4" w:space="0"/>
          <w:bottom w:val="none" w:color="000000" w:sz="4" w:space="0"/>
          <w:right w:val="none" w:color="000000" w:sz="4" w:space="0"/>
        </w:pBdr>
        <w:spacing/>
        <w:ind w:right="0" w:firstLine="0" w:left="0"/>
        <w:rPr/>
      </w:pPr>
      <w:r>
        <w:t xml:space="preserve">A szimulációs szoftver telepítése és futtatása shell scriptek segítségével egyszerűen elvégezhető. A projekt két fő scriptet tartalmaz:</w:t>
      </w:r>
      <w:r/>
    </w:p>
    <w:p w14:paraId="010CB2F3">
      <w:pPr>
        <w:pStyle w:val="1215"/>
        <w:numPr>
          <w:ilvl w:val="0"/>
          <w:numId w:val="73"/>
        </w:numPr>
        <w:pBdr>
          <w:top w:val="none" w:color="000000" w:sz="4" w:space="0"/>
          <w:left w:val="none" w:color="000000" w:sz="4" w:space="0"/>
          <w:bottom w:val="none" w:color="000000" w:sz="4" w:space="0"/>
          <w:right w:val="none" w:color="000000" w:sz="4" w:space="0"/>
        </w:pBdr>
        <w:spacing/>
        <w:ind w:right="0"/>
        <w:rPr/>
      </w:pPr>
      <w:r>
        <w:t xml:space="preserve">setup.sh, amely a futtatási környezet előkészítéséért felel,</w:t>
      </w:r>
      <w:r/>
    </w:p>
    <w:p w14:paraId="6C8EC725">
      <w:pPr>
        <w:pStyle w:val="1215"/>
        <w:numPr>
          <w:ilvl w:val="0"/>
          <w:numId w:val="73"/>
        </w:numPr>
        <w:pBdr>
          <w:top w:val="none" w:color="000000" w:sz="4" w:space="0"/>
          <w:left w:val="none" w:color="000000" w:sz="4" w:space="0"/>
          <w:bottom w:val="none" w:color="000000" w:sz="4" w:space="0"/>
          <w:right w:val="none" w:color="000000" w:sz="4" w:space="0"/>
        </w:pBdr>
        <w:spacing/>
        <w:ind w:right="0"/>
        <w:rPr/>
      </w:pPr>
      <w:r>
        <w:t xml:space="preserve">run_simulation.sh, amely a szimuláció indítását végzi.</w:t>
      </w:r>
      <w:r>
        <w:rPr>
          <w:rFonts w:ascii="Times New Roman" w:hAnsi="Times New Roman" w:eastAsia="Times New Roman" w:cs="Times New Roman"/>
          <w:sz w:val="24"/>
        </w:rPr>
      </w:r>
      <w:r/>
    </w:p>
    <w:p w14:paraId="794EB4D5">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eastAsia="Cambria" w:cs="Cambria"/>
          <w:b/>
          <w:bCs/>
          <w:color w:val="000000"/>
          <w:sz w:val="24"/>
          <w:szCs w:val="24"/>
          <w:highlight w:val="none"/>
        </w:rPr>
      </w:pPr>
      <w:r>
        <w:rPr>
          <w:rFonts w:ascii="Cambria" w:hAnsi="Cambria" w:eastAsia="Cambria" w:cs="Cambria"/>
          <w:b/>
          <w:color w:val="000000"/>
          <w:sz w:val="24"/>
          <w:szCs w:val="24"/>
        </w:rPr>
        <w:t xml:space="preserve">Projekt </w:t>
      </w:r>
      <w:r>
        <w:rPr>
          <w:rFonts w:ascii="Cambria" w:hAnsi="Cambria" w:eastAsia="Cambria" w:cs="Cambria"/>
          <w:b/>
          <w:color w:val="000000"/>
          <w:sz w:val="24"/>
          <w:szCs w:val="24"/>
        </w:rPr>
        <w:t xml:space="preserve">letöltése</w:t>
      </w:r>
      <w:r>
        <w:rPr>
          <w:rFonts w:ascii="Cambria" w:hAnsi="Cambria" w:eastAsia="Cambria" w:cs="Cambria"/>
          <w:b/>
          <w:bCs/>
          <w:color w:val="000000"/>
          <w:sz w:val="24"/>
          <w:szCs w:val="24"/>
          <w:highlight w:val="none"/>
        </w:rPr>
      </w:r>
      <w:r>
        <w:rPr>
          <w:rFonts w:ascii="Cambria" w:hAnsi="Cambria" w:eastAsia="Cambria" w:cs="Cambria"/>
          <w:b/>
          <w:bCs/>
          <w:color w:val="000000"/>
          <w:sz w:val="24"/>
          <w:szCs w:val="24"/>
          <w:highlight w:val="none"/>
        </w:rPr>
      </w:r>
    </w:p>
    <w:p w14:paraId="73699C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projekt </w:t>
      </w:r>
      <w:r>
        <w:rPr>
          <w:rFonts w:ascii="Calibri" w:hAnsi="Calibri" w:eastAsia="Calibri" w:cs="Calibri"/>
          <w:color w:val="000000"/>
          <w:sz w:val="22"/>
          <w:szCs w:val="22"/>
        </w:rPr>
        <w:t xml:space="preserve">forráskódja </w:t>
      </w:r>
      <w:r>
        <w:rPr>
          <w:rFonts w:ascii="Times New Roman" w:hAnsi="Times New Roman" w:eastAsia="Times New Roman" w:cs="Times New Roman"/>
          <w:color w:val="000000"/>
          <w:sz w:val="24"/>
        </w:rPr>
        <w:t xml:space="preserve">a Git verziókezelő rendszer használatával tölthető le:</w:t>
      </w:r>
      <w:r>
        <w:rPr>
          <w:rFonts w:ascii="Times New Roman" w:hAnsi="Times New Roman" w:eastAsia="Times New Roman" w:cs="Times New Roman"/>
          <w:sz w:val="24"/>
        </w:rPr>
      </w:r>
      <w:r/>
    </w:p>
    <w:tbl>
      <w:tblPr>
        <w:tblStyle w:val="1199"/>
        <w:tblW w:w="0" w:type="auto"/>
        <w:tblBorders/>
        <w:tblLook w:val="04A0" w:firstRow="1" w:lastRow="0" w:firstColumn="1" w:lastColumn="0" w:noHBand="0" w:noVBand="1"/>
      </w:tblPr>
      <w:tblGrid>
        <w:gridCol w:w="9853"/>
      </w:tblGrid>
      <w:tr>
        <w:trPr/>
        <w:tc>
          <w:tcPr>
            <w:tcBorders/>
            <w:tcW w:w="9853" w:type="dxa"/>
            <w:textDirection w:val="lrTb"/>
            <w:noWrap w:val="false"/>
          </w:tcPr>
          <w:p w14:paraId="5B8A2A78">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cd DC-Motor-Position-Control-Fuzzy-Simulation</w:t>
            </w:r>
            <w:r>
              <w:rPr>
                <w:rFonts w:ascii="Calibri" w:hAnsi="Calibri" w:eastAsia="Calibri" w:cs="Calibri"/>
                <w:sz w:val="22"/>
                <w:szCs w:val="22"/>
              </w:rPr>
            </w:r>
            <w:r>
              <w:rPr>
                <w:rFonts w:ascii="Calibri" w:hAnsi="Calibri" w:cs="Calibri"/>
                <w:sz w:val="22"/>
                <w:szCs w:val="22"/>
              </w:rPr>
            </w:r>
          </w:p>
        </w:tc>
      </w:tr>
    </w:tbl>
    <w:p w14:paraId="6CD6F338">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Futtatási </w:t>
      </w:r>
      <w:r>
        <w:rPr>
          <w:rFonts w:ascii="Cambria" w:hAnsi="Cambria" w:eastAsia="Cambria" w:cs="Cambria"/>
          <w:b/>
          <w:color w:val="000000"/>
          <w:sz w:val="24"/>
          <w:szCs w:val="24"/>
        </w:rPr>
        <w:t xml:space="preserve">jogok beállítása</w:t>
      </w:r>
      <w:r>
        <w:rPr>
          <w:rFonts w:ascii="Cambria" w:hAnsi="Cambria" w:cs="Cambria"/>
          <w:sz w:val="24"/>
          <w:szCs w:val="24"/>
        </w:rPr>
      </w:r>
      <w:r>
        <w:rPr>
          <w:rFonts w:ascii="Cambria" w:hAnsi="Cambria" w:cs="Cambria"/>
          <w:sz w:val="24"/>
          <w:szCs w:val="24"/>
        </w:rPr>
      </w:r>
    </w:p>
    <w:p w14:paraId="6A4CDEAC">
      <w:pPr>
        <w:pBdr/>
        <w:spacing/>
        <w:ind/>
        <w:rPr>
          <w:rFonts w:ascii="Calibri" w:hAnsi="Calibri" w:eastAsia="Calibri" w:cs="Calibri"/>
          <w:b w:val="0"/>
          <w:bCs w:val="0"/>
          <w:sz w:val="22"/>
          <w:szCs w:val="22"/>
          <w:highlight w:val="none"/>
        </w:rPr>
      </w:pPr>
      <w:r>
        <w:rPr>
          <w:rFonts w:ascii="Calibri" w:hAnsi="Calibri" w:eastAsia="Calibri" w:cs="Calibri"/>
          <w:color w:val="000000"/>
          <w:sz w:val="22"/>
          <w:szCs w:val="22"/>
        </w:rPr>
        <w:t xml:space="preserve">A scriptek futtatásához először végrehajtási jogot kell adni:</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bl>
      <w:tblPr>
        <w:tblStyle w:val="1199"/>
        <w:tblW w:w="0" w:type="auto"/>
        <w:tblBorders/>
        <w:tblLook w:val="04A0" w:firstRow="1" w:lastRow="0" w:firstColumn="1" w:lastColumn="0" w:noHBand="0" w:noVBand="1"/>
      </w:tblPr>
      <w:tblGrid>
        <w:gridCol w:w="9853"/>
      </w:tblGrid>
      <w:tr>
        <w:trPr/>
        <w:tc>
          <w:tcPr>
            <w:tcBorders/>
            <w:tcW w:w="9853" w:type="dxa"/>
            <w:textDirection w:val="lrTb"/>
            <w:noWrap w:val="false"/>
          </w:tcPr>
          <w:p w14:paraId="5AEEC2F9">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chmod +x setup.sh run_simulation.sh</w:t>
            </w:r>
            <w:r>
              <w:rPr>
                <w:rFonts w:ascii="Calibri" w:hAnsi="Calibri" w:eastAsia="Calibri" w:cs="Calibri"/>
                <w:sz w:val="22"/>
                <w:szCs w:val="22"/>
              </w:rPr>
            </w:r>
            <w:r>
              <w:rPr>
                <w:rFonts w:ascii="Calibri" w:hAnsi="Calibri" w:cs="Calibri"/>
                <w:sz w:val="22"/>
                <w:szCs w:val="22"/>
              </w:rPr>
            </w:r>
          </w:p>
        </w:tc>
      </w:tr>
    </w:tbl>
    <w:p w14:paraId="0EDA8FDD">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mbria" w:hAnsi="Cambria" w:cs="Cambria"/>
          <w:sz w:val="24"/>
          <w:szCs w:val="24"/>
        </w:rPr>
      </w:pPr>
      <w:r>
        <w:rPr>
          <w:rFonts w:ascii="Cambria" w:hAnsi="Cambria" w:eastAsia="Cambria" w:cs="Cambria"/>
          <w:b/>
          <w:color w:val="000000"/>
          <w:sz w:val="24"/>
          <w:szCs w:val="24"/>
        </w:rPr>
        <w:t xml:space="preserve">Környezet telepítése</w:t>
      </w:r>
      <w:r>
        <w:rPr>
          <w:rFonts w:ascii="Cambria" w:hAnsi="Cambria" w:cs="Cambria"/>
          <w:sz w:val="24"/>
          <w:szCs w:val="24"/>
        </w:rPr>
      </w:r>
      <w:r>
        <w:rPr>
          <w:rFonts w:ascii="Cambria" w:hAnsi="Cambria" w:cs="Cambria"/>
          <w:sz w:val="24"/>
          <w:szCs w:val="24"/>
        </w:rPr>
      </w:r>
    </w:p>
    <w:p w14:paraId="3C9D480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Ezután futtassuk a </w:t>
      </w:r>
      <w:r>
        <w:rPr>
          <w:rFonts w:ascii="Calibri" w:hAnsi="Calibri" w:eastAsia="Calibri" w:cs="Calibri"/>
          <w:b/>
          <w:color w:val="000000"/>
          <w:sz w:val="22"/>
          <w:szCs w:val="22"/>
        </w:rPr>
        <w:t xml:space="preserve">setup.sh</w:t>
      </w:r>
      <w:r>
        <w:rPr>
          <w:rFonts w:ascii="Calibri" w:hAnsi="Calibri" w:eastAsia="Calibri" w:cs="Calibri"/>
          <w:color w:val="000000"/>
          <w:sz w:val="22"/>
          <w:szCs w:val="22"/>
        </w:rPr>
        <w:t xml:space="preserve"> scriptet, amely automatikusan elvégzi a következő lépéseket:</w:t>
      </w:r>
      <w:r>
        <w:rPr>
          <w:rFonts w:ascii="Calibri" w:hAnsi="Calibri" w:cs="Calibri"/>
          <w:sz w:val="22"/>
          <w:szCs w:val="22"/>
        </w:rPr>
      </w:r>
      <w:r>
        <w:rPr>
          <w:rFonts w:ascii="Calibri" w:hAnsi="Calibri" w:cs="Calibri"/>
          <w:sz w:val="22"/>
          <w:szCs w:val="22"/>
        </w:rPr>
      </w:r>
    </w:p>
    <w:p w14:paraId="15B0E84F">
      <w:pPr>
        <w:pStyle w:val="1215"/>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Virtuális Python-környezet létrehozása</w:t>
      </w:r>
      <w:r>
        <w:rPr>
          <w:rFonts w:ascii="Calibri" w:hAnsi="Calibri" w:cs="Calibri"/>
          <w:sz w:val="22"/>
          <w:szCs w:val="22"/>
        </w:rPr>
      </w:r>
      <w:r>
        <w:rPr>
          <w:rFonts w:ascii="Calibri" w:hAnsi="Calibri" w:cs="Calibri"/>
          <w:sz w:val="22"/>
          <w:szCs w:val="22"/>
        </w:rPr>
      </w:r>
    </w:p>
    <w:p w14:paraId="0AFAA03E">
      <w:pPr>
        <w:pStyle w:val="1215"/>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pip</w:t>
      </w:r>
      <w:r>
        <w:rPr>
          <w:rFonts w:ascii="Calibri" w:hAnsi="Calibri" w:eastAsia="Calibri" w:cs="Calibri"/>
          <w:color w:val="000000"/>
          <w:sz w:val="22"/>
          <w:szCs w:val="22"/>
        </w:rPr>
        <w:t xml:space="preserve"> csomagkezelő frissítése</w:t>
      </w:r>
      <w:r>
        <w:rPr>
          <w:rFonts w:ascii="Calibri" w:hAnsi="Calibri" w:cs="Calibri"/>
          <w:sz w:val="22"/>
          <w:szCs w:val="22"/>
        </w:rPr>
      </w:r>
      <w:r>
        <w:rPr>
          <w:rFonts w:ascii="Calibri" w:hAnsi="Calibri" w:cs="Calibri"/>
          <w:sz w:val="22"/>
          <w:szCs w:val="22"/>
        </w:rPr>
      </w:r>
    </w:p>
    <w:p w14:paraId="6BD85603">
      <w:pPr>
        <w:pStyle w:val="1215"/>
        <w:numPr>
          <w:ilvl w:val="0"/>
          <w:numId w:val="7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szükséges függőségek telepítése a </w:t>
      </w:r>
      <w:r>
        <w:rPr>
          <w:rFonts w:ascii="Calibri" w:hAnsi="Calibri" w:eastAsia="Calibri" w:cs="Calibri"/>
          <w:color w:val="000000"/>
          <w:sz w:val="22"/>
          <w:szCs w:val="22"/>
        </w:rPr>
        <w:t xml:space="preserve">requirements.txt</w:t>
      </w:r>
      <w:r>
        <w:rPr>
          <w:rFonts w:ascii="Calibri" w:hAnsi="Calibri" w:eastAsia="Calibri" w:cs="Calibri"/>
          <w:color w:val="000000"/>
          <w:sz w:val="22"/>
          <w:szCs w:val="22"/>
        </w:rPr>
        <w:t xml:space="preserve"> alapján</w:t>
      </w:r>
      <w:r>
        <w:rPr>
          <w:rFonts w:ascii="Calibri" w:hAnsi="Calibri" w:cs="Calibri"/>
          <w:sz w:val="22"/>
          <w:szCs w:val="22"/>
        </w:rPr>
      </w:r>
      <w:r>
        <w:rPr>
          <w:rFonts w:ascii="Calibri" w:hAnsi="Calibri" w:cs="Calibri"/>
          <w:sz w:val="22"/>
          <w:szCs w:val="22"/>
        </w:rPr>
      </w:r>
    </w:p>
    <w:p w14:paraId="08903307">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val="0"/>
          <w:bCs w:val="0"/>
          <w:sz w:val="22"/>
          <w:szCs w:val="22"/>
          <w:highlight w:val="none"/>
          <w:lang w:val="hu-HU" w:bidi="hu-HU"/>
        </w:rPr>
      </w:pPr>
      <w:r>
        <w:rPr>
          <w:rFonts w:ascii="Calibri" w:hAnsi="Calibri" w:eastAsia="Calibri" w:cs="Calibri"/>
          <w:color w:val="000000"/>
          <w:sz w:val="22"/>
          <w:szCs w:val="22"/>
        </w:rPr>
        <w:t xml:space="preserve">A telepítést az alábbi paranccsal indíthatjuk: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bl>
      <w:tblPr>
        <w:tblStyle w:val="1199"/>
        <w:tblW w:w="0" w:type="auto"/>
        <w:tblBorders/>
        <w:tblLook w:val="04A0" w:firstRow="1" w:lastRow="0" w:firstColumn="1" w:lastColumn="0" w:noHBand="0" w:noVBand="1"/>
      </w:tblPr>
      <w:tblGrid>
        <w:gridCol w:w="9853"/>
      </w:tblGrid>
      <w:tr>
        <w:trPr/>
        <w:tc>
          <w:tcPr>
            <w:tcBorders/>
            <w:tcW w:w="9853" w:type="dxa"/>
            <w:textDirection w:val="lrTb"/>
            <w:noWrap w:val="false"/>
          </w:tcPr>
          <w:p w14:paraId="1A07AF3F">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./setup.sh</w:t>
            </w:r>
            <w:r>
              <w:rPr>
                <w:rFonts w:ascii="Calibri" w:hAnsi="Calibri" w:eastAsia="Calibri" w:cs="Calibri"/>
                <w:sz w:val="22"/>
                <w:szCs w:val="22"/>
              </w:rPr>
            </w:r>
            <w:r>
              <w:rPr>
                <w:rFonts w:ascii="Calibri" w:hAnsi="Calibri" w:cs="Calibri"/>
                <w:sz w:val="22"/>
                <w:szCs w:val="22"/>
              </w:rPr>
            </w:r>
          </w:p>
        </w:tc>
      </w:tr>
    </w:tbl>
    <w:p w14:paraId="788D3DCD">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mc:AlternateContent>
          <mc:Choice Requires="wpg">
            <w:drawing>
              <wp:inline xmlns:wp="http://schemas.openxmlformats.org/drawingml/2006/wordprocessingDrawing" distT="0" distB="0" distL="0" distR="0">
                <wp:extent cx="6120130" cy="240750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9309" name=""/>
                        <pic:cNvPicPr>
                          <a:picLocks noChangeAspect="1"/>
                        </pic:cNvPicPr>
                        <pic:nvPr/>
                      </pic:nvPicPr>
                      <pic:blipFill rotWithShape="1">
                        <a:blip r:embed="rId26"/>
                        <a:stretch/>
                      </pic:blipFill>
                      <pic:spPr bwMode="auto">
                        <a:xfrm flipH="0" flipV="0">
                          <a:off x="0" y="0"/>
                          <a:ext cx="6120128" cy="24075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90pt;height:189.57pt;mso-wrap-distance-left:0.00pt;mso-wrap-distance-top:0.00pt;mso-wrap-distance-right:0.00pt;mso-wrap-distance-bottom:0.00pt;z-index:1;" stroked="false">
                <v:imagedata r:id="rId26" o:title=""/>
                <o:lock v:ext="edit" rotation="t"/>
              </v:shape>
            </w:pict>
          </mc:Fallback>
        </mc:AlternateConten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DDB7A92">
      <w:pPr>
        <w:pBdr/>
        <w:spacing/>
        <w:ind/>
        <w:jc w:val="right"/>
        <w:rPr>
          <w:b w:val="0"/>
          <w:bCs w:val="0"/>
          <w:highlight w:val="none"/>
        </w:rPr>
      </w:pPr>
      <w:r>
        <w:rPr>
          <w:b w:val="0"/>
          <w:bCs w:val="0"/>
          <w:highlight w:val="none"/>
        </w:rPr>
      </w:r>
      <w:r>
        <w:rPr>
          <w:b w:val="0"/>
          <w:bCs w:val="0"/>
          <w:highlight w:val="none"/>
        </w:rPr>
      </w:r>
      <w:r>
        <w:rPr>
          <w:b w:val="0"/>
          <w:bCs w:val="0"/>
          <w:highlight w:val="none"/>
        </w:rPr>
      </w:r>
    </w:p>
    <w:p w14:paraId="075C8A73">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4 Ábra</w:t>
      </w:r>
      <w:r>
        <w:rPr>
          <w:rFonts w:ascii="Calibri" w:hAnsi="Calibri" w:cs="Calibri"/>
          <w:sz w:val="22"/>
          <w:szCs w:val="22"/>
          <w:lang w:val="en-US"/>
        </w:rPr>
        <w:t xml:space="preserve">. – </w:t>
      </w:r>
      <w:r>
        <w:rPr>
          <w:rFonts w:ascii="Calibri" w:hAnsi="Calibri" w:cs="Calibri"/>
          <w:sz w:val="22"/>
          <w:szCs w:val="22"/>
          <w:lang w:val="hu-HU"/>
        </w:rPr>
        <w:t xml:space="preserve">setup.sh script ki menete futtatás során</w:t>
      </w:r>
      <w:r>
        <w:rPr>
          <w:rFonts w:ascii="Calibri" w:hAnsi="Calibri" w:cs="Calibri"/>
          <w:sz w:val="22"/>
          <w:szCs w:val="22"/>
          <w:highlight w:val="none"/>
          <w:lang w:val="hu-HU"/>
        </w:rPr>
      </w:r>
      <w:r>
        <w:rPr>
          <w:rFonts w:ascii="Calibri" w:hAnsi="Calibri" w:cs="Calibri"/>
          <w:sz w:val="22"/>
          <w:szCs w:val="22"/>
          <w:highlight w:val="none"/>
          <w:lang w:val="hu-HU"/>
        </w:rPr>
      </w:r>
    </w:p>
    <w:p w14:paraId="7DFEAA63">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rPr>
      </w:pPr>
      <w:r>
        <w:rPr>
          <w:rFonts w:ascii="Calibri" w:hAnsi="Calibri" w:cs="Calibri"/>
          <w:b/>
          <w:bCs/>
          <w:sz w:val="22"/>
          <w:szCs w:val="22"/>
          <w:highlight w:val="none"/>
          <w:lang w:val="hu-HU"/>
        </w:rPr>
      </w:r>
      <w:r>
        <w:rPr>
          <w:rFonts w:ascii="Calibri" w:hAnsi="Calibri" w:cs="Calibri"/>
          <w:b/>
          <w:bCs/>
          <w:sz w:val="22"/>
          <w:szCs w:val="22"/>
          <w:highlight w:val="none"/>
        </w:rPr>
      </w:r>
      <w:r>
        <w:rPr>
          <w:rFonts w:ascii="Calibri" w:hAnsi="Calibri" w:cs="Calibri"/>
          <w:b/>
          <w:bCs/>
          <w:sz w:val="22"/>
          <w:szCs w:val="22"/>
          <w:highlight w:val="none"/>
        </w:rPr>
      </w:r>
    </w:p>
    <w:p w14:paraId="35F7E964">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r>
      <w:r>
        <w:rPr>
          <w:rFonts w:ascii="Calibri" w:hAnsi="Calibri" w:cs="Calibri"/>
          <w:b/>
          <w:bCs/>
          <w:sz w:val="22"/>
          <w:szCs w:val="22"/>
          <w:highlight w:val="none"/>
          <w:lang w:val="hu-HU"/>
        </w:rPr>
      </w:r>
      <w:r>
        <w:rPr>
          <w:rFonts w:ascii="Calibri" w:hAnsi="Calibri" w:cs="Calibri"/>
          <w:b/>
          <w:bCs/>
          <w:sz w:val="22"/>
          <w:szCs w:val="22"/>
          <w:highlight w:val="none"/>
          <w:lang w:val="hu-HU"/>
        </w:rPr>
      </w:r>
    </w:p>
    <w:p w14:paraId="508A2B18">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r>
      <w:r>
        <w:rPr>
          <w:rFonts w:ascii="Calibri" w:hAnsi="Calibri" w:cs="Calibri"/>
          <w:b/>
          <w:bCs/>
          <w:sz w:val="22"/>
          <w:szCs w:val="22"/>
          <w:highlight w:val="none"/>
          <w:lang w:val="hu-HU"/>
        </w:rPr>
      </w:r>
      <w:r>
        <w:rPr>
          <w:rFonts w:ascii="Calibri" w:hAnsi="Calibri" w:cs="Calibri"/>
          <w:b/>
          <w:bCs/>
          <w:sz w:val="22"/>
          <w:szCs w:val="22"/>
          <w:highlight w:val="none"/>
          <w:lang w:val="hu-HU"/>
        </w:rPr>
      </w:r>
    </w:p>
    <w:p w14:paraId="1B437EA9">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b/>
          <w:bCs/>
          <w:sz w:val="22"/>
          <w:szCs w:val="22"/>
          <w:highlight w:val="none"/>
          <w:lang w:val="hu-HU"/>
        </w:rPr>
      </w:pPr>
      <w:r>
        <w:rPr>
          <w:rFonts w:ascii="Calibri" w:hAnsi="Calibri" w:cs="Calibri"/>
          <w:b/>
          <w:bCs/>
          <w:sz w:val="22"/>
          <w:szCs w:val="22"/>
          <w:highlight w:val="none"/>
          <w:lang w:val="hu-HU"/>
        </w:rPr>
        <w:t xml:space="preserve">Szimuláció futtatása</w:t>
      </w:r>
      <w:r>
        <w:rPr>
          <w:rFonts w:ascii="Calibri" w:hAnsi="Calibri" w:cs="Calibri"/>
          <w:b/>
          <w:bCs/>
          <w:sz w:val="22"/>
          <w:szCs w:val="22"/>
          <w:highlight w:val="none"/>
          <w:lang w:val="hu-HU"/>
        </w:rPr>
      </w:r>
      <w:r>
        <w:rPr>
          <w:rFonts w:ascii="Calibri" w:hAnsi="Calibri" w:cs="Calibri"/>
          <w:b/>
          <w:bCs/>
          <w:sz w:val="22"/>
          <w:szCs w:val="22"/>
          <w:highlight w:val="none"/>
          <w:lang w:val="hu-HU"/>
        </w:rPr>
      </w:r>
    </w:p>
    <w:p w14:paraId="134D439C">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t xml:space="preserve">A szimuláció indításához a run_simulation.sh scriptet használjuk, amely a következő paramétereket várja:</w:t>
      </w:r>
      <w:r>
        <w:rPr>
          <w:rFonts w:ascii="Calibri" w:hAnsi="Calibri" w:cs="Calibri"/>
          <w:sz w:val="22"/>
          <w:szCs w:val="22"/>
          <w:highlight w:val="none"/>
          <w:lang w:val="hu-HU"/>
        </w:rPr>
      </w:r>
      <w:r>
        <w:rPr>
          <w:rFonts w:ascii="Calibri" w:hAnsi="Calibri" w:cs="Calibri"/>
          <w:sz w:val="22"/>
          <w:szCs w:val="22"/>
          <w:highlight w:val="none"/>
          <w:lang w:val="hu-HU"/>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DD4F174">
            <w:pPr>
              <w:pBdr/>
              <w:spacing/>
              <w:ind/>
              <w:jc w:val="center"/>
              <w:rPr>
                <w:b w:val="0"/>
                <w:bCs w:val="0"/>
                <w:highlight w:val="none"/>
              </w:rPr>
            </w:pPr>
            <w:r>
              <w:rPr>
                <w:b w:val="0"/>
                <w:bCs w:val="0"/>
                <w:highlight w:val="none"/>
              </w:rPr>
            </w:r>
            <w:r>
              <w:rPr>
                <w:b w:val="0"/>
                <w:bCs w:val="0"/>
                <w:highlight w:val="none"/>
              </w:rPr>
              <w:t xml:space="preserve">start_position</w:t>
            </w:r>
            <w:r>
              <w:rPr>
                <w:b w:val="0"/>
                <w:bCs w:val="0"/>
                <w:highlight w:val="none"/>
              </w:rPr>
            </w:r>
            <w:r>
              <w:rPr>
                <w:b w:val="0"/>
                <w:bCs w:val="0"/>
                <w:highlight w:val="none"/>
              </w:rPr>
            </w:r>
          </w:p>
        </w:tc>
        <w:tc>
          <w:tcPr>
            <w:tcBorders/>
            <w:tcW w:w="3284" w:type="dxa"/>
            <w:textDirection w:val="lrTb"/>
            <w:noWrap w:val="false"/>
          </w:tcPr>
          <w:p w14:paraId="157D7F57">
            <w:pPr>
              <w:pBdr/>
              <w:spacing/>
              <w:ind/>
              <w:jc w:val="center"/>
              <w:rPr>
                <w:b w:val="0"/>
                <w:bCs w:val="0"/>
                <w:highlight w:val="none"/>
              </w:rPr>
            </w:pPr>
            <w:r>
              <w:rPr>
                <w:b w:val="0"/>
                <w:bCs w:val="0"/>
                <w:highlight w:val="none"/>
              </w:rPr>
            </w:r>
            <w:r>
              <w:rPr>
                <w:b w:val="0"/>
                <w:bCs w:val="0"/>
                <w:highlight w:val="none"/>
              </w:rPr>
              <w:t xml:space="preserve">Kezdeti pozíció fokban (-180 és 180 között)</w:t>
            </w:r>
            <w:r>
              <w:rPr>
                <w:b w:val="0"/>
                <w:bCs w:val="0"/>
                <w:highlight w:val="none"/>
              </w:rPr>
            </w:r>
            <w:r>
              <w:rPr>
                <w:b w:val="0"/>
                <w:bCs w:val="0"/>
                <w:highlight w:val="none"/>
              </w:rPr>
            </w:r>
          </w:p>
        </w:tc>
        <w:tc>
          <w:tcPr>
            <w:tcBorders/>
            <w:tcW w:w="3284" w:type="dxa"/>
            <w:textDirection w:val="lrTb"/>
            <w:noWrap w:val="false"/>
          </w:tcPr>
          <w:p w14:paraId="5A2B29C5">
            <w:pPr>
              <w:pBdr/>
              <w:spacing/>
              <w:ind/>
              <w:jc w:val="center"/>
              <w:rPr>
                <w:b w:val="0"/>
                <w:bCs w:val="0"/>
                <w:highlight w:val="none"/>
              </w:rPr>
            </w:pPr>
            <w:r>
              <w:rPr>
                <w:b w:val="0"/>
                <w:bCs w:val="0"/>
                <w:highlight w:val="none"/>
                <w:lang w:val="hu-HU"/>
              </w:rPr>
              <w:t xml:space="preserve">Igen</w:t>
            </w:r>
            <w:r>
              <w:rPr>
                <w:b w:val="0"/>
                <w:bCs w:val="0"/>
                <w:highlight w:val="none"/>
              </w:rPr>
            </w:r>
            <w:r>
              <w:rPr>
                <w:b w:val="0"/>
                <w:bCs w:val="0"/>
                <w:highlight w:val="none"/>
              </w:rPr>
            </w:r>
          </w:p>
        </w:tc>
      </w:tr>
      <w:tr>
        <w:trPr>
          <w:trHeight w:val="690"/>
        </w:trPr>
        <w:tc>
          <w:tcPr>
            <w:tcBorders/>
            <w:tcW w:w="3284" w:type="dxa"/>
            <w:textDirection w:val="lrTb"/>
            <w:noWrap w:val="false"/>
          </w:tcPr>
          <w:p w14:paraId="18FF3EAF">
            <w:pPr>
              <w:pBdr/>
              <w:spacing/>
              <w:ind/>
              <w:jc w:val="center"/>
              <w:rPr>
                <w:b w:val="0"/>
                <w:bCs w:val="0"/>
                <w:highlight w:val="none"/>
              </w:rPr>
            </w:pPr>
            <w:r>
              <w:rPr>
                <w:b w:val="0"/>
                <w:bCs w:val="0"/>
                <w:highlight w:val="none"/>
              </w:rPr>
            </w:r>
            <w:r>
              <w:rPr>
                <w:b w:val="0"/>
                <w:bCs w:val="0"/>
                <w:highlight w:val="none"/>
              </w:rPr>
              <w:t xml:space="preserve">end_position</w:t>
            </w:r>
            <w:r>
              <w:rPr>
                <w:b w:val="0"/>
                <w:bCs w:val="0"/>
                <w:highlight w:val="none"/>
              </w:rPr>
            </w:r>
            <w:r>
              <w:rPr>
                <w:b w:val="0"/>
                <w:bCs w:val="0"/>
                <w:highlight w:val="none"/>
              </w:rPr>
            </w:r>
          </w:p>
        </w:tc>
        <w:tc>
          <w:tcPr>
            <w:tcBorders/>
            <w:tcW w:w="3284" w:type="dxa"/>
            <w:textDirection w:val="lrTb"/>
            <w:noWrap w:val="false"/>
          </w:tcPr>
          <w:p w14:paraId="7ECBAC78">
            <w:pPr>
              <w:pBdr/>
              <w:spacing/>
              <w:ind/>
              <w:jc w:val="center"/>
              <w:rPr>
                <w:b w:val="0"/>
                <w:bCs w:val="0"/>
                <w:highlight w:val="none"/>
              </w:rPr>
            </w:pPr>
            <w:r>
              <w:rPr>
                <w:b w:val="0"/>
                <w:bCs w:val="0"/>
                <w:highlight w:val="none"/>
              </w:rPr>
            </w:r>
            <w:r>
              <w:rPr>
                <w:b w:val="0"/>
                <w:bCs w:val="0"/>
                <w:highlight w:val="none"/>
              </w:rPr>
              <w:t xml:space="preserve">Cél pozíció fokban (-180 és 180 között)</w:t>
            </w:r>
            <w:r>
              <w:rPr>
                <w:b w:val="0"/>
                <w:bCs w:val="0"/>
                <w:highlight w:val="none"/>
              </w:rPr>
            </w:r>
            <w:r>
              <w:rPr>
                <w:b w:val="0"/>
                <w:bCs w:val="0"/>
                <w:highlight w:val="none"/>
              </w:rPr>
            </w:r>
          </w:p>
        </w:tc>
        <w:tc>
          <w:tcPr>
            <w:tcBorders/>
            <w:tcW w:w="3284" w:type="dxa"/>
            <w:textDirection w:val="lrTb"/>
            <w:noWrap w:val="false"/>
          </w:tcPr>
          <w:p w14:paraId="6225F508">
            <w:pPr>
              <w:pBdr/>
              <w:spacing/>
              <w:ind/>
              <w:jc w:val="center"/>
              <w:rPr>
                <w:b w:val="0"/>
                <w:bCs w:val="0"/>
                <w:highlight w:val="none"/>
              </w:rPr>
            </w:pPr>
            <w:r>
              <w:rPr>
                <w:b w:val="0"/>
                <w:bCs w:val="0"/>
                <w:highlight w:val="none"/>
                <w:lang w:val="hu-HU"/>
              </w:rPr>
              <w:t xml:space="preserve">Igen</w:t>
            </w:r>
            <w:r>
              <w:rPr>
                <w:b w:val="0"/>
                <w:bCs w:val="0"/>
                <w:highlight w:val="none"/>
              </w:rPr>
            </w:r>
            <w:r>
              <w:rPr>
                <w:b w:val="0"/>
                <w:bCs w:val="0"/>
                <w:highlight w:val="none"/>
              </w:rPr>
            </w:r>
          </w:p>
        </w:tc>
      </w:tr>
      <w:tr>
        <w:trPr/>
        <w:tc>
          <w:tcPr>
            <w:tcBorders/>
            <w:tcW w:w="3284" w:type="dxa"/>
            <w:textDirection w:val="lrTb"/>
            <w:noWrap w:val="false"/>
          </w:tcPr>
          <w:p w14:paraId="762EA0D5">
            <w:pPr>
              <w:pBdr/>
              <w:spacing/>
              <w:ind/>
              <w:jc w:val="center"/>
              <w:rPr>
                <w:b w:val="0"/>
                <w:bCs w:val="0"/>
                <w:highlight w:val="none"/>
              </w:rPr>
            </w:pPr>
            <w:r>
              <w:rPr>
                <w:b w:val="0"/>
                <w:bCs w:val="0"/>
                <w:highlight w:val="none"/>
              </w:rPr>
            </w:r>
            <w:r>
              <w:rPr>
                <w:b w:val="0"/>
                <w:bCs w:val="0"/>
                <w:highlight w:val="none"/>
              </w:rPr>
              <w:t xml:space="preserve">controller</w:t>
            </w:r>
            <w:r>
              <w:rPr>
                <w:b w:val="0"/>
                <w:bCs w:val="0"/>
                <w:highlight w:val="none"/>
              </w:rPr>
            </w:r>
            <w:r>
              <w:rPr>
                <w:b w:val="0"/>
                <w:bCs w:val="0"/>
                <w:highlight w:val="none"/>
              </w:rPr>
            </w:r>
          </w:p>
        </w:tc>
        <w:tc>
          <w:tcPr>
            <w:tcBorders/>
            <w:tcW w:w="3284" w:type="dxa"/>
            <w:textDirection w:val="lrTb"/>
            <w:noWrap w:val="false"/>
          </w:tcPr>
          <w:p w14:paraId="433899AE">
            <w:pPr>
              <w:pBdr/>
              <w:spacing/>
              <w:ind/>
              <w:jc w:val="center"/>
              <w:rPr>
                <w:b w:val="0"/>
                <w:bCs w:val="0"/>
                <w:highlight w:val="none"/>
              </w:rPr>
            </w:pPr>
            <w:r>
              <w:rPr>
                <w:b w:val="0"/>
                <w:bCs w:val="0"/>
                <w:highlight w:val="none"/>
              </w:rPr>
            </w:r>
            <w:r>
              <w:rPr>
                <w:b w:val="0"/>
                <w:bCs w:val="0"/>
                <w:highlight w:val="none"/>
              </w:rPr>
              <w:t xml:space="preserve">Szabályozó típusa: fuzzy vagy pid</w:t>
            </w:r>
            <w:r>
              <w:rPr>
                <w:b w:val="0"/>
                <w:bCs w:val="0"/>
                <w:highlight w:val="none"/>
              </w:rPr>
            </w:r>
            <w:r>
              <w:rPr>
                <w:b w:val="0"/>
                <w:bCs w:val="0"/>
                <w:highlight w:val="none"/>
              </w:rPr>
            </w:r>
          </w:p>
        </w:tc>
        <w:tc>
          <w:tcPr>
            <w:tcBorders/>
            <w:tcW w:w="3284" w:type="dxa"/>
            <w:textDirection w:val="lrTb"/>
            <w:noWrap w:val="false"/>
          </w:tcPr>
          <w:p w14:paraId="1C277152">
            <w:pPr>
              <w:pBdr/>
              <w:spacing/>
              <w:ind/>
              <w:jc w:val="center"/>
              <w:rPr>
                <w:b w:val="0"/>
                <w:bCs w:val="0"/>
                <w:highlight w:val="none"/>
              </w:rPr>
            </w:pPr>
            <w:r>
              <w:rPr>
                <w:b w:val="0"/>
                <w:bCs w:val="0"/>
                <w:highlight w:val="none"/>
              </w:rPr>
            </w:r>
            <w:r>
              <w:rPr>
                <w:b w:val="0"/>
                <w:bCs w:val="0"/>
                <w:highlight w:val="none"/>
              </w:rPr>
              <w:t xml:space="preserve">Nem (alapértelmezett: fuzzy)</w:t>
            </w:r>
            <w:r>
              <w:rPr>
                <w:b w:val="0"/>
                <w:bCs w:val="0"/>
                <w:highlight w:val="none"/>
              </w:rPr>
            </w:r>
            <w:r>
              <w:rPr>
                <w:b w:val="0"/>
                <w:bCs w:val="0"/>
                <w:highlight w:val="none"/>
              </w:rPr>
            </w:r>
          </w:p>
        </w:tc>
      </w:tr>
    </w:tbl>
    <w:p w14:paraId="5E84AC51">
      <w:pPr>
        <w:pBdr/>
        <w:spacing/>
        <w:ind/>
        <w:rPr>
          <w:b/>
          <w:bCs/>
          <w:highlight w:val="none"/>
        </w:rPr>
      </w:pPr>
      <w:r>
        <w:rPr>
          <w:b/>
          <w:bCs/>
          <w:highlight w:val="none"/>
          <w:lang w:val="hu-HU"/>
        </w:rPr>
        <w:t xml:space="preserve">  </w:t>
      </w:r>
      <w:r>
        <w:rPr>
          <w:b/>
          <w:bCs/>
          <w:highlight w:val="none"/>
        </w:rPr>
        <w:t xml:space="preserve"> Fuzzy szabályozóval</w:t>
      </w:r>
      <w:r>
        <w:rPr>
          <w:b/>
          <w:bCs/>
          <w:highlight w:val="none"/>
        </w:rPr>
        <w:t xml:space="preserve">:</w:t>
      </w:r>
      <w:r>
        <w:rPr>
          <w:b/>
          <w:bCs/>
        </w:rPr>
      </w:r>
      <w:r>
        <w:rPr>
          <w:b/>
          <w:bCs/>
          <w:highlight w:val="none"/>
        </w:rPr>
      </w:r>
    </w:p>
    <w:tbl>
      <w:tblPr>
        <w:tblStyle w:val="1199"/>
        <w:tblW w:w="0" w:type="auto"/>
        <w:tblBorders/>
        <w:tblLook w:val="04A0" w:firstRow="1" w:lastRow="0" w:firstColumn="1" w:lastColumn="0" w:noHBand="0" w:noVBand="1"/>
      </w:tblPr>
      <w:tblGrid>
        <w:gridCol w:w="9853"/>
      </w:tblGrid>
      <w:tr>
        <w:trPr/>
        <w:tc>
          <w:tcPr>
            <w:tcBorders/>
            <w:tcW w:w="9853" w:type="dxa"/>
            <w:textDirection w:val="lrTb"/>
            <w:noWrap w:val="false"/>
          </w:tcPr>
          <w:p w14:paraId="17976542">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  ./run_simulation.sh start_position=-</w:t>
            </w:r>
            <w:r>
              <w:rPr>
                <w:rFonts w:ascii="Calibri" w:hAnsi="Calibri" w:eastAsia="Calibri" w:cs="Calibri"/>
                <w:color w:val="008080"/>
                <w:sz w:val="22"/>
                <w:szCs w:val="22"/>
              </w:rPr>
              <w:t xml:space="preserve">90</w:t>
            </w:r>
            <w:r>
              <w:rPr>
                <w:rFonts w:ascii="Calibri" w:hAnsi="Calibri" w:eastAsia="Calibri" w:cs="Calibri"/>
                <w:color w:val="333333"/>
                <w:sz w:val="22"/>
                <w:szCs w:val="22"/>
              </w:rPr>
              <w:t xml:space="preserve"> end_position=</w:t>
            </w:r>
            <w:r>
              <w:rPr>
                <w:rFonts w:ascii="Calibri" w:hAnsi="Calibri" w:eastAsia="Calibri" w:cs="Calibri"/>
                <w:color w:val="008080"/>
                <w:sz w:val="22"/>
                <w:szCs w:val="22"/>
              </w:rPr>
              <w:t xml:space="preserve">45</w:t>
            </w:r>
            <w:r>
              <w:rPr>
                <w:rFonts w:ascii="Calibri" w:hAnsi="Calibri" w:eastAsia="Calibri" w:cs="Calibri"/>
                <w:color w:val="008080"/>
                <w:sz w:val="22"/>
                <w:szCs w:val="22"/>
                <w:lang w:val="hu-HU"/>
              </w:rPr>
              <w:t xml:space="preserve"> </w:t>
            </w:r>
            <w:r>
              <w:rPr>
                <w:rFonts w:ascii="Calibri" w:hAnsi="Calibri" w:eastAsia="Calibri" w:cs="Calibri"/>
                <w:color w:val="333333"/>
                <w:sz w:val="22"/>
                <w:szCs w:val="22"/>
              </w:rPr>
              <w:t xml:space="preserve">controller=</w:t>
            </w:r>
            <w:r>
              <w:rPr>
                <w:rFonts w:ascii="Calibri" w:hAnsi="Calibri" w:eastAsia="Calibri" w:cs="Calibri"/>
                <w:color w:val="333333"/>
                <w:sz w:val="22"/>
                <w:szCs w:val="22"/>
                <w:lang w:val="hu-HU"/>
              </w:rPr>
              <w:t xml:space="preserve">fuzzy</w:t>
            </w:r>
            <w:r>
              <w:rPr>
                <w:rFonts w:ascii="Calibri" w:hAnsi="Calibri" w:eastAsia="Calibri" w:cs="Calibri"/>
                <w:sz w:val="22"/>
                <w:szCs w:val="22"/>
              </w:rPr>
            </w:r>
            <w:r>
              <w:rPr>
                <w:rFonts w:ascii="Calibri" w:hAnsi="Calibri" w:cs="Calibri"/>
                <w:sz w:val="22"/>
                <w:szCs w:val="22"/>
              </w:rPr>
            </w:r>
          </w:p>
        </w:tc>
      </w:tr>
    </w:tbl>
    <w:p w14:paraId="215C7206">
      <w:pPr>
        <w:pBdr/>
        <w:spacing/>
        <w:ind/>
        <w:rPr/>
      </w:pPr>
      <w:r>
        <w:rPr>
          <w:b w:val="0"/>
          <w:bCs w:val="0"/>
          <w:highlight w:val="none"/>
        </w:rPr>
      </w:r>
      <w:r/>
    </w:p>
    <w:p w14:paraId="5756ED44">
      <w:pPr>
        <w:pBdr/>
        <w:spacing/>
        <w:ind/>
        <w:rPr>
          <w:b/>
          <w:bCs/>
          <w:highlight w:val="none"/>
        </w:rPr>
      </w:pPr>
      <w:r>
        <w:rPr>
          <w:b/>
          <w:bCs/>
          <w:highlight w:val="none"/>
        </w:rPr>
        <w:t xml:space="preserve">  PID szabályozóval:</w:t>
      </w:r>
      <w:r>
        <w:rPr>
          <w:b/>
          <w:bCs/>
        </w:rPr>
      </w:r>
      <w:r>
        <w:rPr>
          <w:b/>
          <w:bCs/>
          <w:highlight w:val="none"/>
        </w:rPr>
      </w:r>
    </w:p>
    <w:tbl>
      <w:tblPr>
        <w:tblStyle w:val="1199"/>
        <w:tblW w:w="0" w:type="auto"/>
        <w:tblBorders/>
        <w:tblLook w:val="04A0" w:firstRow="1" w:lastRow="0" w:firstColumn="1" w:lastColumn="0" w:noHBand="0" w:noVBand="1"/>
      </w:tblPr>
      <w:tblGrid>
        <w:gridCol w:w="9853"/>
      </w:tblGrid>
      <w:tr>
        <w:trPr/>
        <w:tc>
          <w:tcPr>
            <w:tcBorders/>
            <w:tcW w:w="9853" w:type="dxa"/>
            <w:textDirection w:val="lrTb"/>
            <w:noWrap w:val="false"/>
          </w:tcPr>
          <w:p w14:paraId="28E99CFE">
            <w:pPr>
              <w:pBdr>
                <w:top w:val="none" w:color="000000" w:sz="4" w:space="0"/>
                <w:left w:val="none" w:color="000000" w:sz="4" w:space="0"/>
                <w:bottom w:val="none" w:color="000000" w:sz="4" w:space="0"/>
                <w:right w:val="none" w:color="000000" w:sz="4" w:space="0"/>
              </w:pBdr>
              <w:shd w:val="clear" w:color="ffffff" w:fill="ffffff"/>
              <w:spacing w:line="280" w:lineRule="atLeast"/>
              <w:ind w:right="0" w:firstLine="0" w:left="0"/>
              <w:rPr>
                <w:rFonts w:ascii="Calibri" w:hAnsi="Calibri" w:cs="Calibri"/>
                <w:sz w:val="22"/>
                <w:szCs w:val="22"/>
              </w:rPr>
            </w:pPr>
            <w:r>
              <w:rPr>
                <w:rFonts w:ascii="Calibri" w:hAnsi="Calibri" w:eastAsia="Calibri" w:cs="Calibri"/>
                <w:color w:val="333333"/>
                <w:sz w:val="22"/>
                <w:szCs w:val="22"/>
              </w:rPr>
              <w:t xml:space="preserve">  ./run_simulation.sh start_position=-</w:t>
            </w:r>
            <w:r>
              <w:rPr>
                <w:rFonts w:ascii="Calibri" w:hAnsi="Calibri" w:eastAsia="Calibri" w:cs="Calibri"/>
                <w:color w:val="008080"/>
                <w:sz w:val="22"/>
                <w:szCs w:val="22"/>
              </w:rPr>
              <w:t xml:space="preserve">90</w:t>
            </w:r>
            <w:r>
              <w:rPr>
                <w:rFonts w:ascii="Calibri" w:hAnsi="Calibri" w:eastAsia="Calibri" w:cs="Calibri"/>
                <w:color w:val="333333"/>
                <w:sz w:val="22"/>
                <w:szCs w:val="22"/>
              </w:rPr>
              <w:t xml:space="preserve"> end_position=</w:t>
            </w:r>
            <w:r>
              <w:rPr>
                <w:rFonts w:ascii="Calibri" w:hAnsi="Calibri" w:eastAsia="Calibri" w:cs="Calibri"/>
                <w:color w:val="008080"/>
                <w:sz w:val="22"/>
                <w:szCs w:val="22"/>
              </w:rPr>
              <w:t xml:space="preserve">45</w:t>
            </w:r>
            <w:r>
              <w:rPr>
                <w:rFonts w:ascii="Calibri" w:hAnsi="Calibri" w:eastAsia="Calibri" w:cs="Calibri"/>
                <w:color w:val="333333"/>
                <w:sz w:val="22"/>
                <w:szCs w:val="22"/>
              </w:rPr>
              <w:t xml:space="preserve"> controller=pid</w:t>
            </w:r>
            <w:r>
              <w:rPr>
                <w:rFonts w:ascii="Calibri" w:hAnsi="Calibri" w:cs="Calibri"/>
                <w:sz w:val="22"/>
                <w:szCs w:val="22"/>
              </w:rPr>
            </w:r>
            <w:r>
              <w:rPr>
                <w:rFonts w:ascii="Calibri" w:hAnsi="Calibri" w:cs="Calibri"/>
                <w:sz w:val="22"/>
                <w:szCs w:val="22"/>
              </w:rPr>
            </w:r>
          </w:p>
        </w:tc>
      </w:tr>
    </w:tbl>
    <w:p w14:paraId="0CD91CC8">
      <w:pPr>
        <w:pBdr/>
        <w:spacing/>
        <w:ind/>
        <w:rPr>
          <w:b/>
          <w:bCs/>
        </w:rPr>
      </w:pPr>
      <w:r>
        <w:rPr>
          <w:b/>
          <w:bCs/>
          <w:highlight w:val="none"/>
        </w:rPr>
      </w:r>
      <w:r>
        <w:rPr>
          <w:b/>
          <w:bCs/>
          <w:highlight w:val="none"/>
        </w:rPr>
      </w:r>
      <w:r>
        <w:rPr>
          <w:b/>
          <w:bCs/>
        </w:rPr>
      </w:r>
    </w:p>
    <w:p w14:paraId="03658814">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6120130" cy="540522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01779" name=""/>
                        <pic:cNvPicPr>
                          <a:picLocks noChangeAspect="1"/>
                        </pic:cNvPicPr>
                        <pic:nvPr/>
                      </pic:nvPicPr>
                      <pic:blipFill rotWithShape="1">
                        <a:blip r:embed="rId27"/>
                        <a:stretch/>
                      </pic:blipFill>
                      <pic:spPr bwMode="auto">
                        <a:xfrm flipH="0" flipV="0">
                          <a:off x="0" y="0"/>
                          <a:ext cx="6120129" cy="54052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1.90pt;height:425.61pt;mso-wrap-distance-left:0.00pt;mso-wrap-distance-top:0.00pt;mso-wrap-distance-right:0.00pt;mso-wrap-distance-bottom:0.00pt;z-index:1;" stroked="false">
                <v:imagedata r:id="rId27" o:title=""/>
                <o:lock v:ext="edit" rotation="t"/>
              </v:shape>
            </w:pict>
          </mc:Fallback>
        </mc:AlternateContent>
      </w:r>
      <w:r>
        <w:rPr>
          <w:b w:val="0"/>
          <w:bCs w:val="0"/>
          <w:highlight w:val="none"/>
        </w:rPr>
      </w:r>
      <w:r>
        <w:rPr>
          <w:b w:val="0"/>
          <w:bCs w:val="0"/>
          <w:highlight w:val="none"/>
        </w:rPr>
      </w:r>
    </w:p>
    <w:p w14:paraId="050A9DA2">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5</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run_simulation.sh</w:t>
      </w:r>
      <w:r>
        <w:rPr>
          <w:rFonts w:ascii="Calibri" w:hAnsi="Calibri" w:cs="Calibri"/>
          <w:sz w:val="22"/>
          <w:szCs w:val="22"/>
          <w:lang w:val="hu-HU"/>
        </w:rPr>
        <w:t xml:space="preserve"> ki menete futtatás során</w:t>
      </w:r>
      <w:r>
        <w:rPr>
          <w:rFonts w:ascii="Calibri" w:hAnsi="Calibri" w:cs="Calibri"/>
          <w:sz w:val="22"/>
          <w:szCs w:val="22"/>
          <w:highlight w:val="none"/>
          <w:lang w:val="hu-HU"/>
        </w:rPr>
      </w:r>
      <w:r>
        <w:rPr>
          <w:rFonts w:ascii="Calibri" w:hAnsi="Calibri" w:cs="Calibri"/>
          <w:sz w:val="22"/>
          <w:szCs w:val="22"/>
          <w:highlight w:val="none"/>
          <w:lang w:val="hu-HU"/>
        </w:rPr>
      </w:r>
    </w:p>
    <w:p w14:paraId="6563D593">
      <w:pPr>
        <w:pStyle w:val="1226"/>
        <w:numPr>
          <w:ilvl w:val="0"/>
          <w:numId w:val="47"/>
        </w:numPr>
        <w:pBdr/>
        <w:spacing/>
        <w:ind/>
        <w:rPr>
          <w:lang w:val="hu-HU" w:bidi="ar-SA"/>
        </w:rPr>
      </w:pPr>
      <w:r>
        <w:rPr>
          <w:lang w:val="en-US"/>
        </w:rPr>
        <w:t xml:space="preserve">Szoftver </w:t>
      </w:r>
      <w:r>
        <w:rPr>
          <w:lang w:val="hu-HU"/>
        </w:rPr>
        <w:t xml:space="preserve">felépítése</w:t>
      </w:r>
      <w:r>
        <w:rPr>
          <w:lang w:val="hu-HU" w:bidi="ar-SA"/>
        </w:rPr>
      </w:r>
      <w:r>
        <w:rPr>
          <w:lang w:val="hu-HU" w:bidi="ar-SA"/>
        </w:rPr>
      </w:r>
    </w:p>
    <w:p w14:paraId="7172168F">
      <w:pPr>
        <w:pBdr/>
        <w:spacing/>
        <w:ind w:firstLine="0" w:left="0"/>
        <w:jc w:val="left"/>
        <w:rPr>
          <w:b w:val="0"/>
          <w:bCs w:val="0"/>
          <w:highlight w:val="none"/>
        </w:rPr>
      </w:pPr>
      <w:r>
        <w:rPr>
          <w:b w:val="0"/>
          <w:bCs w:val="0"/>
          <w:highlight w:val="none"/>
        </w:rPr>
      </w:r>
      <w:r>
        <w:rPr>
          <w:b w:val="0"/>
          <w:bCs w:val="0"/>
          <w:highlight w:val="none"/>
        </w:rPr>
        <w:t xml:space="preserve">A szimulációs szoftver moduláris architektúrával rendelkezik, ahol minden komponens jól elkülönített feladatot lát el. Ez a felépítés megkönnyíti a kód karbantartását, tesztelését és továbbfejlesztését.</w:t>
      </w:r>
      <w:r>
        <w:rPr>
          <w:b w:val="0"/>
          <w:bCs w:val="0"/>
          <w:highlight w:val="none"/>
        </w:rPr>
      </w:r>
      <w:r>
        <w:rPr>
          <w:b w:val="0"/>
          <w:bCs w:val="0"/>
          <w:highlight w:val="none"/>
        </w:rPr>
      </w:r>
    </w:p>
    <w:p w14:paraId="173B6404">
      <w:pPr>
        <w:pBdr/>
        <w:spacing/>
        <w:ind/>
        <w:rPr>
          <w:b/>
          <w:bCs/>
        </w:rPr>
      </w:pPr>
      <w:r>
        <w:rPr>
          <w:b/>
          <w:bCs/>
          <w:highlight w:val="none"/>
        </w:rPr>
        <w:t xml:space="preserve">Projekt struktúra</w:t>
      </w:r>
      <w:r>
        <w:rPr>
          <w:b/>
          <w:bCs/>
        </w:rPr>
      </w:r>
      <w:r>
        <w:rPr>
          <w:b/>
          <w:bCs/>
        </w:rPr>
      </w:r>
    </w:p>
    <w:tbl>
      <w:tblPr>
        <w:tblStyle w:val="1199"/>
        <w:tblW w:w="0" w:type="auto"/>
        <w:tblBorders/>
        <w:tblLook w:val="04A0" w:firstRow="1" w:lastRow="0" w:firstColumn="1" w:lastColumn="0" w:noHBand="0" w:noVBand="1"/>
      </w:tblPr>
      <w:tblGrid>
        <w:gridCol w:w="4927"/>
        <w:gridCol w:w="4927"/>
      </w:tblGrid>
      <w:tr>
        <w:trPr>
          <w:trHeight w:val="893"/>
        </w:trPr>
        <w:tc>
          <w:tcPr>
            <w:tcBorders/>
            <w:tcW w:w="4927" w:type="dxa"/>
            <w:textDirection w:val="lrTb"/>
            <w:noWrap w:val="false"/>
          </w:tcPr>
          <w:p w14:paraId="1A52F99F">
            <w:pPr>
              <w:pBdr/>
              <w:spacing/>
              <w:ind/>
              <w:jc w:val="center"/>
              <w:rPr>
                <w:b w:val="0"/>
                <w:bCs w:val="0"/>
                <w:highlight w:val="none"/>
              </w:rPr>
            </w:pPr>
            <w:r>
              <w:rPr>
                <w:b w:val="0"/>
                <w:bCs w:val="0"/>
                <w:highlight w:val="none"/>
              </w:rPr>
            </w:r>
            <w:r>
              <w:rPr>
                <w:b w:val="0"/>
                <w:bCs w:val="0"/>
                <w:highlight w:val="none"/>
              </w:rPr>
              <w:t xml:space="preserve">main.py</w:t>
            </w:r>
            <w:r>
              <w:rPr>
                <w:b w:val="0"/>
                <w:bCs w:val="0"/>
                <w:highlight w:val="none"/>
              </w:rPr>
            </w:r>
            <w:r>
              <w:rPr>
                <w:b w:val="0"/>
                <w:bCs w:val="0"/>
                <w:highlight w:val="none"/>
              </w:rPr>
            </w:r>
          </w:p>
        </w:tc>
        <w:tc>
          <w:tcPr>
            <w:tcBorders/>
            <w:tcW w:w="4927" w:type="dxa"/>
            <w:textDirection w:val="lrTb"/>
            <w:noWrap w:val="false"/>
          </w:tcPr>
          <w:p w14:paraId="23F9901E">
            <w:pPr>
              <w:pBdr/>
              <w:spacing/>
              <w:ind/>
              <w:jc w:val="center"/>
              <w:rPr>
                <w:b w:val="0"/>
                <w:bCs w:val="0"/>
                <w:highlight w:val="none"/>
              </w:rPr>
            </w:pPr>
            <w:r>
              <w:rPr>
                <w:b w:val="0"/>
                <w:bCs w:val="0"/>
                <w:highlight w:val="none"/>
              </w:rPr>
            </w:r>
            <w:r>
              <w:rPr>
                <w:b w:val="0"/>
                <w:bCs w:val="0"/>
                <w:highlight w:val="none"/>
              </w:rPr>
              <w:t xml:space="preserve">A program belépési pontja.</w:t>
            </w:r>
            <w:r>
              <w:rPr>
                <w:b w:val="0"/>
                <w:bCs w:val="0"/>
                <w:highlight w:val="none"/>
                <w:lang w:val="hu-HU"/>
              </w:rPr>
              <w:t xml:space="preserve"> </w:t>
            </w:r>
            <w:r>
              <w:rPr>
                <w:b w:val="0"/>
                <w:bCs w:val="0"/>
                <w:highlight w:val="none"/>
              </w:rPr>
              <w:t xml:space="preserve">Feldolgozza a parancssori argumentumokat, inicializálja a komponenseket és vezérli a szimulációs ciklust.</w:t>
            </w:r>
            <w:r>
              <w:rPr>
                <w:b w:val="0"/>
                <w:bCs w:val="0"/>
                <w:highlight w:val="none"/>
              </w:rPr>
            </w:r>
            <w:r>
              <w:rPr>
                <w:b w:val="0"/>
                <w:bCs w:val="0"/>
                <w:highlight w:val="none"/>
              </w:rPr>
            </w:r>
          </w:p>
        </w:tc>
      </w:tr>
      <w:tr>
        <w:trPr/>
        <w:tc>
          <w:tcPr>
            <w:tcBorders/>
            <w:tcW w:w="4927" w:type="dxa"/>
            <w:textDirection w:val="lrTb"/>
            <w:noWrap w:val="false"/>
          </w:tcPr>
          <w:p w14:paraId="677EC4BD">
            <w:pPr>
              <w:pBdr/>
              <w:spacing/>
              <w:ind/>
              <w:jc w:val="center"/>
              <w:rPr>
                <w:b w:val="0"/>
                <w:bCs w:val="0"/>
                <w:highlight w:val="none"/>
              </w:rPr>
            </w:pPr>
            <w:r>
              <w:rPr>
                <w:b w:val="0"/>
                <w:bCs w:val="0"/>
                <w:highlight w:val="none"/>
              </w:rPr>
            </w:r>
            <w:r>
              <w:rPr>
                <w:b w:val="0"/>
                <w:bCs w:val="0"/>
                <w:highlight w:val="none"/>
              </w:rPr>
              <w:t xml:space="preserve">uzzy_controller.py</w:t>
            </w:r>
            <w:r>
              <w:rPr>
                <w:b w:val="0"/>
                <w:bCs w:val="0"/>
                <w:highlight w:val="none"/>
              </w:rPr>
            </w:r>
            <w:r>
              <w:rPr>
                <w:b w:val="0"/>
                <w:bCs w:val="0"/>
                <w:highlight w:val="none"/>
              </w:rPr>
            </w:r>
          </w:p>
        </w:tc>
        <w:tc>
          <w:tcPr>
            <w:tcBorders/>
            <w:tcW w:w="4927" w:type="dxa"/>
            <w:textDirection w:val="lrTb"/>
            <w:noWrap w:val="false"/>
          </w:tcPr>
          <w:p w14:paraId="2F8DF0D6">
            <w:pPr>
              <w:pBdr/>
              <w:spacing/>
              <w:ind/>
              <w:jc w:val="center"/>
              <w:rPr>
                <w:b w:val="0"/>
                <w:bCs w:val="0"/>
                <w:highlight w:val="none"/>
              </w:rPr>
            </w:pPr>
            <w:r>
              <w:rPr>
                <w:b w:val="0"/>
                <w:bCs w:val="0"/>
                <w:highlight w:val="none"/>
              </w:rPr>
            </w:r>
            <w:r>
              <w:rPr>
                <w:b w:val="0"/>
                <w:bCs w:val="0"/>
                <w:highlight w:val="none"/>
              </w:rPr>
              <w:t xml:space="preserve">A fuzzy logika alapú szabályozó implementációja. Tartalmazza a tagsági függvényeket, a szabálybázist és az inferencia mechanizmust.</w:t>
            </w:r>
            <w:r>
              <w:rPr>
                <w:b w:val="0"/>
                <w:bCs w:val="0"/>
                <w:highlight w:val="none"/>
              </w:rPr>
            </w:r>
            <w:r>
              <w:rPr>
                <w:b w:val="0"/>
                <w:bCs w:val="0"/>
                <w:highlight w:val="none"/>
              </w:rPr>
            </w:r>
          </w:p>
        </w:tc>
      </w:tr>
      <w:tr>
        <w:trPr/>
        <w:tc>
          <w:tcPr>
            <w:tcBorders/>
            <w:tcW w:w="4927" w:type="dxa"/>
            <w:textDirection w:val="lrTb"/>
            <w:noWrap w:val="false"/>
          </w:tcPr>
          <w:p w14:paraId="10851FB0">
            <w:pPr>
              <w:pBdr/>
              <w:spacing/>
              <w:ind/>
              <w:jc w:val="center"/>
              <w:rPr>
                <w:b w:val="0"/>
                <w:bCs w:val="0"/>
                <w:highlight w:val="none"/>
              </w:rPr>
            </w:pPr>
            <w:r>
              <w:rPr>
                <w:b w:val="0"/>
                <w:bCs w:val="0"/>
                <w:highlight w:val="none"/>
              </w:rPr>
            </w:r>
            <w:r>
              <w:rPr>
                <w:b w:val="0"/>
                <w:bCs w:val="0"/>
                <w:highlight w:val="none"/>
              </w:rPr>
              <w:t xml:space="preserve">pid_controller.py </w:t>
            </w:r>
            <w:r>
              <w:rPr>
                <w:b w:val="0"/>
                <w:bCs w:val="0"/>
                <w:highlight w:val="none"/>
              </w:rPr>
            </w:r>
            <w:r>
              <w:rPr>
                <w:b w:val="0"/>
                <w:bCs w:val="0"/>
                <w:highlight w:val="none"/>
              </w:rPr>
            </w:r>
          </w:p>
        </w:tc>
        <w:tc>
          <w:tcPr>
            <w:tcBorders/>
            <w:tcW w:w="4927" w:type="dxa"/>
            <w:textDirection w:val="lrTb"/>
            <w:noWrap w:val="false"/>
          </w:tcPr>
          <w:p w14:paraId="303A631E">
            <w:pPr>
              <w:pBdr/>
              <w:spacing/>
              <w:ind/>
              <w:jc w:val="center"/>
              <w:rPr>
                <w:b w:val="0"/>
                <w:bCs w:val="0"/>
                <w:highlight w:val="none"/>
              </w:rPr>
            </w:pPr>
            <w:r>
              <w:rPr>
                <w:b w:val="0"/>
                <w:bCs w:val="0"/>
                <w:highlight w:val="none"/>
              </w:rPr>
            </w:r>
            <w:r>
              <w:rPr>
                <w:b w:val="0"/>
                <w:bCs w:val="0"/>
                <w:highlight w:val="none"/>
              </w:rPr>
              <w:t xml:space="preserve">A PID szabályozó implementációja a simple-pid könyvtár felhasználásával.</w:t>
            </w:r>
            <w:r>
              <w:rPr>
                <w:b w:val="0"/>
                <w:bCs w:val="0"/>
                <w:highlight w:val="none"/>
              </w:rPr>
            </w:r>
            <w:r>
              <w:rPr>
                <w:b w:val="0"/>
                <w:bCs w:val="0"/>
                <w:highlight w:val="none"/>
              </w:rPr>
            </w:r>
          </w:p>
        </w:tc>
      </w:tr>
      <w:tr>
        <w:trPr/>
        <w:tc>
          <w:tcPr>
            <w:tcBorders/>
            <w:tcW w:w="4927" w:type="dxa"/>
            <w:textDirection w:val="lrTb"/>
            <w:noWrap w:val="false"/>
          </w:tcPr>
          <w:p w14:paraId="75164BAB">
            <w:pPr>
              <w:pBdr/>
              <w:spacing/>
              <w:ind/>
              <w:jc w:val="center"/>
              <w:rPr>
                <w:b w:val="0"/>
                <w:bCs w:val="0"/>
                <w:highlight w:val="none"/>
              </w:rPr>
            </w:pPr>
            <w:r>
              <w:rPr>
                <w:b w:val="0"/>
                <w:bCs w:val="0"/>
                <w:highlight w:val="none"/>
              </w:rPr>
            </w:r>
            <w:r>
              <w:rPr>
                <w:b w:val="0"/>
                <w:bCs w:val="0"/>
                <w:highlight w:val="none"/>
              </w:rPr>
              <w:t xml:space="preserve">dc_motor_model.py</w:t>
            </w:r>
            <w:r>
              <w:rPr>
                <w:b w:val="0"/>
                <w:bCs w:val="0"/>
                <w:highlight w:val="none"/>
              </w:rPr>
            </w:r>
            <w:r>
              <w:rPr>
                <w:b w:val="0"/>
                <w:bCs w:val="0"/>
                <w:highlight w:val="none"/>
              </w:rPr>
            </w:r>
          </w:p>
        </w:tc>
        <w:tc>
          <w:tcPr>
            <w:tcBorders/>
            <w:tcW w:w="4927" w:type="dxa"/>
            <w:textDirection w:val="lrTb"/>
            <w:noWrap w:val="false"/>
          </w:tcPr>
          <w:p w14:paraId="6D1D7850">
            <w:pPr>
              <w:pBdr/>
              <w:spacing/>
              <w:ind/>
              <w:jc w:val="center"/>
              <w:rPr>
                <w:b w:val="0"/>
                <w:bCs w:val="0"/>
                <w:highlight w:val="none"/>
              </w:rPr>
            </w:pPr>
            <w:r>
              <w:rPr>
                <w:b w:val="0"/>
                <w:bCs w:val="0"/>
                <w:highlight w:val="none"/>
              </w:rPr>
            </w:r>
            <w:r>
              <w:rPr>
                <w:b w:val="0"/>
                <w:bCs w:val="0"/>
                <w:highlight w:val="none"/>
              </w:rPr>
              <w:t xml:space="preserve"> A DC motor fizikai modellje differenciálegyenletekkel. Szimulálja az elektromos és mechanikai dinamikát.</w:t>
            </w:r>
            <w:r>
              <w:rPr>
                <w:b w:val="0"/>
                <w:bCs w:val="0"/>
                <w:highlight w:val="none"/>
              </w:rPr>
            </w:r>
            <w:r>
              <w:rPr>
                <w:b w:val="0"/>
                <w:bCs w:val="0"/>
                <w:highlight w:val="none"/>
              </w:rPr>
            </w:r>
          </w:p>
        </w:tc>
      </w:tr>
      <w:tr>
        <w:trPr/>
        <w:tc>
          <w:tcPr>
            <w:tcBorders/>
            <w:tcW w:w="4927" w:type="dxa"/>
            <w:textDirection w:val="lrTb"/>
            <w:noWrap w:val="false"/>
          </w:tcPr>
          <w:p w14:paraId="4AD0F4A5">
            <w:pPr>
              <w:pBdr/>
              <w:spacing/>
              <w:ind/>
              <w:jc w:val="center"/>
              <w:rPr>
                <w:b w:val="0"/>
                <w:bCs w:val="0"/>
                <w:highlight w:val="none"/>
              </w:rPr>
            </w:pPr>
            <w:r>
              <w:rPr>
                <w:b w:val="0"/>
                <w:bCs w:val="0"/>
                <w:highlight w:val="none"/>
              </w:rPr>
            </w:r>
            <w:r>
              <w:rPr>
                <w:b w:val="0"/>
                <w:bCs w:val="0"/>
                <w:highlight w:val="none"/>
              </w:rPr>
              <w:t xml:space="preserve">encoder_sensor.py</w:t>
            </w:r>
            <w:r>
              <w:rPr>
                <w:b w:val="0"/>
                <w:bCs w:val="0"/>
                <w:highlight w:val="none"/>
              </w:rPr>
            </w:r>
            <w:r>
              <w:rPr>
                <w:b w:val="0"/>
                <w:bCs w:val="0"/>
                <w:highlight w:val="none"/>
              </w:rPr>
            </w:r>
          </w:p>
        </w:tc>
        <w:tc>
          <w:tcPr>
            <w:tcBorders/>
            <w:tcW w:w="4927" w:type="dxa"/>
            <w:textDirection w:val="lrTb"/>
            <w:noWrap w:val="false"/>
          </w:tcPr>
          <w:p w14:paraId="4FBF70D0">
            <w:pPr>
              <w:pBdr/>
              <w:spacing/>
              <w:ind/>
              <w:jc w:val="center"/>
              <w:rPr>
                <w:b w:val="0"/>
                <w:bCs w:val="0"/>
                <w:highlight w:val="none"/>
              </w:rPr>
            </w:pPr>
            <w:r>
              <w:rPr>
                <w:b w:val="0"/>
                <w:bCs w:val="0"/>
                <w:highlight w:val="none"/>
              </w:rPr>
            </w:r>
            <w:r>
              <w:rPr>
                <w:b w:val="0"/>
                <w:bCs w:val="0"/>
                <w:highlight w:val="none"/>
              </w:rPr>
              <w:t xml:space="preserve">Az enkóder szenzor modellje, amely kvantálási hibát és mérési zajt is szimulál.</w:t>
            </w:r>
            <w:r>
              <w:rPr>
                <w:b w:val="0"/>
                <w:bCs w:val="0"/>
                <w:highlight w:val="none"/>
              </w:rPr>
            </w:r>
            <w:r>
              <w:rPr>
                <w:b w:val="0"/>
                <w:bCs w:val="0"/>
                <w:highlight w:val="none"/>
              </w:rPr>
            </w:r>
          </w:p>
        </w:tc>
      </w:tr>
      <w:tr>
        <w:trPr/>
        <w:tc>
          <w:tcPr>
            <w:tcBorders/>
            <w:tcW w:w="4927" w:type="dxa"/>
            <w:textDirection w:val="lrTb"/>
            <w:noWrap w:val="false"/>
          </w:tcPr>
          <w:p w14:paraId="039B380D">
            <w:pPr>
              <w:pBdr/>
              <w:spacing/>
              <w:ind/>
              <w:jc w:val="center"/>
              <w:rPr>
                <w:b w:val="0"/>
                <w:bCs w:val="0"/>
                <w:highlight w:val="none"/>
              </w:rPr>
            </w:pPr>
            <w:r>
              <w:rPr>
                <w:b w:val="0"/>
                <w:bCs w:val="0"/>
                <w:highlight w:val="none"/>
              </w:rPr>
            </w:r>
            <w:r>
              <w:rPr>
                <w:b w:val="0"/>
                <w:bCs w:val="0"/>
                <w:highlight w:val="none"/>
              </w:rPr>
              <w:t xml:space="preserve">visualization.py</w:t>
            </w:r>
            <w:r>
              <w:rPr>
                <w:b w:val="0"/>
                <w:bCs w:val="0"/>
                <w:highlight w:val="none"/>
              </w:rPr>
            </w:r>
            <w:r>
              <w:rPr>
                <w:b w:val="0"/>
                <w:bCs w:val="0"/>
                <w:highlight w:val="none"/>
              </w:rPr>
            </w:r>
          </w:p>
        </w:tc>
        <w:tc>
          <w:tcPr>
            <w:tcBorders/>
            <w:tcW w:w="4927" w:type="dxa"/>
            <w:textDirection w:val="lrTb"/>
            <w:noWrap w:val="false"/>
          </w:tcPr>
          <w:p w14:paraId="5249633C">
            <w:pPr>
              <w:pBdr/>
              <w:spacing/>
              <w:ind/>
              <w:jc w:val="center"/>
              <w:rPr>
                <w:b w:val="0"/>
                <w:bCs w:val="0"/>
                <w:highlight w:val="none"/>
              </w:rPr>
            </w:pPr>
            <w:r>
              <w:rPr>
                <w:b w:val="0"/>
                <w:bCs w:val="0"/>
                <w:highlight w:val="none"/>
              </w:rPr>
            </w:r>
            <w:r>
              <w:rPr>
                <w:b w:val="0"/>
                <w:bCs w:val="0"/>
                <w:highlight w:val="none"/>
              </w:rPr>
              <w:t xml:space="preserve"> Matplotlib alapú vizualizációs funkciók a tagsági függvények, irányítási felület és szimulációs eredmények megjelenítésére.</w:t>
            </w:r>
            <w:r>
              <w:rPr>
                <w:b w:val="0"/>
                <w:bCs w:val="0"/>
                <w:highlight w:val="none"/>
              </w:rPr>
            </w:r>
            <w:r>
              <w:rPr>
                <w:b w:val="0"/>
                <w:bCs w:val="0"/>
                <w:highlight w:val="none"/>
              </w:rPr>
            </w:r>
          </w:p>
        </w:tc>
      </w:tr>
      <w:tr>
        <w:trPr>
          <w:trHeight w:val="351"/>
        </w:trPr>
        <w:tc>
          <w:tcPr>
            <w:tcBorders/>
            <w:tcW w:w="4927" w:type="dxa"/>
            <w:textDirection w:val="lrTb"/>
            <w:noWrap w:val="false"/>
          </w:tcPr>
          <w:p w14:paraId="254B3122">
            <w:pPr>
              <w:pBdr/>
              <w:spacing/>
              <w:ind/>
              <w:jc w:val="center"/>
              <w:rPr>
                <w:b w:val="0"/>
                <w:bCs w:val="0"/>
                <w:highlight w:val="none"/>
              </w:rPr>
            </w:pPr>
            <w:r>
              <w:rPr>
                <w:b w:val="0"/>
                <w:bCs w:val="0"/>
                <w:highlight w:val="none"/>
              </w:rPr>
            </w:r>
            <w:r>
              <w:rPr>
                <w:b w:val="0"/>
                <w:bCs w:val="0"/>
                <w:highlight w:val="none"/>
              </w:rPr>
              <w:t xml:space="preserve">motor_parameters.py</w:t>
            </w:r>
            <w:r>
              <w:rPr>
                <w:b w:val="0"/>
                <w:bCs w:val="0"/>
                <w:highlight w:val="none"/>
              </w:rPr>
            </w:r>
            <w:r>
              <w:rPr>
                <w:b w:val="0"/>
                <w:bCs w:val="0"/>
                <w:highlight w:val="none"/>
              </w:rPr>
            </w:r>
          </w:p>
        </w:tc>
        <w:tc>
          <w:tcPr>
            <w:tcBorders/>
            <w:tcW w:w="4927" w:type="dxa"/>
            <w:textDirection w:val="lrTb"/>
            <w:noWrap w:val="false"/>
          </w:tcPr>
          <w:p w14:paraId="15442F4B">
            <w:pPr>
              <w:pBdr/>
              <w:spacing/>
              <w:ind/>
              <w:jc w:val="center"/>
              <w:rPr>
                <w:b w:val="0"/>
                <w:bCs w:val="0"/>
                <w:highlight w:val="none"/>
              </w:rPr>
            </w:pPr>
            <w:r>
              <w:rPr>
                <w:b w:val="0"/>
                <w:bCs w:val="0"/>
                <w:highlight w:val="none"/>
              </w:rPr>
            </w:r>
            <w:r>
              <w:rPr>
                <w:b w:val="0"/>
                <w:bCs w:val="0"/>
                <w:highlight w:val="none"/>
              </w:rPr>
              <w:t xml:space="preserve">Központi konfigurációs fájl, amely tartalmazza a motor fizikai paramétereit és a szimuláció beállításait.</w:t>
            </w:r>
            <w:r>
              <w:rPr>
                <w:b w:val="0"/>
                <w:bCs w:val="0"/>
                <w:highlight w:val="none"/>
              </w:rPr>
            </w:r>
            <w:r>
              <w:rPr>
                <w:b w:val="0"/>
                <w:bCs w:val="0"/>
                <w:highlight w:val="none"/>
              </w:rPr>
            </w:r>
          </w:p>
        </w:tc>
      </w:tr>
    </w:tbl>
    <w:p w14:paraId="6A300F3E">
      <w:pPr>
        <w:pBdr/>
        <w:spacing/>
        <w:ind/>
        <w:rPr>
          <w:b/>
          <w:bCs/>
        </w:rPr>
      </w:pPr>
      <w:r>
        <w:rPr>
          <w:b/>
          <w:bCs/>
          <w:highlight w:val="none"/>
        </w:rPr>
      </w:r>
      <w:r>
        <w:rPr>
          <w:b/>
          <w:bCs/>
        </w:rPr>
      </w:r>
      <w:r>
        <w:rPr>
          <w:b/>
          <w:bCs/>
        </w:rPr>
      </w:r>
    </w:p>
    <w:p w14:paraId="2E463055">
      <w:pPr>
        <w:pBdr>
          <w:top w:val="none" w:color="000000" w:sz="4" w:space="0"/>
          <w:left w:val="none" w:color="000000" w:sz="4" w:space="0"/>
          <w:bottom w:val="none" w:color="000000" w:sz="4" w:space="0"/>
          <w:right w:val="none" w:color="000000" w:sz="4" w:space="0"/>
        </w:pBdr>
        <w:spacing/>
        <w:ind w:right="0" w:firstLine="0" w:left="0"/>
        <w:rPr/>
      </w:pPr>
      <w:r>
        <w:t xml:space="preserve">A szimuláció zárt szabályozási hurokként működik, amelyben minden iterációban az alábbi lépések hajtódnak végre:</w:t>
      </w:r>
      <w:r/>
    </w:p>
    <w:p w14:paraId="52B91B72">
      <w:pPr>
        <w:pStyle w:val="1215"/>
        <w:numPr>
          <w:ilvl w:val="0"/>
          <w:numId w:val="75"/>
        </w:numPr>
        <w:pBdr>
          <w:top w:val="none" w:color="000000" w:sz="4" w:space="0"/>
          <w:left w:val="none" w:color="000000" w:sz="4" w:space="0"/>
          <w:bottom w:val="none" w:color="000000" w:sz="4" w:space="0"/>
          <w:right w:val="none" w:color="000000" w:sz="4" w:space="0"/>
        </w:pBdr>
        <w:spacing/>
        <w:ind w:right="0"/>
        <w:rPr/>
      </w:pPr>
      <w:r>
        <w:t xml:space="preserve">Az enkóder méri a motor aktuális pozícióját, a mérés zajt és kvantálást is tartalmaz.</w:t>
      </w:r>
      <w:r/>
    </w:p>
    <w:p w14:paraId="2B44761C">
      <w:pPr>
        <w:pStyle w:val="1215"/>
        <w:numPr>
          <w:ilvl w:val="0"/>
          <w:numId w:val="75"/>
        </w:numPr>
        <w:pBdr>
          <w:top w:val="none" w:color="000000" w:sz="4" w:space="0"/>
          <w:left w:val="none" w:color="000000" w:sz="4" w:space="0"/>
          <w:bottom w:val="none" w:color="000000" w:sz="4" w:space="0"/>
          <w:right w:val="none" w:color="000000" w:sz="4" w:space="0"/>
        </w:pBdr>
        <w:spacing/>
        <w:ind w:right="0"/>
        <w:rPr/>
      </w:pPr>
      <w:r>
        <w:t xml:space="preserve">A szabályozó (fuzzy vagy PID) a pozícióhiba alapján kiszámítja a beavatkozó jelet.</w:t>
      </w:r>
      <w:r/>
    </w:p>
    <w:p w14:paraId="5C3C4F01">
      <w:pPr>
        <w:pStyle w:val="1215"/>
        <w:numPr>
          <w:ilvl w:val="0"/>
          <w:numId w:val="75"/>
        </w:numPr>
        <w:pBdr>
          <w:top w:val="none" w:color="000000" w:sz="4" w:space="0"/>
          <w:left w:val="none" w:color="000000" w:sz="4" w:space="0"/>
          <w:bottom w:val="none" w:color="000000" w:sz="4" w:space="0"/>
          <w:right w:val="none" w:color="000000" w:sz="4" w:space="0"/>
        </w:pBdr>
        <w:spacing/>
        <w:ind w:right="0"/>
        <w:rPr/>
      </w:pPr>
      <w:r>
        <w:t xml:space="preserve">A beavatkozó jel feszültséggé alakul, amely bemenetként kerül a motor modellre.</w:t>
      </w:r>
      <w:r/>
    </w:p>
    <w:p w14:paraId="41EC0E6D">
      <w:pPr>
        <w:pStyle w:val="1215"/>
        <w:numPr>
          <w:ilvl w:val="0"/>
          <w:numId w:val="75"/>
        </w:numPr>
        <w:pBdr>
          <w:top w:val="none" w:color="000000" w:sz="4" w:space="0"/>
          <w:left w:val="none" w:color="000000" w:sz="4" w:space="0"/>
          <w:bottom w:val="none" w:color="000000" w:sz="4" w:space="0"/>
          <w:right w:val="none" w:color="000000" w:sz="4" w:space="0"/>
        </w:pBdr>
        <w:spacing/>
        <w:ind w:right="0"/>
        <w:rPr/>
      </w:pPr>
      <w:r>
        <w:t xml:space="preserve">A motor modell frissíti a pozíciót a fizikai egyenletek alapján (dinamika, tehetetlenség, súrlódás stb.).</w:t>
      </w:r>
      <w:r/>
    </w:p>
    <w:p w14:paraId="7DCDD8C0">
      <w:pPr>
        <w:pStyle w:val="1215"/>
        <w:numPr>
          <w:ilvl w:val="0"/>
          <w:numId w:val="75"/>
        </w:numPr>
        <w:pBdr>
          <w:top w:val="none" w:color="000000" w:sz="4" w:space="0"/>
          <w:left w:val="none" w:color="000000" w:sz="4" w:space="0"/>
          <w:bottom w:val="none" w:color="000000" w:sz="4" w:space="0"/>
          <w:right w:val="none" w:color="000000" w:sz="4" w:space="0"/>
        </w:pBdr>
        <w:spacing/>
        <w:ind w:right="0"/>
        <w:rPr/>
      </w:pPr>
      <w:r>
        <w:t xml:space="preserve">A ciklus ismétlődik, amíg a rendszer konvergál vagy el nem érjük a maximális lépésszámot.</w:t>
      </w:r>
      <w:r/>
    </w:p>
    <w:p w14:paraId="76364094">
      <w:pPr>
        <w:pBdr>
          <w:top w:val="none" w:color="000000" w:sz="4" w:space="0"/>
          <w:left w:val="none" w:color="000000" w:sz="4" w:space="0"/>
          <w:bottom w:val="none" w:color="000000" w:sz="4" w:space="0"/>
          <w:right w:val="none" w:color="000000" w:sz="4" w:space="0"/>
        </w:pBdr>
        <w:spacing/>
        <w:ind w:right="0" w:firstLine="0" w:left="0"/>
        <w:rPr/>
      </w:pPr>
      <w:r>
        <w:t xml:space="preserve">A motor_parameters.py központi konfigurációs szerepet tölt be: ebben a modulban vannak definiálva a motor fizikai állandói, a szimuláció időlépése, az enkóder felbontása, valamint a szabályozók alapértelmezett paraméterei. Ennek köszönhetően a rendszer kon</w:t>
      </w:r>
      <w:r>
        <w:t xml:space="preserve">figurációja egyetlen helyen módosítható, ami egyszerűsíti a kísérletezést és a karbantartást.</w:t>
      </w:r>
      <w:r>
        <w:rPr>
          <w:rFonts w:ascii="Times New Roman" w:hAnsi="Times New Roman" w:eastAsia="Times New Roman" w:cs="Times New Roman"/>
          <w:sz w:val="24"/>
        </w:rPr>
      </w:r>
      <w:r/>
    </w:p>
    <w:p w14:paraId="7F5DFB42">
      <w:pPr>
        <w:pBdr/>
        <w:spacing/>
        <w:ind/>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6120130" cy="43862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36930" name=""/>
                        <pic:cNvPicPr>
                          <a:picLocks noChangeAspect="1"/>
                        </pic:cNvPicPr>
                        <pic:nvPr/>
                      </pic:nvPicPr>
                      <pic:blipFill rotWithShape="1">
                        <a:blip r:embed="rId28"/>
                        <a:stretch/>
                      </pic:blipFill>
                      <pic:spPr bwMode="auto">
                        <a:xfrm>
                          <a:off x="0" y="0"/>
                          <a:ext cx="6120129" cy="43862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81.90pt;height:345.37pt;mso-wrap-distance-left:0.00pt;mso-wrap-distance-top:0.00pt;mso-wrap-distance-right:0.00pt;mso-wrap-distance-bottom:0.00pt;z-index:1;" stroked="false">
                <v:imagedata r:id="rId28" o:title=""/>
                <o:lock v:ext="edit" rotation="t"/>
              </v:shape>
            </w:pict>
          </mc:Fallback>
        </mc:AlternateContent>
      </w:r>
      <w:r>
        <w:rPr>
          <w:b w:val="0"/>
          <w:bCs w:val="0"/>
          <w:highlight w:val="none"/>
        </w:rPr>
      </w:r>
      <w:r>
        <w:rPr>
          <w:b w:val="0"/>
          <w:bCs w:val="0"/>
          <w:highlight w:val="none"/>
        </w:rPr>
      </w:r>
    </w:p>
    <w:p w14:paraId="6E20C4AC">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6</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Szoftver felépítése</w:t>
      </w:r>
      <w:r>
        <w:rPr>
          <w:rFonts w:ascii="Calibri" w:hAnsi="Calibri" w:cs="Calibri"/>
          <w:sz w:val="22"/>
          <w:szCs w:val="22"/>
          <w:highlight w:val="none"/>
          <w:lang w:val="hu-HU"/>
        </w:rPr>
      </w:r>
      <w:r>
        <w:rPr>
          <w:rFonts w:ascii="Calibri" w:hAnsi="Calibri" w:cs="Calibri"/>
          <w:sz w:val="22"/>
          <w:szCs w:val="22"/>
          <w:highlight w:val="none"/>
          <w:lang w:val="hu-HU"/>
        </w:rPr>
      </w:r>
    </w:p>
    <w:p w14:paraId="2C967B16">
      <w:pPr>
        <w:pBdr/>
        <w:spacing/>
        <w:ind/>
        <w:rPr>
          <w:b w:val="0"/>
          <w:bCs w:val="0"/>
          <w:highlight w:val="none"/>
        </w:rPr>
      </w:pPr>
      <w:r>
        <w:rPr>
          <w:b w:val="0"/>
          <w:bCs w:val="0"/>
          <w:highlight w:val="none"/>
        </w:rPr>
      </w:r>
      <w:r>
        <w:rPr>
          <w:b w:val="0"/>
          <w:bCs w:val="0"/>
          <w:highlight w:val="none"/>
        </w:rPr>
      </w:r>
      <w:r>
        <w:rPr>
          <w:b w:val="0"/>
          <w:bCs w:val="0"/>
          <w:highlight w:val="none"/>
        </w:rPr>
      </w:r>
    </w:p>
    <w:p w14:paraId="2D5B241F">
      <w:pPr>
        <w:pBdr/>
        <w:spacing/>
        <w:ind/>
        <w:rPr>
          <w:b w:val="0"/>
          <w:bCs w:val="0"/>
          <w:highlight w:val="none"/>
        </w:rPr>
      </w:pPr>
      <w:r>
        <w:rPr>
          <w:b w:val="0"/>
          <w:bCs w:val="0"/>
          <w:highlight w:val="none"/>
        </w:rPr>
      </w:r>
      <w:r>
        <w:rPr>
          <w:b w:val="0"/>
          <w:bCs w:val="0"/>
          <w:highlight w:val="none"/>
        </w:rPr>
      </w:r>
      <w:r>
        <w:rPr>
          <w:b w:val="0"/>
          <w:bCs w:val="0"/>
          <w:highlight w:val="none"/>
        </w:rPr>
      </w:r>
    </w:p>
    <w:p w14:paraId="5055B3A3">
      <w:pPr>
        <w:pBdr/>
        <w:spacing/>
        <w:ind/>
        <w:rPr>
          <w:b w:val="0"/>
          <w:bCs w:val="0"/>
          <w:highlight w:val="none"/>
        </w:rPr>
      </w:pPr>
      <w:r>
        <w:rPr>
          <w:b w:val="0"/>
          <w:bCs w:val="0"/>
          <w:highlight w:val="none"/>
        </w:rPr>
      </w:r>
      <w:r>
        <w:rPr>
          <w:b w:val="0"/>
          <w:bCs w:val="0"/>
          <w:highlight w:val="none"/>
        </w:rPr>
      </w:r>
      <w:r>
        <w:rPr>
          <w:b w:val="0"/>
          <w:bCs w:val="0"/>
          <w:highlight w:val="none"/>
        </w:rPr>
      </w:r>
    </w:p>
    <w:p w14:paraId="626CF63E">
      <w:pPr>
        <w:pBdr/>
        <w:spacing/>
        <w:ind/>
        <w:rPr>
          <w:b w:val="0"/>
          <w:bCs w:val="0"/>
          <w:highlight w:val="none"/>
        </w:rPr>
      </w:pPr>
      <w:r>
        <w:rPr>
          <w:b w:val="0"/>
          <w:bCs w:val="0"/>
          <w:highlight w:val="none"/>
        </w:rPr>
      </w:r>
      <w:r>
        <w:rPr>
          <w:b w:val="0"/>
          <w:bCs w:val="0"/>
          <w:highlight w:val="none"/>
        </w:rPr>
      </w:r>
      <w:r>
        <w:rPr>
          <w:b w:val="0"/>
          <w:bCs w:val="0"/>
          <w:highlight w:val="none"/>
        </w:rPr>
      </w:r>
    </w:p>
    <w:p w14:paraId="0E18D778">
      <w:pPr>
        <w:pBdr/>
        <w:spacing/>
        <w:ind/>
        <w:rPr>
          <w:b w:val="0"/>
          <w:bCs w:val="0"/>
          <w:highlight w:val="none"/>
        </w:rPr>
      </w:pPr>
      <w:r>
        <w:rPr>
          <w:b w:val="0"/>
          <w:bCs w:val="0"/>
          <w:highlight w:val="none"/>
        </w:rPr>
      </w:r>
      <w:r>
        <w:rPr>
          <w:b w:val="0"/>
          <w:bCs w:val="0"/>
          <w:highlight w:val="none"/>
        </w:rPr>
      </w:r>
      <w:r>
        <w:rPr>
          <w:b w:val="0"/>
          <w:bCs w:val="0"/>
          <w:highlight w:val="none"/>
        </w:rPr>
      </w:r>
    </w:p>
    <w:p w14:paraId="21E87C57">
      <w:pPr>
        <w:pBdr/>
        <w:spacing/>
        <w:ind/>
        <w:rPr>
          <w:b w:val="0"/>
          <w:bCs w:val="0"/>
          <w:highlight w:val="none"/>
        </w:rPr>
      </w:pPr>
      <w:r>
        <w:rPr>
          <w:b w:val="0"/>
          <w:bCs w:val="0"/>
          <w:highlight w:val="none"/>
          <w:lang w:val="hu-HU" w:bidi="hu-HU"/>
        </w:rPr>
      </w:r>
      <w:r>
        <w:rPr>
          <w:b w:val="0"/>
          <w:bCs w:val="0"/>
          <w:highlight w:val="none"/>
        </w:rPr>
      </w:r>
      <w:r>
        <w:rPr>
          <w:b w:val="0"/>
          <w:bCs w:val="0"/>
          <w:highlight w:val="none"/>
        </w:rPr>
      </w:r>
    </w:p>
    <w:p w14:paraId="53CD10FC" w14:textId="4CD01B73">
      <w:pPr>
        <w:pStyle w:val="1177"/>
        <w:pBdr/>
        <w:spacing/>
        <w:ind/>
        <w:rPr>
          <w:lang w:val="hu-HU"/>
        </w:rPr>
      </w:pPr>
      <w:r>
        <w:rPr>
          <w:lang w:val="hu-HU"/>
        </w:rPr>
        <w:t xml:space="preserve">Komponensek működése</w:t>
      </w:r>
      <w:r>
        <w:rPr>
          <w:lang w:val="hu-HU"/>
        </w:rPr>
      </w:r>
      <w:r>
        <w:rPr>
          <w:lang w:val="hu-HU"/>
        </w:rPr>
      </w:r>
    </w:p>
    <w:p w14:paraId="4C4ED7B2">
      <w:pPr>
        <w:pBdr>
          <w:top w:val="none" w:color="000000" w:sz="4" w:space="0"/>
          <w:left w:val="none" w:color="000000" w:sz="4" w:space="0"/>
          <w:bottom w:val="none" w:color="000000" w:sz="4" w:space="0"/>
          <w:right w:val="none" w:color="000000" w:sz="4" w:space="0"/>
        </w:pBdr>
        <w:spacing/>
        <w:ind w:right="0" w:firstLine="0" w:left="0"/>
        <w:rPr/>
      </w:pPr>
      <w:r>
        <w:t xml:space="preserve">A szimulációs szoftver több, jól elkülöníthető modulból épül fel. Minden komponens egy konkrét feladatot lát el: a motor modellje a fizikai dinamikát számítja, az enkóder a pozíciómérést szimulálja, a szabályozók a beavatkozó jelet állítják elő, míg a segé</w:t>
      </w:r>
      <w:r>
        <w:t xml:space="preserve">dmodulok a logikát és az adatáramlást biztosítják. A modulok pontos működése és egymáshoz való kapcsolata határozza meg a teljes szimuláció viselkedését.</w:t>
      </w:r>
      <w:r/>
    </w:p>
    <w:p w14:paraId="73B5C5B9">
      <w:pPr>
        <w:pBdr>
          <w:top w:val="none" w:color="000000" w:sz="4" w:space="0"/>
          <w:left w:val="none" w:color="000000" w:sz="4" w:space="0"/>
          <w:bottom w:val="none" w:color="000000" w:sz="4" w:space="0"/>
          <w:right w:val="none" w:color="000000" w:sz="4" w:space="0"/>
        </w:pBdr>
        <w:spacing/>
        <w:ind w:right="0" w:firstLine="0" w:left="0"/>
        <w:rPr/>
      </w:pPr>
      <w:r>
        <w:t xml:space="preserve">A részletes technikai dokumentáció és a forráskód a GitHub repository </w:t>
      </w:r>
      <w:r>
        <w:rPr>
          <w:b/>
          <w:bCs/>
        </w:rPr>
        <w:t xml:space="preserve">README.md </w:t>
      </w:r>
      <w:r>
        <w:t xml:space="preserve">fájljában található.</w:t>
      </w:r>
      <w:r>
        <w:rPr>
          <w:rFonts w:ascii="Times New Roman" w:hAnsi="Times New Roman" w:eastAsia="Times New Roman" w:cs="Times New Roman"/>
          <w:sz w:val="24"/>
        </w:rPr>
      </w:r>
      <w:r/>
    </w:p>
    <w:p w14:paraId="4824026C">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8.1 </w:t>
      </w:r>
      <w:r>
        <w:rPr>
          <w:rFonts w:ascii="Cambria" w:hAnsi="Cambria" w:eastAsia="Cambria" w:cs="Cambria"/>
          <w:b/>
          <w:bCs/>
          <w:sz w:val="24"/>
          <w:szCs w:val="24"/>
          <w:lang w:val="hu-HU"/>
        </w:rPr>
        <w:t xml:space="preserve">DC Motor Modell</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2276D4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dc_motor_model.py</w:t>
      </w:r>
      <w:r>
        <w:rPr>
          <w:rFonts w:ascii="Calibri" w:hAnsi="Calibri" w:eastAsia="Calibri" w:cs="Calibri"/>
          <w:color w:val="000000"/>
          <w:sz w:val="22"/>
          <w:szCs w:val="22"/>
        </w:rPr>
        <w:t xml:space="preserve"> modul a DC motor fizikai viselkedését szimulálja differenciálegyenletek numerikus megoldásával.</w:t>
      </w:r>
      <w:r>
        <w:rPr>
          <w:rFonts w:ascii="Calibri" w:hAnsi="Calibri" w:cs="Calibri"/>
          <w:sz w:val="22"/>
          <w:szCs w:val="22"/>
        </w:rPr>
      </w:r>
      <w:r>
        <w:rPr>
          <w:rFonts w:ascii="Calibri" w:hAnsi="Calibri" w:cs="Calibri"/>
          <w:sz w:val="22"/>
          <w:szCs w:val="22"/>
        </w:rPr>
      </w:r>
    </w:p>
    <w:p w14:paraId="50369A35">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Fő jellemzők</w:t>
      </w:r>
      <w:r>
        <w:rPr>
          <w:rFonts w:ascii="Calibri" w:hAnsi="Calibri" w:cs="Calibri"/>
          <w:sz w:val="22"/>
          <w:szCs w:val="22"/>
        </w:rPr>
      </w:r>
      <w:r>
        <w:rPr>
          <w:rFonts w:ascii="Calibri" w:hAnsi="Calibri" w:cs="Calibri"/>
          <w:sz w:val="22"/>
          <w:szCs w:val="22"/>
        </w:rPr>
      </w:r>
    </w:p>
    <w:p w14:paraId="551B42CE">
      <w:pPr>
        <w:pStyle w:val="1215"/>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Euler-módszerrel</w:t>
      </w:r>
      <w:r>
        <w:rPr>
          <w:rFonts w:ascii="Calibri" w:hAnsi="Calibri" w:eastAsia="Calibri" w:cs="Calibri"/>
          <w:color w:val="000000"/>
          <w:sz w:val="22"/>
          <w:szCs w:val="22"/>
        </w:rPr>
        <w:t xml:space="preserve"> számítja az áram, a szögsebesség és a pozíció időbeli változását.</w:t>
      </w:r>
      <w:r>
        <w:rPr>
          <w:rFonts w:ascii="Calibri" w:hAnsi="Calibri" w:cs="Calibri"/>
          <w:sz w:val="22"/>
          <w:szCs w:val="22"/>
        </w:rPr>
      </w:r>
      <w:r>
        <w:rPr>
          <w:rFonts w:ascii="Calibri" w:hAnsi="Calibri" w:cs="Calibri"/>
          <w:sz w:val="22"/>
          <w:szCs w:val="22"/>
        </w:rPr>
      </w:r>
    </w:p>
    <w:p w14:paraId="03F059E4">
      <w:pPr>
        <w:pStyle w:val="1215"/>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Figyelembe veszi a </w:t>
      </w:r>
      <w:r>
        <w:rPr>
          <w:rFonts w:ascii="Calibri" w:hAnsi="Calibri" w:eastAsia="Calibri" w:cs="Calibri"/>
          <w:b/>
          <w:color w:val="000000"/>
          <w:sz w:val="22"/>
          <w:szCs w:val="22"/>
        </w:rPr>
        <w:t xml:space="preserve">súrlódást</w:t>
      </w:r>
      <w:r>
        <w:rPr>
          <w:rFonts w:ascii="Calibri" w:hAnsi="Calibri" w:eastAsia="Calibri" w:cs="Calibri"/>
          <w:color w:val="000000"/>
          <w:sz w:val="22"/>
          <w:szCs w:val="22"/>
        </w:rPr>
        <w:t xml:space="preserve">, a </w:t>
      </w:r>
      <w:r>
        <w:rPr>
          <w:rFonts w:ascii="Calibri" w:hAnsi="Calibri" w:eastAsia="Calibri" w:cs="Calibri"/>
          <w:b/>
          <w:color w:val="000000"/>
          <w:sz w:val="22"/>
          <w:szCs w:val="22"/>
        </w:rPr>
        <w:t xml:space="preserve">tehetetlenséget</w:t>
      </w:r>
      <w:r>
        <w:rPr>
          <w:rFonts w:ascii="Calibri" w:hAnsi="Calibri" w:eastAsia="Calibri" w:cs="Calibri"/>
          <w:color w:val="000000"/>
          <w:sz w:val="22"/>
          <w:szCs w:val="22"/>
        </w:rPr>
        <w:t xml:space="preserve"> és a </w:t>
      </w:r>
      <w:r>
        <w:rPr>
          <w:rFonts w:ascii="Calibri" w:hAnsi="Calibri" w:eastAsia="Calibri" w:cs="Calibri"/>
          <w:b/>
          <w:color w:val="000000"/>
          <w:sz w:val="22"/>
          <w:szCs w:val="22"/>
        </w:rPr>
        <w:t xml:space="preserve">vissza-EMF</w:t>
      </w:r>
      <w:r>
        <w:rPr>
          <w:rFonts w:ascii="Calibri" w:hAnsi="Calibri" w:eastAsia="Calibri" w:cs="Calibri"/>
          <w:color w:val="000000"/>
          <w:sz w:val="22"/>
          <w:szCs w:val="22"/>
        </w:rPr>
        <w:t xml:space="preserve"> hatását.</w:t>
      </w:r>
      <w:r>
        <w:rPr>
          <w:rFonts w:ascii="Calibri" w:hAnsi="Calibri" w:cs="Calibri"/>
          <w:sz w:val="22"/>
          <w:szCs w:val="22"/>
        </w:rPr>
      </w:r>
      <w:r>
        <w:rPr>
          <w:rFonts w:ascii="Calibri" w:hAnsi="Calibri" w:cs="Calibri"/>
          <w:sz w:val="22"/>
          <w:szCs w:val="22"/>
        </w:rPr>
      </w:r>
    </w:p>
    <w:p w14:paraId="27F5B101">
      <w:pPr>
        <w:pStyle w:val="1215"/>
        <w:numPr>
          <w:ilvl w:val="0"/>
          <w:numId w:val="7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Minden </w:t>
      </w:r>
      <w:r>
        <w:rPr>
          <w:rFonts w:ascii="Calibri" w:hAnsi="Calibri" w:eastAsia="Calibri" w:cs="Calibri"/>
          <w:color w:val="000000"/>
          <w:sz w:val="22"/>
          <w:szCs w:val="22"/>
        </w:rPr>
        <w:t xml:space="preserve">step()</w:t>
      </w:r>
      <w:r>
        <w:rPr>
          <w:rFonts w:ascii="Calibri" w:hAnsi="Calibri" w:eastAsia="Calibri" w:cs="Calibri"/>
          <w:color w:val="000000"/>
          <w:sz w:val="22"/>
          <w:szCs w:val="22"/>
        </w:rPr>
        <w:t xml:space="preserve"> híváskor frissíti a motor teljes állapotát, a bemeneti feszültség és az előző állapot alapján.</w:t>
      </w:r>
      <w:r>
        <w:rPr>
          <w:rFonts w:ascii="Calibri" w:hAnsi="Calibri" w:cs="Calibri"/>
          <w:sz w:val="22"/>
          <w:szCs w:val="22"/>
        </w:rPr>
      </w:r>
      <w:r>
        <w:rPr>
          <w:rFonts w:ascii="Calibri" w:hAnsi="Calibri" w:cs="Calibri"/>
          <w:sz w:val="22"/>
          <w:szCs w:val="22"/>
        </w:rPr>
      </w:r>
    </w:p>
    <w:p w14:paraId="7DA5B6D6">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en-US"/>
        </w:rPr>
        <w:t xml:space="preserve">8.2. Enkóder Model</w:t>
      </w:r>
      <w:r>
        <w:rPr>
          <w:rFonts w:ascii="Cambria" w:hAnsi="Cambria" w:eastAsia="Cambria" w:cs="Cambria"/>
          <w:b/>
          <w:bCs/>
          <w:sz w:val="24"/>
          <w:szCs w:val="24"/>
          <w:highlight w:val="none"/>
          <w:lang w:val="hu-HU"/>
        </w:rPr>
        <w:t xml:space="preserve">l</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5B5D04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Az </w:t>
      </w:r>
      <w:r>
        <w:rPr>
          <w:rFonts w:ascii="Calibri" w:hAnsi="Calibri" w:eastAsia="Calibri" w:cs="Calibri"/>
          <w:color w:val="000000"/>
          <w:sz w:val="22"/>
          <w:szCs w:val="22"/>
        </w:rPr>
        <w:t xml:space="preserve">encoder_sensor.py</w:t>
      </w:r>
      <w:r>
        <w:rPr>
          <w:rFonts w:ascii="Calibri" w:hAnsi="Calibri" w:eastAsia="Calibri" w:cs="Calibri"/>
          <w:color w:val="000000"/>
          <w:sz w:val="22"/>
          <w:szCs w:val="22"/>
        </w:rPr>
        <w:t xml:space="preserve"> modul egy valós inkrementális enkódert szimulál, mérési zajjal kiegészítve.</w:t>
      </w:r>
      <w:r>
        <w:rPr>
          <w:rFonts w:ascii="Calibri" w:hAnsi="Calibri" w:cs="Calibri"/>
          <w:sz w:val="22"/>
          <w:szCs w:val="22"/>
        </w:rPr>
      </w:r>
      <w:r>
        <w:rPr>
          <w:rFonts w:ascii="Calibri" w:hAnsi="Calibri" w:cs="Calibri"/>
          <w:sz w:val="22"/>
          <w:szCs w:val="22"/>
        </w:rPr>
      </w:r>
    </w:p>
    <w:p w14:paraId="1B7EC8F6">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Alapértelmezett paraméterek</w:t>
      </w:r>
      <w:r>
        <w:rPr>
          <w:rFonts w:ascii="Calibri" w:hAnsi="Calibri" w:cs="Calibri"/>
          <w:sz w:val="22"/>
          <w:szCs w:val="22"/>
        </w:rPr>
      </w:r>
      <w:r>
        <w:rPr>
          <w:rFonts w:ascii="Calibri" w:hAnsi="Calibri" w:cs="Calibri"/>
          <w:sz w:val="22"/>
          <w:szCs w:val="22"/>
        </w:rPr>
      </w:r>
    </w:p>
    <w:p w14:paraId="005E3C3D">
      <w:pPr>
        <w:pStyle w:val="1215"/>
        <w:numPr>
          <w:ilvl w:val="0"/>
          <w:numId w:val="7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1000 PPR</w:t>
      </w:r>
      <w:r>
        <w:rPr>
          <w:rFonts w:ascii="Calibri" w:hAnsi="Calibri" w:eastAsia="Calibri" w:cs="Calibri"/>
          <w:color w:val="000000"/>
          <w:sz w:val="22"/>
          <w:szCs w:val="22"/>
        </w:rPr>
        <w:t xml:space="preserve"> → </w:t>
      </w:r>
      <w:r>
        <w:rPr>
          <w:rFonts w:ascii="Calibri" w:hAnsi="Calibri" w:eastAsia="Calibri" w:cs="Calibri"/>
          <w:b/>
          <w:color w:val="000000"/>
          <w:sz w:val="22"/>
          <w:szCs w:val="22"/>
        </w:rPr>
        <w:t xml:space="preserve">0.36° / impulzus</w:t>
      </w:r>
      <w:r>
        <w:rPr>
          <w:rFonts w:ascii="Calibri" w:hAnsi="Calibri" w:eastAsia="Calibri" w:cs="Calibri"/>
          <w:color w:val="000000"/>
          <w:sz w:val="22"/>
          <w:szCs w:val="22"/>
        </w:rPr>
        <w:t xml:space="preserve"> felbontás</w:t>
      </w:r>
      <w:r>
        <w:rPr>
          <w:rFonts w:ascii="Calibri" w:hAnsi="Calibri" w:cs="Calibri"/>
          <w:sz w:val="22"/>
          <w:szCs w:val="22"/>
        </w:rPr>
      </w:r>
      <w:r>
        <w:rPr>
          <w:rFonts w:ascii="Calibri" w:hAnsi="Calibri" w:cs="Calibri"/>
          <w:sz w:val="22"/>
          <w:szCs w:val="22"/>
        </w:rPr>
      </w:r>
    </w:p>
    <w:p w14:paraId="623198C4">
      <w:pPr>
        <w:pStyle w:val="1215"/>
        <w:numPr>
          <w:ilvl w:val="0"/>
          <w:numId w:val="7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0.1°</w:t>
      </w:r>
      <w:r>
        <w:rPr>
          <w:rFonts w:ascii="Calibri" w:hAnsi="Calibri" w:eastAsia="Calibri" w:cs="Calibri"/>
          <w:color w:val="000000"/>
          <w:sz w:val="22"/>
          <w:szCs w:val="22"/>
        </w:rPr>
        <w:t xml:space="preserve"> szórású Gauss-zaj a mérésben</w:t>
      </w:r>
      <w:r>
        <w:rPr>
          <w:rFonts w:ascii="Calibri" w:hAnsi="Calibri" w:cs="Calibri"/>
          <w:sz w:val="22"/>
          <w:szCs w:val="22"/>
        </w:rPr>
      </w:r>
      <w:r>
        <w:rPr>
          <w:rFonts w:ascii="Calibri" w:hAnsi="Calibri" w:cs="Calibri"/>
          <w:sz w:val="22"/>
          <w:szCs w:val="22"/>
        </w:rPr>
      </w:r>
    </w:p>
    <w:p w14:paraId="5469286C">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Működés</w:t>
      </w:r>
      <w:r>
        <w:rPr>
          <w:rFonts w:ascii="Calibri" w:hAnsi="Calibri" w:cs="Calibri"/>
          <w:sz w:val="22"/>
          <w:szCs w:val="22"/>
        </w:rPr>
      </w:r>
      <w:r>
        <w:rPr>
          <w:rFonts w:ascii="Calibri" w:hAnsi="Calibri" w:cs="Calibri"/>
          <w:sz w:val="22"/>
          <w:szCs w:val="22"/>
        </w:rPr>
      </w:r>
    </w:p>
    <w:p w14:paraId="676B07A2">
      <w:pPr>
        <w:pStyle w:val="1215"/>
        <w:numPr>
          <w:ilvl w:val="0"/>
          <w:numId w:val="7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folytonos pozíciót </w:t>
      </w:r>
      <w:r>
        <w:rPr>
          <w:rFonts w:ascii="Calibri" w:hAnsi="Calibri" w:eastAsia="Calibri" w:cs="Calibri"/>
          <w:b/>
          <w:color w:val="000000"/>
          <w:sz w:val="22"/>
          <w:szCs w:val="22"/>
        </w:rPr>
        <w:t xml:space="preserve">diszkrét impulzusokra kvantálja</w:t>
      </w:r>
      <w:r>
        <w:rPr>
          <w:rFonts w:ascii="Calibri" w:hAnsi="Calibri" w:eastAsia="Calibri" w:cs="Calibri"/>
          <w:color w:val="000000"/>
          <w:sz w:val="22"/>
          <w:szCs w:val="22"/>
        </w:rPr>
        <w:t xml:space="preserve">, az enkóder felbontásának megfelelően.</w:t>
      </w:r>
      <w:r>
        <w:rPr>
          <w:rFonts w:ascii="Calibri" w:hAnsi="Calibri" w:cs="Calibri"/>
          <w:sz w:val="22"/>
          <w:szCs w:val="22"/>
        </w:rPr>
      </w:r>
      <w:r>
        <w:rPr>
          <w:rFonts w:ascii="Calibri" w:hAnsi="Calibri" w:cs="Calibri"/>
          <w:sz w:val="22"/>
          <w:szCs w:val="22"/>
        </w:rPr>
      </w:r>
    </w:p>
    <w:p w14:paraId="0308910C">
      <w:pPr>
        <w:pStyle w:val="1215"/>
        <w:numPr>
          <w:ilvl w:val="0"/>
          <w:numId w:val="7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mérésre </w:t>
      </w:r>
      <w:r>
        <w:rPr>
          <w:rFonts w:ascii="Calibri" w:hAnsi="Calibri" w:eastAsia="Calibri" w:cs="Calibri"/>
          <w:b/>
          <w:color w:val="000000"/>
          <w:sz w:val="22"/>
          <w:szCs w:val="22"/>
        </w:rPr>
        <w:t xml:space="preserve">Gauss-eloszlású zajt</w:t>
      </w:r>
      <w:r>
        <w:rPr>
          <w:rFonts w:ascii="Calibri" w:hAnsi="Calibri" w:eastAsia="Calibri" w:cs="Calibri"/>
          <w:color w:val="000000"/>
          <w:sz w:val="22"/>
          <w:szCs w:val="22"/>
        </w:rPr>
        <w:t xml:space="preserve"> ad a valósághű szimuláció érdekében.</w:t>
      </w:r>
      <w:r>
        <w:rPr>
          <w:rFonts w:ascii="Calibri" w:hAnsi="Calibri" w:cs="Calibri"/>
          <w:sz w:val="22"/>
          <w:szCs w:val="22"/>
        </w:rPr>
      </w:r>
      <w:r>
        <w:rPr>
          <w:rFonts w:ascii="Calibri" w:hAnsi="Calibri" w:cs="Calibri"/>
          <w:sz w:val="22"/>
          <w:szCs w:val="22"/>
        </w:rPr>
      </w:r>
    </w:p>
    <w:p w14:paraId="07F40502">
      <w:pPr>
        <w:pStyle w:val="1215"/>
        <w:numPr>
          <w:ilvl w:val="0"/>
          <w:numId w:val="49"/>
        </w:numPr>
        <w:pBdr/>
        <w:spacing/>
        <w:ind/>
        <w:rPr>
          <w:rFonts w:ascii="Calibri" w:hAnsi="Calibri" w:cs="Calibri"/>
          <w:b w:val="0"/>
          <w:bCs w:val="0"/>
          <w:sz w:val="22"/>
          <w:szCs w:val="22"/>
          <w:highlight w:val="none"/>
        </w:rPr>
      </w:pPr>
      <w:r>
        <w:rPr>
          <w:rFonts w:ascii="Calibri" w:hAnsi="Calibri" w:eastAsia="Calibri" w:cs="Calibri"/>
          <w:color w:val="000000"/>
          <w:sz w:val="22"/>
          <w:szCs w:val="22"/>
        </w:rPr>
        <w:t xml:space="preserve">Az enkóder felbontása a </w:t>
      </w:r>
      <w:r>
        <w:rPr>
          <w:rFonts w:ascii="Calibri" w:hAnsi="Calibri" w:eastAsia="Calibri" w:cs="Calibri"/>
          <w:b/>
          <w:color w:val="000000"/>
          <w:sz w:val="22"/>
          <w:szCs w:val="22"/>
        </w:rPr>
        <w:t xml:space="preserve">PPR (Pulses Per Revolution)</w:t>
      </w:r>
      <w:r>
        <w:rPr>
          <w:rFonts w:ascii="Calibri" w:hAnsi="Calibri" w:eastAsia="Calibri" w:cs="Calibri"/>
          <w:color w:val="000000"/>
          <w:sz w:val="22"/>
          <w:szCs w:val="22"/>
        </w:rPr>
        <w:t xml:space="preserve"> paraméter alapján számítódik.</w:t>
      </w:r>
      <w:r>
        <w:rPr>
          <w:rFonts w:ascii="Calibri" w:hAnsi="Calibri" w:cs="Calibri"/>
          <w:b w:val="0"/>
          <w:bCs w:val="0"/>
          <w:sz w:val="22"/>
          <w:szCs w:val="22"/>
          <w:highlight w:val="none"/>
        </w:rPr>
      </w:r>
      <w:r>
        <w:rPr>
          <w:rFonts w:ascii="Calibri" w:hAnsi="Calibri" w:cs="Calibri"/>
          <w:b w:val="0"/>
          <w:bCs w:val="0"/>
          <w:sz w:val="22"/>
          <w:szCs w:val="22"/>
          <w:highlight w:val="none"/>
        </w:rPr>
      </w:r>
    </w:p>
    <w:p w14:paraId="280C9C50">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Fuzzy Szabályzó</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16D2E4EC">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fuzzy_controller.py</w:t>
      </w:r>
      <w:r>
        <w:rPr>
          <w:rFonts w:ascii="Calibri" w:hAnsi="Calibri" w:eastAsia="Calibri" w:cs="Calibri"/>
          <w:color w:val="000000"/>
          <w:sz w:val="22"/>
          <w:szCs w:val="22"/>
        </w:rPr>
        <w:t xml:space="preserve"> modul a </w:t>
      </w:r>
      <w:r>
        <w:rPr>
          <w:rFonts w:ascii="Calibri" w:hAnsi="Calibri" w:eastAsia="Calibri" w:cs="Calibri"/>
          <w:b/>
          <w:color w:val="000000"/>
          <w:sz w:val="22"/>
          <w:szCs w:val="22"/>
        </w:rPr>
        <w:t xml:space="preserve">scikit-fuzzy</w:t>
      </w:r>
      <w:r>
        <w:rPr>
          <w:rFonts w:ascii="Calibri" w:hAnsi="Calibri" w:eastAsia="Calibri" w:cs="Calibri"/>
          <w:color w:val="000000"/>
          <w:sz w:val="22"/>
          <w:szCs w:val="22"/>
        </w:rPr>
        <w:t xml:space="preserve"> könyvtárra épül, és </w:t>
      </w:r>
      <w:r>
        <w:rPr>
          <w:rFonts w:ascii="Calibri" w:hAnsi="Calibri" w:eastAsia="Calibri" w:cs="Calibri"/>
          <w:b/>
          <w:color w:val="000000"/>
          <w:sz w:val="22"/>
          <w:szCs w:val="22"/>
        </w:rPr>
        <w:t xml:space="preserve">Mamdani-típusú</w:t>
      </w:r>
      <w:r>
        <w:rPr>
          <w:rFonts w:ascii="Calibri" w:hAnsi="Calibri" w:eastAsia="Calibri" w:cs="Calibri"/>
          <w:color w:val="000000"/>
          <w:sz w:val="22"/>
          <w:szCs w:val="22"/>
        </w:rPr>
        <w:t xml:space="preserve"> fuzzy inferenciát alkalmaz.</w:t>
      </w:r>
      <w:r>
        <w:rPr>
          <w:rFonts w:ascii="Calibri" w:hAnsi="Calibri" w:cs="Calibri"/>
          <w:sz w:val="22"/>
          <w:szCs w:val="22"/>
        </w:rPr>
      </w:r>
      <w:r>
        <w:rPr>
          <w:rFonts w:ascii="Calibri" w:hAnsi="Calibri" w:cs="Calibri"/>
          <w:sz w:val="22"/>
          <w:szCs w:val="22"/>
        </w:rPr>
      </w:r>
    </w:p>
    <w:p w14:paraId="6A97E98E">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Szabálybázis</w:t>
      </w:r>
      <w:r>
        <w:rPr>
          <w:rFonts w:ascii="Calibri" w:hAnsi="Calibri" w:cs="Calibri"/>
          <w:sz w:val="22"/>
          <w:szCs w:val="22"/>
        </w:rPr>
      </w:r>
      <w:r>
        <w:rPr>
          <w:rFonts w:ascii="Calibri" w:hAnsi="Calibri" w:cs="Calibri"/>
          <w:sz w:val="22"/>
          <w:szCs w:val="22"/>
        </w:rPr>
      </w:r>
    </w:p>
    <w:p w14:paraId="37DE9E97">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szabályozó </w:t>
      </w:r>
      <w:r>
        <w:rPr>
          <w:rFonts w:ascii="Calibri" w:hAnsi="Calibri" w:eastAsia="Calibri" w:cs="Calibri"/>
          <w:b/>
          <w:color w:val="000000"/>
          <w:sz w:val="22"/>
          <w:szCs w:val="22"/>
        </w:rPr>
        <w:t xml:space="preserve">9 fuzzy szabályt</w:t>
      </w:r>
      <w:r>
        <w:rPr>
          <w:rFonts w:ascii="Calibri" w:hAnsi="Calibri" w:eastAsia="Calibri" w:cs="Calibri"/>
          <w:color w:val="000000"/>
          <w:sz w:val="22"/>
          <w:szCs w:val="22"/>
        </w:rPr>
        <w:t xml:space="preserve"> használ (3×3 mátrix), amelyek a két bemenet – a pozícióhiba és a hiba változása – összes kombinációjára definiálnak kimenetet. A szabályok részletes kifejtése a következő fejezetben található.</w:t>
      </w:r>
      <w:r>
        <w:rPr>
          <w:rFonts w:ascii="Calibri" w:hAnsi="Calibri" w:cs="Calibri"/>
          <w:sz w:val="22"/>
          <w:szCs w:val="22"/>
        </w:rPr>
      </w:r>
      <w:r>
        <w:rPr>
          <w:rFonts w:ascii="Calibri" w:hAnsi="Calibri" w:cs="Calibri"/>
          <w:sz w:val="22"/>
          <w:szCs w:val="22"/>
        </w:rPr>
      </w:r>
    </w:p>
    <w:p w14:paraId="65FC9D71">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Integráló tag</w:t>
      </w:r>
      <w:r>
        <w:rPr>
          <w:rFonts w:ascii="Calibri" w:hAnsi="Calibri" w:cs="Calibri"/>
          <w:sz w:val="22"/>
          <w:szCs w:val="22"/>
        </w:rPr>
      </w:r>
      <w:r>
        <w:rPr>
          <w:rFonts w:ascii="Calibri" w:hAnsi="Calibri" w:cs="Calibri"/>
          <w:sz w:val="22"/>
          <w:szCs w:val="22"/>
        </w:rPr>
      </w:r>
    </w:p>
    <w:p w14:paraId="26ED6BE9">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tisztán fuzzy alapú szabályozó </w:t>
      </w:r>
      <w:r>
        <w:rPr>
          <w:rFonts w:ascii="Calibri" w:hAnsi="Calibri" w:eastAsia="Calibri" w:cs="Calibri"/>
          <w:b/>
          <w:color w:val="000000"/>
          <w:sz w:val="22"/>
          <w:szCs w:val="22"/>
        </w:rPr>
        <w:t xml:space="preserve">maradó hibát</w:t>
      </w:r>
      <w:r>
        <w:rPr>
          <w:rFonts w:ascii="Calibri" w:hAnsi="Calibri" w:eastAsia="Calibri" w:cs="Calibri"/>
          <w:color w:val="000000"/>
          <w:sz w:val="22"/>
          <w:szCs w:val="22"/>
        </w:rPr>
        <w:t xml:space="preserve"> hagyhat a beállási állapotban. Ennek kompenzálására a fuzzy kimenethez hozzáadódik egy </w:t>
      </w:r>
      <w:r>
        <w:rPr>
          <w:rFonts w:ascii="Calibri" w:hAnsi="Calibri" w:eastAsia="Calibri" w:cs="Calibri"/>
          <w:b/>
          <w:color w:val="000000"/>
          <w:sz w:val="22"/>
          <w:szCs w:val="22"/>
        </w:rPr>
        <w:t xml:space="preserve">integráló tag</w:t>
      </w:r>
      <w:r>
        <w:rPr>
          <w:rFonts w:ascii="Calibri" w:hAnsi="Calibri" w:eastAsia="Calibri" w:cs="Calibri"/>
          <w:color w:val="000000"/>
          <w:sz w:val="22"/>
          <w:szCs w:val="22"/>
        </w:rPr>
        <w:t xml:space="preserve">:</w:t>
      </w:r>
      <w:r>
        <w:rPr>
          <w:rFonts w:ascii="Calibri" w:hAnsi="Calibri" w:cs="Calibri"/>
          <w:sz w:val="22"/>
          <w:szCs w:val="22"/>
        </w:rPr>
      </w:r>
      <w:r>
        <w:rPr>
          <w:rFonts w:ascii="Calibri" w:hAnsi="Calibri" w:cs="Calibri"/>
          <w:sz w:val="22"/>
          <w:szCs w:val="22"/>
        </w:rPr>
      </w:r>
    </w:p>
    <w:p w14:paraId="36AF79EB">
      <w:pPr>
        <w:pStyle w:val="1215"/>
        <w:numPr>
          <w:ilvl w:val="0"/>
          <w:numId w:val="7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integrálási erősítés: </w:t>
      </w:r>
      <w:r>
        <w:rPr>
          <w:rFonts w:ascii="Calibri" w:hAnsi="Calibri" w:eastAsia="Calibri" w:cs="Calibri"/>
          <w:b/>
          <w:color w:val="000000"/>
          <w:sz w:val="22"/>
          <w:szCs w:val="22"/>
        </w:rPr>
        <w:t xml:space="preserve">ki = 0.5</w:t>
      </w:r>
      <w:r>
        <w:rPr>
          <w:rFonts w:ascii="Calibri" w:hAnsi="Calibri" w:cs="Calibri"/>
          <w:sz w:val="22"/>
          <w:szCs w:val="22"/>
        </w:rPr>
      </w:r>
      <w:r>
        <w:rPr>
          <w:rFonts w:ascii="Calibri" w:hAnsi="Calibri" w:cs="Calibri"/>
          <w:sz w:val="22"/>
          <w:szCs w:val="22"/>
        </w:rPr>
      </w:r>
    </w:p>
    <w:p w14:paraId="30D67A73">
      <w:pPr>
        <w:pStyle w:val="1215"/>
        <w:numPr>
          <w:ilvl w:val="0"/>
          <w:numId w:val="7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integrált hiba ±300 tartományra van </w:t>
      </w:r>
      <w:r>
        <w:rPr>
          <w:rFonts w:ascii="Calibri" w:hAnsi="Calibri" w:eastAsia="Calibri" w:cs="Calibri"/>
          <w:b/>
          <w:color w:val="000000"/>
          <w:sz w:val="22"/>
          <w:szCs w:val="22"/>
        </w:rPr>
        <w:t xml:space="preserve">korlátozva</w:t>
      </w:r>
      <w:r>
        <w:rPr>
          <w:rFonts w:ascii="Calibri" w:hAnsi="Calibri" w:eastAsia="Calibri" w:cs="Calibri"/>
          <w:color w:val="000000"/>
          <w:sz w:val="22"/>
          <w:szCs w:val="22"/>
        </w:rPr>
        <w:t xml:space="preserve"> (anti-windup)</w:t>
      </w:r>
      <w:r>
        <w:rPr>
          <w:rFonts w:ascii="Calibri" w:hAnsi="Calibri" w:cs="Calibri"/>
          <w:sz w:val="22"/>
          <w:szCs w:val="22"/>
        </w:rPr>
      </w:r>
      <w:r>
        <w:rPr>
          <w:rFonts w:ascii="Calibri" w:hAnsi="Calibri" w:cs="Calibri"/>
          <w:sz w:val="22"/>
          <w:szCs w:val="22"/>
        </w:rPr>
      </w:r>
    </w:p>
    <w:p w14:paraId="68B117CF">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rPr>
      </w:pPr>
      <w:r>
        <w:rPr>
          <w:rFonts w:ascii="Calibri" w:hAnsi="Calibri" w:eastAsia="Calibri" w:cs="Calibri"/>
          <w:color w:val="000000"/>
          <w:sz w:val="22"/>
          <w:szCs w:val="22"/>
        </w:rPr>
        <w:t xml:space="preserve">Ez a kiegészítés lehetővé teszi a referencia pontosabb követését, miközben megakadályozza az integrátor túlvezérlését.</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41F5AB33">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bCs/>
          <w:sz w:val="22"/>
          <w:szCs w:val="22"/>
          <w:highlight w:val="none"/>
        </w:rPr>
      </w:r>
      <w:r>
        <w:rPr>
          <w:rFonts w:ascii="Calibri" w:hAnsi="Calibri" w:cs="Calibri"/>
          <w:sz w:val="22"/>
          <w:szCs w:val="22"/>
        </w:rPr>
      </w:r>
      <w:r>
        <w:rPr>
          <w:rFonts w:ascii="Calibri" w:hAnsi="Calibri" w:cs="Calibri"/>
          <w:sz w:val="22"/>
          <w:szCs w:val="22"/>
        </w:rPr>
      </w:r>
    </w:p>
    <w:p w14:paraId="382C9FBF">
      <w:pPr>
        <w:pBdr/>
        <w:spacing/>
        <w:ind w:firstLine="0"/>
        <w:rPr>
          <w:rFonts w:ascii="Cambria" w:hAnsi="Cambria" w:eastAsia="Cambria" w:cs="Cambria"/>
          <w:b/>
          <w:bCs/>
          <w:sz w:val="24"/>
          <w:szCs w:val="24"/>
          <w:highlight w:val="none"/>
          <w:lang w:val="hu-HU" w:bidi="hu-HU"/>
        </w:rPr>
      </w:pPr>
      <w:r>
        <w:rPr>
          <w:rFonts w:ascii="Cambria" w:hAnsi="Cambria" w:eastAsia="Cambria" w:cs="Cambria"/>
          <w:b/>
          <w:bCs/>
          <w:sz w:val="24"/>
          <w:szCs w:val="24"/>
          <w:lang w:val="en-US"/>
        </w:rPr>
        <w:t xml:space="preserve">8.</w:t>
      </w:r>
      <w:r>
        <w:rPr>
          <w:rFonts w:ascii="Cambria" w:hAnsi="Cambria" w:eastAsia="Cambria" w:cs="Cambria"/>
          <w:b/>
          <w:bCs/>
          <w:sz w:val="24"/>
          <w:szCs w:val="24"/>
          <w:lang w:val="hu-HU"/>
        </w:rPr>
        <w:t xml:space="preserve">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PID</w:t>
      </w:r>
      <w:r>
        <w:rPr>
          <w:rFonts w:ascii="Cambria" w:hAnsi="Cambria" w:eastAsia="Cambria" w:cs="Cambria"/>
          <w:b/>
          <w:bCs/>
          <w:sz w:val="24"/>
          <w:szCs w:val="24"/>
          <w:lang w:val="hu-HU"/>
        </w:rPr>
        <w:t xml:space="preserve"> Szabályzó</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35963CAB">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pid_controller.py</w:t>
      </w:r>
      <w:r>
        <w:rPr>
          <w:rFonts w:ascii="Calibri" w:hAnsi="Calibri" w:eastAsia="Calibri" w:cs="Calibri"/>
          <w:color w:val="000000"/>
          <w:sz w:val="22"/>
          <w:szCs w:val="22"/>
        </w:rPr>
        <w:t xml:space="preserve"> modul a </w:t>
      </w:r>
      <w:r>
        <w:rPr>
          <w:rFonts w:ascii="Calibri" w:hAnsi="Calibri" w:eastAsia="Calibri" w:cs="Calibri"/>
          <w:b/>
          <w:color w:val="000000"/>
          <w:sz w:val="22"/>
          <w:szCs w:val="22"/>
        </w:rPr>
        <w:t xml:space="preserve">simple-pid</w:t>
      </w:r>
      <w:r>
        <w:rPr>
          <w:rFonts w:ascii="Calibri" w:hAnsi="Calibri" w:eastAsia="Calibri" w:cs="Calibri"/>
          <w:color w:val="000000"/>
          <w:sz w:val="22"/>
          <w:szCs w:val="22"/>
        </w:rPr>
        <w:t xml:space="preserve"> könyvtárat használja, amely egy megbízható, ipari jellegű PID-implementációt biztosít.</w:t>
      </w:r>
      <w:r>
        <w:rPr>
          <w:rFonts w:ascii="Calibri" w:hAnsi="Calibri" w:cs="Calibri"/>
          <w:sz w:val="22"/>
          <w:szCs w:val="22"/>
        </w:rPr>
      </w:r>
      <w:r>
        <w:rPr>
          <w:rFonts w:ascii="Calibri" w:hAnsi="Calibri" w:cs="Calibri"/>
          <w:sz w:val="22"/>
          <w:szCs w:val="22"/>
        </w:rPr>
      </w:r>
    </w:p>
    <w:p w14:paraId="4C8F18CA">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Kimeneti korlátozás</w:t>
      </w:r>
      <w:r>
        <w:rPr>
          <w:rFonts w:ascii="Calibri" w:hAnsi="Calibri" w:cs="Calibri"/>
          <w:sz w:val="22"/>
          <w:szCs w:val="22"/>
        </w:rPr>
      </w:r>
      <w:r>
        <w:rPr>
          <w:rFonts w:ascii="Calibri" w:hAnsi="Calibri" w:cs="Calibri"/>
          <w:sz w:val="22"/>
          <w:szCs w:val="22"/>
        </w:rPr>
      </w:r>
    </w:p>
    <w:p w14:paraId="0B3301E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PID-szabályozó kimenete </w:t>
      </w:r>
      <w:r>
        <w:rPr>
          <w:rFonts w:ascii="Calibri" w:hAnsi="Calibri" w:eastAsia="Calibri" w:cs="Calibri"/>
          <w:b/>
          <w:color w:val="000000"/>
          <w:sz w:val="22"/>
          <w:szCs w:val="22"/>
        </w:rPr>
        <w:t xml:space="preserve">–100 és +100</w:t>
      </w:r>
      <w:r>
        <w:rPr>
          <w:rFonts w:ascii="Calibri" w:hAnsi="Calibri" w:eastAsia="Calibri" w:cs="Calibri"/>
          <w:color w:val="000000"/>
          <w:sz w:val="22"/>
          <w:szCs w:val="22"/>
        </w:rPr>
        <w:t xml:space="preserve"> tartományra van korlátozva. Ez megegyezik a fuzzy szabályzó kimeneti tartományával, így a két szabályozási módszer </w:t>
      </w:r>
      <w:r>
        <w:rPr>
          <w:rFonts w:ascii="Calibri" w:hAnsi="Calibri" w:eastAsia="Calibri" w:cs="Calibri"/>
          <w:b/>
          <w:color w:val="000000"/>
          <w:sz w:val="22"/>
          <w:szCs w:val="22"/>
        </w:rPr>
        <w:t xml:space="preserve">közvetlenül összehasonlítható</w:t>
      </w:r>
      <w:r>
        <w:rPr>
          <w:rFonts w:ascii="Calibri" w:hAnsi="Calibri" w:eastAsia="Calibri" w:cs="Calibri"/>
          <w:color w:val="000000"/>
          <w:sz w:val="22"/>
          <w:szCs w:val="22"/>
        </w:rPr>
        <w:t xml:space="preserve"> ugyanabban a szimulációs környezetben.</w:t>
      </w:r>
      <w:r>
        <w:rPr>
          <w:rFonts w:ascii="Calibri" w:hAnsi="Calibri" w:cs="Calibri"/>
          <w:sz w:val="22"/>
          <w:szCs w:val="22"/>
        </w:rPr>
      </w:r>
      <w:r>
        <w:rPr>
          <w:rFonts w:ascii="Calibri" w:hAnsi="Calibri" w:cs="Calibri"/>
          <w:sz w:val="22"/>
          <w:szCs w:val="22"/>
        </w:rPr>
      </w:r>
    </w:p>
    <w:p w14:paraId="044D575A">
      <w:pPr>
        <w:pBdr/>
        <w:spacing/>
        <w:ind w:firstLine="0"/>
        <w:rPr>
          <w:rFonts w:ascii="Calibri" w:hAnsi="Calibri" w:cs="Calibri"/>
          <w:b/>
          <w:bCs/>
          <w:sz w:val="24"/>
          <w:szCs w:val="24"/>
          <w:highlight w:val="none"/>
        </w:rPr>
      </w:pPr>
      <w:r>
        <w:rPr>
          <w:rFonts w:ascii="Calibri" w:hAnsi="Calibri" w:eastAsia="Calibri" w:cs="Calibri"/>
          <w:b w:val="0"/>
          <w:bCs w:val="0"/>
          <w:sz w:val="22"/>
          <w:szCs w:val="22"/>
          <w:highlight w:val="none"/>
          <w:lang w:val="hu-HU" w:bidi="hu-HU"/>
        </w:rPr>
      </w:r>
      <w:r>
        <w:rPr>
          <w:rFonts w:ascii="Calibri" w:hAnsi="Calibri" w:cs="Calibri"/>
          <w:b/>
          <w:bCs/>
          <w:sz w:val="24"/>
          <w:szCs w:val="24"/>
          <w:highlight w:val="none"/>
        </w:rPr>
      </w:r>
      <w:r>
        <w:rPr>
          <w:rFonts w:ascii="Calibri" w:hAnsi="Calibri" w:cs="Calibri"/>
          <w:b/>
          <w:bCs/>
          <w:sz w:val="24"/>
          <w:szCs w:val="24"/>
          <w:highlight w:val="none"/>
        </w:rPr>
      </w:r>
    </w:p>
    <w:p w14:paraId="3DCC7A1B">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en-US"/>
        </w:rPr>
        <w:t xml:space="preserve">5 </w:t>
      </w:r>
      <w:r>
        <w:rPr>
          <w:rFonts w:ascii="Cambria" w:hAnsi="Cambria" w:eastAsia="Cambria" w:cs="Cambria"/>
          <w:b/>
          <w:bCs/>
          <w:sz w:val="24"/>
          <w:szCs w:val="24"/>
          <w:lang w:val="hu-HU"/>
        </w:rPr>
        <w:t xml:space="preserve">Vizualizáció</w:t>
      </w:r>
      <w:r>
        <w:rPr>
          <w:rFonts w:ascii="Cambria" w:hAnsi="Cambria" w:eastAsia="Cambria" w:cs="Cambria"/>
          <w:b/>
          <w:bCs/>
          <w:sz w:val="24"/>
          <w:szCs w:val="24"/>
          <w:lang w:val="hu-HU"/>
        </w:rPr>
      </w:r>
      <w:r>
        <w:rPr>
          <w:rFonts w:ascii="Cambria" w:hAnsi="Cambria" w:eastAsia="Cambria" w:cs="Cambria"/>
          <w:b/>
          <w:bCs/>
          <w:sz w:val="24"/>
          <w:szCs w:val="24"/>
          <w:lang w:val="hu-HU"/>
        </w:rPr>
      </w:r>
    </w:p>
    <w:p w14:paraId="4EAF646E">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r>
      <w:r>
        <w:t xml:space="preserve">A </w:t>
      </w:r>
      <w:r>
        <w:rPr>
          <w:b/>
          <w:bCs/>
        </w:rPr>
        <w:t xml:space="preserve">visualization.py</w:t>
      </w:r>
      <w:r>
        <w:t xml:space="preserve"> modul matplotlib alapú grafikus megjelenítést biztosít, amely lehetővé teszi a motorválasz, a szabályozó jelek és a szimuláció különböző állapotváltozóinak vizuális elemzését.</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72A7246A">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Elérhető ábrák: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AF6B24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plot_membership_functions()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9CC9CE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3B275BD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615D118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plot_control_surface()</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3EF7C2C9">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3D vezérlési felület</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7914390">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543594F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plot_simulation_results()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66E5D94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4 részes eredmény ábra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968395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0446A5F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plot_pid_results() </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40D254BB">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4 részes eredmény ábra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15A5A0A2">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PID</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3284" w:type="dxa"/>
            <w:textDirection w:val="lrTb"/>
            <w:noWrap w:val="false"/>
          </w:tcPr>
          <w:p w14:paraId="77ECFE4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plot_final_summary() </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01275CC6">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Összesítő oszlopdiagram</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3284" w:type="dxa"/>
            <w:textDirection w:val="lrTb"/>
            <w:noWrap w:val="false"/>
          </w:tcPr>
          <w:p w14:paraId="7D161817">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t xml:space="preserve">Mindkettő</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bl>
    <w:p w14:paraId="51D9C341">
      <w:pPr>
        <w:pBdr/>
        <w:spacing/>
        <w:ind w:firstLine="0"/>
        <w:rPr>
          <w:rFonts w:ascii="Calibri" w:hAnsi="Calibri" w:eastAsia="Calibri" w:cs="Calibri"/>
          <w:b w:val="0"/>
          <w:bCs w:val="0"/>
          <w:sz w:val="22"/>
          <w:szCs w:val="22"/>
          <w:highlight w:val="none"/>
          <w:lang w:val="hu-HU" w:bidi="hu-HU"/>
        </w:rPr>
      </w:pPr>
      <w:r>
        <w:rPr>
          <w:highlight w:val="none"/>
          <w:lang w:val="hu-HU" w:bidi="hu-HU"/>
        </w:rPr>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4E355E3">
      <w:pPr>
        <w:pBdr/>
        <w:spacing/>
        <w:ind w:firstLine="0"/>
        <w:rPr/>
      </w:pPr>
      <w:r>
        <w:rPr>
          <w:rFonts w:ascii="Calibri" w:hAnsi="Calibri" w:eastAsia="Calibri" w:cs="Calibri"/>
          <w:b w:val="0"/>
          <w:bCs w:val="0"/>
          <w:sz w:val="22"/>
          <w:szCs w:val="22"/>
          <w:highlight w:val="none"/>
          <w:lang w:val="hu-HU" w:bidi="hu-HU"/>
        </w:rPr>
        <w:t xml:space="preserve">  A 4 részes ábra tartalma:</w:t>
      </w:r>
      <w:r/>
    </w:p>
    <w:p w14:paraId="1F6FCC0B">
      <w:pPr>
        <w:pStyle w:val="1215"/>
        <w:numPr>
          <w:ilvl w:val="0"/>
          <w:numId w:val="50"/>
        </w:numPr>
        <w:pBdr/>
        <w:spacing/>
        <w:ind/>
        <w:rPr/>
      </w:pPr>
      <w:r>
        <w:rPr>
          <w:rFonts w:ascii="Calibri" w:hAnsi="Calibri" w:eastAsia="Calibri" w:cs="Calibri"/>
          <w:b w:val="0"/>
          <w:bCs w:val="0"/>
          <w:sz w:val="22"/>
          <w:szCs w:val="22"/>
          <w:highlight w:val="none"/>
          <w:lang w:val="hu-HU" w:bidi="hu-HU"/>
        </w:rPr>
        <w:t xml:space="preserve">  Pozíció vs idő </w:t>
      </w:r>
      <w:r/>
    </w:p>
    <w:p w14:paraId="767DCDDB">
      <w:pPr>
        <w:pStyle w:val="1215"/>
        <w:numPr>
          <w:ilvl w:val="0"/>
          <w:numId w:val="50"/>
        </w:numPr>
        <w:pBdr/>
        <w:spacing/>
        <w:ind/>
        <w:rPr/>
      </w:pPr>
      <w:r>
        <w:rPr>
          <w:rFonts w:ascii="Calibri" w:hAnsi="Calibri" w:eastAsia="Calibri" w:cs="Calibri"/>
          <w:b w:val="0"/>
          <w:bCs w:val="0"/>
          <w:sz w:val="22"/>
          <w:szCs w:val="22"/>
          <w:highlight w:val="none"/>
          <w:lang w:val="hu-HU" w:bidi="hu-HU"/>
        </w:rPr>
        <w:t xml:space="preserve">  Hiba vs idő</w:t>
      </w:r>
      <w:r/>
    </w:p>
    <w:p w14:paraId="5FC04A6D">
      <w:pPr>
        <w:pStyle w:val="1215"/>
        <w:numPr>
          <w:ilvl w:val="0"/>
          <w:numId w:val="50"/>
        </w:numPr>
        <w:pBdr/>
        <w:spacing/>
        <w:ind/>
        <w:rPr/>
      </w:pPr>
      <w:r>
        <w:rPr>
          <w:rFonts w:ascii="Calibri" w:hAnsi="Calibri" w:eastAsia="Calibri" w:cs="Calibri"/>
          <w:b w:val="0"/>
          <w:bCs w:val="0"/>
          <w:sz w:val="22"/>
          <w:szCs w:val="22"/>
          <w:highlight w:val="none"/>
          <w:lang w:val="hu-HU" w:bidi="hu-HU"/>
        </w:rPr>
        <w:t xml:space="preserve">  Vezérlőjel vs idő</w:t>
      </w:r>
      <w:r/>
    </w:p>
    <w:p w14:paraId="6B6391DC">
      <w:pPr>
        <w:pStyle w:val="1215"/>
        <w:numPr>
          <w:ilvl w:val="0"/>
          <w:numId w:val="50"/>
        </w:numPr>
        <w:pBdr/>
        <w:spacing/>
        <w:ind/>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t xml:space="preserve">  Vezérlőjel vs hiba </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5C995DC1">
      <w:pPr>
        <w:pBdr/>
        <w:spacing/>
        <w:ind/>
        <w:rPr>
          <w:lang w:val="hu-HU" w:bidi="hu-HU"/>
        </w:rPr>
      </w:pPr>
      <w:r>
        <w:rPr>
          <w:rFonts w:ascii="Calibri" w:hAnsi="Calibri" w:eastAsia="Calibri" w:cs="Calibri"/>
          <w:b w:val="0"/>
          <w:bCs w:val="0"/>
          <w:sz w:val="22"/>
          <w:szCs w:val="22"/>
          <w:highlight w:val="none"/>
          <w:lang w:val="hu-HU" w:bidi="hu-HU"/>
        </w:rPr>
      </w:r>
      <w:r>
        <w:rPr>
          <w:lang w:val="hu-HU" w:bidi="hu-HU"/>
        </w:rPr>
      </w:r>
      <w:r>
        <w:rPr>
          <w:lang w:val="hu-HU" w:bidi="hu-HU"/>
        </w:rPr>
      </w:r>
    </w:p>
    <w:p w14:paraId="2F348D76">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8.</w:t>
      </w:r>
      <w:r>
        <w:rPr>
          <w:rFonts w:ascii="Cambria" w:hAnsi="Cambria" w:eastAsia="Cambria" w:cs="Cambria"/>
          <w:b/>
          <w:bCs/>
          <w:sz w:val="24"/>
          <w:szCs w:val="24"/>
          <w:lang w:val="en-US"/>
        </w:rPr>
        <w:t xml:space="preserve">6 </w:t>
      </w:r>
      <w:r>
        <w:rPr>
          <w:rFonts w:ascii="Cambria" w:hAnsi="Cambria" w:eastAsia="Cambria" w:cs="Cambria"/>
          <w:b/>
          <w:bCs/>
          <w:sz w:val="24"/>
          <w:szCs w:val="24"/>
          <w:lang w:val="hu-HU"/>
        </w:rPr>
        <w:t xml:space="preserve">Motor Paraméterek</w:t>
      </w:r>
      <w:r>
        <w:rPr>
          <w:rFonts w:ascii="Cambria" w:hAnsi="Cambria" w:eastAsia="Cambria" w:cs="Cambria"/>
          <w:b/>
          <w:bCs/>
          <w:sz w:val="24"/>
          <w:szCs w:val="24"/>
          <w:lang w:val="hu-HU"/>
        </w:rPr>
      </w:r>
      <w:r>
        <w:rPr>
          <w:rFonts w:ascii="Cambria" w:hAnsi="Cambria" w:eastAsia="Cambria" w:cs="Cambria"/>
          <w:b/>
          <w:bCs/>
          <w:sz w:val="24"/>
          <w:szCs w:val="24"/>
          <w:lang w:val="hu-HU"/>
        </w:rPr>
      </w:r>
    </w:p>
    <w:p w14:paraId="7C0D067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r>
      <w:r>
        <w:t xml:space="preserve">A </w:t>
      </w:r>
      <w:r>
        <w:rPr>
          <w:b/>
          <w:bCs/>
        </w:rPr>
        <w:t xml:space="preserve">motor_parameters.py</w:t>
      </w:r>
      <w:r>
        <w:t xml:space="preserve"> modul </w:t>
      </w:r>
      <w:r>
        <w:rPr>
          <w:b/>
          <w:bCs/>
        </w:rPr>
        <w:t xml:space="preserve">központosítja a szimuláció összes beállítását</w:t>
      </w:r>
      <w:r>
        <w:t xml:space="preserve">, beleértve a motor fizikai paramétereit, a szabályozók alapértékeit, az enkóder felbontását és az időlépést. Ennek köszönhetően a rendszer </w:t>
      </w:r>
      <w:r>
        <w:rPr>
          <w:b/>
          <w:bCs/>
        </w:rPr>
        <w:t xml:space="preserve">könnyen hangolható</w:t>
      </w:r>
      <w:r>
        <w:t xml:space="preserve">, mivel minden konfigurác</w:t>
      </w:r>
      <w:r>
        <w:t xml:space="preserve">iós érték egyetlen helyen módosítható.</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tbl>
      <w:tblPr>
        <w:tblStyle w:val="1199"/>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73039454">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Motor fizika</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865F8ED">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J, K_f, K_m, R, L</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39F87AA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Szimuláció</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8B55172">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DT, MAX_STEPS, küszöbök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4BE7A4D5">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Fuzzy tartományok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2E163BFA">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 delta_hiba, vezérlőjel határok</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r>
        <w:trPr/>
        <w:tc>
          <w:tcPr>
            <w:tcBorders/>
            <w:tcW w:w="4927" w:type="dxa"/>
            <w:textDirection w:val="lrTb"/>
            <w:noWrap w:val="false"/>
          </w:tcPr>
          <w:p w14:paraId="17A7EDE4">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Enkóder</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c>
          <w:tcPr>
            <w:tcBorders/>
            <w:tcW w:w="4927" w:type="dxa"/>
            <w:textDirection w:val="lrTb"/>
            <w:noWrap w:val="false"/>
          </w:tcPr>
          <w:p w14:paraId="1C4BA84B">
            <w:pPr>
              <w:pBdr/>
              <w:spacing/>
              <w:ind/>
              <w:jc w:val="center"/>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PPR, zajszórás</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tc>
      </w:tr>
    </w:tbl>
    <w:p w14:paraId="62C0A63A">
      <w:pPr>
        <w:pBdr/>
        <w:spacing/>
        <w:ind w:firstLine="0"/>
        <w:jc w:val="left"/>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06E40637">
      <w:pPr>
        <w:pBdr/>
        <w:spacing/>
        <w:ind w:firstLine="0"/>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75B5DF92">
      <w:pPr>
        <w:pBdr/>
        <w:spacing/>
        <w:ind w:firstLine="0"/>
        <w:rPr>
          <w:rFonts w:ascii="Calibri" w:hAnsi="Calibri" w:cs="Calibri"/>
          <w:b w:val="0"/>
          <w:bCs w:val="0"/>
          <w:sz w:val="22"/>
          <w:szCs w:val="22"/>
          <w:highlight w:val="none"/>
        </w:rPr>
      </w:pPr>
      <w:r>
        <w:rPr>
          <w:rFonts w:ascii="Calibri" w:hAnsi="Calibri" w:cs="Calibri"/>
          <w:b w:val="0"/>
          <w:bCs w:val="0"/>
          <w:sz w:val="22"/>
          <w:szCs w:val="22"/>
          <w:highlight w:val="none"/>
        </w:rPr>
      </w:r>
      <w:r>
        <w:rPr>
          <w:rFonts w:ascii="Calibri" w:hAnsi="Calibri" w:cs="Calibri"/>
          <w:b w:val="0"/>
          <w:bCs w:val="0"/>
          <w:sz w:val="22"/>
          <w:szCs w:val="22"/>
          <w:highlight w:val="none"/>
        </w:rPr>
      </w:r>
      <w:r>
        <w:rPr>
          <w:rFonts w:ascii="Calibri" w:hAnsi="Calibri" w:cs="Calibri"/>
          <w:b w:val="0"/>
          <w:bCs w:val="0"/>
          <w:sz w:val="22"/>
          <w:szCs w:val="22"/>
          <w:highlight w:val="none"/>
        </w:rPr>
      </w:r>
    </w:p>
    <w:p w14:paraId="1421DF9D">
      <w:pPr>
        <w:pStyle w:val="1177"/>
        <w:pBdr/>
        <w:spacing/>
        <w:ind/>
        <w:rPr>
          <w:lang w:val="hu-HU"/>
        </w:rPr>
      </w:pPr>
      <w:r>
        <w:rPr>
          <w:lang w:val="hu-HU"/>
        </w:rPr>
      </w:r>
      <w:r>
        <w:rPr>
          <w:lang w:val="hu-HU"/>
        </w:rPr>
        <w:t xml:space="preserve">Fuzzy Szimuláció működése</w:t>
      </w:r>
      <w:r>
        <w:rPr>
          <w:lang w:val="hu-HU"/>
        </w:rPr>
      </w:r>
      <w:r>
        <w:rPr>
          <w:lang w:val="hu-HU"/>
        </w:rPr>
      </w:r>
    </w:p>
    <w:p w14:paraId="3B3AFC57">
      <w:pPr>
        <w:pBdr/>
        <w:spacing/>
        <w:ind w:firstLine="0"/>
        <w:rPr>
          <w:rFonts w:ascii="Calibri" w:hAnsi="Calibri" w:eastAsia="Calibri" w:cs="Calibri"/>
          <w:b w:val="0"/>
          <w:bCs w:val="0"/>
          <w:sz w:val="22"/>
          <w:szCs w:val="22"/>
          <w:highlight w:val="none"/>
          <w:lang w:val="hu-HU"/>
        </w:rPr>
      </w:pPr>
      <w:r>
        <w:rPr>
          <w:rFonts w:ascii="Calibri" w:hAnsi="Calibri" w:eastAsia="Calibri" w:cs="Calibri"/>
          <w:b w:val="0"/>
          <w:bCs w:val="0"/>
          <w:sz w:val="22"/>
          <w:szCs w:val="22"/>
          <w:highlight w:val="none"/>
          <w:lang w:val="hu-HU"/>
        </w:rPr>
      </w:r>
      <w:r>
        <w:t xml:space="preserve">A korábban ismertetett fuzzy elméleti alapok ebben a fejezetben öltenek testet a szimulációs környezetben. Először meghatározzuk a bemeneti és kimeneti univerzumokat, majd definiáljuk a hozzájuk tartozó tagsági függvényeket és összeállítjuk a szabálybázist</w:t>
      </w:r>
      <w:r>
        <w:t xml:space="preserve">. Végül bemutatjuk, hogyan kapcsolódnak össze ezek az elemek a valós idejű szabályozási hurokkal, és hogyan járulnak hozzá a rendszer teljes működéséhez.</w:t>
      </w:r>
      <w:r>
        <w:rPr>
          <w:rFonts w:ascii="Calibri" w:hAnsi="Calibri" w:eastAsia="Calibri" w:cs="Calibri"/>
          <w:b w:val="0"/>
          <w:bCs w:val="0"/>
          <w:sz w:val="22"/>
          <w:szCs w:val="22"/>
          <w:highlight w:val="none"/>
          <w:lang w:val="hu-HU"/>
        </w:rPr>
      </w:r>
      <w:r>
        <w:rPr>
          <w:rFonts w:ascii="Calibri" w:hAnsi="Calibri" w:eastAsia="Calibri" w:cs="Calibri"/>
          <w:b w:val="0"/>
          <w:bCs w:val="0"/>
          <w:sz w:val="22"/>
          <w:szCs w:val="22"/>
          <w:highlight w:val="none"/>
          <w:lang w:val="hu-HU"/>
        </w:rPr>
      </w:r>
    </w:p>
    <w:p w14:paraId="0BC9F9A0">
      <w:pPr>
        <w:pBdr/>
        <w:spacing/>
        <w:ind w:firstLine="0"/>
        <w:rPr>
          <w:rFonts w:ascii="Calibri" w:hAnsi="Calibri" w:cs="Calibri"/>
          <w:b w:val="0"/>
          <w:bCs w:val="0"/>
          <w:sz w:val="22"/>
          <w:szCs w:val="22"/>
          <w:highlight w:val="none"/>
        </w:rPr>
      </w:pPr>
      <w:r>
        <w:rPr>
          <w:rFonts w:ascii="Calibri" w:hAnsi="Calibri" w:eastAsia="Calibri" w:cs="Calibri"/>
          <w:b w:val="0"/>
          <w:bCs w:val="0"/>
          <w:sz w:val="22"/>
          <w:szCs w:val="22"/>
          <w:highlight w:val="none"/>
          <w:lang w:val="hu-HU"/>
        </w:rPr>
      </w:r>
      <w:r>
        <w:rPr>
          <w:rFonts w:ascii="Calibri" w:hAnsi="Calibri" w:cs="Calibri"/>
          <w:b w:val="0"/>
          <w:bCs w:val="0"/>
          <w:sz w:val="22"/>
          <w:szCs w:val="22"/>
          <w:highlight w:val="none"/>
        </w:rPr>
      </w:r>
      <w:r>
        <w:rPr>
          <w:rFonts w:ascii="Calibri" w:hAnsi="Calibri" w:cs="Calibri"/>
          <w:b w:val="0"/>
          <w:bCs w:val="0"/>
          <w:sz w:val="22"/>
          <w:szCs w:val="22"/>
          <w:highlight w:val="none"/>
        </w:rPr>
      </w:r>
    </w:p>
    <w:p w14:paraId="1355807E">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9.1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Univerzumok definiálása</w:t>
      </w:r>
      <w:r>
        <w:rPr>
          <w:rFonts w:ascii="Cambria" w:hAnsi="Cambria" w:eastAsia="Cambria" w:cs="Cambria"/>
          <w:b/>
          <w:bCs/>
          <w:sz w:val="24"/>
          <w:szCs w:val="24"/>
          <w:lang w:val="en-US"/>
        </w:rPr>
      </w:r>
      <w:r>
        <w:rPr>
          <w:rFonts w:ascii="Cambria" w:hAnsi="Cambria" w:eastAsia="Cambria" w:cs="Cambria"/>
          <w:b/>
          <w:bCs/>
          <w:sz w:val="24"/>
          <w:szCs w:val="24"/>
          <w:lang w:val="en-US"/>
        </w:rPr>
      </w:r>
    </w:p>
    <w:p w14:paraId="5C729180">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en-US"/>
        </w:rPr>
      </w:r>
      <w:r>
        <w:t xml:space="preserve">A fuzzy szabályzó három nyelvi változóval dolgozik, amelyek mindegyikéhez egy-egy univerzum (értelmezési tartomány) tartozik. Az univerzumok határozzák meg, hogy az adott változó milyen értéktartományban mozoghat, ezáltal keretet adnak a tagsági függvények</w:t>
      </w:r>
      <w:r>
        <w:t xml:space="preserve"> és a későbbi fuzzy szabályok definiálásához.</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A6B450D">
      <w:pPr>
        <w:pBdr/>
        <w:spacing/>
        <w:ind w:firstLine="0"/>
        <w:rPr>
          <w:rFonts w:ascii="Calibri" w:hAnsi="Calibri" w:cs="Calibri"/>
          <w:b/>
          <w:bCs/>
          <w:sz w:val="24"/>
          <w:szCs w:val="24"/>
          <w:highlight w:val="none"/>
        </w:rPr>
      </w:pPr>
      <w:r>
        <w:rPr>
          <w:rFonts w:ascii="Calibri" w:hAnsi="Calibri" w:cs="Calibri"/>
          <w:b/>
          <w:bCs/>
          <w:sz w:val="24"/>
          <w:szCs w:val="24"/>
          <w:highlight w:val="none"/>
          <w:lang w:val="hu-HU" w:bidi="hu-HU"/>
        </w:rPr>
      </w:r>
      <w:r>
        <w:rPr>
          <w:rFonts w:ascii="Calibri" w:hAnsi="Calibri" w:cs="Calibri"/>
          <w:b/>
          <w:bCs/>
          <w:sz w:val="24"/>
          <w:szCs w:val="24"/>
          <w:highlight w:val="none"/>
          <w:lang w:val="hu-HU" w:bidi="hu-HU"/>
        </w:rPr>
        <w:t xml:space="preserve">Bemeneti univerzumok</w:t>
      </w:r>
      <w:r>
        <w:rPr>
          <w:rFonts w:ascii="Calibri" w:hAnsi="Calibri" w:cs="Calibri"/>
          <w:b/>
          <w:bCs/>
          <w:sz w:val="24"/>
          <w:szCs w:val="24"/>
          <w:highlight w:val="none"/>
          <w:lang w:val="en-US"/>
        </w:rPr>
        <w:t xml:space="preserve"> </w:t>
      </w:r>
      <w:r>
        <w:rPr>
          <w:rFonts w:ascii="Calibri" w:hAnsi="Calibri" w:cs="Calibri"/>
          <w:b/>
          <w:bCs/>
          <w:sz w:val="24"/>
          <w:szCs w:val="24"/>
          <w:highlight w:val="none"/>
        </w:rPr>
      </w:r>
      <w:r>
        <w:rPr>
          <w:rFonts w:ascii="Calibri" w:hAnsi="Calibri" w:cs="Calibri"/>
          <w:b/>
          <w:bCs/>
          <w:sz w:val="24"/>
          <w:szCs w:val="24"/>
          <w:highlight w:val="none"/>
        </w:rPr>
      </w:r>
    </w:p>
    <w:p w14:paraId="4CB3543C">
      <w:pPr>
        <w:pBdr/>
        <w:spacing/>
        <w:ind w:firstLine="0"/>
        <w:rPr>
          <w:rFonts w:ascii="Calibri" w:hAnsi="Calibri" w:cs="Calibri"/>
          <w:b/>
          <w:bCs/>
          <w:sz w:val="28"/>
          <w:szCs w:val="28"/>
          <w:highlight w:val="none"/>
          <w:lang w:val="en-US"/>
        </w:rPr>
      </w:pPr>
      <w:r>
        <w:rPr>
          <w:rFonts w:ascii="Calibri" w:hAnsi="Calibri" w:cs="Calibri"/>
          <w:b/>
          <w:bCs/>
          <w:sz w:val="22"/>
          <w:szCs w:val="22"/>
          <w:highlight w:val="none"/>
          <w:lang w:val="en-US"/>
        </w:rPr>
        <w:t xml:space="preserve">Hiba (error) univerzum:</w:t>
      </w:r>
      <w:r>
        <w:rPr>
          <w:rFonts w:ascii="Calibri" w:hAnsi="Calibri" w:cs="Calibri"/>
          <w:b/>
          <w:bCs/>
          <w:sz w:val="28"/>
          <w:szCs w:val="28"/>
          <w:highlight w:val="none"/>
          <w:lang w:val="en-US"/>
        </w:rPr>
      </w:r>
      <w:r>
        <w:rPr>
          <w:rFonts w:ascii="Calibri" w:hAnsi="Calibri" w:cs="Calibri"/>
          <w:b/>
          <w:bCs/>
          <w:sz w:val="28"/>
          <w:szCs w:val="28"/>
          <w:highlight w:val="none"/>
          <w:lang w:val="en-US"/>
        </w:rPr>
      </w:r>
    </w:p>
    <w:p w14:paraId="06A397AC">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t xml:space="preserve">A pozícióhiba a célpozíció és az aktuális pozíció különbsége, fokban kifejezve. Az univerzum tartománya </w:t>
      </w:r>
      <w:r>
        <w:rPr>
          <w:b/>
          <w:bCs/>
        </w:rPr>
        <w:t xml:space="preserve">–180° és +180°</w:t>
      </w:r>
      <w:r>
        <w:t xml:space="preserve"> között mozog, így lefedi a teljes lehetséges pozícióeltérést, amely a szabályozó bemenetét képezi.</w:t>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3A4D106">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275B8CDC">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1DFC8B32">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c>
          <w:tcPr>
            <w:tcBorders/>
            <w:tcW w:w="3284" w:type="dxa"/>
            <w:textDirection w:val="lrTb"/>
            <w:noWrap w:val="false"/>
          </w:tcPr>
          <w:p w14:paraId="5D90E1C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279466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-180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A0C7FC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15F489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1D29A7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180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B824C1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379CA19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A7D182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1BE297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4BCCC85">
      <w:pPr>
        <w:pBdr/>
        <w:spacing/>
        <w:ind w:firstLine="0"/>
        <w:rPr>
          <w:rFonts w:ascii="Calibri" w:hAnsi="Calibri" w:cs="Calibri"/>
          <w:b/>
          <w:bCs/>
          <w:sz w:val="22"/>
          <w:szCs w:val="22"/>
          <w:highlight w:val="none"/>
          <w:lang w:val="en-US"/>
        </w:rPr>
      </w:pPr>
      <w:r>
        <w:rPr>
          <w:rFonts w:ascii="Calibri" w:hAnsi="Calibri" w:cs="Calibri"/>
          <w:b/>
          <w:bCs/>
          <w:sz w:val="22"/>
          <w:szCs w:val="22"/>
          <w:highlight w:val="none"/>
          <w:lang w:val="en-US"/>
        </w:rPr>
        <w:t xml:space="preserve">Hibaváltozás (delta_error) univerzum:</w:t>
      </w:r>
      <w:r>
        <w:rPr>
          <w:rFonts w:ascii="Calibri" w:hAnsi="Calibri" w:cs="Calibri"/>
          <w:b/>
          <w:bCs/>
          <w:sz w:val="22"/>
          <w:szCs w:val="22"/>
          <w:highlight w:val="none"/>
          <w:lang w:val="en-US"/>
        </w:rPr>
      </w:r>
      <w:r>
        <w:rPr>
          <w:rFonts w:ascii="Calibri" w:hAnsi="Calibri" w:cs="Calibri"/>
          <w:b/>
          <w:bCs/>
          <w:sz w:val="22"/>
          <w:szCs w:val="22"/>
          <w:highlight w:val="none"/>
          <w:lang w:val="en-US"/>
        </w:rPr>
      </w:r>
    </w:p>
    <w:p w14:paraId="03F3D47E">
      <w:pPr>
        <w:pBdr/>
        <w:spacing/>
        <w:ind w:firstLine="0"/>
        <w:rPr>
          <w:rFonts w:ascii="Calibri" w:hAnsi="Calibri" w:cs="Calibri"/>
          <w:b/>
          <w:bCs/>
          <w:sz w:val="22"/>
          <w:szCs w:val="22"/>
          <w:highlight w:val="none"/>
          <w:lang w:val="en-US"/>
        </w:rPr>
      </w:pPr>
      <w:r>
        <w:rPr>
          <w:rFonts w:ascii="Calibri" w:hAnsi="Calibri" w:cs="Calibri"/>
          <w:b/>
          <w:bCs/>
          <w:sz w:val="22"/>
          <w:szCs w:val="22"/>
          <w:highlight w:val="none"/>
          <w:lang w:val="en-US"/>
        </w:rPr>
      </w:r>
      <w:r>
        <w:t xml:space="preserve">A hibaváltozás azt mutatja meg, hogy a hiba milyen gyorsan és milyen irányba módosul az egymást követő mintavételek között. Ez a bemenet segíti a szabályzót a rendszer közeljövőbeli viselkedésének „előrejelzésében”, így fontos szerepet játszik a stabilitás</w:t>
      </w:r>
      <w:r>
        <w:t xml:space="preserve"> és a túllendülés csökkentésében. Az univerzum tartománya a szimuláció igényeihez igazodva keretezi a lehetséges értékeket.</w:t>
      </w:r>
      <w:r>
        <w:rPr>
          <w:rFonts w:ascii="Calibri" w:hAnsi="Calibri" w:cs="Calibri"/>
          <w:b/>
          <w:bCs/>
          <w:sz w:val="22"/>
          <w:szCs w:val="22"/>
          <w:highlight w:val="none"/>
          <w:lang w:val="en-US"/>
        </w:rPr>
      </w:r>
      <w:r>
        <w:rPr>
          <w:rFonts w:ascii="Calibri" w:hAnsi="Calibri" w:cs="Calibri"/>
          <w:b/>
          <w:bCs/>
          <w:sz w:val="22"/>
          <w:szCs w:val="22"/>
          <w:highlight w:val="none"/>
          <w:lang w:val="en-US"/>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70F2512B">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458EB3D7">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60F6DA5F">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c>
          <w:tcPr>
            <w:tcBorders/>
            <w:tcW w:w="3284" w:type="dxa"/>
            <w:textDirection w:val="lrTb"/>
            <w:noWrap w:val="false"/>
          </w:tcPr>
          <w:p w14:paraId="7B12CD5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106A1C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-50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AF870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43BB952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178CFD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+50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7FBC384">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357D05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06D3EF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EE2913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fok</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2DB9308A">
      <w:pPr>
        <w:pBdr/>
        <w:spacing/>
        <w:ind w:firstLine="0"/>
        <w:rPr>
          <w:rFonts w:ascii="Calibri" w:hAnsi="Calibri" w:cs="Calibri"/>
          <w:b/>
          <w:bCs/>
          <w:sz w:val="24"/>
          <w:szCs w:val="24"/>
          <w:highlight w:val="none"/>
        </w:rPr>
      </w:pPr>
      <w:r>
        <w:rPr>
          <w:rFonts w:ascii="Calibri" w:hAnsi="Calibri" w:cs="Calibri"/>
          <w:b/>
          <w:bCs/>
          <w:sz w:val="24"/>
          <w:szCs w:val="24"/>
          <w:highlight w:val="none"/>
          <w:lang w:val="hu-HU" w:bidi="hu-HU"/>
        </w:rPr>
        <w:t xml:space="preserve">Kimeneti</w:t>
      </w:r>
      <w:r>
        <w:rPr>
          <w:rFonts w:ascii="Calibri" w:hAnsi="Calibri" w:cs="Calibri"/>
          <w:b/>
          <w:bCs/>
          <w:sz w:val="24"/>
          <w:szCs w:val="24"/>
          <w:highlight w:val="none"/>
          <w:lang w:val="hu-HU" w:bidi="hu-HU"/>
        </w:rPr>
        <w:t xml:space="preserve"> univerzumok</w:t>
      </w:r>
      <w:r>
        <w:rPr>
          <w:rFonts w:ascii="Calibri" w:hAnsi="Calibri" w:cs="Calibri"/>
          <w:b/>
          <w:bCs/>
          <w:sz w:val="24"/>
          <w:szCs w:val="24"/>
          <w:highlight w:val="none"/>
          <w:lang w:val="en-US"/>
        </w:rPr>
        <w:t xml:space="preserve"> </w:t>
      </w:r>
      <w:r>
        <w:rPr>
          <w:rFonts w:ascii="Calibri" w:hAnsi="Calibri" w:cs="Calibri"/>
          <w:b/>
          <w:bCs/>
          <w:sz w:val="24"/>
          <w:szCs w:val="24"/>
          <w:highlight w:val="none"/>
        </w:rPr>
      </w:r>
      <w:r>
        <w:rPr>
          <w:rFonts w:ascii="Calibri" w:hAnsi="Calibri" w:cs="Calibri"/>
          <w:b/>
          <w:bCs/>
          <w:sz w:val="24"/>
          <w:szCs w:val="24"/>
          <w:highlight w:val="none"/>
        </w:rPr>
      </w:r>
    </w:p>
    <w:p w14:paraId="6B7C574A">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en-US"/>
        </w:rPr>
        <w:t xml:space="preserve">Vezérlőjel (control) univerzum:</w:t>
      </w:r>
      <w:r>
        <w:rPr>
          <w:rFonts w:ascii="Calibri" w:hAnsi="Calibri" w:cs="Calibri"/>
          <w:b/>
          <w:bCs/>
          <w:sz w:val="22"/>
          <w:szCs w:val="22"/>
          <w:highlight w:val="none"/>
        </w:rPr>
      </w:r>
      <w:r>
        <w:rPr>
          <w:rFonts w:ascii="Calibri" w:hAnsi="Calibri" w:cs="Calibri"/>
          <w:b/>
          <w:bCs/>
          <w:sz w:val="22"/>
          <w:szCs w:val="22"/>
          <w:highlight w:val="none"/>
        </w:rPr>
      </w:r>
    </w:p>
    <w:p w14:paraId="68577160">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t xml:space="preserve">A szabályzó kimenete egy dimenziómentes vezérlőjel, amely a szabályozási döntést numerikus formában fejezi ki. Ezt az értéket a szimuláció későbbi lépéseiben feszültséggé alakítjuk, amely közvetlenül a motor meghajtására szolgál. Az univerzum tartománya ha</w:t>
      </w:r>
      <w:r>
        <w:t xml:space="preserve">tározza meg, hogy a szabályzó milyen erősségű beavatkozást alkalmazhat.</w:t>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p w14:paraId="194B9CEA">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255A797E">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Paraméter</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0CC42E32">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Érték</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10E08035">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en-US" w:bidi="en-US"/>
              </w:rPr>
              <w:t xml:space="preserve">Mértékegység</w:t>
            </w:r>
            <w:r>
              <w:rPr>
                <w:rFonts w:ascii="Calibri" w:hAnsi="Calibri" w:cs="Calibri"/>
                <w:b/>
                <w:bCs/>
                <w:sz w:val="22"/>
                <w:szCs w:val="22"/>
                <w:highlight w:val="none"/>
              </w:rPr>
            </w:r>
            <w:r>
              <w:rPr>
                <w:rFonts w:ascii="Calibri" w:hAnsi="Calibri" w:cs="Calibri"/>
                <w:b/>
                <w:bCs/>
                <w:sz w:val="22"/>
                <w:szCs w:val="22"/>
                <w:highlight w:val="none"/>
              </w:rPr>
            </w:r>
          </w:p>
        </w:tc>
      </w:tr>
      <w:tr>
        <w:trPr>
          <w:trHeight w:val="372"/>
        </w:trPr>
        <w:tc>
          <w:tcPr>
            <w:tcBorders/>
            <w:tcW w:w="3284" w:type="dxa"/>
            <w:textDirection w:val="lrTb"/>
            <w:noWrap w:val="false"/>
          </w:tcPr>
          <w:p w14:paraId="33D5FF0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Minimum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38F94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-100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07AF69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6E53D5B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Maximum</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F5B16E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+100</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1DD0CB6">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3F2A9E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en-US" w:bidi="en-US"/>
              </w:rPr>
              <w:t xml:space="preserve">Felbontás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A1F7DB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1</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CE024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BCB5C51">
      <w:pPr>
        <w:pBdr/>
        <w:spacing/>
        <w:ind w:firstLine="0"/>
        <w:rPr>
          <w:rFonts w:ascii="Calibri" w:hAnsi="Calibri" w:cs="Calibri"/>
          <w:b w:val="0"/>
          <w:bCs w:val="0"/>
          <w:sz w:val="22"/>
          <w:szCs w:val="22"/>
          <w:highlight w:val="none"/>
          <w:lang w:val="en-US"/>
        </w:rPr>
      </w:pP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r>
        <w:rPr>
          <w:rFonts w:ascii="Calibri" w:hAnsi="Calibri" w:cs="Calibri"/>
          <w:b w:val="0"/>
          <w:bCs w:val="0"/>
          <w:sz w:val="22"/>
          <w:szCs w:val="22"/>
          <w:highlight w:val="none"/>
          <w:lang w:val="en-US"/>
        </w:rPr>
      </w:r>
    </w:p>
    <w:p w14:paraId="42D598F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Tagsági Függvények</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ADB6846">
      <w:pPr>
        <w:pBdr>
          <w:top w:val="none" w:color="000000" w:sz="4" w:space="0"/>
          <w:left w:val="none" w:color="000000" w:sz="4" w:space="0"/>
          <w:bottom w:val="none" w:color="000000" w:sz="4" w:space="0"/>
          <w:right w:val="none" w:color="000000" w:sz="4" w:space="0"/>
        </w:pBdr>
        <w:spacing/>
        <w:ind w:right="0" w:firstLine="0" w:left="0"/>
        <w:rPr/>
      </w:pPr>
      <w:r>
        <w:t xml:space="preserve">Minden univerzumon három fuzzy halmaz kerül definiálásra, amelyek a nyelvi értékeket reprezentálják: </w:t>
      </w:r>
      <w:r>
        <w:rPr>
          <w:b/>
          <w:bCs/>
        </w:rPr>
        <w:t xml:space="preserve">Negatív (N), Zéró (Z) és Pozitív (P)</w:t>
      </w:r>
      <w:r>
        <w:t xml:space="preserve">. A tagsági függvények alakja háromszög vagy trapéz, amelyek átfedése biztosítja a fokozatos átmenetet a halmazok közöt</w:t>
      </w:r>
      <w:r>
        <w:t xml:space="preserve">t.</w:t>
      </w:r>
      <w:r/>
    </w:p>
    <w:p w14:paraId="60B7F613">
      <w:pPr>
        <w:pBdr>
          <w:top w:val="none" w:color="000000" w:sz="4" w:space="0"/>
          <w:left w:val="none" w:color="000000" w:sz="4" w:space="0"/>
          <w:bottom w:val="none" w:color="000000" w:sz="4" w:space="0"/>
          <w:right w:val="none" w:color="000000" w:sz="4" w:space="0"/>
        </w:pBdr>
        <w:spacing/>
        <w:ind w:right="0" w:firstLine="0" w:left="0"/>
        <w:rPr/>
      </w:pPr>
      <w:r>
        <w:t xml:space="preserve">A szélső értékeket leíró trapéz alakú halmazok a tartomány szélein telítésbe mennek, azaz elérik a maximális tagsági értéket. A háromszög alakú Zéró halmaz pedig a nulla körüli kis hibák finom kezelését teszi lehetővé, így biztosítva a precíz szabályozást </w:t>
      </w:r>
      <w:r>
        <w:t xml:space="preserve">a beállási tartományban.</w:t>
      </w:r>
      <w:r>
        <w:rPr>
          <w:rFonts w:ascii="Times New Roman" w:hAnsi="Times New Roman" w:eastAsia="Times New Roman" w:cs="Times New Roman"/>
          <w:sz w:val="24"/>
        </w:rPr>
      </w:r>
      <w:r/>
    </w:p>
    <w:p w14:paraId="75AFE29E">
      <w:pPr>
        <w:pBdr/>
        <w:spacing/>
        <w:ind w:firstLine="0"/>
        <w:rPr>
          <w:rFonts w:ascii="Calibri" w:hAnsi="Calibri" w:cs="Calibri"/>
          <w:b/>
          <w:bCs/>
          <w:sz w:val="24"/>
          <w:szCs w:val="24"/>
          <w:highlight w:val="none"/>
          <w:lang w:val="hu-HU" w:bidi="hu-HU"/>
        </w:rPr>
      </w:pPr>
      <w:r>
        <w:rPr>
          <w:rFonts w:ascii="Calibri" w:hAnsi="Calibri" w:cs="Calibri"/>
          <w:b/>
          <w:bCs/>
          <w:sz w:val="24"/>
          <w:szCs w:val="24"/>
          <w:highlight w:val="none"/>
          <w:lang w:val="hu-HU" w:bidi="hu-HU"/>
        </w:rPr>
        <w:t xml:space="preserve">Hiba Tagsági Függvényei</w:t>
      </w:r>
      <w:r>
        <w:rPr>
          <w:rFonts w:ascii="Calibri" w:hAnsi="Calibri" w:cs="Calibri"/>
          <w:b/>
          <w:bCs/>
          <w:sz w:val="24"/>
          <w:szCs w:val="24"/>
          <w:highlight w:val="none"/>
          <w:lang w:val="hu-HU" w:bidi="hu-HU"/>
        </w:rPr>
      </w:r>
      <w:r>
        <w:rPr>
          <w:rFonts w:ascii="Calibri" w:hAnsi="Calibri" w:cs="Calibri"/>
          <w:b/>
          <w:bCs/>
          <w:sz w:val="24"/>
          <w:szCs w:val="24"/>
          <w:highlight w:val="none"/>
          <w:lang w:val="hu-HU" w:bidi="hu-HU"/>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51AA62B8">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Halmaz</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6B698B7A">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Típus</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652BCF8E">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Paraméterek</w:t>
            </w:r>
            <w:r>
              <w:rPr>
                <w:rFonts w:ascii="Calibri" w:hAnsi="Calibri" w:cs="Calibri"/>
                <w:b/>
                <w:bCs/>
                <w:sz w:val="22"/>
                <w:szCs w:val="22"/>
                <w:highlight w:val="none"/>
              </w:rPr>
            </w:r>
            <w:r>
              <w:rPr>
                <w:rFonts w:ascii="Calibri" w:hAnsi="Calibri" w:cs="Calibri"/>
                <w:b/>
                <w:bCs/>
                <w:sz w:val="22"/>
                <w:szCs w:val="22"/>
                <w:highlight w:val="none"/>
              </w:rPr>
            </w:r>
          </w:p>
        </w:tc>
      </w:tr>
      <w:tr>
        <w:trPr>
          <w:trHeight w:val="372"/>
        </w:trPr>
        <w:tc>
          <w:tcPr>
            <w:tcBorders/>
            <w:tcW w:w="3284" w:type="dxa"/>
            <w:textDirection w:val="lrTb"/>
            <w:noWrap w:val="false"/>
          </w:tcPr>
          <w:p w14:paraId="5BF21A9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90E752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5D186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 [-180, -180, -30, -5]</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37DA8A0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34D0A2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32A89C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[-8, 0, 8]</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DAF73E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7A1680F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AD5A05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[5, 30, 180, 180]</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243B69F0">
      <w:pPr>
        <w:pBdr/>
        <w:spacing/>
        <w:ind w:firstLine="0"/>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bCs/>
          <w:sz w:val="24"/>
          <w:szCs w:val="24"/>
          <w:highlight w:val="none"/>
          <w:lang w:val="hu-HU" w:bidi="hu-HU"/>
        </w:rPr>
        <w:t xml:space="preserve">Hibaváltozás és vezérlő jel tagsági függvényei</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FA443D2">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hu-HU"/>
        </w:rPr>
        <w:t xml:space="preserve">Hibaváltozás</w:t>
      </w:r>
      <w:r>
        <w:rPr>
          <w:rFonts w:ascii="Calibri" w:hAnsi="Calibri" w:cs="Calibri"/>
          <w:b/>
          <w:bCs/>
          <w:sz w:val="22"/>
          <w:szCs w:val="22"/>
          <w:highlight w:val="none"/>
          <w:lang w:val="en-US"/>
        </w:rPr>
        <w:t xml:space="preserve">:</w:t>
      </w:r>
      <w:r>
        <w:rPr>
          <w:rFonts w:ascii="Calibri" w:hAnsi="Calibri" w:cs="Calibri"/>
          <w:b/>
          <w:bCs/>
          <w:sz w:val="22"/>
          <w:szCs w:val="22"/>
          <w:highlight w:val="none"/>
        </w:rPr>
      </w:r>
      <w:r>
        <w:rPr>
          <w:rFonts w:ascii="Calibri" w:hAnsi="Calibri" w:cs="Calibri"/>
          <w:b/>
          <w:bCs/>
          <w:sz w:val="22"/>
          <w:szCs w:val="22"/>
          <w:highlight w:val="none"/>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3E67EC4">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Halmaz</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72D4DAEB">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Típus</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2661D178">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Paraméterek</w:t>
            </w:r>
            <w:r>
              <w:rPr>
                <w:rFonts w:ascii="Calibri" w:hAnsi="Calibri" w:cs="Calibri"/>
                <w:b/>
                <w:bCs/>
                <w:sz w:val="22"/>
                <w:szCs w:val="22"/>
                <w:highlight w:val="none"/>
              </w:rPr>
            </w:r>
            <w:r>
              <w:rPr>
                <w:rFonts w:ascii="Calibri" w:hAnsi="Calibri" w:cs="Calibri"/>
                <w:b/>
                <w:bCs/>
                <w:sz w:val="22"/>
                <w:szCs w:val="22"/>
                <w:highlight w:val="none"/>
              </w:rPr>
            </w:r>
          </w:p>
        </w:tc>
      </w:tr>
      <w:tr>
        <w:trPr>
          <w:trHeight w:val="372"/>
        </w:trPr>
        <w:tc>
          <w:tcPr>
            <w:tcBorders/>
            <w:tcW w:w="3284" w:type="dxa"/>
            <w:textDirection w:val="lrTb"/>
            <w:noWrap w:val="false"/>
          </w:tcPr>
          <w:p w14:paraId="2B9B8A1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56A6FE1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DF6D73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[-50, -50, -6, -1]</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9DA3A90">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AA2DB3F">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6B5CA2B">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 [-2, 0, 2]</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5AB7EDF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21D9FC9">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EEC93CA">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 6, 50, 50] </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7BE8E38">
      <w:pPr>
        <w:pBdr/>
        <w:spacing/>
        <w:ind w:firstLine="0"/>
        <w:rPr>
          <w:rFonts w:ascii="Calibri" w:hAnsi="Calibri" w:cs="Calibri"/>
          <w:b/>
          <w:bCs/>
          <w:sz w:val="22"/>
          <w:szCs w:val="22"/>
          <w:highlight w:val="none"/>
        </w:rPr>
      </w:pPr>
      <w:r>
        <w:rPr>
          <w:rFonts w:ascii="Calibri" w:hAnsi="Calibri" w:cs="Calibri"/>
          <w:b/>
          <w:bCs/>
          <w:sz w:val="22"/>
          <w:szCs w:val="22"/>
          <w:highlight w:val="none"/>
          <w:lang w:val="en-US"/>
        </w:rPr>
      </w:r>
      <w:r>
        <w:rPr>
          <w:rFonts w:ascii="Calibri" w:hAnsi="Calibri" w:cs="Calibri"/>
          <w:b/>
          <w:bCs/>
          <w:sz w:val="22"/>
          <w:szCs w:val="22"/>
          <w:highlight w:val="none"/>
          <w:lang w:val="hu-HU"/>
        </w:rPr>
        <w:t xml:space="preserve">Vezérlőjel</w:t>
      </w:r>
      <w:r>
        <w:rPr>
          <w:rFonts w:ascii="Calibri" w:hAnsi="Calibri" w:cs="Calibri"/>
          <w:b/>
          <w:bCs/>
          <w:sz w:val="22"/>
          <w:szCs w:val="22"/>
          <w:highlight w:val="none"/>
          <w:lang w:val="en-US"/>
        </w:rPr>
        <w:t xml:space="preserve">:</w:t>
      </w:r>
      <w:r>
        <w:rPr>
          <w:rFonts w:ascii="Calibri" w:hAnsi="Calibri" w:cs="Calibri"/>
          <w:b/>
          <w:bCs/>
          <w:sz w:val="22"/>
          <w:szCs w:val="22"/>
          <w:highlight w:val="none"/>
        </w:rPr>
      </w:r>
      <w:r>
        <w:rPr>
          <w:rFonts w:ascii="Calibri" w:hAnsi="Calibri" w:cs="Calibri"/>
          <w:b/>
          <w:bCs/>
          <w:sz w:val="22"/>
          <w:szCs w:val="22"/>
          <w:highlight w:val="none"/>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46E3051F">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Halmaz</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5D273383">
            <w:pPr>
              <w:pBdr/>
              <w:spacing/>
              <w:ind/>
              <w:jc w:val="center"/>
              <w:rPr>
                <w:rFonts w:ascii="Calibri" w:hAnsi="Calibri" w:cs="Calibri"/>
                <w:b/>
                <w:bCs/>
                <w:sz w:val="22"/>
                <w:szCs w:val="22"/>
                <w:highlight w:val="none"/>
              </w:rPr>
            </w:pPr>
            <w:r>
              <w:rPr>
                <w:rFonts w:ascii="Calibri" w:hAnsi="Calibri" w:cs="Calibri"/>
                <w:b/>
                <w:bCs/>
                <w:sz w:val="22"/>
                <w:szCs w:val="22"/>
                <w:highlight w:val="none"/>
                <w:lang w:val="hu-HU"/>
              </w:rPr>
              <w:t xml:space="preserve">Típus</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5B70D087">
            <w:pPr>
              <w:pBdr/>
              <w:spacing/>
              <w:ind/>
              <w:jc w:val="center"/>
              <w:rPr>
                <w:rFonts w:ascii="Calibri" w:hAnsi="Calibri" w:cs="Calibri"/>
                <w:b/>
                <w:bCs/>
                <w:sz w:val="22"/>
                <w:szCs w:val="22"/>
                <w:highlight w:val="none"/>
              </w:rPr>
            </w:pPr>
            <w:r>
              <w:rPr>
                <w:rFonts w:ascii="Calibri" w:hAnsi="Calibri" w:cs="Calibri"/>
                <w:b/>
                <w:bCs/>
                <w:sz w:val="22"/>
                <w:szCs w:val="22"/>
                <w:highlight w:val="none"/>
                <w:lang w:val="en-US" w:bidi="en-US"/>
              </w:rPr>
            </w:r>
            <w:r>
              <w:rPr>
                <w:rFonts w:ascii="Calibri" w:hAnsi="Calibri" w:cs="Calibri"/>
                <w:b/>
                <w:bCs/>
                <w:sz w:val="22"/>
                <w:szCs w:val="22"/>
                <w:highlight w:val="none"/>
                <w:lang w:val="hu-HU"/>
              </w:rPr>
              <w:t xml:space="preserve">Paraméterek</w:t>
            </w:r>
            <w:r>
              <w:rPr>
                <w:rFonts w:ascii="Calibri" w:hAnsi="Calibri" w:cs="Calibri"/>
                <w:b/>
                <w:bCs/>
                <w:sz w:val="22"/>
                <w:szCs w:val="22"/>
                <w:highlight w:val="none"/>
              </w:rPr>
            </w:r>
            <w:r>
              <w:rPr>
                <w:rFonts w:ascii="Calibri" w:hAnsi="Calibri" w:cs="Calibri"/>
                <w:b/>
                <w:bCs/>
                <w:sz w:val="22"/>
                <w:szCs w:val="22"/>
                <w:highlight w:val="none"/>
              </w:rPr>
            </w:r>
          </w:p>
        </w:tc>
      </w:tr>
      <w:tr>
        <w:trPr>
          <w:trHeight w:val="372"/>
        </w:trPr>
        <w:tc>
          <w:tcPr>
            <w:tcBorders/>
            <w:tcW w:w="3284" w:type="dxa"/>
            <w:textDirection w:val="lrTb"/>
            <w:noWrap w:val="false"/>
          </w:tcPr>
          <w:p w14:paraId="672EC0B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N (Negatív)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6162F1E">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D8195ED">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[-100, -100, -35, -10]</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15C75A98">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Z (Zero)</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DE7421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t xml:space="preserve">Háromszög</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F05E5E2">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[-15, 0, 15] </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0987C45C">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en-US" w:bidi="en-US"/>
              </w:rPr>
            </w:r>
            <w:r>
              <w:rPr>
                <w:rFonts w:ascii="Calibri" w:hAnsi="Calibri" w:cs="Calibri"/>
                <w:b w:val="0"/>
                <w:bCs w:val="0"/>
                <w:sz w:val="22"/>
                <w:szCs w:val="22"/>
                <w:highlight w:val="none"/>
                <w:lang w:val="hu-HU"/>
              </w:rPr>
              <w:t xml:space="preserve">P (Pozitív)</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69342E20">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Trapéz</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344D875">
            <w:pPr>
              <w:pBdr/>
              <w:spacing/>
              <w:ind/>
              <w:jc w:val="center"/>
              <w:rPr>
                <w:rFonts w:ascii="Calibri" w:hAnsi="Calibri" w:cs="Calibri"/>
                <w:b w:val="0"/>
                <w:bCs w:val="0"/>
                <w:sz w:val="22"/>
                <w:szCs w:val="22"/>
                <w:highlight w:val="none"/>
              </w:rPr>
            </w:pP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t xml:space="preserve">[10, 35, 100, 100]</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091D0C84">
      <w:pPr>
        <w:pBdr/>
        <w:spacing/>
        <w:ind w:firstLine="0"/>
        <w:jc w:val="left"/>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rPr>
      </w:r>
      <w:r>
        <mc:AlternateContent>
          <mc:Choice Requires="wpg">
            <w:drawing>
              <wp:inline xmlns:wp="http://schemas.openxmlformats.org/drawingml/2006/wordprocessingDrawing" distT="0" distB="0" distL="0" distR="0">
                <wp:extent cx="6120130" cy="3321580"/>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53594" name=""/>
                        <pic:cNvPicPr>
                          <a:picLocks noChangeAspect="1"/>
                        </pic:cNvPicPr>
                        <pic:nvPr/>
                      </pic:nvPicPr>
                      <pic:blipFill rotWithShape="1">
                        <a:blip r:embed="rId29"/>
                        <a:stretch/>
                      </pic:blipFill>
                      <pic:spPr bwMode="auto">
                        <a:xfrm flipH="0" flipV="0">
                          <a:off x="0" y="0"/>
                          <a:ext cx="6120129" cy="3321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90pt;height:261.54pt;mso-wrap-distance-left:0.00pt;mso-wrap-distance-top:0.00pt;mso-wrap-distance-right:0.00pt;mso-wrap-distance-bottom:0.00pt;z-index:1;" stroked="false">
                <v:imagedata r:id="rId29" o:title=""/>
                <o:lock v:ext="edit" rotation="t"/>
              </v:shape>
            </w:pict>
          </mc:Fallback>
        </mc:AlternateConten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3931E5ED">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7 Ábra</w:t>
      </w:r>
      <w:r>
        <w:rPr>
          <w:rFonts w:ascii="Calibri" w:hAnsi="Calibri" w:cs="Calibri"/>
          <w:sz w:val="22"/>
          <w:szCs w:val="22"/>
          <w:lang w:val="en-US"/>
        </w:rPr>
        <w:t xml:space="preserve">. – </w:t>
      </w:r>
      <w:r>
        <w:rPr>
          <w:rFonts w:ascii="Calibri" w:hAnsi="Calibri" w:cs="Calibri"/>
          <w:sz w:val="22"/>
          <w:szCs w:val="22"/>
          <w:lang w:val="hu-HU"/>
        </w:rPr>
        <w:t xml:space="preserve">Fuzzy Tagsági Függvények</w:t>
      </w:r>
      <w:r>
        <w:rPr>
          <w:rFonts w:ascii="Calibri" w:hAnsi="Calibri" w:cs="Calibri"/>
          <w:sz w:val="22"/>
          <w:szCs w:val="22"/>
          <w:highlight w:val="none"/>
          <w:lang w:val="hu-HU"/>
        </w:rPr>
      </w:r>
      <w:r>
        <w:rPr>
          <w:rFonts w:ascii="Calibri" w:hAnsi="Calibri" w:cs="Calibri"/>
          <w:sz w:val="22"/>
          <w:szCs w:val="22"/>
          <w:highlight w:val="none"/>
          <w:lang w:val="hu-HU"/>
        </w:rPr>
      </w:r>
    </w:p>
    <w:p w14:paraId="617DC6E7">
      <w:pPr>
        <w:pBdr/>
        <w:spacing/>
        <w:ind w:firstLine="0"/>
        <w:rPr>
          <w:rFonts w:ascii="Cambria" w:hAnsi="Cambria" w:eastAsia="Cambria" w:cs="Cambria"/>
          <w:b/>
          <w:bCs/>
          <w:sz w:val="24"/>
          <w:szCs w:val="24"/>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Szabálybázis</w:t>
      </w:r>
      <w:r>
        <w:rPr>
          <w:rFonts w:ascii="Cambria" w:hAnsi="Cambria" w:eastAsia="Cambria" w:cs="Cambria"/>
          <w:b/>
          <w:bCs/>
          <w:sz w:val="24"/>
          <w:szCs w:val="24"/>
          <w:lang w:val="hu-HU"/>
        </w:rPr>
      </w:r>
      <w:r>
        <w:rPr>
          <w:rFonts w:ascii="Cambria" w:hAnsi="Cambria" w:eastAsia="Cambria" w:cs="Cambria"/>
          <w:b/>
          <w:bCs/>
          <w:sz w:val="24"/>
          <w:szCs w:val="24"/>
          <w:lang w:val="hu-HU"/>
        </w:rPr>
      </w:r>
    </w:p>
    <w:p w14:paraId="4EC60561">
      <w:pPr>
        <w:pBdr/>
        <w:spacing/>
        <w:ind w:firstLine="0"/>
        <w:rPr>
          <w:rFonts w:ascii="Calibri" w:hAnsi="Calibri" w:cs="Calibri"/>
          <w:b w:val="0"/>
          <w:bCs w:val="0"/>
          <w:sz w:val="22"/>
          <w:szCs w:val="22"/>
          <w:highlight w:val="none"/>
          <w:lang w:val="hu-HU"/>
        </w:rPr>
      </w:pPr>
      <w:r>
        <w:rPr>
          <w:rFonts w:ascii="Cambria" w:hAnsi="Cambria" w:eastAsia="Cambria" w:cs="Cambria"/>
          <w:b/>
          <w:bCs/>
          <w:sz w:val="24"/>
          <w:szCs w:val="24"/>
          <w:lang w:val="hu-HU"/>
        </w:rPr>
      </w:r>
      <w:r>
        <w:t xml:space="preserve">A szabályzó egy 3×3-as szabálybázist alkalmaz, amely minden lehetséges bemeneti kombinációhoz meghatározza a megfelelő kimeneti fuzzy halmazt. A szabályok IF–THEN formában vannak megfogalmazva, ahol a két bemenet – a hiba és a hibaváltozás – között ÉS (AND</w:t>
      </w:r>
      <w:r>
        <w:t xml:space="preserve">) kapcsolat áll fenn, így egy szabály akkor aktiválódik, ha mindkét feltétel bizonyos mértékben teljesül.</w:t>
      </w:r>
      <w:r>
        <w:rPr>
          <w:rFonts w:ascii="Calibri" w:hAnsi="Calibri" w:cs="Calibri"/>
          <w:b w:val="0"/>
          <w:bCs w:val="0"/>
          <w:sz w:val="22"/>
          <w:szCs w:val="22"/>
          <w:highlight w:val="none"/>
          <w:lang w:val="hu-HU"/>
        </w:rPr>
      </w:r>
      <w:r>
        <w:rPr>
          <w:rFonts w:ascii="Calibri" w:hAnsi="Calibri" w:cs="Calibri"/>
          <w:b w:val="0"/>
          <w:bCs w:val="0"/>
          <w:sz w:val="22"/>
          <w:szCs w:val="22"/>
          <w:highlight w:val="none"/>
          <w:lang w:val="hu-HU"/>
        </w:rPr>
      </w:r>
    </w:p>
    <w:tbl>
      <w:tblPr>
        <w:tblStyle w:val="1199"/>
        <w:tblW w:w="0" w:type="auto"/>
        <w:tblBorders/>
        <w:tblLook w:val="04A0" w:firstRow="1" w:lastRow="0" w:firstColumn="1" w:lastColumn="0" w:noHBand="0" w:noVBand="1"/>
      </w:tblPr>
      <w:tblGrid>
        <w:gridCol w:w="2463"/>
        <w:gridCol w:w="2463"/>
        <w:gridCol w:w="2463"/>
        <w:gridCol w:w="2463"/>
      </w:tblGrid>
      <w:tr>
        <w:trPr/>
        <w:tc>
          <w:tcPr>
            <w:tcBorders/>
            <w:tcW w:w="2463" w:type="dxa"/>
            <w:textDirection w:val="lrTb"/>
            <w:noWrap w:val="false"/>
          </w:tcPr>
          <w:p w14:paraId="252EDCAD">
            <w:pPr>
              <w:pBdr/>
              <w:spacing/>
              <w:ind/>
              <w:jc w:val="center"/>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r>
            <w:r>
              <w:rPr>
                <w:rFonts w:ascii="Calibri" w:hAnsi="Calibri" w:cs="Calibri"/>
                <w:b/>
                <w:bCs/>
                <w:sz w:val="22"/>
                <w:szCs w:val="22"/>
                <w:highlight w:val="none"/>
              </w:rPr>
            </w:r>
          </w:p>
        </w:tc>
        <w:tc>
          <w:tcPr>
            <w:tcBorders/>
            <w:tcW w:w="2463" w:type="dxa"/>
            <w:textDirection w:val="lrTb"/>
            <w:noWrap w:val="false"/>
          </w:tcPr>
          <w:p w14:paraId="51D30C07">
            <w:pPr>
              <w:pBdr/>
              <w:spacing/>
              <w:ind/>
              <w:jc w:val="center"/>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delta_error/error = N</w:t>
            </w:r>
            <w:r>
              <w:rPr>
                <w:rFonts w:ascii="Calibri" w:hAnsi="Calibri" w:cs="Calibri"/>
                <w:b/>
                <w:bCs/>
                <w:sz w:val="22"/>
                <w:szCs w:val="22"/>
                <w:highlight w:val="none"/>
                <w:lang w:val="hu-HU" w:bidi="hu-HU"/>
              </w:rPr>
            </w:r>
            <w:r>
              <w:rPr>
                <w:rFonts w:ascii="Calibri" w:hAnsi="Calibri" w:cs="Calibri"/>
                <w:b/>
                <w:bCs/>
                <w:sz w:val="22"/>
                <w:szCs w:val="22"/>
                <w:highlight w:val="none"/>
              </w:rPr>
            </w:r>
          </w:p>
        </w:tc>
        <w:tc>
          <w:tcPr>
            <w:tcBorders/>
            <w:tcW w:w="2463" w:type="dxa"/>
            <w:textDirection w:val="lrTb"/>
            <w:noWrap w:val="false"/>
          </w:tcPr>
          <w:p w14:paraId="221F5BAD">
            <w:pPr>
              <w:pBdr/>
              <w:spacing/>
              <w:ind/>
              <w:jc w:val="center"/>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delta_error/error = Z</w:t>
            </w:r>
            <w:r>
              <w:rPr>
                <w:rFonts w:ascii="Calibri" w:hAnsi="Calibri" w:cs="Calibri"/>
                <w:b/>
                <w:bCs/>
                <w:sz w:val="22"/>
                <w:szCs w:val="22"/>
                <w:highlight w:val="none"/>
                <w:lang w:val="hu-HU" w:bidi="hu-HU"/>
              </w:rPr>
            </w:r>
            <w:r>
              <w:rPr>
                <w:rFonts w:ascii="Calibri" w:hAnsi="Calibri" w:cs="Calibri"/>
                <w:b/>
                <w:bCs/>
                <w:sz w:val="22"/>
                <w:szCs w:val="22"/>
                <w:highlight w:val="none"/>
              </w:rPr>
            </w:r>
          </w:p>
        </w:tc>
        <w:tc>
          <w:tcPr>
            <w:tcBorders/>
            <w:tcW w:w="2463" w:type="dxa"/>
            <w:textDirection w:val="lrTb"/>
            <w:noWrap w:val="false"/>
          </w:tcPr>
          <w:p w14:paraId="5ABA7E52">
            <w:pPr>
              <w:pBdr/>
              <w:spacing/>
              <w:ind/>
              <w:jc w:val="center"/>
              <w:rPr>
                <w:rFonts w:ascii="Calibri" w:hAnsi="Calibri" w:cs="Calibri"/>
                <w:b/>
                <w:bCs/>
                <w:sz w:val="22"/>
                <w:szCs w:val="22"/>
                <w:highlight w:val="none"/>
              </w:rPr>
            </w:pPr>
            <w:r>
              <w:rPr>
                <w:rFonts w:ascii="Calibri" w:hAnsi="Calibri" w:cs="Calibri"/>
                <w:b/>
                <w:bCs/>
                <w:sz w:val="22"/>
                <w:szCs w:val="22"/>
                <w:highlight w:val="none"/>
                <w:lang w:val="hu-HU" w:bidi="hu-HU"/>
              </w:rPr>
            </w:r>
            <w:r>
              <w:rPr>
                <w:rFonts w:ascii="Calibri" w:hAnsi="Calibri" w:cs="Calibri"/>
                <w:b/>
                <w:bCs/>
                <w:sz w:val="22"/>
                <w:szCs w:val="22"/>
                <w:highlight w:val="none"/>
                <w:lang w:val="hu-HU" w:bidi="hu-HU"/>
              </w:rPr>
              <w:t xml:space="preserve">delta_error/error = P</w:t>
            </w:r>
            <w:r>
              <w:rPr>
                <w:rFonts w:ascii="Calibri" w:hAnsi="Calibri" w:cs="Calibri"/>
                <w:b/>
                <w:bCs/>
                <w:sz w:val="22"/>
                <w:szCs w:val="22"/>
                <w:highlight w:val="none"/>
                <w:lang w:val="hu-HU" w:bidi="hu-HU"/>
              </w:rPr>
            </w:r>
            <w:r>
              <w:rPr>
                <w:rFonts w:ascii="Calibri" w:hAnsi="Calibri" w:cs="Calibri"/>
                <w:b/>
                <w:bCs/>
                <w:sz w:val="22"/>
                <w:szCs w:val="22"/>
                <w:highlight w:val="none"/>
              </w:rPr>
            </w:r>
          </w:p>
        </w:tc>
      </w:tr>
      <w:tr>
        <w:trPr/>
        <w:tc>
          <w:tcPr>
            <w:tcBorders/>
            <w:tcW w:w="2463" w:type="dxa"/>
            <w:textDirection w:val="lrTb"/>
            <w:noWrap w:val="false"/>
          </w:tcPr>
          <w:p w14:paraId="18B4D1C0">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0A482F1E">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31938E76">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N</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1CFEEF4">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r>
        <w:trPr/>
        <w:tc>
          <w:tcPr>
            <w:tcBorders/>
            <w:tcW w:w="2463" w:type="dxa"/>
            <w:textDirection w:val="lrTb"/>
            <w:noWrap w:val="false"/>
          </w:tcPr>
          <w:p w14:paraId="492AF072">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6520CFDB">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585A8D3">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483904D1">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r>
        <w:trPr/>
        <w:tc>
          <w:tcPr>
            <w:tcBorders/>
            <w:tcW w:w="2463" w:type="dxa"/>
            <w:textDirection w:val="lrTb"/>
            <w:noWrap w:val="false"/>
          </w:tcPr>
          <w:p w14:paraId="1232C33F">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error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5471D31C">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Z</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00F59C8D">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c>
          <w:tcPr>
            <w:tcBorders/>
            <w:tcW w:w="2463" w:type="dxa"/>
            <w:textDirection w:val="lrTb"/>
            <w:noWrap w:val="false"/>
          </w:tcPr>
          <w:p w14:paraId="339974CE">
            <w:pPr>
              <w:pBdr/>
              <w:spacing/>
              <w:ind/>
              <w:jc w:val="center"/>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t xml:space="preserve">control = P</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tc>
      </w:tr>
    </w:tbl>
    <w:p w14:paraId="325B8ABC">
      <w:pPr>
        <w:pStyle w:val="1215"/>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negatív</w:t>
      </w:r>
      <w:r>
        <w:t xml:space="preserve"> (a rendszer túllőtt a célon), és a hibaváltozás nem csökken vagy tovább romlik, akkor </w:t>
      </w:r>
      <w:r>
        <w:rPr>
          <w:b/>
          <w:bCs/>
        </w:rPr>
        <w:t xml:space="preserve">negatív beavatkozás szükséges</w:t>
      </w:r>
      <w:r>
        <w:t xml:space="preserve"> a visszatéréshez.</w:t>
      </w:r>
      <w:r/>
    </w:p>
    <w:p w14:paraId="6DB14B20">
      <w:pPr>
        <w:pStyle w:val="1215"/>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kicsi</w:t>
      </w:r>
      <w:r>
        <w:t xml:space="preserve"> (a Zéró tartományban van), akkor a beavatkozásnak is </w:t>
      </w:r>
      <w:r>
        <w:rPr>
          <w:b/>
          <w:bCs/>
        </w:rPr>
        <w:t xml:space="preserve">kicsinek kell maradnia</w:t>
      </w:r>
      <w:r>
        <w:t xml:space="preserve"> a stabilitás fenntartása érdekében.</w:t>
      </w:r>
      <w:r/>
    </w:p>
    <w:p w14:paraId="40F7C5C5">
      <w:pPr>
        <w:pStyle w:val="1215"/>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pozitív</w:t>
      </w:r>
      <w:r>
        <w:t xml:space="preserve"> (a cél még nem érhető el), és a hibaváltozás nem csökken, akkor </w:t>
      </w:r>
      <w:r>
        <w:rPr>
          <w:b/>
          <w:bCs/>
        </w:rPr>
        <w:t xml:space="preserve">pozitív beavatkozás szükséges</w:t>
      </w:r>
      <w:r>
        <w:t xml:space="preserve"> a cél felé gyorsításhoz.</w:t>
      </w:r>
      <w:r/>
    </w:p>
    <w:p w14:paraId="4D2E95C0">
      <w:pPr>
        <w:pStyle w:val="1215"/>
        <w:numPr>
          <w:ilvl w:val="0"/>
          <w:numId w:val="80"/>
        </w:numPr>
        <w:pBdr>
          <w:top w:val="none" w:color="000000" w:sz="4" w:space="0"/>
          <w:left w:val="none" w:color="000000" w:sz="4" w:space="0"/>
          <w:bottom w:val="none" w:color="000000" w:sz="4" w:space="0"/>
          <w:right w:val="none" w:color="000000" w:sz="4" w:space="0"/>
        </w:pBdr>
        <w:spacing/>
        <w:ind w:right="0"/>
        <w:rPr/>
      </w:pPr>
      <w:r>
        <w:rPr>
          <w:b/>
          <w:bCs/>
        </w:rPr>
        <w:t xml:space="preserve">Ha a hiba és a hibaváltozás ellentétes előjelű</w:t>
      </w:r>
      <w:r>
        <w:t xml:space="preserve">, akkor a rendszer már a helyes irányba kezdett elmozdulni, ezért </w:t>
      </w:r>
      <w:r>
        <w:rPr>
          <w:b/>
          <w:bCs/>
        </w:rPr>
        <w:t xml:space="preserve">mérsékeltebb beavatkozás is elegendő</w:t>
      </w:r>
      <w:r>
        <w:t xml:space="preserve">, hogy elkerüljük a túllendülést.</w:t>
      </w:r>
      <w:r>
        <w:rPr>
          <w:rFonts w:ascii="Times New Roman" w:hAnsi="Times New Roman" w:eastAsia="Times New Roman" w:cs="Times New Roman"/>
          <w:sz w:val="24"/>
        </w:rPr>
      </w:r>
      <w:r/>
    </w:p>
    <w:p w14:paraId="21890CC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9.4</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Integráló tag és végső kimenet</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62841668">
      <w:pPr>
        <w:pBdr/>
        <w:spacing/>
        <w:ind w:firstLine="0"/>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r>
      <w:r>
        <w:t xml:space="preserve">A tisztán fuzzy szabályzó mellett egy integrális (I) tag is hozzáadódik a kimenethez. Ez a kiegészítés segít kiküszöbölni a maradó szabályozási hibát (steady-state error), amely a fuzzy szabályzóknál gyakran megjelenhet.</w:t>
      </w:r>
      <w:r>
        <w:rPr>
          <w:rFonts w:ascii="Cambria" w:hAnsi="Cambria" w:eastAsia="Cambria" w:cs="Cambria"/>
          <w:b/>
          <w:bCs/>
          <w:sz w:val="24"/>
          <w:szCs w:val="24"/>
          <w:highlight w:val="none"/>
          <w:lang w:val="hu-HU" w:bidi="hu-HU"/>
        </w:rPr>
        <w:t xml:space="preserve"> </w:t>
      </w:r>
      <w:r>
        <w:t xml:space="preserve">A végső kimenet képlete:</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1A7ACCAB">
      <w:pPr>
        <w:pBdr/>
        <w:spacing/>
        <w:ind/>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m:oMathPara>
        <m:oMathParaPr/>
        <m:oMath>
          <m:sSub>
            <m:sSubPr>
              <m:ctrlPr/>
            </m:sSubPr>
            <m:e>
              <m:r>
                <w:rPr>
                  <w:rFonts w:ascii="Cambria Math" w:hAnsi="Cambria Math" w:eastAsia="Cambria Math"/>
                  <w:sz w:val="24"/>
                </w:rPr>
                <m:rPr>
                  <m:sty m:val="i"/>
                </m:rPr>
                <m:t>u(tk)</m:t>
              </m:r>
            </m:e>
            <m:sub>
              <m:r>
                <w:rPr>
                  <w:rFonts w:ascii="Cambria Math" w:hAnsi="Cambria Math" w:eastAsia="Cambria Math"/>
                  <w:sz w:val="14"/>
                </w:rPr>
                <m:rPr>
                  <m:sty m:val="i"/>
                </m:rPr>
                <m:t>Fuzzy</m:t>
              </m:r>
            </m:sub>
          </m:sSub>
          <m:r>
            <w:rPr>
              <w:rFonts w:ascii="Cambria Math" w:hAnsi="Cambria Math" w:eastAsia="Cambria Math"/>
              <w:sz w:val="24"/>
            </w:rPr>
            <m:rPr>
              <m:sty m:val="p"/>
            </m:rPr>
            <m:t>=</m:t>
          </m:r>
          <m:r>
            <w:rPr>
              <w:rFonts w:ascii="Cambria Math" w:hAnsi="Cambria Math" w:eastAsia="Cambria Math" w:cs="Cambria Math"/>
              <w:sz w:val="24"/>
            </w:rPr>
            <m:rPr>
              <m:sty m:val="p"/>
            </m:rPr>
            <m:t>Fuzzy_Kimenet(tk)</m:t>
          </m:r>
          <m:r>
            <w:rPr>
              <w:rFonts w:ascii="Cambria Math" w:hAnsi="Cambria Math" w:eastAsia="Cambria Math" w:cs="Cambria Math"/>
              <w:sz w:val="24"/>
            </w:rPr>
            <m:rPr>
              <m:sty m:val="p"/>
            </m:rPr>
            <m:t>+</m:t>
          </m:r>
          <m:sSub>
            <m:sSubPr>
              <m:ctrlPr/>
            </m:sSubPr>
            <m:e>
              <m:r>
                <w:rPr>
                  <w:rFonts w:ascii="Cambria Math" w:hAnsi="Cambria Math" w:eastAsia="Cambria Math" w:cs="Cambria Math"/>
                  <w:sz w:val="24"/>
                </w:rPr>
                <m:rPr>
                  <m:sty m:val="i"/>
                </m:rPr>
                <m:t>K</m:t>
              </m:r>
            </m:e>
            <m:sub>
              <m:r>
                <w:rPr>
                  <w:rFonts w:ascii="Cambria Math" w:hAnsi="Cambria Math" w:eastAsia="Cambria Math" w:cs="Cambria Math"/>
                  <w:sz w:val="14"/>
                </w:rPr>
                <m:rPr>
                  <m:sty m:val="i"/>
                </m:rPr>
                <m:t>I</m:t>
              </m:r>
            </m:sub>
          </m:sSub>
          <m:r>
            <w:rPr>
              <w:rFonts w:ascii="Cambria Math" w:hAnsi="Cambria Math" w:eastAsia="Cambria Math" w:cs="Cambria Math"/>
            </w:rPr>
            <m:rPr/>
            <m:t>(tk)</m:t>
          </m:r>
          <m:r>
            <w:rPr>
              <w:rFonts w:ascii="Cambria Math" w:hAnsi="Cambria Math" w:eastAsia="Cambria Math" w:cs="Cambria Math"/>
            </w:rPr>
            <m:rPr/>
            <m:t> *I(tk)</m:t>
          </m:r>
          <m:r>
            <w:rPr>
              <w:rFonts w:ascii="Cambria Math" w:hAnsi="Cambria Math" w:eastAsia="Cambria Math" w:cs="Cambria Math"/>
            </w:rPr>
            <m:rPr/>
            <m:t> </m:t>
          </m:r>
        </m:oMath>
      </m:oMathPara>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7B08A5AA">
      <w:pPr>
        <w:pBdr/>
        <w:spacing/>
        <w:ind w:firstLine="0"/>
        <w:rPr>
          <w:rFonts w:ascii="Cambria" w:hAnsi="Cambria" w:eastAsia="Cambria" w:cs="Cambria"/>
          <w:b/>
          <w:bCs/>
          <w:sz w:val="24"/>
          <w:szCs w:val="24"/>
          <w:highlight w:val="none"/>
          <w:lang w:val="hu-HU" w:bidi="hu-HU"/>
        </w:rPr>
      </w:pPr>
      <w:r>
        <w:rPr>
          <w:rFonts w:ascii="Cambria" w:hAnsi="Cambria" w:eastAsia="Cambria" w:cs="Cambria"/>
          <w:b/>
          <w:bCs/>
          <w:sz w:val="24"/>
          <w:szCs w:val="24"/>
          <w:highlight w:val="none"/>
          <w:lang w:val="hu-HU" w:bidi="hu-HU"/>
        </w:rPr>
        <w:tab/>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3EDF9287">
      <w:pPr>
        <w:pBdr/>
        <w:spacing/>
        <w:ind w:firstLine="0"/>
        <w:jc w:val="both"/>
        <w:rPr>
          <w:rFonts w:ascii="Cambria" w:hAnsi="Cambria" w:eastAsia="Cambria" w:cs="Cambria"/>
          <w:b/>
          <w:bCs/>
          <w:sz w:val="24"/>
          <w:szCs w:val="24"/>
          <w:highlight w:val="none"/>
          <w:lang w:val="hu-HU" w:bidi="hu-HU"/>
        </w:rPr>
      </w:pPr>
      <w:r>
        <w:rPr>
          <w:rFonts w:ascii="Cambria" w:hAnsi="Cambria" w:eastAsia="Cambria" w:cs="Cambria"/>
          <w:b/>
          <w:bCs/>
          <w:sz w:val="24"/>
          <w:szCs w:val="24"/>
          <w:highlight w:val="none"/>
          <w:lang w:val="hu-HU" w:bidi="hu-HU"/>
        </w:rPr>
      </w:r>
      <w:r>
        <w:t xml:space="preserve">Az integrál értéke –300 és +300 között van korlátozva, hogy elkerüljük az integrátor felfutását (windup) hosszabb tranziens folyamatok során. Az integrális erősítés értéke:</w:t>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2FA5222B">
      <w:pPr>
        <w:pBdr/>
        <w:spacing/>
        <w:ind/>
        <w:jc w:val="center"/>
        <w:rPr>
          <w:rFonts w:ascii="Calibri" w:hAnsi="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ab/>
      </w:r>
      <w:r>
        <w:rPr>
          <w:rFonts w:ascii="Calibri" w:hAnsi="Calibri" w:cs="Calibri"/>
          <w:b w:val="0"/>
          <w:bCs w:val="0"/>
          <w:sz w:val="22"/>
          <w:szCs w:val="22"/>
          <w:highlight w:val="none"/>
          <w:lang w:val="hu-HU" w:bidi="hu-HU"/>
        </w:rPr>
      </w:r>
      <m:oMath>
        <m:r>
          <w:rPr>
            <w:rFonts w:ascii="Cambria Math" w:hAnsi="Cambria Math" w:eastAsia="Cambria Math" w:cs="Cambria Math"/>
          </w:rPr>
          <m:rPr/>
          <m:t>Ki = 0.5 </m:t>
        </m:r>
      </m:oMath>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58CB0D3F">
      <w:pPr>
        <w:pBdr/>
        <w:spacing/>
        <w:ind/>
        <w:jc w:val="both"/>
        <w:rPr>
          <w:rFonts w:ascii="Calibri" w:hAnsi="Calibri" w:cs="Calibri"/>
          <w:b w:val="0"/>
          <w:bCs w:val="0"/>
          <w:sz w:val="22"/>
          <w:szCs w:val="22"/>
          <w:highlight w:val="none"/>
          <w:lang w:val="hu-HU" w:bidi="hu-HU"/>
        </w:rPr>
      </w:pPr>
      <w:r>
        <w:rPr>
          <w:rFonts w:ascii="Calibri" w:hAnsi="Calibri" w:cs="Calibri"/>
          <w:b w:val="0"/>
          <w:bCs w:val="0"/>
          <w:sz w:val="22"/>
          <w:szCs w:val="22"/>
          <w:highlight w:val="none"/>
          <w:lang w:val="hu-HU" w:bidi="hu-HU"/>
        </w:rPr>
      </w:r>
      <w:r>
        <w:t xml:space="preserve">Ez a kombinált fuzzy–I struktúra pontosabb beállási értéket eredményez, miközben megőrzi a fuzzy szabályozás rugalmasságát és robusztusságát.</w:t>
      </w:r>
      <w:r>
        <w:rPr>
          <w:rFonts w:ascii="Calibri" w:hAnsi="Calibri" w:cs="Calibri"/>
          <w:b w:val="0"/>
          <w:bCs w:val="0"/>
          <w:sz w:val="22"/>
          <w:szCs w:val="22"/>
          <w:highlight w:val="none"/>
          <w:lang w:val="hu-HU" w:bidi="hu-HU"/>
        </w:rPr>
      </w:r>
      <w:r>
        <w:rPr>
          <w:rFonts w:ascii="Calibri" w:hAnsi="Calibri" w:cs="Calibri"/>
          <w:b w:val="0"/>
          <w:bCs w:val="0"/>
          <w:sz w:val="22"/>
          <w:szCs w:val="22"/>
          <w:highlight w:val="none"/>
          <w:lang w:val="hu-HU" w:bidi="hu-HU"/>
        </w:rPr>
      </w:r>
    </w:p>
    <w:p w14:paraId="376BF838">
      <w:pPr>
        <w:pBdr/>
        <w:spacing/>
        <w:ind w:firstLine="0"/>
        <w:jc w:val="left"/>
        <w:rPr>
          <w:rFonts w:ascii="Cambria" w:hAnsi="Cambria" w:eastAsia="Cambria" w:cs="Cambria"/>
          <w:b/>
          <w:bCs/>
          <w:sz w:val="24"/>
          <w:szCs w:val="24"/>
          <w:highlight w:val="none"/>
          <w:lang w:val="hu-HU" w:bidi="hu-HU"/>
        </w:rPr>
      </w:pPr>
      <w:r>
        <w:rPr>
          <w:rFonts w:ascii="Calibri" w:hAnsi="Calibri" w:eastAsia="Calibri" w:cs="Calibri"/>
          <w:b w:val="0"/>
          <w:bCs w:val="0"/>
          <w:sz w:val="22"/>
          <w:szCs w:val="22"/>
          <w:highlight w:val="none"/>
          <w:lang w:val="hu-HU" w:bidi="hu-HU"/>
        </w:rPr>
      </w:r>
      <w:r>
        <w:rPr>
          <w:rFonts w:ascii="Cambria" w:hAnsi="Cambria" w:eastAsia="Cambria" w:cs="Cambria"/>
          <w:b/>
          <w:bCs/>
          <w:sz w:val="24"/>
          <w:szCs w:val="24"/>
          <w:highlight w:val="none"/>
          <w:lang w:val="hu-HU" w:bidi="hu-HU"/>
        </w:rPr>
      </w:r>
      <w:r>
        <w:rPr>
          <w:rFonts w:ascii="Cambria" w:hAnsi="Cambria" w:eastAsia="Cambria" w:cs="Cambria"/>
          <w:b/>
          <w:bCs/>
          <w:sz w:val="24"/>
          <w:szCs w:val="24"/>
          <w:highlight w:val="none"/>
          <w:lang w:val="hu-HU" w:bidi="hu-HU"/>
        </w:rPr>
      </w:r>
    </w:p>
    <w:p w14:paraId="0C511400">
      <w:pPr>
        <w:pBdr/>
        <w:spacing/>
        <w:ind w:firstLine="0"/>
        <w:rPr>
          <w:rFonts w:ascii="Cambria" w:hAnsi="Cambria" w:eastAsia="Cambria" w:cs="Cambria"/>
          <w:b/>
          <w:bCs/>
          <w:sz w:val="24"/>
          <w:szCs w:val="24"/>
          <w:lang w:val="en-US"/>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5</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w:t>
      </w:r>
      <w:r>
        <w:rPr>
          <w:rFonts w:ascii="Cambria" w:hAnsi="Cambria" w:eastAsia="Cambria" w:cs="Cambria"/>
          <w:b/>
          <w:bCs/>
          <w:sz w:val="24"/>
          <w:szCs w:val="24"/>
          <w:lang w:val="en-US"/>
        </w:rPr>
        <w:t xml:space="preserve">zimulációs ciklus</w:t>
      </w:r>
      <w:r>
        <w:rPr>
          <w:rFonts w:ascii="Cambria" w:hAnsi="Cambria" w:eastAsia="Cambria" w:cs="Cambria"/>
          <w:b/>
          <w:bCs/>
          <w:sz w:val="24"/>
          <w:szCs w:val="24"/>
          <w:lang w:val="en-US"/>
        </w:rPr>
      </w:r>
      <w:r>
        <w:rPr>
          <w:rFonts w:ascii="Cambria" w:hAnsi="Cambria" w:eastAsia="Cambria" w:cs="Cambria"/>
          <w:b/>
          <w:bCs/>
          <w:sz w:val="24"/>
          <w:szCs w:val="24"/>
          <w:lang w:val="en-US"/>
        </w:rPr>
      </w:r>
    </w:p>
    <w:p w14:paraId="5020E10F">
      <w:pPr>
        <w:pBdr/>
        <w:spacing/>
        <w:ind w:firstLine="0"/>
        <w:rPr>
          <w:rFonts w:ascii="Calibriá" w:hAnsi="Calibriá" w:eastAsia="Calibriá" w:cs="Calibriá"/>
          <w:b w:val="0"/>
          <w:bCs w:val="0"/>
          <w:sz w:val="22"/>
          <w:szCs w:val="22"/>
          <w:highlight w:val="none"/>
          <w:lang w:val="hu-HU" w:bidi="hu-HU"/>
        </w:rPr>
      </w:pPr>
      <w:r>
        <w:rPr>
          <w:rFonts w:ascii="Cambria" w:hAnsi="Cambria" w:eastAsia="Cambria" w:cs="Cambria"/>
          <w:b/>
          <w:bCs/>
          <w:sz w:val="24"/>
          <w:szCs w:val="24"/>
          <w:lang w:val="en-US"/>
        </w:rPr>
      </w:r>
      <w:r>
        <w:t xml:space="preserve">A szimuláció a simulate_motor_control_fuzzy() függvényben valósul meg. A ciklus minden iterációja a valós idejű szabályozási hurok egy lépését modellezi. Az alábbiak történnek:</w:t>
      </w:r>
      <w:r>
        <w:rPr>
          <w:rFonts w:ascii="Calibriá" w:hAnsi="Calibriá" w:eastAsia="Calibriá" w:cs="Calibriá"/>
          <w:b w:val="0"/>
          <w:bCs w:val="0"/>
          <w:sz w:val="22"/>
          <w:szCs w:val="22"/>
          <w:highlight w:val="none"/>
          <w:lang w:val="hu-HU" w:bidi="hu-HU"/>
        </w:rPr>
      </w:r>
      <w:r>
        <w:rPr>
          <w:rFonts w:ascii="Calibriá" w:hAnsi="Calibriá" w:eastAsia="Calibriá" w:cs="Calibriá"/>
          <w:b w:val="0"/>
          <w:bCs w:val="0"/>
          <w:sz w:val="22"/>
          <w:szCs w:val="22"/>
          <w:highlight w:val="none"/>
          <w:lang w:val="hu-HU" w:bidi="hu-HU"/>
        </w:rPr>
      </w:r>
    </w:p>
    <w:p w14:paraId="07CB3254">
      <w:pPr>
        <w:pBdr/>
        <w:spacing/>
        <w:ind w:firstLine="0"/>
        <w:rPr>
          <w:rFonts w:ascii="Calibria" w:hAnsi="Calibria" w:cs="Calibria"/>
          <w:b/>
          <w:bCs/>
          <w:sz w:val="22"/>
          <w:szCs w:val="22"/>
          <w:highlight w:val="none"/>
        </w:rPr>
      </w:pPr>
      <w:r>
        <w:rPr>
          <w:rFonts w:ascii="Calibri" w:hAnsi="Calibri" w:eastAsia="Calibri" w:cs="Calibri"/>
          <w:b/>
          <w:bCs/>
          <w:sz w:val="22"/>
          <w:szCs w:val="22"/>
          <w:highlight w:val="none"/>
          <w:lang w:val="en-US" w:bidi="en-US"/>
        </w:rPr>
        <w:t xml:space="preserve">Inicializálás</w:t>
      </w:r>
      <w:r>
        <w:rPr>
          <w:rFonts w:ascii="Calibria" w:hAnsi="Calibria" w:cs="Calibria"/>
          <w:b/>
          <w:bCs/>
          <w:sz w:val="22"/>
          <w:szCs w:val="22"/>
          <w:highlight w:val="none"/>
        </w:rPr>
      </w:r>
      <w:r>
        <w:rPr>
          <w:rFonts w:ascii="Calibria" w:hAnsi="Calibria" w:cs="Calibria"/>
          <w:b/>
          <w:bCs/>
          <w:sz w:val="22"/>
          <w:szCs w:val="22"/>
          <w:highlight w:val="none"/>
        </w:rPr>
      </w:r>
    </w:p>
    <w:p w14:paraId="7B3A2AE1">
      <w:pPr>
        <w:pBdr>
          <w:top w:val="none" w:color="000000" w:sz="4" w:space="0"/>
          <w:left w:val="none" w:color="000000" w:sz="4" w:space="0"/>
          <w:bottom w:val="none" w:color="000000" w:sz="4" w:space="0"/>
          <w:right w:val="none" w:color="000000" w:sz="4" w:space="0"/>
        </w:pBdr>
        <w:spacing/>
        <w:ind w:right="0" w:firstLine="0" w:left="0"/>
        <w:rPr/>
      </w:pPr>
      <w:r>
        <w:t xml:space="preserve">A szimuláció indulásakor létrejönnek a szükséges komponensek:</w:t>
      </w:r>
      <w:r/>
    </w:p>
    <w:p w14:paraId="501CF2B8">
      <w:pPr>
        <w:pStyle w:val="1215"/>
        <w:numPr>
          <w:ilvl w:val="0"/>
          <w:numId w:val="81"/>
        </w:numPr>
        <w:pBdr>
          <w:top w:val="none" w:color="000000" w:sz="4" w:space="0"/>
          <w:left w:val="none" w:color="000000" w:sz="4" w:space="0"/>
          <w:bottom w:val="none" w:color="000000" w:sz="4" w:space="0"/>
          <w:right w:val="none" w:color="000000" w:sz="4" w:space="0"/>
        </w:pBdr>
        <w:spacing/>
        <w:ind w:right="0"/>
        <w:rPr/>
      </w:pPr>
      <w:r>
        <w:t xml:space="preserve">DC motor modell a kezdeti pozícióval</w:t>
      </w:r>
      <w:r/>
    </w:p>
    <w:p w14:paraId="60C3C97E">
      <w:pPr>
        <w:pStyle w:val="1215"/>
        <w:numPr>
          <w:ilvl w:val="0"/>
          <w:numId w:val="81"/>
        </w:numPr>
        <w:pBdr>
          <w:top w:val="none" w:color="000000" w:sz="4" w:space="0"/>
          <w:left w:val="none" w:color="000000" w:sz="4" w:space="0"/>
          <w:bottom w:val="none" w:color="000000" w:sz="4" w:space="0"/>
          <w:right w:val="none" w:color="000000" w:sz="4" w:space="0"/>
        </w:pBdr>
        <w:spacing/>
        <w:ind w:right="0"/>
        <w:rPr/>
      </w:pPr>
      <w:r>
        <w:t xml:space="preserve">Enkóder szenzor a valósághű pozícióméréshez</w:t>
      </w:r>
      <w:r/>
    </w:p>
    <w:p w14:paraId="6D220004">
      <w:pPr>
        <w:pStyle w:val="1215"/>
        <w:numPr>
          <w:ilvl w:val="0"/>
          <w:numId w:val="81"/>
        </w:numPr>
        <w:pBdr>
          <w:top w:val="none" w:color="000000" w:sz="4" w:space="0"/>
          <w:left w:val="none" w:color="000000" w:sz="4" w:space="0"/>
          <w:bottom w:val="none" w:color="000000" w:sz="4" w:space="0"/>
          <w:right w:val="none" w:color="000000" w:sz="4" w:space="0"/>
        </w:pBdr>
        <w:spacing/>
        <w:ind w:right="0"/>
        <w:rPr/>
      </w:pPr>
      <w:r>
        <w:t xml:space="preserve">Fuzzy szabályzó a beavatkozó jel kiszámításához</w:t>
      </w:r>
      <w:r>
        <w:rPr>
          <w:rFonts w:ascii="Times New Roman" w:hAnsi="Times New Roman" w:eastAsia="Times New Roman" w:cs="Times New Roman"/>
          <w:sz w:val="24"/>
        </w:rPr>
      </w:r>
      <w:r/>
    </w:p>
    <w:p w14:paraId="5E01BCB1">
      <w:pPr>
        <w:pBdr/>
        <w:spacing/>
        <w:ind/>
        <w:rPr>
          <w:rFonts w:ascii="Calibri" w:hAnsi="Calibri" w:cs="Calibri"/>
          <w:b/>
          <w:bCs/>
        </w:rPr>
      </w:pPr>
      <w:r>
        <w:rPr>
          <w:rFonts w:ascii="Calibri" w:hAnsi="Calibri" w:eastAsia="Calibri" w:cs="Calibri"/>
          <w:b/>
          <w:bCs/>
          <w:sz w:val="22"/>
          <w:szCs w:val="22"/>
          <w:highlight w:val="none"/>
          <w:lang w:val="en-US" w:bidi="en-US"/>
        </w:rPr>
      </w:r>
      <w:r>
        <w:rPr>
          <w:rFonts w:ascii="Calibri" w:hAnsi="Calibri" w:eastAsia="Calibri" w:cs="Calibri"/>
          <w:b/>
          <w:bCs/>
          <w:sz w:val="22"/>
          <w:szCs w:val="22"/>
          <w:highlight w:val="none"/>
          <w:lang w:val="en-US" w:bidi="en-US"/>
        </w:rPr>
        <w:t xml:space="preserve">Szabályozási hurok lépései</w:t>
      </w:r>
      <w:r>
        <w:rPr>
          <w:rFonts w:ascii="Calibri" w:hAnsi="Calibri" w:eastAsia="Calibri" w:cs="Calibri"/>
          <w:b/>
          <w:bCs/>
          <w:lang w:val="hu-HU"/>
        </w:rPr>
        <w:t xml:space="preserve">:</w:t>
      </w:r>
      <w:r>
        <w:rPr>
          <w:rFonts w:ascii="Calibri" w:hAnsi="Calibri" w:cs="Calibri"/>
          <w:b/>
          <w:bCs/>
        </w:rPr>
      </w:r>
      <w:r>
        <w:rPr>
          <w:rFonts w:ascii="Calibri" w:hAnsi="Calibri" w:cs="Calibri"/>
          <w:b/>
          <w:bCs/>
        </w:rPr>
      </w:r>
    </w:p>
    <w:p w14:paraId="1B7A1C18">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Hibaképzés</w:t>
      </w:r>
      <w:r>
        <w:rPr>
          <w:rFonts w:ascii="Calibri" w:hAnsi="Calibri" w:eastAsia="Calibri" w:cs="Calibri"/>
          <w:b/>
          <w:color w:val="000000"/>
          <w:sz w:val="22"/>
          <w:szCs w:val="22"/>
          <w:lang w:val="hu-HU"/>
        </w:rPr>
        <w:t xml:space="preserve"> </w:t>
      </w:r>
      <w:r>
        <w:rPr>
          <w:rFonts w:ascii="Calibri" w:hAnsi="Calibri" w:eastAsia="Calibri" w:cs="Calibri"/>
          <w:b/>
          <w:color w:val="000000"/>
          <w:sz w:val="22"/>
          <w:szCs w:val="22"/>
        </w:rPr>
        <w:br/>
      </w:r>
      <w:r>
        <w:rPr>
          <w:rFonts w:ascii="Calibri" w:hAnsi="Calibri" w:eastAsia="Calibri" w:cs="Calibri"/>
          <w:color w:val="000000"/>
          <w:sz w:val="22"/>
          <w:szCs w:val="22"/>
        </w:rPr>
        <w:t xml:space="preserve"> A célpozíció és a mért pozíció különbségének kiszámítása.</w:t>
      </w:r>
      <w:r>
        <w:rPr>
          <w:rFonts w:ascii="Calibri" w:hAnsi="Calibri" w:cs="Calibri"/>
          <w:sz w:val="22"/>
          <w:szCs w:val="22"/>
        </w:rPr>
      </w:r>
      <w:r>
        <w:rPr>
          <w:rFonts w:ascii="Calibri" w:hAnsi="Calibri" w:cs="Calibri"/>
          <w:sz w:val="22"/>
          <w:szCs w:val="22"/>
        </w:rPr>
      </w:r>
    </w:p>
    <w:p w14:paraId="7BE21FF8">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Hibaváltozás</w:t>
      </w:r>
      <w:r>
        <w:rPr>
          <w:rFonts w:ascii="Calibri" w:hAnsi="Calibri" w:eastAsia="Calibri" w:cs="Calibri"/>
          <w:b/>
          <w:color w:val="000000"/>
          <w:sz w:val="22"/>
          <w:szCs w:val="22"/>
          <w:lang w:val="hu-HU"/>
        </w:rPr>
        <w:t xml:space="preserve"> számítása               </w:t>
      </w:r>
      <w:r>
        <w:rPr>
          <w:rFonts w:ascii="Calibri" w:hAnsi="Calibri" w:eastAsia="Calibri" w:cs="Calibri"/>
          <w:b/>
          <w:color w:val="000000"/>
          <w:sz w:val="22"/>
          <w:szCs w:val="22"/>
        </w:rPr>
        <w:br/>
      </w:r>
      <w:r>
        <w:rPr>
          <w:rFonts w:ascii="Calibri" w:hAnsi="Calibri" w:eastAsia="Calibri" w:cs="Calibri"/>
          <w:color w:val="000000"/>
          <w:sz w:val="22"/>
          <w:szCs w:val="22"/>
        </w:rPr>
        <w:t xml:space="preserve"> Az aktuális hiba és az előző iteráció hibájának különbsége.</w:t>
      </w:r>
      <w:r>
        <w:rPr>
          <w:rFonts w:ascii="Calibri" w:hAnsi="Calibri" w:cs="Calibri"/>
          <w:sz w:val="22"/>
          <w:szCs w:val="22"/>
        </w:rPr>
      </w:r>
      <w:r>
        <w:rPr>
          <w:rFonts w:ascii="Calibri" w:hAnsi="Calibri" w:cs="Calibri"/>
          <w:sz w:val="22"/>
          <w:szCs w:val="22"/>
        </w:rPr>
      </w:r>
    </w:p>
    <w:p w14:paraId="3B4D40B8">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Fuzzy inferencia</w:t>
        <w:br/>
      </w:r>
      <w:r>
        <w:rPr>
          <w:rFonts w:ascii="Calibri" w:hAnsi="Calibri" w:eastAsia="Calibri" w:cs="Calibri"/>
          <w:color w:val="000000"/>
          <w:sz w:val="22"/>
          <w:szCs w:val="22"/>
        </w:rPr>
        <w:t xml:space="preserve"> A szabályzó kiszámítja a beavatkozó jelet a fuzzifikáció → szabálykiértékelés → defuzzifikáció lépésein keresztül.</w:t>
      </w:r>
      <w:r>
        <w:rPr>
          <w:rFonts w:ascii="Calibri" w:hAnsi="Calibri" w:cs="Calibri"/>
          <w:sz w:val="22"/>
          <w:szCs w:val="22"/>
        </w:rPr>
      </w:r>
      <w:r>
        <w:rPr>
          <w:rFonts w:ascii="Calibri" w:hAnsi="Calibri" w:cs="Calibri"/>
          <w:sz w:val="22"/>
          <w:szCs w:val="22"/>
        </w:rPr>
      </w:r>
    </w:p>
    <w:p w14:paraId="191CB5B3">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Feszültségkonverzió</w:t>
        <w:br/>
      </w:r>
      <w:r>
        <w:rPr>
          <w:rFonts w:ascii="Calibri" w:hAnsi="Calibri" w:eastAsia="Calibri" w:cs="Calibri"/>
          <w:color w:val="000000"/>
          <w:sz w:val="22"/>
          <w:szCs w:val="22"/>
        </w:rPr>
        <w:t xml:space="preserve"> A kimeneti vezérlőjel átszorzása a motor meghajtásához szükséges feszültségskálázó tényezővel.</w:t>
      </w:r>
      <w:r>
        <w:rPr>
          <w:rFonts w:ascii="Calibri" w:hAnsi="Calibri" w:cs="Calibri"/>
          <w:sz w:val="22"/>
          <w:szCs w:val="22"/>
        </w:rPr>
      </w:r>
      <w:r>
        <w:rPr>
          <w:rFonts w:ascii="Calibri" w:hAnsi="Calibri" w:cs="Calibri"/>
          <w:sz w:val="22"/>
          <w:szCs w:val="22"/>
        </w:rPr>
      </w:r>
    </w:p>
    <w:p w14:paraId="5633D0E8">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Calibri" w:hAnsi="Calibri" w:cs="Calibri"/>
          <w:sz w:val="22"/>
          <w:szCs w:val="22"/>
        </w:rPr>
      </w:pPr>
      <w:r>
        <w:rPr>
          <w:rFonts w:ascii="Calibri" w:hAnsi="Calibri" w:eastAsia="Calibri" w:cs="Calibri"/>
          <w:b/>
          <w:color w:val="000000"/>
          <w:sz w:val="22"/>
          <w:szCs w:val="22"/>
        </w:rPr>
        <w:t xml:space="preserve">Motor léptetése</w:t>
        <w:br/>
      </w:r>
      <w:r>
        <w:rPr>
          <w:rFonts w:ascii="Calibri" w:hAnsi="Calibri" w:eastAsia="Calibri" w:cs="Calibri"/>
          <w:color w:val="000000"/>
          <w:sz w:val="22"/>
          <w:szCs w:val="22"/>
        </w:rPr>
        <w:t xml:space="preserve"> A motor fizikai modelljének frissítése a kapott bemenő feszültség alapján (áram, szögsebesség, pozíció).</w:t>
      </w:r>
      <w:r>
        <w:rPr>
          <w:rFonts w:ascii="Calibri" w:hAnsi="Calibri" w:cs="Calibri"/>
          <w:sz w:val="22"/>
          <w:szCs w:val="22"/>
        </w:rPr>
      </w:r>
      <w:r>
        <w:rPr>
          <w:rFonts w:ascii="Calibri" w:hAnsi="Calibri" w:cs="Calibri"/>
          <w:sz w:val="22"/>
          <w:szCs w:val="22"/>
        </w:rPr>
      </w:r>
    </w:p>
    <w:p w14:paraId="2B25F8C8">
      <w:pPr>
        <w:pStyle w:val="1215"/>
        <w:numPr>
          <w:ilvl w:val="0"/>
          <w:numId w:val="82"/>
        </w:numPr>
        <w:pBdr>
          <w:top w:val="none" w:color="000000" w:sz="4" w:space="0"/>
          <w:left w:val="none" w:color="000000" w:sz="4" w:space="0"/>
          <w:bottom w:val="none" w:color="000000" w:sz="4" w:space="0"/>
          <w:right w:val="none" w:color="000000" w:sz="4" w:space="0"/>
        </w:pBdr>
        <w:spacing/>
        <w:ind w:right="0"/>
        <w:jc w:val="left"/>
        <w:rPr>
          <w:rFonts w:ascii="Times New Roman" w:hAnsi="Times New Roman" w:eastAsia="Times New Roman" w:cs="Times New Roman"/>
          <w:color w:val="000000"/>
          <w:sz w:val="24"/>
          <w:szCs w:val="24"/>
        </w:rPr>
      </w:pPr>
      <w:r>
        <w:rPr>
          <w:rFonts w:ascii="Calibri" w:hAnsi="Calibri" w:eastAsia="Calibri" w:cs="Calibri"/>
          <w:b/>
          <w:color w:val="000000"/>
          <w:sz w:val="22"/>
          <w:szCs w:val="22"/>
        </w:rPr>
        <w:t xml:space="preserve">Pozíció mérés</w:t>
        <w:br/>
      </w:r>
      <w:r>
        <w:rPr>
          <w:rFonts w:ascii="Calibri" w:hAnsi="Calibri" w:eastAsia="Calibri" w:cs="Calibri"/>
          <w:color w:val="000000"/>
          <w:sz w:val="22"/>
          <w:szCs w:val="22"/>
        </w:rPr>
        <w:t xml:space="preserve"> Az enkóder leolvassa az új pozíciót, zajjal és kvantálással terhelve.</w:t>
      </w:r>
      <w:r>
        <w:rPr>
          <w:rFonts w:ascii="Times New Roman" w:hAnsi="Times New Roman" w:eastAsia="Times New Roman" w:cs="Times New Roman"/>
          <w:b/>
          <w:color w:val="000000"/>
          <w:sz w:val="24"/>
        </w:rPr>
        <w:br/>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0BEFF70D">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rPr>
      </w:pPr>
      <w:r>
        <w:rPr>
          <w:rFonts w:ascii="Times New Roman" w:hAnsi="Times New Roman" w:eastAsia="Times New Roman" w:cs="Times New Roman"/>
          <w:color w:val="000000"/>
          <w:sz w:val="24"/>
          <w:lang w:val="hu-HU"/>
        </w:rPr>
      </w:r>
      <w:r>
        <w:t xml:space="preserve">Az aktuális állapot (pozíció, hiba, vezérlőjel stb.) mentésre kerül a későbbi vizualizációhoz.</w:t>
      </w:r>
      <w:r>
        <w:rPr>
          <w:rFonts w:ascii="Calibri" w:hAnsi="Calibri" w:cs="Calibri"/>
          <w:sz w:val="22"/>
          <w:szCs w:val="22"/>
        </w:rPr>
      </w:r>
      <w:r>
        <w:rPr>
          <w:rFonts w:ascii="Calibri" w:hAnsi="Calibri" w:cs="Calibri"/>
          <w:sz w:val="22"/>
          <w:szCs w:val="22"/>
        </w:rPr>
      </w:r>
    </w:p>
    <w:p w14:paraId="4F8377FC">
      <w:pPr>
        <w:pBdr/>
        <w:spacing/>
        <w:ind/>
        <w:rPr>
          <w:b/>
          <w:bCs/>
          <w:highlight w:val="none"/>
          <w:lang w:val="hu-HU" w:bidi="hu-HU"/>
        </w:rPr>
      </w:pPr>
      <w:r>
        <w:rPr>
          <w:b/>
          <w:bCs/>
          <w:highlight w:val="none"/>
          <w:lang w:val="hu-HU" w:bidi="hu-HU"/>
        </w:rPr>
        <w:t xml:space="preserve">Konvergencia vizsgálat</w:t>
      </w:r>
      <w:r>
        <w:rPr>
          <w:b/>
          <w:bCs/>
          <w:highlight w:val="none"/>
          <w:lang w:val="hu-HU" w:bidi="hu-HU"/>
        </w:rPr>
      </w:r>
      <w:r>
        <w:rPr>
          <w:b/>
          <w:bCs/>
          <w:highlight w:val="none"/>
          <w:lang w:val="hu-HU" w:bidi="hu-HU"/>
        </w:rPr>
      </w:r>
    </w:p>
    <w:p w14:paraId="5A8089E6">
      <w:pPr>
        <w:pBdr>
          <w:top w:val="none" w:color="000000" w:sz="4" w:space="0"/>
          <w:left w:val="none" w:color="000000" w:sz="4" w:space="0"/>
          <w:bottom w:val="none" w:color="000000" w:sz="4" w:space="0"/>
          <w:right w:val="none" w:color="000000" w:sz="4" w:space="0"/>
        </w:pBdr>
        <w:spacing/>
        <w:ind w:right="0" w:firstLine="0" w:left="0"/>
        <w:rPr/>
      </w:pPr>
      <w:r>
        <w:t xml:space="preserve">A szimuláció akkor áll le, ha a rendszer konvergált a célpozícióhoz. A leállás feltételei:</w:t>
      </w:r>
      <w:r/>
    </w:p>
    <w:p w14:paraId="3D9F6F8A">
      <w:pPr>
        <w:pStyle w:val="1215"/>
        <w:numPr>
          <w:ilvl w:val="0"/>
          <w:numId w:val="83"/>
        </w:numPr>
        <w:pBdr>
          <w:top w:val="none" w:color="000000" w:sz="4" w:space="0"/>
          <w:left w:val="none" w:color="000000" w:sz="4" w:space="0"/>
          <w:bottom w:val="none" w:color="000000" w:sz="4" w:space="0"/>
          <w:right w:val="none" w:color="000000" w:sz="4" w:space="0"/>
        </w:pBdr>
        <w:spacing/>
        <w:ind w:right="0"/>
        <w:rPr/>
      </w:pPr>
      <w:r>
        <w:t xml:space="preserve">A pozícióhiba abszolút értéke kisebb mint 0.5°</w:t>
      </w:r>
      <w:r/>
    </w:p>
    <w:p w14:paraId="4C127E2D">
      <w:pPr>
        <w:pStyle w:val="1215"/>
        <w:numPr>
          <w:ilvl w:val="0"/>
          <w:numId w:val="83"/>
        </w:numPr>
        <w:pBdr>
          <w:top w:val="none" w:color="000000" w:sz="4" w:space="0"/>
          <w:left w:val="none" w:color="000000" w:sz="4" w:space="0"/>
          <w:bottom w:val="none" w:color="000000" w:sz="4" w:space="0"/>
          <w:right w:val="none" w:color="000000" w:sz="4" w:space="0"/>
        </w:pBdr>
        <w:spacing/>
        <w:ind w:right="0"/>
        <w:rPr/>
      </w:pPr>
      <w:r>
        <w:t xml:space="preserve">A hibaváltozás abszolút értéke kisebb mint 0.5°</w:t>
      </w:r>
      <w:r/>
    </w:p>
    <w:p w14:paraId="254F531C">
      <w:pPr>
        <w:pBdr>
          <w:top w:val="none" w:color="000000" w:sz="4" w:space="0"/>
          <w:left w:val="none" w:color="000000" w:sz="4" w:space="0"/>
          <w:bottom w:val="none" w:color="000000" w:sz="4" w:space="0"/>
          <w:right w:val="none" w:color="000000" w:sz="4" w:space="0"/>
        </w:pBdr>
        <w:spacing/>
        <w:ind w:right="0" w:firstLine="0" w:left="0"/>
        <w:rPr/>
      </w:pPr>
      <w:r>
        <w:t xml:space="preserve">Ha mindkét feltétel teljesül, a szabályzó elérte a célját, és a szimuláció befejeződik.</w:t>
        <w:br/>
        <w:t xml:space="preserve"> Ha bármelyik nem teljesül, a ciklus tovább folytatódik a maximális lépésszám eléréséig.</w:t>
      </w:r>
      <w:r/>
    </w:p>
    <w:p w14:paraId="65069A18">
      <w:pPr>
        <w:pBdr/>
        <w:spacing/>
        <w:ind/>
        <w:rPr>
          <w:b/>
          <w:bCs/>
          <w:highlight w:val="none"/>
          <w:lang w:val="hu-HU" w:bidi="hu-HU"/>
        </w:rPr>
      </w:pPr>
      <w:r>
        <w:rPr>
          <w:b/>
          <w:bCs/>
          <w:highlight w:val="none"/>
          <w:lang w:val="hu-HU" w:bidi="hu-HU"/>
        </w:rPr>
      </w:r>
      <w:r>
        <w:rPr>
          <w:b/>
          <w:bCs/>
          <w:highlight w:val="none"/>
          <w:lang w:val="hu-HU" w:bidi="hu-HU"/>
        </w:rPr>
      </w:r>
      <w:r>
        <w:rPr>
          <w:b/>
          <w:bCs/>
          <w:highlight w:val="none"/>
          <w:lang w:val="hu-HU" w:bidi="hu-HU"/>
        </w:rPr>
      </w:r>
    </w:p>
    <w:p w14:paraId="58A63431">
      <w:pPr>
        <w:pBdr/>
        <w:spacing/>
        <w:ind/>
        <w:rPr>
          <w:b/>
          <w:bCs/>
          <w:highlight w:val="none"/>
          <w:lang w:val="hu-HU" w:bidi="hu-HU"/>
        </w:rPr>
      </w:pPr>
      <w:r>
        <w:rPr>
          <w:b/>
          <w:bCs/>
          <w:highlight w:val="none"/>
          <w:lang w:val="hu-HU" w:bidi="hu-HU"/>
        </w:rPr>
      </w:r>
      <w:r>
        <w:rPr>
          <w:b/>
          <w:bCs/>
          <w:highlight w:val="none"/>
          <w:lang w:val="hu-HU" w:bidi="hu-HU"/>
        </w:rPr>
      </w:r>
      <w:r>
        <w:rPr>
          <w:b/>
          <w:bCs/>
          <w:highlight w:val="none"/>
          <w:lang w:val="hu-HU" w:bidi="hu-HU"/>
        </w:rPr>
      </w:r>
    </w:p>
    <w:p w14:paraId="7A7B5742">
      <w:pPr>
        <w:pBdr/>
        <w:spacing/>
        <w:ind/>
        <w:rPr>
          <w:b/>
          <w:bCs/>
          <w:highlight w:val="none"/>
          <w:lang w:val="hu-HU" w:bidi="hu-HU"/>
        </w:rPr>
      </w:pPr>
      <w:r>
        <w:rPr>
          <w:b w:val="0"/>
          <w:bCs w:val="0"/>
          <w:highlight w:val="none"/>
          <w:lang w:val="hu-HU" w:bidi="hu-HU"/>
        </w:rPr>
      </w:r>
      <w:r>
        <w:rPr>
          <w:b/>
          <w:bCs/>
          <w:highlight w:val="none"/>
          <w:lang w:val="hu-HU" w:bidi="hu-HU"/>
        </w:rPr>
      </w:r>
      <w:r>
        <w:rPr>
          <w:b/>
          <w:bCs/>
          <w:highlight w:val="none"/>
          <w:lang w:val="hu-HU" w:bidi="hu-HU"/>
        </w:rPr>
      </w:r>
    </w:p>
    <w:p w14:paraId="03208A5E">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en-US"/>
        </w:rPr>
        <w:t xml:space="preserve">9.</w:t>
      </w:r>
      <w:r>
        <w:rPr>
          <w:rFonts w:ascii="Cambria" w:hAnsi="Cambria" w:eastAsia="Cambria" w:cs="Cambria"/>
          <w:b/>
          <w:bCs/>
          <w:sz w:val="24"/>
          <w:szCs w:val="24"/>
          <w:lang w:val="hu-HU"/>
        </w:rPr>
        <w:t xml:space="preserve">6</w:t>
      </w:r>
      <w:r>
        <w:rPr>
          <w:rFonts w:ascii="Cambria" w:hAnsi="Cambria" w:eastAsia="Cambria" w:cs="Cambria"/>
          <w:b/>
          <w:bCs/>
          <w:sz w:val="24"/>
          <w:szCs w:val="24"/>
          <w:lang w:val="hu-HU"/>
        </w:rPr>
        <w:t xml:space="preserve"> </w:t>
      </w:r>
      <w:r>
        <w:rPr>
          <w:rFonts w:ascii="Cambria" w:hAnsi="Cambria" w:eastAsia="Cambria" w:cs="Cambria"/>
          <w:b/>
          <w:bCs/>
          <w:sz w:val="24"/>
          <w:szCs w:val="24"/>
          <w:lang w:val="hu-HU"/>
        </w:rPr>
        <w:t xml:space="preserve">Eredmények vizualizációja</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270E75ED">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Tagsági függvények ábrázolása</w:t>
      </w:r>
      <w:r>
        <w:rPr>
          <w:rFonts w:ascii="Calibri" w:hAnsi="Calibri" w:cs="Calibri"/>
          <w:sz w:val="22"/>
          <w:szCs w:val="22"/>
        </w:rPr>
      </w:r>
      <w:r>
        <w:rPr>
          <w:rFonts w:ascii="Calibri" w:hAnsi="Calibri" w:cs="Calibri"/>
          <w:sz w:val="22"/>
          <w:szCs w:val="22"/>
        </w:rPr>
      </w:r>
    </w:p>
    <w:p w14:paraId="1D3EED44">
      <w:pPr>
        <w:pStyle w:val="1215"/>
        <w:numPr>
          <w:ilvl w:val="0"/>
          <w:numId w:val="84"/>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három univerzum (hiba, hibaváltozás, vezérlőjel) tagsági függvényeinek grafikus megjelenítése.</w:t>
      </w:r>
      <w:r>
        <w:rPr>
          <w:rFonts w:ascii="Calibri" w:hAnsi="Calibri" w:cs="Calibri"/>
          <w:sz w:val="22"/>
          <w:szCs w:val="22"/>
        </w:rPr>
      </w:r>
      <w:r>
        <w:rPr>
          <w:rFonts w:ascii="Calibri" w:hAnsi="Calibri" w:cs="Calibri"/>
          <w:sz w:val="22"/>
          <w:szCs w:val="22"/>
        </w:rPr>
      </w:r>
    </w:p>
    <w:p w14:paraId="3029EC14">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w:t>
      </w:r>
      <w:r>
        <w:rPr>
          <w:rFonts w:ascii="Calibri" w:hAnsi="Calibri" w:eastAsia="Calibri" w:cs="Calibri"/>
          <w:b/>
          <w:color w:val="000000"/>
          <w:sz w:val="22"/>
          <w:szCs w:val="22"/>
          <w:lang w:val="hu-HU"/>
        </w:rPr>
        <w:t xml:space="preserve">Szabályzási</w:t>
      </w:r>
      <w:r>
        <w:rPr>
          <w:rFonts w:ascii="Calibri" w:hAnsi="Calibri" w:eastAsia="Calibri" w:cs="Calibri"/>
          <w:b/>
          <w:color w:val="000000"/>
          <w:sz w:val="22"/>
          <w:szCs w:val="22"/>
          <w:lang w:val="hu-HU"/>
        </w:rPr>
        <w:t xml:space="preserve"> </w:t>
      </w:r>
      <w:r>
        <w:rPr>
          <w:rFonts w:ascii="Calibri" w:hAnsi="Calibri" w:eastAsia="Calibri" w:cs="Calibri"/>
          <w:b/>
          <w:color w:val="000000"/>
          <w:sz w:val="22"/>
          <w:szCs w:val="22"/>
        </w:rPr>
        <w:t xml:space="preserve">felület (control surface)</w:t>
      </w:r>
      <w:r>
        <w:rPr>
          <w:rFonts w:ascii="Calibri" w:hAnsi="Calibri" w:cs="Calibri"/>
          <w:sz w:val="22"/>
          <w:szCs w:val="22"/>
        </w:rPr>
      </w:r>
      <w:r>
        <w:rPr>
          <w:rFonts w:ascii="Calibri" w:hAnsi="Calibri" w:cs="Calibri"/>
          <w:sz w:val="22"/>
          <w:szCs w:val="22"/>
        </w:rPr>
      </w:r>
    </w:p>
    <w:p w14:paraId="5E8CF8E7">
      <w:pPr>
        <w:pStyle w:val="1215"/>
        <w:numPr>
          <w:ilvl w:val="0"/>
          <w:numId w:val="8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Egy 3D felület, amely megmutatja, hogy a két bemenet különböző kombinációira milyen kimenetet ad a fuzzy rendszer.</w:t>
      </w:r>
      <w:r>
        <w:rPr>
          <w:rFonts w:ascii="Calibri" w:hAnsi="Calibri" w:cs="Calibri"/>
          <w:sz w:val="22"/>
          <w:szCs w:val="22"/>
        </w:rPr>
      </w:r>
      <w:r>
        <w:rPr>
          <w:rFonts w:ascii="Calibri" w:hAnsi="Calibri" w:cs="Calibri"/>
          <w:sz w:val="22"/>
          <w:szCs w:val="22"/>
        </w:rPr>
      </w:r>
    </w:p>
    <w:p w14:paraId="341317B5">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Időbeli lefutás</w:t>
      </w:r>
      <w:r>
        <w:rPr>
          <w:rFonts w:ascii="Calibri" w:hAnsi="Calibri" w:cs="Calibri"/>
          <w:sz w:val="22"/>
          <w:szCs w:val="22"/>
        </w:rPr>
      </w:r>
      <w:r>
        <w:rPr>
          <w:rFonts w:ascii="Calibri" w:hAnsi="Calibri" w:cs="Calibri"/>
          <w:sz w:val="22"/>
          <w:szCs w:val="22"/>
        </w:rPr>
      </w:r>
    </w:p>
    <w:p w14:paraId="02476FD1">
      <w:pPr>
        <w:pStyle w:val="1215"/>
        <w:numPr>
          <w:ilvl w:val="0"/>
          <w:numId w:val="8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pozíció, a hiba és a vezérlőjel alakulása az idő függvényében, amely megmutatja a beállási folyamatot és a rendszer dinamikáját.</w:t>
      </w:r>
      <w:r>
        <w:rPr>
          <w:rFonts w:ascii="Calibri" w:hAnsi="Calibri" w:cs="Calibri"/>
          <w:sz w:val="22"/>
          <w:szCs w:val="22"/>
        </w:rPr>
      </w:r>
      <w:r>
        <w:rPr>
          <w:rFonts w:ascii="Calibri" w:hAnsi="Calibri" w:cs="Calibri"/>
          <w:sz w:val="22"/>
          <w:szCs w:val="22"/>
        </w:rPr>
      </w:r>
    </w:p>
    <w:p w14:paraId="56E21CC1">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Összefoglaló</w:t>
      </w:r>
      <w:r>
        <w:rPr>
          <w:rFonts w:ascii="Calibri" w:hAnsi="Calibri" w:cs="Calibri"/>
          <w:sz w:val="22"/>
          <w:szCs w:val="22"/>
        </w:rPr>
      </w:r>
      <w:r>
        <w:rPr>
          <w:rFonts w:ascii="Calibri" w:hAnsi="Calibri" w:cs="Calibri"/>
          <w:sz w:val="22"/>
          <w:szCs w:val="22"/>
        </w:rPr>
      </w:r>
    </w:p>
    <w:p w14:paraId="1520F28A">
      <w:pPr>
        <w:pStyle w:val="1215"/>
        <w:numPr>
          <w:ilvl w:val="0"/>
          <w:numId w:val="87"/>
        </w:numPr>
        <w:pBdr/>
        <w:spacing/>
        <w:ind/>
        <w:rPr>
          <w:rFonts w:ascii="Calibri" w:hAnsi="Calibri" w:cs="Calibri"/>
          <w:b w:val="0"/>
          <w:bCs w:val="0"/>
          <w:sz w:val="22"/>
          <w:szCs w:val="22"/>
          <w:highlight w:val="none"/>
        </w:rPr>
      </w:pPr>
      <w:r>
        <w:rPr>
          <w:rFonts w:ascii="Calibri" w:hAnsi="Calibri" w:eastAsia="Calibri" w:cs="Calibri"/>
          <w:color w:val="000000"/>
          <w:sz w:val="22"/>
          <w:szCs w:val="22"/>
        </w:rPr>
        <w:t xml:space="preserve">A szimuláció végeredményének összesítése (pl. beállási idő, túllövés mértéke, konvergencia).</w:t>
      </w:r>
      <w:r>
        <w:rPr>
          <w:rFonts w:ascii="Calibri" w:hAnsi="Calibri" w:cs="Calibri"/>
          <w:b w:val="0"/>
          <w:bCs w:val="0"/>
          <w:sz w:val="22"/>
          <w:szCs w:val="22"/>
          <w:highlight w:val="none"/>
        </w:rPr>
      </w:r>
      <w:r>
        <w:rPr>
          <w:rFonts w:ascii="Calibri" w:hAnsi="Calibri" w:cs="Calibri"/>
          <w:b w:val="0"/>
          <w:bCs w:val="0"/>
          <w:sz w:val="22"/>
          <w:szCs w:val="22"/>
          <w:highlight w:val="none"/>
        </w:rPr>
      </w:r>
    </w:p>
    <w:p w14:paraId="22E5658D">
      <w:pPr>
        <w:pBdr/>
        <w:spacing/>
        <w:ind/>
        <w:rPr/>
      </w:pPr>
      <w:r/>
      <w:r/>
    </w:p>
    <w:p w14:paraId="1775140C">
      <w:pPr>
        <w:pBdr/>
        <w:spacing/>
        <w:ind/>
        <w:rPr/>
      </w:pPr>
      <w:r>
        <w:rPr>
          <w:rFonts w:ascii="Calibri" w:hAnsi="Calibri" w:eastAsia="Calibri" w:cs="Calibri"/>
          <w:b w:val="0"/>
          <w:bCs w:val="0"/>
          <w:sz w:val="22"/>
          <w:szCs w:val="22"/>
          <w:highlight w:val="none"/>
        </w:rPr>
      </w:r>
      <w:r>
        <mc:AlternateContent>
          <mc:Choice Requires="wpg">
            <w:drawing>
              <wp:inline xmlns:wp="http://schemas.openxmlformats.org/drawingml/2006/wordprocessingDrawing" distT="0" distB="0" distL="0" distR="0">
                <wp:extent cx="6120130" cy="402399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7418" name=""/>
                        <pic:cNvPicPr>
                          <a:picLocks noChangeAspect="1"/>
                        </pic:cNvPicPr>
                        <pic:nvPr/>
                      </pic:nvPicPr>
                      <pic:blipFill rotWithShape="1">
                        <a:blip r:embed="rId30"/>
                        <a:stretch/>
                      </pic:blipFill>
                      <pic:spPr bwMode="auto">
                        <a:xfrm rot="0" flipH="0" flipV="0">
                          <a:off x="0" y="0"/>
                          <a:ext cx="6120129" cy="4023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81.90pt;height:316.85pt;mso-wrap-distance-left:0.00pt;mso-wrap-distance-top:0.00pt;mso-wrap-distance-right:0.00pt;mso-wrap-distance-bottom:0.00pt;rotation:0;z-index:1;" stroked="false">
                <v:imagedata r:id="rId30" o:title=""/>
                <o:lock v:ext="edit" rotation="t"/>
              </v:shape>
            </w:pict>
          </mc:Fallback>
        </mc:AlternateContent>
      </w:r>
      <w:r>
        <w:rPr>
          <w:rFonts w:ascii="Calibri" w:hAnsi="Calibri" w:eastAsia="Calibri" w:cs="Calibri"/>
          <w:b w:val="0"/>
          <w:bCs w:val="0"/>
          <w:sz w:val="22"/>
          <w:szCs w:val="22"/>
          <w:highlight w:val="none"/>
        </w:rPr>
      </w:r>
      <w:r/>
    </w:p>
    <w:p w14:paraId="247893E5">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8</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Fuzzy Szabályzó felület</w:t>
      </w:r>
      <w:r>
        <w:rPr>
          <w:rFonts w:ascii="Calibri" w:hAnsi="Calibri" w:cs="Calibri"/>
          <w:sz w:val="22"/>
          <w:szCs w:val="22"/>
          <w:highlight w:val="none"/>
          <w:lang w:val="hu-HU"/>
        </w:rPr>
      </w:r>
      <w:r>
        <w:rPr>
          <w:rFonts w:ascii="Calibri" w:hAnsi="Calibri" w:cs="Calibri"/>
          <w:sz w:val="22"/>
          <w:szCs w:val="22"/>
          <w:highlight w:val="none"/>
          <w:lang w:val="hu-HU"/>
        </w:rPr>
      </w:r>
    </w:p>
    <w:p w14:paraId="2E0CF8A4">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r>
      <w:r>
        <w:rPr>
          <w:rFonts w:ascii="Calibri" w:hAnsi="Calibri" w:cs="Calibri"/>
          <w:sz w:val="22"/>
          <w:szCs w:val="22"/>
          <w:highlight w:val="none"/>
          <w:lang w:val="hu-HU"/>
        </w:rPr>
      </w:r>
    </w:p>
    <w:p w14:paraId="72330A91">
      <w:pPr>
        <w:pBdr>
          <w:top w:val="none" w:color="000000" w:sz="4" w:space="0"/>
          <w:left w:val="none" w:color="000000" w:sz="4" w:space="0"/>
          <w:bottom w:val="none" w:color="000000" w:sz="4" w:space="0"/>
          <w:right w:val="none" w:color="000000" w:sz="4" w:space="0"/>
        </w:pBdr>
        <w:spacing/>
        <w:ind w:right="0" w:firstLine="0" w:left="0"/>
        <w:jc w:val="left"/>
        <w:rPr>
          <w:rFonts w:ascii="Calibri" w:hAnsi="Calibri" w:cs="Calibri"/>
          <w:sz w:val="22"/>
          <w:szCs w:val="22"/>
          <w:highlight w:val="none"/>
          <w:lang w:val="hu-HU"/>
        </w:rPr>
      </w:pPr>
      <w:r>
        <w:rPr>
          <w:rFonts w:ascii="Calibri" w:hAnsi="Calibri" w:cs="Calibri"/>
          <w:sz w:val="22"/>
          <w:szCs w:val="22"/>
          <w:highlight w:val="none"/>
          <w:lang w:val="hu-HU" w:bidi="hu-HU"/>
        </w:rPr>
      </w:r>
      <w:r>
        <mc:AlternateContent>
          <mc:Choice Requires="wpg">
            <w:drawing>
              <wp:inline xmlns:wp="http://schemas.openxmlformats.org/drawingml/2006/wordprocessingDrawing" distT="0" distB="0" distL="0" distR="0">
                <wp:extent cx="6120130" cy="402391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0117" name=""/>
                        <pic:cNvPicPr>
                          <a:picLocks noChangeAspect="1"/>
                        </pic:cNvPicPr>
                        <pic:nvPr/>
                      </pic:nvPicPr>
                      <pic:blipFill rotWithShape="1">
                        <a:blip r:embed="rId31"/>
                        <a:stretch/>
                      </pic:blipFill>
                      <pic:spPr bwMode="auto">
                        <a:xfrm rot="0" flipH="0" flipV="0">
                          <a:off x="0" y="0"/>
                          <a:ext cx="6120129" cy="4023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81.90pt;height:316.84pt;mso-wrap-distance-left:0.00pt;mso-wrap-distance-top:0.00pt;mso-wrap-distance-right:0.00pt;mso-wrap-distance-bottom:0.00pt;rotation:0;z-index:1;" stroked="false">
                <v:imagedata r:id="rId31" o:title=""/>
                <o:lock v:ext="edit" rotation="t"/>
              </v:shape>
            </w:pict>
          </mc:Fallback>
        </mc:AlternateContent>
      </w:r>
      <w:r>
        <w:rPr>
          <w:rFonts w:ascii="Calibri" w:hAnsi="Calibri" w:cs="Calibri"/>
          <w:sz w:val="22"/>
          <w:szCs w:val="22"/>
          <w:highlight w:val="none"/>
          <w:lang w:val="hu-HU"/>
        </w:rPr>
      </w:r>
      <w:r>
        <w:rPr>
          <w:rFonts w:ascii="Calibri" w:hAnsi="Calibri" w:cs="Calibri"/>
          <w:sz w:val="22"/>
          <w:szCs w:val="22"/>
          <w:highlight w:val="none"/>
          <w:lang w:val="hu-HU"/>
        </w:rPr>
      </w:r>
    </w:p>
    <w:p w14:paraId="79CA5BA4">
      <w:pPr>
        <w:pBdr/>
        <w:spacing/>
        <w:ind/>
        <w:jc w:val="center"/>
        <w:rPr/>
      </w:pPr>
      <w:r>
        <w:rPr>
          <w:highlight w:val="none"/>
        </w:rPr>
      </w:r>
      <w:r>
        <w:rPr>
          <w:highlight w:val="none"/>
        </w:rPr>
      </w:r>
      <w:r/>
    </w:p>
    <w:p w14:paraId="6E6ADAF1">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en-US"/>
        </w:rPr>
        <w:t xml:space="preserve">1</w:t>
      </w:r>
      <w:r>
        <w:rPr>
          <w:rFonts w:ascii="Calibri" w:hAnsi="Calibri" w:cs="Calibri"/>
          <w:sz w:val="22"/>
          <w:szCs w:val="22"/>
          <w:lang w:val="hu-HU"/>
        </w:rPr>
        <w:t xml:space="preserve">9</w:t>
      </w:r>
      <w:r>
        <w:rPr>
          <w:rFonts w:ascii="Calibri" w:hAnsi="Calibri" w:cs="Calibri"/>
          <w:sz w:val="22"/>
          <w:szCs w:val="22"/>
          <w:lang w:val="hu-HU"/>
        </w:rPr>
        <w:t xml:space="preserve"> Ábra</w:t>
      </w:r>
      <w:r>
        <w:rPr>
          <w:rFonts w:ascii="Calibri" w:hAnsi="Calibri" w:cs="Calibri"/>
          <w:sz w:val="22"/>
          <w:szCs w:val="22"/>
          <w:lang w:val="en-US"/>
        </w:rPr>
        <w:t xml:space="preserve">. – </w:t>
      </w:r>
      <w:r>
        <w:rPr>
          <w:rFonts w:ascii="Calibri" w:hAnsi="Calibri" w:cs="Calibri"/>
          <w:sz w:val="22"/>
          <w:szCs w:val="22"/>
          <w:lang w:val="hu-HU"/>
        </w:rPr>
        <w:t xml:space="preserve">Fuzzy Szabályzó kimenete</w:t>
      </w:r>
      <w:r>
        <w:rPr>
          <w:rFonts w:ascii="Calibri" w:hAnsi="Calibri" w:cs="Calibri"/>
          <w:sz w:val="22"/>
          <w:szCs w:val="22"/>
          <w:highlight w:val="none"/>
          <w:lang w:val="hu-HU"/>
        </w:rPr>
      </w:r>
      <w:r>
        <w:rPr>
          <w:rFonts w:ascii="Calibri" w:hAnsi="Calibri" w:cs="Calibri"/>
          <w:sz w:val="22"/>
          <w:szCs w:val="22"/>
          <w:highlight w:val="none"/>
          <w:lang w:val="hu-HU"/>
        </w:rPr>
      </w:r>
    </w:p>
    <w:p w14:paraId="018ECEF0">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6120130" cy="356671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19988" name=""/>
                        <pic:cNvPicPr>
                          <a:picLocks noChangeAspect="1"/>
                        </pic:cNvPicPr>
                        <pic:nvPr/>
                      </pic:nvPicPr>
                      <pic:blipFill rotWithShape="1">
                        <a:blip r:embed="rId32"/>
                        <a:stretch/>
                      </pic:blipFill>
                      <pic:spPr bwMode="auto">
                        <a:xfrm flipH="0" flipV="0">
                          <a:off x="0" y="0"/>
                          <a:ext cx="6120129" cy="35667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1.90pt;height:280.84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6A2E9D36">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20 Ábra</w:t>
      </w:r>
      <w:r>
        <w:rPr>
          <w:rFonts w:ascii="Calibri" w:hAnsi="Calibri" w:cs="Calibri"/>
          <w:sz w:val="22"/>
          <w:szCs w:val="22"/>
          <w:lang w:val="en-US"/>
        </w:rPr>
        <w:t xml:space="preserve">. – </w:t>
      </w:r>
      <w:r>
        <w:rPr>
          <w:rFonts w:ascii="Calibri" w:hAnsi="Calibri" w:cs="Calibri"/>
          <w:sz w:val="22"/>
          <w:szCs w:val="22"/>
          <w:lang w:val="hu-HU"/>
        </w:rPr>
        <w:t xml:space="preserve">Fuzzy Szabályzás Végeredménye</w:t>
      </w:r>
      <w:r>
        <w:rPr>
          <w:rFonts w:ascii="Calibri" w:hAnsi="Calibri" w:cs="Calibri"/>
          <w:sz w:val="22"/>
          <w:szCs w:val="22"/>
          <w:highlight w:val="none"/>
          <w:lang w:val="hu-HU"/>
        </w:rPr>
      </w:r>
      <w:r>
        <w:rPr>
          <w:rFonts w:ascii="Calibri" w:hAnsi="Calibri" w:cs="Calibri"/>
          <w:sz w:val="22"/>
          <w:szCs w:val="22"/>
          <w:highlight w:val="none"/>
          <w:lang w:val="hu-HU"/>
        </w:rPr>
      </w:r>
    </w:p>
    <w:p w14:paraId="609CF3E9">
      <w:pPr>
        <w:pBdr/>
        <w:spacing/>
        <w:ind/>
        <w:jc w:val="left"/>
        <w:rPr>
          <w:highlight w:val="none"/>
        </w:rPr>
      </w:pPr>
      <w:r>
        <w:rPr>
          <w:highlight w:val="none"/>
        </w:rPr>
      </w:r>
      <w:r>
        <w:rPr>
          <w:highlight w:val="none"/>
        </w:rPr>
      </w:r>
      <w:r>
        <w:rPr>
          <w:highlight w:val="none"/>
        </w:rPr>
      </w:r>
    </w:p>
    <w:p w14:paraId="73CD94F6">
      <w:pPr>
        <w:pStyle w:val="1177"/>
        <w:pBdr/>
        <w:spacing/>
        <w:ind/>
        <w:rPr>
          <w:lang w:val="hu-HU"/>
        </w:rPr>
      </w:pPr>
      <w:r>
        <w:rPr>
          <w:lang w:val="hu-HU"/>
        </w:rPr>
        <w:t xml:space="preserve">PID</w:t>
      </w:r>
      <w:r>
        <w:rPr>
          <w:lang w:val="hu-HU"/>
        </w:rPr>
        <w:t xml:space="preserve"> Szimuláció működése</w:t>
      </w:r>
      <w:r>
        <w:rPr>
          <w:lang w:val="hu-HU"/>
        </w:rPr>
      </w:r>
      <w:r>
        <w:rPr>
          <w:lang w:val="hu-HU"/>
        </w:rPr>
      </w:r>
    </w:p>
    <w:p w14:paraId="68287134">
      <w:pPr>
        <w:pBdr/>
        <w:spacing/>
        <w:ind/>
        <w:rPr>
          <w:highlight w:val="none"/>
        </w:rPr>
      </w:pPr>
      <w:r>
        <w:rPr>
          <w:rFonts w:ascii="Calibri" w:hAnsi="Calibri" w:eastAsia="Calibri" w:cs="Calibri"/>
          <w:b w:val="0"/>
          <w:bCs w:val="0"/>
          <w:sz w:val="22"/>
          <w:szCs w:val="22"/>
          <w:highlight w:val="none"/>
        </w:rPr>
      </w:r>
      <w:r>
        <w:t xml:space="preserve">A PID szabályzás a fuzzy megközelítéssel ellentétben matematikai képleteken alapul, és a rendszer dinamikus viselkedését közvetlenül a P, I és D tagok számított értékei határozzák meg. A szimulációs környezet lehetővé teszi a két módszer közvetlen összehas</w:t>
      </w:r>
      <w:r>
        <w:t xml:space="preserve">onlítását, mivel mindkét szabályozó azonos kezdeti feltételek és paraméterek mellett vizsgálható.</w:t>
      </w:r>
      <w:r>
        <w:rPr>
          <w:highlight w:val="none"/>
        </w:rPr>
      </w:r>
      <w:r>
        <w:rPr>
          <w:highlight w:val="none"/>
        </w:rPr>
      </w:r>
    </w:p>
    <w:p w14:paraId="438C17CF">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E31B23F">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10.1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Szabályozó paraméterei</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7C50718F">
      <w:pPr>
        <w:pBdr/>
        <w:spacing/>
        <w:ind w:firstLine="0"/>
        <w:rPr>
          <w:rFonts w:ascii="Cambria" w:hAnsi="Cambria" w:eastAsia="Cambria" w:cs="Cambria"/>
          <w:b w:val="0"/>
          <w:bCs w:val="0"/>
          <w:sz w:val="24"/>
          <w:szCs w:val="24"/>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szimulációban használt PID szabályzó három hangolási paraméterrel rendelkezik:</w:t>
      </w:r>
      <w:r>
        <w:rPr>
          <w:rFonts w:ascii="Cambria" w:hAnsi="Cambria" w:eastAsia="Cambria" w:cs="Cambria"/>
          <w:b w:val="0"/>
          <w:bCs w:val="0"/>
          <w:sz w:val="24"/>
          <w:szCs w:val="24"/>
          <w:highlight w:val="none"/>
          <w:lang w:val="hu-HU" w:bidi="hu-HU"/>
        </w:rPr>
      </w:r>
      <w:r>
        <w:rPr>
          <w:rFonts w:ascii="Cambria" w:hAnsi="Cambria" w:eastAsia="Cambria" w:cs="Cambria"/>
          <w:b w:val="0"/>
          <w:bCs w:val="0"/>
          <w:sz w:val="24"/>
          <w:szCs w:val="24"/>
          <w:highlight w:val="none"/>
          <w:lang w:val="hu-HU" w:bidi="hu-HU"/>
        </w:rPr>
      </w:r>
    </w:p>
    <w:tbl>
      <w:tblPr>
        <w:tblStyle w:val="1199"/>
        <w:tblW w:w="0" w:type="auto"/>
        <w:tblBorders/>
        <w:tblLook w:val="04A0" w:firstRow="1" w:lastRow="0" w:firstColumn="1" w:lastColumn="0" w:noHBand="0" w:noVBand="1"/>
      </w:tblPr>
      <w:tblGrid>
        <w:gridCol w:w="2463"/>
        <w:gridCol w:w="2463"/>
        <w:gridCol w:w="2463"/>
        <w:gridCol w:w="2463"/>
      </w:tblGrid>
      <w:tr>
        <w:trPr/>
        <w:tc>
          <w:tcPr>
            <w:tcBorders/>
            <w:tcW w:w="2463" w:type="dxa"/>
            <w:textDirection w:val="lrTb"/>
            <w:noWrap w:val="false"/>
          </w:tcPr>
          <w:p w14:paraId="61983B0C">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Paraméter</w:t>
            </w: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rPr>
            </w:r>
          </w:p>
        </w:tc>
        <w:tc>
          <w:tcPr>
            <w:tcBorders/>
            <w:tcW w:w="2463" w:type="dxa"/>
            <w:textDirection w:val="lrTb"/>
            <w:noWrap w:val="false"/>
          </w:tcPr>
          <w:p w14:paraId="6CC62592">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t xml:space="preserve">Jelölés</w:t>
            </w: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rPr>
            </w:r>
          </w:p>
        </w:tc>
        <w:tc>
          <w:tcPr>
            <w:tcBorders/>
            <w:tcW w:w="2463" w:type="dxa"/>
            <w:textDirection w:val="lrTb"/>
            <w:noWrap w:val="false"/>
          </w:tcPr>
          <w:p w14:paraId="2BC5734D">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Alapértelmezett érték</w:t>
            </w: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rPr>
            </w:r>
          </w:p>
        </w:tc>
        <w:tc>
          <w:tcPr>
            <w:tcBorders/>
            <w:tcW w:w="2463" w:type="dxa"/>
            <w:textDirection w:val="lrTb"/>
            <w:noWrap w:val="false"/>
          </w:tcPr>
          <w:p w14:paraId="1C6021B6">
            <w:pPr>
              <w:pBdr/>
              <w:spacing/>
              <w:ind/>
              <w:jc w:val="center"/>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A pillanatnyi hibára adott válasz erőssége</w:t>
            </w: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rPr>
            </w:r>
          </w:p>
        </w:tc>
      </w:tr>
      <w:tr>
        <w:trPr>
          <w:trHeight w:val="279"/>
        </w:trPr>
        <w:tc>
          <w:tcPr>
            <w:tcBorders/>
            <w:tcW w:w="2463" w:type="dxa"/>
            <w:textDirection w:val="lrTb"/>
            <w:noWrap w:val="false"/>
          </w:tcPr>
          <w:p w14:paraId="439B3EAF">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Proporcionális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50CC6A92">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Kp</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678096E9">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2.0</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34602206">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pillanatnyi hibára adott válasz erőssége</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r>
        <w:trPr/>
        <w:tc>
          <w:tcPr>
            <w:tcBorders/>
            <w:tcW w:w="2463" w:type="dxa"/>
            <w:textDirection w:val="lrTb"/>
            <w:noWrap w:val="false"/>
          </w:tcPr>
          <w:p w14:paraId="7A535B53">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Integrálás</w:t>
            </w:r>
            <w:r>
              <w:rPr>
                <w:rFonts w:ascii="Calibri" w:hAnsi="Calibri" w:eastAsia="Calibri" w:cs="Calibri"/>
                <w:b w:val="0"/>
                <w:bCs w:val="0"/>
                <w:sz w:val="22"/>
                <w:szCs w:val="22"/>
                <w:highlight w:val="none"/>
                <w:lang w:val="hu-HU" w:bidi="hu-HU"/>
              </w:rPr>
              <w:t xml:space="preserve">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43442A1A">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Ki</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C982E2B">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2647C9B">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felhalmozódott hiba kompenzálása</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r>
        <w:trPr/>
        <w:tc>
          <w:tcPr>
            <w:tcBorders/>
            <w:tcW w:w="2463" w:type="dxa"/>
            <w:textDirection w:val="lrTb"/>
            <w:noWrap w:val="false"/>
          </w:tcPr>
          <w:p w14:paraId="24BCEF54">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Derivált tag</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0AF8DA18">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Kd</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07E121C">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t xml:space="preserve">0.1</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c>
          <w:tcPr>
            <w:tcBorders/>
            <w:tcW w:w="2463" w:type="dxa"/>
            <w:textDirection w:val="lrTb"/>
            <w:noWrap w:val="false"/>
          </w:tcPr>
          <w:p w14:paraId="212DFE17">
            <w:pPr>
              <w:pBdr/>
              <w:spacing/>
              <w:ind/>
              <w:jc w:val="center"/>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 A hibaváltozás csillapítása </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tc>
      </w:tr>
    </w:tbl>
    <w:p w14:paraId="447E80BE">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vezérlőjel kimenet korlátozva van -100 és +100 közötti tartományra, megegyezően a fuzzy szabályzó kimeneti univerzumával. Ez biztosítja az összehasonlíthatóságot a két módszer között.</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3AF7633B">
      <w:pPr>
        <w:pBdr/>
        <w:spacing/>
        <w:ind w:firstLine="0"/>
        <w:rPr>
          <w:rFonts w:ascii="Cambria" w:hAnsi="Cambria" w:eastAsia="Cambria" w:cs="Cambria"/>
          <w:b/>
          <w:bCs/>
          <w:sz w:val="24"/>
          <w:szCs w:val="24"/>
          <w:highlight w:val="none"/>
          <w:lang w:val="hu-HU"/>
        </w:rPr>
      </w:pPr>
      <w:r>
        <w:rPr>
          <w:rFonts w:ascii="Cambria" w:hAnsi="Cambria" w:eastAsia="Cambria" w:cs="Cambria"/>
          <w:b/>
          <w:bCs/>
          <w:sz w:val="24"/>
          <w:szCs w:val="24"/>
          <w:lang w:val="hu-HU"/>
        </w:rPr>
        <w:t xml:space="preserve">10.2</w:t>
      </w:r>
      <w:r>
        <w:rPr>
          <w:rFonts w:ascii="Cambria" w:hAnsi="Cambria" w:eastAsia="Cambria" w:cs="Cambria"/>
          <w:b/>
          <w:bCs/>
          <w:sz w:val="24"/>
          <w:szCs w:val="24"/>
          <w:lang w:val="en-US"/>
        </w:rPr>
        <w:t xml:space="preserve"> </w:t>
      </w:r>
      <w:r>
        <w:rPr>
          <w:rFonts w:ascii="Cambria" w:hAnsi="Cambria" w:eastAsia="Cambria" w:cs="Cambria"/>
          <w:b/>
          <w:bCs/>
          <w:sz w:val="24"/>
          <w:szCs w:val="24"/>
          <w:lang w:val="hu-HU"/>
        </w:rPr>
        <w:t xml:space="preserve">Szimulációs ciklus</w:t>
      </w:r>
      <w:r>
        <w:rPr>
          <w:rFonts w:ascii="Cambria" w:hAnsi="Cambria" w:eastAsia="Cambria" w:cs="Cambria"/>
          <w:b/>
          <w:bCs/>
          <w:sz w:val="24"/>
          <w:szCs w:val="24"/>
          <w:highlight w:val="none"/>
          <w:lang w:val="hu-HU"/>
        </w:rPr>
      </w:r>
      <w:r>
        <w:rPr>
          <w:rFonts w:ascii="Cambria" w:hAnsi="Cambria" w:eastAsia="Cambria" w:cs="Cambria"/>
          <w:b/>
          <w:bCs/>
          <w:sz w:val="24"/>
          <w:szCs w:val="24"/>
          <w:highlight w:val="none"/>
          <w:lang w:val="hu-HU"/>
        </w:rPr>
      </w:r>
    </w:p>
    <w:p w14:paraId="01EF34A9">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t xml:space="preserve">A simulate_motor_control_pid() függvény struktúrája megegyezik a fuzzy változattal. A különbség a szabályzó működésében rejlik.</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6E81ECA0">
      <w:pPr>
        <w:pBdr/>
        <w:spacing/>
        <w:ind w:firstLine="0"/>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bCs/>
          <w:sz w:val="22"/>
          <w:szCs w:val="22"/>
          <w:highlight w:val="none"/>
          <w:lang w:val="hu-HU" w:bidi="hu-HU"/>
        </w:rPr>
        <w:t xml:space="preserve">Inicializálás</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5575C41">
      <w:pPr>
        <w:pBdr>
          <w:top w:val="none" w:color="000000" w:sz="4" w:space="0"/>
          <w:left w:val="none" w:color="000000" w:sz="4" w:space="0"/>
          <w:bottom w:val="none" w:color="000000" w:sz="4" w:space="0"/>
          <w:right w:val="none" w:color="000000" w:sz="4" w:space="0"/>
        </w:pBdr>
        <w:spacing/>
        <w:ind w:right="0" w:firstLine="0" w:left="0"/>
        <w:rPr/>
      </w:pPr>
      <w:r>
        <w:t xml:space="preserve">A PID szabályzó létrehozásakor beállításra kerülnek:</w:t>
      </w:r>
      <w:r/>
    </w:p>
    <w:p w14:paraId="3C2876AB">
      <w:pPr>
        <w:pStyle w:val="1215"/>
        <w:numPr>
          <w:ilvl w:val="0"/>
          <w:numId w:val="88"/>
        </w:numPr>
        <w:pBdr>
          <w:top w:val="none" w:color="000000" w:sz="4" w:space="0"/>
          <w:left w:val="none" w:color="000000" w:sz="4" w:space="0"/>
          <w:bottom w:val="none" w:color="000000" w:sz="4" w:space="0"/>
          <w:right w:val="none" w:color="000000" w:sz="4" w:space="0"/>
        </w:pBdr>
        <w:spacing/>
        <w:ind w:right="0"/>
        <w:rPr/>
      </w:pPr>
      <w:r>
        <w:t xml:space="preserve">A három erősítési paraméter: Kp, Ki, Kd</w:t>
      </w:r>
      <w:r/>
    </w:p>
    <w:p w14:paraId="09E581D7">
      <w:pPr>
        <w:pStyle w:val="1215"/>
        <w:numPr>
          <w:ilvl w:val="0"/>
          <w:numId w:val="88"/>
        </w:numPr>
        <w:pBdr>
          <w:top w:val="none" w:color="000000" w:sz="4" w:space="0"/>
          <w:left w:val="none" w:color="000000" w:sz="4" w:space="0"/>
          <w:bottom w:val="none" w:color="000000" w:sz="4" w:space="0"/>
          <w:right w:val="none" w:color="000000" w:sz="4" w:space="0"/>
        </w:pBdr>
        <w:spacing/>
        <w:ind w:right="0"/>
        <w:rPr/>
      </w:pPr>
      <w:r>
        <w:t xml:space="preserve">A kimeneti korlátok: –100 … +100</w:t>
      </w:r>
      <w:r/>
    </w:p>
    <w:p w14:paraId="0AE9E8BA">
      <w:pPr>
        <w:pStyle w:val="1215"/>
        <w:numPr>
          <w:ilvl w:val="0"/>
          <w:numId w:val="88"/>
        </w:numPr>
        <w:pBdr>
          <w:top w:val="none" w:color="000000" w:sz="4" w:space="0"/>
          <w:left w:val="none" w:color="000000" w:sz="4" w:space="0"/>
          <w:bottom w:val="none" w:color="000000" w:sz="4" w:space="0"/>
          <w:right w:val="none" w:color="000000" w:sz="4" w:space="0"/>
        </w:pBdr>
        <w:spacing/>
        <w:ind w:right="0"/>
        <w:rPr/>
      </w:pPr>
      <w:r>
        <w:t xml:space="preserve">A célpozíció (setpoint)</w:t>
      </w:r>
      <w:r>
        <w:rPr>
          <w:rFonts w:ascii="Times New Roman" w:hAnsi="Times New Roman" w:eastAsia="Times New Roman" w:cs="Times New Roman"/>
          <w:sz w:val="24"/>
        </w:rPr>
      </w:r>
      <w:r/>
    </w:p>
    <w:p w14:paraId="60F01E24">
      <w:pPr>
        <w:pBdr/>
        <w:spacing/>
        <w:ind/>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t xml:space="preserve">Szabályozási hurok</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2C8DA35F">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Hibaképzés</w:t>
      </w:r>
      <w:r>
        <w:rPr>
          <w:rFonts w:ascii="Calibri" w:hAnsi="Calibri" w:cs="Calibri"/>
          <w:sz w:val="22"/>
          <w:szCs w:val="22"/>
        </w:rPr>
      </w:r>
      <w:r>
        <w:rPr>
          <w:rFonts w:ascii="Calibri" w:hAnsi="Calibri" w:cs="Calibri"/>
          <w:sz w:val="22"/>
          <w:szCs w:val="22"/>
        </w:rPr>
      </w:r>
    </w:p>
    <w:p w14:paraId="1DF12F77">
      <w:pPr>
        <w:pStyle w:val="1215"/>
        <w:numPr>
          <w:ilvl w:val="0"/>
          <w:numId w:val="8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célpozíció és a mért pozíció különbségének kiszámítása.</w:t>
      </w:r>
      <w:r>
        <w:rPr>
          <w:rFonts w:ascii="Calibri" w:hAnsi="Calibri" w:cs="Calibri"/>
          <w:sz w:val="22"/>
          <w:szCs w:val="22"/>
        </w:rPr>
      </w:r>
      <w:r>
        <w:rPr>
          <w:rFonts w:ascii="Calibri" w:hAnsi="Calibri" w:cs="Calibri"/>
          <w:sz w:val="22"/>
          <w:szCs w:val="22"/>
        </w:rPr>
      </w:r>
    </w:p>
    <w:p w14:paraId="77584244">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PID számítás</w:t>
      </w:r>
      <w:r>
        <w:rPr>
          <w:rFonts w:ascii="Calibri" w:hAnsi="Calibri" w:cs="Calibri"/>
          <w:sz w:val="22"/>
          <w:szCs w:val="22"/>
        </w:rPr>
      </w:r>
      <w:r>
        <w:rPr>
          <w:rFonts w:ascii="Calibri" w:hAnsi="Calibri" w:cs="Calibri"/>
          <w:sz w:val="22"/>
          <w:szCs w:val="22"/>
        </w:rPr>
      </w:r>
    </w:p>
    <w:p w14:paraId="2D059D6E">
      <w:pPr>
        <w:pStyle w:val="1215"/>
        <w:numPr>
          <w:ilvl w:val="0"/>
          <w:numId w:val="90"/>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w:t>
      </w:r>
      <w:r>
        <w:rPr>
          <w:rFonts w:ascii="Calibri" w:hAnsi="Calibri" w:eastAsia="Calibri" w:cs="Calibri"/>
          <w:color w:val="000000"/>
          <w:sz w:val="22"/>
          <w:szCs w:val="22"/>
        </w:rPr>
        <w:t xml:space="preserve">simple-pid</w:t>
      </w:r>
      <w:r>
        <w:rPr>
          <w:rFonts w:ascii="Calibri" w:hAnsi="Calibri" w:eastAsia="Calibri" w:cs="Calibri"/>
          <w:color w:val="000000"/>
          <w:sz w:val="22"/>
          <w:szCs w:val="22"/>
        </w:rPr>
        <w:t xml:space="preserve"> könyvtár kiszámítja a három PID-tag (P, I, D) összegét, amely a beavatkozó jelet adja.</w:t>
      </w:r>
      <w:r>
        <w:rPr>
          <w:rFonts w:ascii="Calibri" w:hAnsi="Calibri" w:cs="Calibri"/>
          <w:sz w:val="22"/>
          <w:szCs w:val="22"/>
        </w:rPr>
      </w:r>
      <w:r>
        <w:rPr>
          <w:rFonts w:ascii="Calibri" w:hAnsi="Calibri" w:cs="Calibri"/>
          <w:sz w:val="22"/>
          <w:szCs w:val="22"/>
        </w:rPr>
      </w:r>
    </w:p>
    <w:p w14:paraId="37BAB5DB">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Feszültségkonverzió</w:t>
      </w:r>
      <w:r>
        <w:rPr>
          <w:rFonts w:ascii="Calibri" w:hAnsi="Calibri" w:cs="Calibri"/>
          <w:sz w:val="22"/>
          <w:szCs w:val="22"/>
        </w:rPr>
      </w:r>
      <w:r>
        <w:rPr>
          <w:rFonts w:ascii="Calibri" w:hAnsi="Calibri" w:cs="Calibri"/>
          <w:sz w:val="22"/>
          <w:szCs w:val="22"/>
        </w:rPr>
      </w:r>
    </w:p>
    <w:p w14:paraId="3873AA45">
      <w:pPr>
        <w:pStyle w:val="1215"/>
        <w:numPr>
          <w:ilvl w:val="0"/>
          <w:numId w:val="91"/>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vezérlőjel átszorzása a motor meghajtásához szükséges feszültség-skálázási tényezővel.</w:t>
      </w:r>
      <w:r>
        <w:rPr>
          <w:rFonts w:ascii="Calibri" w:hAnsi="Calibri" w:cs="Calibri"/>
          <w:sz w:val="22"/>
          <w:szCs w:val="22"/>
        </w:rPr>
      </w:r>
      <w:r>
        <w:rPr>
          <w:rFonts w:ascii="Calibri" w:hAnsi="Calibri" w:cs="Calibri"/>
          <w:sz w:val="22"/>
          <w:szCs w:val="22"/>
        </w:rPr>
      </w:r>
    </w:p>
    <w:p w14:paraId="3639F073">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Motor léptetése</w:t>
      </w:r>
      <w:r>
        <w:rPr>
          <w:rFonts w:ascii="Calibri" w:hAnsi="Calibri" w:cs="Calibri"/>
          <w:sz w:val="22"/>
          <w:szCs w:val="22"/>
        </w:rPr>
      </w:r>
      <w:r>
        <w:rPr>
          <w:rFonts w:ascii="Calibri" w:hAnsi="Calibri" w:cs="Calibri"/>
          <w:sz w:val="22"/>
          <w:szCs w:val="22"/>
        </w:rPr>
      </w:r>
    </w:p>
    <w:p w14:paraId="0FF88B03">
      <w:pPr>
        <w:pStyle w:val="1215"/>
        <w:numPr>
          <w:ilvl w:val="0"/>
          <w:numId w:val="92"/>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fizikai motor­modell frissítése az alkalmazott bemenő feszültség alapján.</w:t>
      </w:r>
      <w:r>
        <w:rPr>
          <w:rFonts w:ascii="Calibri" w:hAnsi="Calibri" w:cs="Calibri"/>
          <w:sz w:val="22"/>
          <w:szCs w:val="22"/>
        </w:rPr>
      </w:r>
      <w:r>
        <w:rPr>
          <w:rFonts w:ascii="Calibri" w:hAnsi="Calibri" w:cs="Calibri"/>
          <w:sz w:val="22"/>
          <w:szCs w:val="22"/>
        </w:rPr>
      </w:r>
    </w:p>
    <w:p w14:paraId="246EA43B">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5. Pozíció mérése</w:t>
      </w:r>
      <w:r>
        <w:rPr>
          <w:rFonts w:ascii="Calibri" w:hAnsi="Calibri" w:cs="Calibri"/>
          <w:sz w:val="22"/>
          <w:szCs w:val="22"/>
        </w:rPr>
      </w:r>
      <w:r>
        <w:rPr>
          <w:rFonts w:ascii="Calibri" w:hAnsi="Calibri" w:cs="Calibri"/>
          <w:sz w:val="22"/>
          <w:szCs w:val="22"/>
        </w:rPr>
      </w:r>
    </w:p>
    <w:p w14:paraId="0C27854F">
      <w:pPr>
        <w:pStyle w:val="1215"/>
        <w:numPr>
          <w:ilvl w:val="0"/>
          <w:numId w:val="93"/>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enkóder leolvassa az aktuális pozíciót, zajjal és kvantálással terhelve.</w:t>
      </w:r>
      <w:r>
        <w:rPr>
          <w:rFonts w:ascii="Calibri" w:hAnsi="Calibri" w:cs="Calibri"/>
          <w:sz w:val="22"/>
          <w:szCs w:val="22"/>
        </w:rPr>
      </w:r>
      <w:r>
        <w:rPr>
          <w:rFonts w:ascii="Calibri" w:hAnsi="Calibri" w:cs="Calibri"/>
          <w:sz w:val="22"/>
          <w:szCs w:val="22"/>
        </w:rPr>
      </w:r>
    </w:p>
    <w:p w14:paraId="48ADB452">
      <w:pPr>
        <w:pBdr/>
        <w:spacing/>
        <w:ind/>
        <w:rPr>
          <w:rFonts w:ascii="Calibri" w:hAnsi="Calibri" w:eastAsia="Calibri" w:cs="Calibri"/>
          <w:b/>
          <w:bCs/>
          <w:sz w:val="22"/>
          <w:szCs w:val="22"/>
          <w:highlight w:val="none"/>
        </w:rPr>
      </w:pPr>
      <w:r>
        <w:rPr>
          <w:rFonts w:ascii="Calibri" w:hAnsi="Calibri" w:eastAsia="Calibri" w:cs="Calibri"/>
          <w:b/>
          <w:bCs/>
          <w:sz w:val="22"/>
          <w:szCs w:val="22"/>
          <w:highlight w:val="none"/>
          <w:lang w:val="hu-HU" w:bidi="hu-HU"/>
        </w:rPr>
        <w:t xml:space="preserve">Konvergencia feltételek</w:t>
      </w:r>
      <w:r>
        <w:rPr>
          <w:rFonts w:ascii="Calibri" w:hAnsi="Calibri" w:eastAsia="Calibri" w:cs="Calibri"/>
          <w:b/>
          <w:bCs/>
          <w:sz w:val="22"/>
          <w:szCs w:val="22"/>
          <w:highlight w:val="none"/>
        </w:rPr>
      </w:r>
      <w:r>
        <w:rPr>
          <w:rFonts w:ascii="Calibri" w:hAnsi="Calibri" w:eastAsia="Calibri" w:cs="Calibri"/>
          <w:b/>
          <w:bCs/>
          <w:sz w:val="22"/>
          <w:szCs w:val="22"/>
          <w:highlight w:val="none"/>
        </w:rPr>
      </w:r>
    </w:p>
    <w:p w14:paraId="5441B158">
      <w:pPr>
        <w:pStyle w:val="1215"/>
        <w:numPr>
          <w:ilvl w:val="0"/>
          <w:numId w:val="94"/>
        </w:numPr>
        <w:pBdr/>
        <w:spacing/>
        <w:ind/>
        <w:rPr>
          <w:rFonts w:ascii="Calibri" w:hAnsi="Calibri" w:eastAsia="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A leállási feltételek azonosak a fuzzy szimulációval:</w:t>
      </w:r>
      <w:r>
        <w:rPr>
          <w:rFonts w:ascii="Calibri" w:hAnsi="Calibri" w:eastAsia="Calibri" w:cs="Calibri"/>
          <w:b w:val="0"/>
          <w:bCs w:val="0"/>
          <w:sz w:val="22"/>
          <w:szCs w:val="22"/>
          <w:highlight w:val="none"/>
        </w:rPr>
      </w:r>
      <w:r>
        <w:rPr>
          <w:rFonts w:ascii="Calibri" w:hAnsi="Calibri" w:eastAsia="Calibri" w:cs="Calibri"/>
          <w:b w:val="0"/>
          <w:bCs w:val="0"/>
          <w:sz w:val="22"/>
          <w:szCs w:val="22"/>
          <w:highlight w:val="none"/>
        </w:rPr>
      </w:r>
    </w:p>
    <w:p w14:paraId="11B671BD">
      <w:pPr>
        <w:pStyle w:val="1215"/>
        <w:numPr>
          <w:ilvl w:val="0"/>
          <w:numId w:val="94"/>
        </w:num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Pozícióhiba kisebb mint 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4EEF8D16">
      <w:pPr>
        <w:pStyle w:val="1215"/>
        <w:numPr>
          <w:ilvl w:val="0"/>
          <w:numId w:val="94"/>
        </w:num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Hibaváltozás kisebb mint 0.5°</w:t>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3E7A6D2C">
      <w:pPr>
        <w:pBdr/>
        <w:spacing/>
        <w:ind/>
        <w:rPr>
          <w:rFonts w:ascii="Calibri" w:hAnsi="Calibri" w:eastAsia="Calibri" w:cs="Calibri"/>
          <w:b w:val="0"/>
          <w:bCs w:val="0"/>
          <w:sz w:val="22"/>
          <w:szCs w:val="22"/>
          <w:highlight w:val="none"/>
          <w:lang w:val="hu-HU" w:bidi="hu-HU"/>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r>
    </w:p>
    <w:p w14:paraId="0A571F7C">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10.</w:t>
      </w:r>
      <w:r>
        <w:rPr>
          <w:rFonts w:ascii="Cambria" w:hAnsi="Cambria" w:eastAsia="Cambria" w:cs="Cambria"/>
          <w:b/>
          <w:bCs/>
          <w:sz w:val="24"/>
          <w:szCs w:val="24"/>
          <w:lang w:val="en-US"/>
        </w:rPr>
        <w:t xml:space="preserve">3</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Különbségek a fuzzy szimulációhoz képest</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tbl>
      <w:tblPr>
        <w:tblStyle w:val="1199"/>
        <w:tblW w:w="0" w:type="auto"/>
        <w:tblBorders/>
        <w:tblLook w:val="04A0" w:firstRow="1" w:lastRow="0" w:firstColumn="1" w:lastColumn="0" w:noHBand="0" w:noVBand="1"/>
      </w:tblPr>
      <w:tblGrid>
        <w:gridCol w:w="3284"/>
        <w:gridCol w:w="3284"/>
        <w:gridCol w:w="3284"/>
      </w:tblGrid>
      <w:tr>
        <w:trPr/>
        <w:tc>
          <w:tcPr>
            <w:tcBorders/>
            <w:tcW w:w="3284" w:type="dxa"/>
            <w:textDirection w:val="lrTb"/>
            <w:noWrap w:val="false"/>
          </w:tcPr>
          <w:p w14:paraId="56659D87">
            <w:pPr>
              <w:pBdr/>
              <w:spacing/>
              <w:ind/>
              <w:jc w:val="center"/>
              <w:rPr>
                <w:rFonts w:ascii="Calibri" w:hAnsi="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Szempont</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4B93A703">
            <w:pPr>
              <w:pBdr/>
              <w:spacing/>
              <w:ind/>
              <w:jc w:val="center"/>
              <w:rPr>
                <w:rFonts w:ascii="Calibri" w:hAnsi="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Fuzzy szabályzó</w:t>
            </w:r>
            <w:r>
              <w:rPr>
                <w:rFonts w:ascii="Calibri" w:hAnsi="Calibri" w:cs="Calibri"/>
                <w:b/>
                <w:bCs/>
                <w:sz w:val="22"/>
                <w:szCs w:val="22"/>
                <w:highlight w:val="none"/>
              </w:rPr>
            </w:r>
            <w:r>
              <w:rPr>
                <w:rFonts w:ascii="Calibri" w:hAnsi="Calibri" w:cs="Calibri"/>
                <w:b/>
                <w:bCs/>
                <w:sz w:val="22"/>
                <w:szCs w:val="22"/>
                <w:highlight w:val="none"/>
              </w:rPr>
            </w:r>
          </w:p>
        </w:tc>
        <w:tc>
          <w:tcPr>
            <w:tcBorders/>
            <w:tcW w:w="3284" w:type="dxa"/>
            <w:textDirection w:val="lrTb"/>
            <w:noWrap w:val="false"/>
          </w:tcPr>
          <w:p w14:paraId="3424B653">
            <w:pPr>
              <w:pBdr/>
              <w:spacing/>
              <w:ind/>
              <w:jc w:val="center"/>
              <w:rPr>
                <w:rFonts w:ascii="Calibri" w:hAnsi="Calibri" w:cs="Calibri"/>
                <w:b/>
                <w:bCs/>
                <w:sz w:val="22"/>
                <w:szCs w:val="22"/>
                <w:highlight w:val="none"/>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bidi="hu-HU"/>
              </w:rPr>
              <w:t xml:space="preserve">PID szabályzó</w:t>
            </w:r>
            <w:r>
              <w:rPr>
                <w:rFonts w:ascii="Calibri" w:hAnsi="Calibri" w:cs="Calibri"/>
                <w:b/>
                <w:bCs/>
                <w:sz w:val="22"/>
                <w:szCs w:val="22"/>
                <w:highlight w:val="none"/>
              </w:rPr>
            </w:r>
            <w:r>
              <w:rPr>
                <w:rFonts w:ascii="Calibri" w:hAnsi="Calibri" w:cs="Calibri"/>
                <w:b/>
                <w:bCs/>
                <w:sz w:val="22"/>
                <w:szCs w:val="22"/>
                <w:highlight w:val="none"/>
              </w:rPr>
            </w:r>
          </w:p>
        </w:tc>
      </w:tr>
      <w:tr>
        <w:trPr/>
        <w:tc>
          <w:tcPr>
            <w:tcBorders/>
            <w:tcW w:w="3284" w:type="dxa"/>
            <w:textDirection w:val="lrTb"/>
            <w:noWrap w:val="false"/>
          </w:tcPr>
          <w:p w14:paraId="1BD4C0C8">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Bemenetek</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90A046D">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hiba, hibaváltozás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3793503">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csak mért pozíció</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6D5612E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Számítás módja</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44874B4">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szabálybázis + inferencia</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1A363086">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 matematikai modell</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413841D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Hangolás</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0304C7B0">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 szabályok</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4546E20E">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három numerikus paraméter</w:t>
            </w:r>
            <w:r>
              <w:rPr>
                <w:rFonts w:ascii="Calibri" w:hAnsi="Calibri" w:cs="Calibri"/>
                <w:b w:val="0"/>
                <w:bCs w:val="0"/>
                <w:sz w:val="22"/>
                <w:szCs w:val="22"/>
                <w:highlight w:val="none"/>
              </w:rPr>
            </w:r>
            <w:r>
              <w:rPr>
                <w:rFonts w:ascii="Calibri" w:hAnsi="Calibri" w:cs="Calibri"/>
                <w:b w:val="0"/>
                <w:bCs w:val="0"/>
                <w:sz w:val="22"/>
                <w:szCs w:val="22"/>
                <w:highlight w:val="none"/>
              </w:rPr>
            </w:r>
          </w:p>
        </w:tc>
      </w:tr>
      <w:tr>
        <w:trPr/>
        <w:tc>
          <w:tcPr>
            <w:tcBorders/>
            <w:tcW w:w="3284" w:type="dxa"/>
            <w:textDirection w:val="lrTb"/>
            <w:noWrap w:val="false"/>
          </w:tcPr>
          <w:p w14:paraId="7327E76A">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Vizualizáció</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36801401">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tagsági függvények, szabályzási felület</w:t>
            </w:r>
            <w:r>
              <w:rPr>
                <w:rFonts w:ascii="Calibri" w:hAnsi="Calibri" w:cs="Calibri"/>
                <w:b w:val="0"/>
                <w:bCs w:val="0"/>
                <w:sz w:val="22"/>
                <w:szCs w:val="22"/>
                <w:highlight w:val="none"/>
              </w:rPr>
            </w:r>
            <w:r>
              <w:rPr>
                <w:rFonts w:ascii="Calibri" w:hAnsi="Calibri" w:cs="Calibri"/>
                <w:b w:val="0"/>
                <w:bCs w:val="0"/>
                <w:sz w:val="22"/>
                <w:szCs w:val="22"/>
                <w:highlight w:val="none"/>
              </w:rPr>
            </w:r>
          </w:p>
        </w:tc>
        <w:tc>
          <w:tcPr>
            <w:tcBorders/>
            <w:tcW w:w="3284" w:type="dxa"/>
            <w:textDirection w:val="lrTb"/>
            <w:noWrap w:val="false"/>
          </w:tcPr>
          <w:p w14:paraId="21DB95C8">
            <w:pPr>
              <w:pBdr/>
              <w:spacing/>
              <w:ind/>
              <w:jc w:val="center"/>
              <w:rPr>
                <w:rFonts w:ascii="Calibri" w:hAnsi="Calibri" w:cs="Calibri"/>
                <w:b w:val="0"/>
                <w:bCs w:val="0"/>
                <w:sz w:val="22"/>
                <w:szCs w:val="22"/>
                <w:highlight w:val="none"/>
              </w:rPr>
            </w:pPr>
            <w:r>
              <w:rPr>
                <w:rFonts w:ascii="Calibri" w:hAnsi="Calibri" w:eastAsia="Calibri" w:cs="Calibri"/>
                <w:b w:val="0"/>
                <w:bCs w:val="0"/>
                <w:sz w:val="22"/>
                <w:szCs w:val="22"/>
                <w:highlight w:val="none"/>
                <w:lang w:val="hu-HU" w:bidi="hu-HU"/>
              </w:rPr>
            </w:r>
            <w:r>
              <w:rPr>
                <w:rFonts w:ascii="Calibri" w:hAnsi="Calibri" w:eastAsia="Calibri" w:cs="Calibri"/>
                <w:b w:val="0"/>
                <w:bCs w:val="0"/>
                <w:sz w:val="22"/>
                <w:szCs w:val="22"/>
                <w:highlight w:val="none"/>
                <w:lang w:val="hu-HU" w:bidi="hu-HU"/>
              </w:rPr>
              <w:t xml:space="preserve">csak időbeli lefutás</w:t>
            </w:r>
            <w:r>
              <w:rPr>
                <w:rFonts w:ascii="Calibri" w:hAnsi="Calibri" w:cs="Calibri"/>
                <w:b w:val="0"/>
                <w:bCs w:val="0"/>
                <w:sz w:val="22"/>
                <w:szCs w:val="22"/>
                <w:highlight w:val="none"/>
              </w:rPr>
            </w:r>
            <w:r>
              <w:rPr>
                <w:rFonts w:ascii="Calibri" w:hAnsi="Calibri" w:cs="Calibri"/>
                <w:b w:val="0"/>
                <w:bCs w:val="0"/>
                <w:sz w:val="22"/>
                <w:szCs w:val="22"/>
                <w:highlight w:val="none"/>
              </w:rPr>
            </w:r>
          </w:p>
        </w:tc>
      </w:tr>
    </w:tbl>
    <w:p w14:paraId="384661F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14DCF3CD">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10.</w:t>
      </w:r>
      <w:r>
        <w:rPr>
          <w:rFonts w:ascii="Cambria" w:hAnsi="Cambria" w:eastAsia="Cambria" w:cs="Cambria"/>
          <w:b/>
          <w:bCs/>
          <w:sz w:val="24"/>
          <w:szCs w:val="24"/>
          <w:lang w:val="en-US"/>
        </w:rPr>
        <w:t xml:space="preserve">4 </w:t>
      </w:r>
      <w:r>
        <w:rPr>
          <w:rFonts w:ascii="Cambria" w:hAnsi="Cambria" w:eastAsia="Cambria" w:cs="Cambria"/>
          <w:b/>
          <w:bCs/>
          <w:sz w:val="24"/>
          <w:szCs w:val="24"/>
          <w:lang w:val="hu-HU"/>
        </w:rPr>
        <w:t xml:space="preserve">Eredmények vizualizációja</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4EC2F8D6">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PID szimuláció végén a </w:t>
      </w:r>
      <w:r>
        <w:rPr>
          <w:rFonts w:ascii="Calibri" w:hAnsi="Calibri" w:eastAsia="Calibri" w:cs="Calibri"/>
          <w:color w:val="000000"/>
          <w:sz w:val="22"/>
          <w:szCs w:val="22"/>
        </w:rPr>
        <w:t xml:space="preserve">plot_pid_results()</w:t>
      </w:r>
      <w:r>
        <w:rPr>
          <w:rFonts w:ascii="Calibri" w:hAnsi="Calibri" w:eastAsia="Calibri" w:cs="Calibri"/>
          <w:color w:val="000000"/>
          <w:sz w:val="22"/>
          <w:szCs w:val="22"/>
        </w:rPr>
        <w:t xml:space="preserve"> függvény jeleníti meg az eredményeket. A fuzzy verzióval ellentétben itt nem láthatók tagsági függvények vagy vezérlési felület; kizárólag az időbeli lefutási görbék kerülnek ábrázolásra.</w:t>
      </w:r>
      <w:r>
        <w:rPr>
          <w:rFonts w:ascii="Calibri" w:hAnsi="Calibri" w:cs="Calibri"/>
          <w:sz w:val="22"/>
          <w:szCs w:val="22"/>
        </w:rPr>
      </w:r>
      <w:r>
        <w:rPr>
          <w:rFonts w:ascii="Calibri" w:hAnsi="Calibri" w:cs="Calibri"/>
          <w:sz w:val="22"/>
          <w:szCs w:val="22"/>
        </w:rPr>
      </w:r>
    </w:p>
    <w:p w14:paraId="720DF816">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 vizualizáció tartalma:</w:t>
      </w:r>
      <w:r>
        <w:rPr>
          <w:rFonts w:ascii="Calibri" w:hAnsi="Calibri" w:cs="Calibri"/>
          <w:sz w:val="22"/>
          <w:szCs w:val="22"/>
        </w:rPr>
      </w:r>
      <w:r>
        <w:rPr>
          <w:rFonts w:ascii="Calibri" w:hAnsi="Calibri" w:cs="Calibri"/>
          <w:sz w:val="22"/>
          <w:szCs w:val="22"/>
        </w:rPr>
      </w:r>
    </w:p>
    <w:p w14:paraId="3995890A">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1. Pozíció alakulása</w:t>
      </w:r>
      <w:r>
        <w:rPr>
          <w:rFonts w:ascii="Calibri" w:hAnsi="Calibri" w:cs="Calibri"/>
          <w:sz w:val="22"/>
          <w:szCs w:val="22"/>
        </w:rPr>
      </w:r>
      <w:r>
        <w:rPr>
          <w:rFonts w:ascii="Calibri" w:hAnsi="Calibri" w:cs="Calibri"/>
          <w:sz w:val="22"/>
          <w:szCs w:val="22"/>
        </w:rPr>
      </w:r>
    </w:p>
    <w:p w14:paraId="693A3645">
      <w:pPr>
        <w:pStyle w:val="1215"/>
        <w:numPr>
          <w:ilvl w:val="0"/>
          <w:numId w:val="9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motor pozíciójának időbeli változása a célértékhez viszonyítva.</w:t>
      </w:r>
      <w:r>
        <w:rPr>
          <w:rFonts w:ascii="Calibri" w:hAnsi="Calibri" w:cs="Calibri"/>
          <w:sz w:val="22"/>
          <w:szCs w:val="22"/>
        </w:rPr>
      </w:r>
      <w:r>
        <w:rPr>
          <w:rFonts w:ascii="Calibri" w:hAnsi="Calibri" w:cs="Calibri"/>
          <w:sz w:val="22"/>
          <w:szCs w:val="22"/>
        </w:rPr>
      </w:r>
    </w:p>
    <w:p w14:paraId="6E0C2C7D">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2. Szabályozási hiba változása</w:t>
      </w:r>
      <w:r>
        <w:rPr>
          <w:rFonts w:ascii="Calibri" w:hAnsi="Calibri" w:cs="Calibri"/>
          <w:sz w:val="22"/>
          <w:szCs w:val="22"/>
        </w:rPr>
      </w:r>
      <w:r>
        <w:rPr>
          <w:rFonts w:ascii="Calibri" w:hAnsi="Calibri" w:cs="Calibri"/>
          <w:sz w:val="22"/>
          <w:szCs w:val="22"/>
        </w:rPr>
      </w:r>
    </w:p>
    <w:p w14:paraId="7B332BF8">
      <w:pPr>
        <w:pStyle w:val="1215"/>
        <w:numPr>
          <w:ilvl w:val="0"/>
          <w:numId w:val="96"/>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hiba időfüggvénye, amely megmutatja, hogyan közelíti a rendszer a referenciaértéket.</w:t>
      </w:r>
      <w:r>
        <w:rPr>
          <w:rFonts w:ascii="Calibri" w:hAnsi="Calibri" w:cs="Calibri"/>
          <w:sz w:val="22"/>
          <w:szCs w:val="22"/>
        </w:rPr>
      </w:r>
      <w:r>
        <w:rPr>
          <w:rFonts w:ascii="Calibri" w:hAnsi="Calibri" w:cs="Calibri"/>
          <w:sz w:val="22"/>
          <w:szCs w:val="22"/>
        </w:rPr>
      </w:r>
    </w:p>
    <w:p w14:paraId="278DA065">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3. Szabályozási jel időbeli lefutása</w:t>
      </w:r>
      <w:r>
        <w:rPr>
          <w:rFonts w:ascii="Calibri" w:hAnsi="Calibri" w:cs="Calibri"/>
          <w:sz w:val="22"/>
          <w:szCs w:val="22"/>
        </w:rPr>
      </w:r>
      <w:r>
        <w:rPr>
          <w:rFonts w:ascii="Calibri" w:hAnsi="Calibri" w:cs="Calibri"/>
          <w:sz w:val="22"/>
          <w:szCs w:val="22"/>
        </w:rPr>
      </w:r>
    </w:p>
    <w:p w14:paraId="5423FC11">
      <w:pPr>
        <w:pStyle w:val="1215"/>
        <w:numPr>
          <w:ilvl w:val="0"/>
          <w:numId w:val="97"/>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PID kimenetének változása az idő függvényében (beavatkozó jel).</w:t>
      </w:r>
      <w:r>
        <w:rPr>
          <w:rFonts w:ascii="Calibri" w:hAnsi="Calibri" w:cs="Calibri"/>
          <w:sz w:val="22"/>
          <w:szCs w:val="22"/>
        </w:rPr>
      </w:r>
      <w:r>
        <w:rPr>
          <w:rFonts w:ascii="Calibri" w:hAnsi="Calibri" w:cs="Calibri"/>
          <w:sz w:val="22"/>
          <w:szCs w:val="22"/>
        </w:rPr>
      </w:r>
    </w:p>
    <w:p w14:paraId="78F58316">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4. Mért és valós pozíció összehasonlítása</w:t>
      </w:r>
      <w:r>
        <w:rPr>
          <w:rFonts w:ascii="Calibri" w:hAnsi="Calibri" w:cs="Calibri"/>
          <w:sz w:val="22"/>
          <w:szCs w:val="22"/>
        </w:rPr>
      </w:r>
      <w:r>
        <w:rPr>
          <w:rFonts w:ascii="Calibri" w:hAnsi="Calibri" w:cs="Calibri"/>
          <w:sz w:val="22"/>
          <w:szCs w:val="22"/>
        </w:rPr>
      </w:r>
    </w:p>
    <w:p w14:paraId="5D62B2E3">
      <w:pPr>
        <w:pStyle w:val="1215"/>
        <w:numPr>
          <w:ilvl w:val="0"/>
          <w:numId w:val="98"/>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zajjal terhelt enkóderpozíció és a valós modellpozíció együttes megjelenítése.</w:t>
      </w:r>
      <w:r>
        <w:rPr>
          <w:rFonts w:ascii="Calibri" w:hAnsi="Calibri" w:cs="Calibri"/>
          <w:sz w:val="22"/>
          <w:szCs w:val="22"/>
        </w:rPr>
      </w:r>
      <w:r>
        <w:rPr>
          <w:rFonts w:ascii="Calibri" w:hAnsi="Calibri" w:cs="Calibri"/>
          <w:sz w:val="22"/>
          <w:szCs w:val="22"/>
        </w:rPr>
      </w:r>
    </w:p>
    <w:p w14:paraId="21CEFC28">
      <w:pPr>
        <w:pBdr/>
        <w:spacing/>
        <w:ind/>
        <w:rPr/>
      </w:pPr>
      <w:r/>
      <w:r/>
    </w:p>
    <w:p w14:paraId="7E0DE7BD">
      <w:pPr>
        <w:pBdr/>
        <w:spacing/>
        <w:ind/>
        <w:rPr/>
      </w:pPr>
      <w:r/>
      <w:r/>
    </w:p>
    <w:p w14:paraId="2641B5F3">
      <w:pPr>
        <w:pBdr/>
        <w:spacing/>
        <w:ind/>
        <w:rPr/>
      </w:pPr>
      <w:r/>
      <w:r/>
    </w:p>
    <w:p w14:paraId="6D8FCD6B">
      <w:pPr>
        <w:pBdr/>
        <w:spacing/>
        <w:ind/>
        <w:rPr/>
      </w:pPr>
      <w:r/>
      <w:r/>
    </w:p>
    <w:p w14:paraId="6BD3CF40">
      <w:pPr>
        <w:pBdr/>
        <w:spacing/>
        <w:ind/>
        <w:rPr/>
      </w:pPr>
      <w:r/>
      <w:r/>
    </w:p>
    <w:p w14:paraId="13E45E2B">
      <w:pPr>
        <w:pBdr/>
        <w:spacing/>
        <w:ind/>
        <w:rPr/>
      </w:pPr>
      <w:r>
        <mc:AlternateContent>
          <mc:Choice Requires="wpg">
            <w:drawing>
              <wp:inline xmlns:wp="http://schemas.openxmlformats.org/drawingml/2006/wordprocessingDrawing" distT="0" distB="0" distL="0" distR="0">
                <wp:extent cx="6120130" cy="1322118"/>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831" name=""/>
                        <pic:cNvPicPr>
                          <a:picLocks noChangeAspect="1"/>
                        </pic:cNvPicPr>
                        <pic:nvPr/>
                      </pic:nvPicPr>
                      <pic:blipFill rotWithShape="1">
                        <a:blip r:embed="rId33"/>
                        <a:stretch/>
                      </pic:blipFill>
                      <pic:spPr bwMode="auto">
                        <a:xfrm>
                          <a:off x="0" y="0"/>
                          <a:ext cx="6120129" cy="1322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81.90pt;height:104.10pt;mso-wrap-distance-left:0.00pt;mso-wrap-distance-top:0.00pt;mso-wrap-distance-right:0.00pt;mso-wrap-distance-bottom:0.00pt;z-index:1;" stroked="false">
                <v:imagedata r:id="rId33" o:title=""/>
                <o:lock v:ext="edit" rotation="t"/>
              </v:shape>
            </w:pict>
          </mc:Fallback>
        </mc:AlternateContent>
      </w:r>
      <w:r/>
    </w:p>
    <w:p w14:paraId="4B9F5069">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21 Ábra</w:t>
      </w:r>
      <w:r>
        <w:rPr>
          <w:rFonts w:ascii="Calibri" w:hAnsi="Calibri" w:cs="Calibri"/>
          <w:sz w:val="22"/>
          <w:szCs w:val="22"/>
          <w:lang w:val="en-US"/>
        </w:rPr>
        <w:t xml:space="preserve">. – </w:t>
      </w:r>
      <w:r>
        <w:rPr>
          <w:lang w:val="hu-HU"/>
        </w:rPr>
        <w:t xml:space="preserve">PID Paraméterek</w:t>
      </w:r>
      <w:r>
        <w:rPr>
          <w:rFonts w:ascii="Calibri" w:hAnsi="Calibri" w:cs="Calibri"/>
          <w:sz w:val="22"/>
          <w:szCs w:val="22"/>
          <w:highlight w:val="none"/>
          <w:lang w:val="hu-HU"/>
        </w:rPr>
      </w:r>
      <w:r>
        <w:rPr>
          <w:rFonts w:ascii="Calibri" w:hAnsi="Calibri" w:cs="Calibri"/>
          <w:sz w:val="22"/>
          <w:szCs w:val="22"/>
          <w:highlight w:val="none"/>
          <w:lang w:val="hu-HU"/>
        </w:rPr>
      </w:r>
    </w:p>
    <w:p w14:paraId="366CE903">
      <w:pPr>
        <w:pBdr/>
        <w:spacing/>
        <w:ind/>
        <w:rPr/>
      </w:pPr>
      <w:r/>
      <w:r/>
    </w:p>
    <w:p w14:paraId="305B6844">
      <w:pPr>
        <w:pBdr/>
        <w:spacing/>
        <w:ind/>
        <w:rPr/>
      </w:pPr>
      <w:r/>
      <w:r/>
    </w:p>
    <w:p w14:paraId="01379FB5">
      <w:pPr>
        <w:pBdr/>
        <w:spacing/>
        <w:ind/>
        <w:rPr/>
      </w:pPr>
      <w:r>
        <w:rPr>
          <w:rFonts w:ascii="Calibri" w:hAnsi="Calibri" w:eastAsia="Calibri" w:cs="Calibri"/>
          <w:b w:val="0"/>
          <w:bCs w:val="0"/>
          <w:sz w:val="22"/>
          <w:szCs w:val="22"/>
          <w:highlight w:val="none"/>
        </w:rPr>
      </w:r>
      <w:r>
        <w:rPr>
          <w:rFonts w:ascii="Calibri" w:hAnsi="Calibri" w:eastAsia="Calibri" w:cs="Calibri"/>
          <w:sz w:val="22"/>
          <w:szCs w:val="22"/>
        </w:rPr>
      </w:r>
      <w:r/>
    </w:p>
    <w:p w14:paraId="18CB2C3B">
      <w:pPr>
        <w:pBdr/>
        <w:spacing/>
        <w:ind/>
        <w:rPr/>
      </w:pPr>
      <w:r>
        <mc:AlternateContent>
          <mc:Choice Requires="wpg">
            <w:drawing>
              <wp:inline xmlns:wp="http://schemas.openxmlformats.org/drawingml/2006/wordprocessingDrawing" distT="0" distB="0" distL="0" distR="0">
                <wp:extent cx="6120130" cy="4909442"/>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7218" name=""/>
                        <pic:cNvPicPr>
                          <a:picLocks noChangeAspect="1"/>
                        </pic:cNvPicPr>
                        <pic:nvPr/>
                      </pic:nvPicPr>
                      <pic:blipFill rotWithShape="1">
                        <a:blip r:embed="rId34"/>
                        <a:stretch/>
                      </pic:blipFill>
                      <pic:spPr bwMode="auto">
                        <a:xfrm>
                          <a:off x="0" y="0"/>
                          <a:ext cx="6120129" cy="4909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90pt;height:386.57pt;mso-wrap-distance-left:0.00pt;mso-wrap-distance-top:0.00pt;mso-wrap-distance-right:0.00pt;mso-wrap-distance-bottom:0.00pt;z-index:1;" stroked="false">
                <v:imagedata r:id="rId34" o:title=""/>
                <o:lock v:ext="edit" rotation="t"/>
              </v:shape>
            </w:pict>
          </mc:Fallback>
        </mc:AlternateContent>
      </w:r>
      <w:r>
        <w:rPr>
          <w:lang w:val="hu-HU"/>
        </w:rPr>
      </w:r>
      <w:r/>
    </w:p>
    <w:p w14:paraId="285F7015">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22 Ábra</w:t>
      </w:r>
      <w:r>
        <w:rPr>
          <w:rFonts w:ascii="Calibri" w:hAnsi="Calibri" w:cs="Calibri"/>
          <w:sz w:val="22"/>
          <w:szCs w:val="22"/>
          <w:lang w:val="en-US"/>
        </w:rPr>
        <w:t xml:space="preserve">. – </w:t>
      </w:r>
      <w:r>
        <w:rPr>
          <w:rFonts w:ascii="Calibri" w:hAnsi="Calibri" w:cs="Calibri"/>
          <w:sz w:val="22"/>
          <w:szCs w:val="22"/>
          <w:lang w:val="hu-HU"/>
        </w:rPr>
        <w:t xml:space="preserve">PID Szabályzás Kimenete</w:t>
      </w:r>
      <w:r>
        <w:rPr>
          <w:rFonts w:ascii="Calibri" w:hAnsi="Calibri" w:cs="Calibri"/>
          <w:sz w:val="22"/>
          <w:szCs w:val="22"/>
          <w:highlight w:val="none"/>
          <w:lang w:val="hu-HU"/>
        </w:rPr>
      </w:r>
      <w:r>
        <w:rPr>
          <w:rFonts w:ascii="Calibri" w:hAnsi="Calibri" w:cs="Calibri"/>
          <w:sz w:val="22"/>
          <w:szCs w:val="22"/>
          <w:highlight w:val="none"/>
          <w:lang w:val="hu-HU"/>
        </w:rPr>
      </w:r>
    </w:p>
    <w:p w14:paraId="6C7F9A54">
      <w:pPr>
        <w:pBdr/>
        <w:spacing/>
        <w:ind/>
        <w:rPr/>
      </w:pPr>
      <w:r>
        <mc:AlternateContent>
          <mc:Choice Requires="wpg">
            <w:drawing>
              <wp:inline xmlns:wp="http://schemas.openxmlformats.org/drawingml/2006/wordprocessingDrawing" distT="0" distB="0" distL="0" distR="0">
                <wp:extent cx="6120130" cy="408106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98118" name=""/>
                        <pic:cNvPicPr>
                          <a:picLocks noChangeAspect="1"/>
                        </pic:cNvPicPr>
                        <pic:nvPr/>
                      </pic:nvPicPr>
                      <pic:blipFill rotWithShape="1">
                        <a:blip r:embed="rId35"/>
                        <a:stretch/>
                      </pic:blipFill>
                      <pic:spPr bwMode="auto">
                        <a:xfrm flipH="0" flipV="0">
                          <a:off x="0" y="0"/>
                          <a:ext cx="6120129" cy="40810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81.90pt;height:321.34pt;mso-wrap-distance-left:0.00pt;mso-wrap-distance-top:0.00pt;mso-wrap-distance-right:0.00pt;mso-wrap-distance-bottom:0.00pt;z-index:1;" stroked="false">
                <v:imagedata r:id="rId35" o:title=""/>
                <o:lock v:ext="edit" rotation="t"/>
              </v:shape>
            </w:pict>
          </mc:Fallback>
        </mc:AlternateContent>
      </w:r>
      <w:r>
        <w:rPr>
          <w:rFonts w:ascii="Calibri" w:hAnsi="Calibri" w:cs="Calibri"/>
          <w:sz w:val="22"/>
          <w:szCs w:val="22"/>
          <w:highlight w:val="none"/>
          <w:lang w:val="hu-HU"/>
        </w:rPr>
      </w:r>
      <w:r/>
    </w:p>
    <w:p w14:paraId="59901C8E">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rFonts w:ascii="Calibri" w:hAnsi="Calibri" w:cs="Calibri"/>
          <w:sz w:val="22"/>
          <w:szCs w:val="22"/>
        </w:rPr>
      </w:r>
      <w:r>
        <w:rPr>
          <w:rFonts w:ascii="Calibri" w:hAnsi="Calibri" w:cs="Calibri"/>
          <w:sz w:val="22"/>
          <w:szCs w:val="22"/>
          <w:lang w:val="hu-HU"/>
        </w:rPr>
        <w:t xml:space="preserve">23 Ábra</w:t>
      </w:r>
      <w:r>
        <w:rPr>
          <w:rFonts w:ascii="Calibri" w:hAnsi="Calibri" w:cs="Calibri"/>
          <w:sz w:val="22"/>
          <w:szCs w:val="22"/>
          <w:lang w:val="en-US"/>
        </w:rPr>
        <w:t xml:space="preserve">. – </w:t>
      </w:r>
      <w:r>
        <w:rPr>
          <w:rFonts w:ascii="Calibri" w:hAnsi="Calibri" w:cs="Calibri"/>
          <w:sz w:val="22"/>
          <w:szCs w:val="22"/>
          <w:lang w:val="hu-HU"/>
        </w:rPr>
        <w:t xml:space="preserve">PID Szabályzás Végeredménye</w:t>
      </w:r>
      <w:r>
        <w:rPr>
          <w:highlight w:val="none"/>
        </w:rPr>
      </w:r>
      <w:r>
        <w:rPr>
          <w:highlight w:val="none"/>
        </w:rPr>
      </w:r>
    </w:p>
    <w:p w14:paraId="1E05615C">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highlight w:val="none"/>
          <w:lang w:val="hu-HU"/>
        </w:rPr>
      </w:r>
      <w:r>
        <w:rPr>
          <w:rFonts w:ascii="Calibri" w:hAnsi="Calibri" w:cs="Calibri"/>
          <w:sz w:val="22"/>
          <w:szCs w:val="22"/>
          <w:highlight w:val="none"/>
          <w:lang w:val="hu-HU"/>
        </w:rPr>
      </w:r>
      <w:r>
        <w:rPr>
          <w:rFonts w:ascii="Calibri" w:hAnsi="Calibri" w:cs="Calibri"/>
          <w:sz w:val="22"/>
          <w:szCs w:val="22"/>
          <w:highlight w:val="none"/>
          <w:lang w:val="hu-HU"/>
        </w:rPr>
      </w:r>
    </w:p>
    <w:p w14:paraId="6D740DCB">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highlight w:val="none"/>
          <w:lang w:val="hu-HU" w:bidi="hu-HU"/>
        </w:rPr>
      </w:r>
      <w:r>
        <w:rPr>
          <w:rFonts w:ascii="Calibri" w:hAnsi="Calibri" w:cs="Calibri"/>
          <w:sz w:val="22"/>
          <w:szCs w:val="22"/>
          <w:highlight w:val="none"/>
          <w:lang w:val="hu-HU"/>
        </w:rPr>
      </w:r>
      <w:r>
        <w:rPr>
          <w:rFonts w:ascii="Calibri" w:hAnsi="Calibri" w:cs="Calibri"/>
          <w:sz w:val="22"/>
          <w:szCs w:val="22"/>
          <w:highlight w:val="none"/>
          <w:lang w:val="hu-HU"/>
        </w:rPr>
      </w:r>
    </w:p>
    <w:p w14:paraId="3E89EC28">
      <w:pPr>
        <w:pBdr/>
        <w:spacing/>
        <w:ind/>
        <w:rPr/>
      </w:pPr>
      <w:r>
        <mc:AlternateContent>
          <mc:Choice Requires="wpg">
            <w:drawing>
              <wp:inline xmlns:wp="http://schemas.openxmlformats.org/drawingml/2006/wordprocessingDrawing" distT="0" distB="0" distL="0" distR="0">
                <wp:extent cx="6120130" cy="312940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479" name=""/>
                        <pic:cNvPicPr>
                          <a:picLocks noChangeAspect="1"/>
                        </pic:cNvPicPr>
                        <pic:nvPr/>
                      </pic:nvPicPr>
                      <pic:blipFill rotWithShape="1">
                        <a:blip r:embed="rId36"/>
                        <a:stretch/>
                      </pic:blipFill>
                      <pic:spPr bwMode="auto">
                        <a:xfrm flipH="0" flipV="0">
                          <a:off x="0" y="0"/>
                          <a:ext cx="6120129" cy="31294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81.90pt;height:246.41pt;mso-wrap-distance-left:0.00pt;mso-wrap-distance-top:0.00pt;mso-wrap-distance-right:0.00pt;mso-wrap-distance-bottom:0.00pt;z-index:1;" stroked="false">
                <v:imagedata r:id="rId36" o:title=""/>
                <o:lock v:ext="edit" rotation="t"/>
              </v:shape>
            </w:pict>
          </mc:Fallback>
        </mc:AlternateContent>
      </w:r>
      <w:r/>
    </w:p>
    <w:p w14:paraId="6ED833A1">
      <w:pPr>
        <w:pBdr>
          <w:top w:val="none" w:color="000000" w:sz="4" w:space="0"/>
          <w:left w:val="none" w:color="000000" w:sz="4" w:space="0"/>
          <w:bottom w:val="none" w:color="000000" w:sz="4" w:space="0"/>
          <w:right w:val="none" w:color="000000" w:sz="4" w:space="0"/>
        </w:pBdr>
        <w:spacing/>
        <w:ind w:right="0" w:firstLine="0" w:left="0"/>
        <w:jc w:val="center"/>
        <w:rPr>
          <w:rFonts w:ascii="Calibri" w:hAnsi="Calibri" w:cs="Calibri"/>
          <w:sz w:val="22"/>
          <w:szCs w:val="22"/>
          <w:highlight w:val="none"/>
          <w:lang w:val="hu-HU"/>
        </w:rPr>
      </w:pPr>
      <w:r>
        <w:rPr>
          <w:rFonts w:ascii="Calibri" w:hAnsi="Calibri" w:cs="Calibri"/>
          <w:sz w:val="22"/>
          <w:szCs w:val="22"/>
        </w:rPr>
      </w:r>
      <w:r>
        <w:rPr>
          <w:rFonts w:ascii="Calibri" w:hAnsi="Calibri" w:cs="Calibri"/>
          <w:sz w:val="22"/>
          <w:szCs w:val="22"/>
          <w:lang w:val="hu-HU"/>
        </w:rPr>
        <w:t xml:space="preserve">24 Ábra</w:t>
      </w:r>
      <w:r>
        <w:rPr>
          <w:rFonts w:ascii="Calibri" w:hAnsi="Calibri" w:cs="Calibri"/>
          <w:sz w:val="22"/>
          <w:szCs w:val="22"/>
          <w:lang w:val="en-US"/>
        </w:rPr>
        <w:t xml:space="preserve">. – </w:t>
      </w:r>
      <w:r>
        <w:rPr>
          <w:rFonts w:ascii="Calibri" w:hAnsi="Calibri" w:cs="Calibri"/>
          <w:sz w:val="22"/>
          <w:szCs w:val="22"/>
          <w:lang w:val="hu-HU"/>
        </w:rPr>
        <w:t xml:space="preserve">PID Szabályzás Működése</w:t>
      </w:r>
      <w:r>
        <w:rPr>
          <w:rFonts w:ascii="Calibri" w:hAnsi="Calibri" w:cs="Calibri"/>
          <w:sz w:val="22"/>
          <w:szCs w:val="22"/>
          <w:highlight w:val="none"/>
          <w:lang w:val="hu-HU"/>
        </w:rPr>
      </w:r>
      <w:r>
        <w:rPr>
          <w:rFonts w:ascii="Calibri" w:hAnsi="Calibri" w:cs="Calibri"/>
          <w:sz w:val="22"/>
          <w:szCs w:val="22"/>
          <w:highlight w:val="none"/>
          <w:lang w:val="hu-HU"/>
        </w:rPr>
      </w:r>
    </w:p>
    <w:p w14:paraId="1C9C9CB5">
      <w:pPr>
        <w:pStyle w:val="1177"/>
        <w:pBdr/>
        <w:spacing/>
        <w:ind/>
        <w:rPr>
          <w:lang w:val="hu-HU"/>
        </w:rPr>
      </w:pPr>
      <w:r>
        <w:rPr>
          <w:lang w:val="en-US" w:bidi="ar-SA"/>
        </w:rPr>
      </w:r>
      <w:r>
        <w:rPr>
          <w:lang w:val="en-US" w:bidi="ar-SA"/>
        </w:rPr>
        <w:t xml:space="preserve">Összegzés és jövőbeli irányok</w:t>
      </w:r>
      <w:r>
        <w:rPr>
          <w:lang w:val="hu-HU"/>
        </w:rPr>
      </w:r>
      <w:r>
        <w:rPr>
          <w:lang w:val="hu-HU"/>
        </w:rPr>
      </w:r>
    </w:p>
    <w:p w14:paraId="1C9043D2">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11.1</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Rendszer értékelése</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23EDD0AE">
      <w:pPr>
        <w:pBdr/>
        <w:spacing/>
        <w:ind/>
        <w:rPr>
          <w:highlight w:val="none"/>
        </w:rPr>
      </w:pPr>
      <w:r>
        <w:t xml:space="preserve">A </w:t>
      </w:r>
      <w:r>
        <w:t xml:space="preserve">megvalósított szimuláció sikeresen demonstrálja a zárt hurkú szabályozás működését. A rendszer főbb jellemzői:</w:t>
      </w:r>
      <w:r>
        <w:rPr>
          <w:highlight w:val="none"/>
        </w:rPr>
      </w:r>
      <w:r>
        <w:rPr>
          <w:highlight w:val="none"/>
        </w:rPr>
      </w:r>
    </w:p>
    <w:tbl>
      <w:tblPr>
        <w:tblStyle w:val="1199"/>
        <w:tblW w:w="0" w:type="auto"/>
        <w:tblBorders/>
        <w:tblLook w:val="04A0" w:firstRow="1" w:lastRow="0" w:firstColumn="1" w:lastColumn="0" w:noHBand="0" w:noVBand="1"/>
      </w:tblPr>
      <w:tblGrid>
        <w:gridCol w:w="4927"/>
        <w:gridCol w:w="4927"/>
      </w:tblGrid>
      <w:tr>
        <w:trPr/>
        <w:tc>
          <w:tcPr>
            <w:tcBorders/>
            <w:tcW w:w="4927" w:type="dxa"/>
            <w:textDirection w:val="lrTb"/>
            <w:noWrap w:val="false"/>
          </w:tcPr>
          <w:p w14:paraId="7D58C042">
            <w:pPr>
              <w:pBdr/>
              <w:spacing/>
              <w:ind/>
              <w:jc w:val="center"/>
              <w:rPr>
                <w:b/>
                <w:bCs/>
                <w:highlight w:val="none"/>
              </w:rPr>
            </w:pPr>
            <w:r>
              <w:rPr>
                <w:b/>
                <w:bCs/>
                <w:highlight w:val="none"/>
              </w:rPr>
            </w:r>
            <w:r>
              <w:rPr>
                <w:b/>
                <w:bCs/>
                <w:highlight w:val="none"/>
              </w:rPr>
              <w:t xml:space="preserve">Szempont</w:t>
            </w:r>
            <w:r>
              <w:rPr>
                <w:b/>
                <w:bCs/>
                <w:highlight w:val="none"/>
              </w:rPr>
            </w:r>
            <w:r>
              <w:rPr>
                <w:b/>
                <w:bCs/>
                <w:highlight w:val="none"/>
              </w:rPr>
            </w:r>
          </w:p>
        </w:tc>
        <w:tc>
          <w:tcPr>
            <w:tcBorders/>
            <w:tcW w:w="4927" w:type="dxa"/>
            <w:textDirection w:val="lrTb"/>
            <w:noWrap w:val="false"/>
          </w:tcPr>
          <w:p w14:paraId="5772CCCF">
            <w:pPr>
              <w:pBdr/>
              <w:spacing/>
              <w:ind/>
              <w:jc w:val="center"/>
              <w:rPr>
                <w:b/>
                <w:bCs/>
                <w:highlight w:val="none"/>
              </w:rPr>
            </w:pPr>
            <w:r>
              <w:rPr>
                <w:b/>
                <w:bCs/>
                <w:highlight w:val="none"/>
              </w:rPr>
            </w:r>
            <w:r>
              <w:rPr>
                <w:b/>
                <w:bCs/>
                <w:highlight w:val="none"/>
              </w:rPr>
              <w:t xml:space="preserve">Megvalósítás</w:t>
            </w:r>
            <w:r>
              <w:rPr>
                <w:b/>
                <w:bCs/>
                <w:highlight w:val="none"/>
              </w:rPr>
            </w:r>
            <w:r>
              <w:rPr>
                <w:b/>
                <w:bCs/>
                <w:highlight w:val="none"/>
              </w:rPr>
            </w:r>
          </w:p>
        </w:tc>
      </w:tr>
      <w:tr>
        <w:trPr/>
        <w:tc>
          <w:tcPr>
            <w:tcBorders/>
            <w:tcW w:w="4927" w:type="dxa"/>
            <w:textDirection w:val="lrTb"/>
            <w:noWrap w:val="false"/>
          </w:tcPr>
          <w:p w14:paraId="710B08B6">
            <w:pPr>
              <w:pBdr/>
              <w:spacing/>
              <w:ind/>
              <w:jc w:val="center"/>
              <w:rPr>
                <w:highlight w:val="none"/>
              </w:rPr>
            </w:pPr>
            <w:r>
              <w:rPr>
                <w:highlight w:val="none"/>
              </w:rPr>
            </w:r>
            <w:r>
              <w:rPr>
                <w:highlight w:val="none"/>
              </w:rPr>
              <w:t xml:space="preserve">Motor modell</w:t>
            </w:r>
            <w:r>
              <w:rPr>
                <w:highlight w:val="none"/>
              </w:rPr>
            </w:r>
            <w:r>
              <w:rPr>
                <w:highlight w:val="none"/>
              </w:rPr>
            </w:r>
          </w:p>
        </w:tc>
        <w:tc>
          <w:tcPr>
            <w:tcBorders/>
            <w:tcW w:w="4927" w:type="dxa"/>
            <w:textDirection w:val="lrTb"/>
            <w:noWrap w:val="false"/>
          </w:tcPr>
          <w:p w14:paraId="0013074C">
            <w:pPr>
              <w:pBdr/>
              <w:spacing/>
              <w:ind/>
              <w:jc w:val="center"/>
              <w:rPr>
                <w:highlight w:val="none"/>
              </w:rPr>
            </w:pPr>
            <w:r>
              <w:rPr>
                <w:highlight w:val="none"/>
              </w:rPr>
            </w:r>
            <w:r>
              <w:rPr>
                <w:highlight w:val="none"/>
              </w:rPr>
              <w:t xml:space="preserve">Fizikailag realisztikus, differenciálegyenlet-alapú</w:t>
            </w:r>
            <w:r>
              <w:rPr>
                <w:highlight w:val="none"/>
              </w:rPr>
            </w:r>
            <w:r>
              <w:rPr>
                <w:highlight w:val="none"/>
              </w:rPr>
            </w:r>
          </w:p>
        </w:tc>
      </w:tr>
      <w:tr>
        <w:trPr/>
        <w:tc>
          <w:tcPr>
            <w:tcBorders/>
            <w:tcW w:w="4927" w:type="dxa"/>
            <w:textDirection w:val="lrTb"/>
            <w:noWrap w:val="false"/>
          </w:tcPr>
          <w:p w14:paraId="6CF3033B">
            <w:pPr>
              <w:pBdr/>
              <w:spacing/>
              <w:ind/>
              <w:jc w:val="center"/>
              <w:rPr>
                <w:highlight w:val="none"/>
              </w:rPr>
            </w:pPr>
            <w:r>
              <w:rPr>
                <w:highlight w:val="none"/>
              </w:rPr>
            </w:r>
            <w:r>
              <w:rPr>
                <w:highlight w:val="none"/>
              </w:rPr>
              <w:t xml:space="preserve">Érzékelés</w:t>
            </w:r>
            <w:r>
              <w:rPr>
                <w:highlight w:val="none"/>
              </w:rPr>
            </w:r>
            <w:r>
              <w:rPr>
                <w:highlight w:val="none"/>
              </w:rPr>
            </w:r>
          </w:p>
        </w:tc>
        <w:tc>
          <w:tcPr>
            <w:tcBorders/>
            <w:tcW w:w="4927" w:type="dxa"/>
            <w:textDirection w:val="lrTb"/>
            <w:noWrap w:val="false"/>
          </w:tcPr>
          <w:p w14:paraId="6DB0B102">
            <w:pPr>
              <w:pBdr/>
              <w:spacing/>
              <w:ind/>
              <w:jc w:val="center"/>
              <w:rPr>
                <w:highlight w:val="none"/>
              </w:rPr>
            </w:pPr>
            <w:r>
              <w:rPr>
                <w:highlight w:val="none"/>
              </w:rPr>
            </w:r>
            <w:r>
              <w:rPr>
                <w:highlight w:val="none"/>
              </w:rPr>
              <w:t xml:space="preserve">Enkóder modell zajjal</w:t>
            </w:r>
            <w:r>
              <w:rPr>
                <w:highlight w:val="none"/>
              </w:rPr>
            </w:r>
            <w:r>
              <w:rPr>
                <w:highlight w:val="none"/>
              </w:rPr>
            </w:r>
          </w:p>
        </w:tc>
      </w:tr>
      <w:tr>
        <w:trPr/>
        <w:tc>
          <w:tcPr>
            <w:tcBorders/>
            <w:tcW w:w="4927" w:type="dxa"/>
            <w:textDirection w:val="lrTb"/>
            <w:noWrap w:val="false"/>
          </w:tcPr>
          <w:p w14:paraId="6E8D5A0D">
            <w:pPr>
              <w:pBdr/>
              <w:spacing/>
              <w:ind/>
              <w:jc w:val="center"/>
              <w:rPr>
                <w:highlight w:val="none"/>
              </w:rPr>
            </w:pPr>
            <w:r>
              <w:rPr>
                <w:highlight w:val="none"/>
              </w:rPr>
            </w:r>
            <w:r>
              <w:rPr>
                <w:highlight w:val="none"/>
              </w:rPr>
              <w:t xml:space="preserve">Fuzzy szabályzó</w:t>
            </w:r>
            <w:r>
              <w:rPr>
                <w:highlight w:val="none"/>
              </w:rPr>
            </w:r>
            <w:r>
              <w:rPr>
                <w:highlight w:val="none"/>
              </w:rPr>
            </w:r>
          </w:p>
        </w:tc>
        <w:tc>
          <w:tcPr>
            <w:tcBorders/>
            <w:tcW w:w="4927" w:type="dxa"/>
            <w:textDirection w:val="lrTb"/>
            <w:noWrap w:val="false"/>
          </w:tcPr>
          <w:p w14:paraId="0EF28697">
            <w:pPr>
              <w:pBdr/>
              <w:spacing/>
              <w:ind/>
              <w:jc w:val="center"/>
              <w:rPr>
                <w:highlight w:val="none"/>
              </w:rPr>
            </w:pPr>
            <w:r>
              <w:rPr>
                <w:highlight w:val="none"/>
              </w:rPr>
            </w:r>
            <w:r>
              <w:rPr>
                <w:highlight w:val="none"/>
              </w:rPr>
              <w:t xml:space="preserve">3x3 szabálybázis, integrális kiegészítéssel</w:t>
            </w:r>
            <w:r>
              <w:rPr>
                <w:highlight w:val="none"/>
              </w:rPr>
            </w:r>
            <w:r>
              <w:rPr>
                <w:highlight w:val="none"/>
              </w:rPr>
            </w:r>
          </w:p>
        </w:tc>
      </w:tr>
      <w:tr>
        <w:trPr/>
        <w:tc>
          <w:tcPr>
            <w:tcBorders/>
            <w:tcW w:w="4927" w:type="dxa"/>
            <w:textDirection w:val="lrTb"/>
            <w:noWrap w:val="false"/>
          </w:tcPr>
          <w:p w14:paraId="31C78BA3">
            <w:pPr>
              <w:pBdr/>
              <w:spacing/>
              <w:ind/>
              <w:jc w:val="center"/>
              <w:rPr>
                <w:highlight w:val="none"/>
              </w:rPr>
            </w:pPr>
            <w:r>
              <w:rPr>
                <w:highlight w:val="none"/>
                <w:lang w:val="hu-HU"/>
              </w:rPr>
              <w:t xml:space="preserve">PID </w:t>
            </w:r>
            <w:r>
              <w:rPr>
                <w:highlight w:val="none"/>
              </w:rPr>
              <w:t xml:space="preserve">szabályzó</w:t>
            </w:r>
            <w:r>
              <w:rPr>
                <w:highlight w:val="none"/>
              </w:rPr>
            </w:r>
            <w:r>
              <w:rPr>
                <w:highlight w:val="none"/>
              </w:rPr>
            </w:r>
          </w:p>
        </w:tc>
        <w:tc>
          <w:tcPr>
            <w:tcBorders/>
            <w:tcW w:w="4927" w:type="dxa"/>
            <w:textDirection w:val="lrTb"/>
            <w:noWrap w:val="false"/>
          </w:tcPr>
          <w:p w14:paraId="5C8A02C7">
            <w:pPr>
              <w:pBdr/>
              <w:spacing/>
              <w:ind/>
              <w:jc w:val="center"/>
              <w:rPr>
                <w:highlight w:val="none"/>
              </w:rPr>
            </w:pPr>
            <w:r>
              <w:rPr>
                <w:highlight w:val="none"/>
              </w:rPr>
            </w:r>
            <w:r>
              <w:rPr>
                <w:highlight w:val="none"/>
              </w:rPr>
              <w:t xml:space="preserve">Klasszikus P-I-D tagok, anti-windup</w:t>
            </w:r>
            <w:r>
              <w:rPr>
                <w:highlight w:val="none"/>
              </w:rPr>
            </w:r>
            <w:r>
              <w:rPr>
                <w:highlight w:val="none"/>
              </w:rPr>
            </w:r>
          </w:p>
        </w:tc>
      </w:tr>
      <w:tr>
        <w:trPr/>
        <w:tc>
          <w:tcPr>
            <w:tcBorders/>
            <w:tcW w:w="4927" w:type="dxa"/>
            <w:textDirection w:val="lrTb"/>
            <w:noWrap w:val="false"/>
          </w:tcPr>
          <w:p w14:paraId="21FFF599">
            <w:pPr>
              <w:pBdr/>
              <w:spacing/>
              <w:ind/>
              <w:jc w:val="center"/>
              <w:rPr>
                <w:highlight w:val="none"/>
              </w:rPr>
            </w:pPr>
            <w:r>
              <w:rPr>
                <w:highlight w:val="none"/>
              </w:rPr>
            </w:r>
            <w:r>
              <w:rPr>
                <w:highlight w:val="none"/>
              </w:rPr>
              <w:t xml:space="preserve">Vizualizáció</w:t>
            </w:r>
            <w:r>
              <w:rPr>
                <w:highlight w:val="none"/>
              </w:rPr>
            </w:r>
            <w:r>
              <w:rPr>
                <w:highlight w:val="none"/>
              </w:rPr>
            </w:r>
          </w:p>
        </w:tc>
        <w:tc>
          <w:tcPr>
            <w:tcBorders/>
            <w:tcW w:w="4927" w:type="dxa"/>
            <w:textDirection w:val="lrTb"/>
            <w:noWrap w:val="false"/>
          </w:tcPr>
          <w:p w14:paraId="425C967E">
            <w:pPr>
              <w:pBdr/>
              <w:spacing/>
              <w:ind/>
              <w:jc w:val="center"/>
              <w:rPr>
                <w:highlight w:val="none"/>
              </w:rPr>
            </w:pPr>
            <w:r>
              <w:rPr>
                <w:highlight w:val="none"/>
              </w:rPr>
            </w:r>
            <w:r>
              <w:rPr>
                <w:highlight w:val="none"/>
              </w:rPr>
              <w:t xml:space="preserve">Részletes grafikonok, tagsági függvények</w:t>
            </w:r>
            <w:r>
              <w:rPr>
                <w:highlight w:val="none"/>
              </w:rPr>
            </w:r>
            <w:r>
              <w:rPr>
                <w:highlight w:val="none"/>
              </w:rPr>
            </w:r>
          </w:p>
        </w:tc>
      </w:tr>
    </w:tbl>
    <w:p w14:paraId="1ACEEDC7">
      <w:pPr>
        <w:pBdr>
          <w:top w:val="none" w:color="000000" w:sz="4" w:space="0"/>
          <w:left w:val="none" w:color="000000" w:sz="4" w:space="0"/>
          <w:bottom w:val="none" w:color="000000" w:sz="4" w:space="0"/>
          <w:right w:val="none" w:color="000000" w:sz="4" w:space="0"/>
        </w:pBdr>
        <w:spacing/>
        <w:ind w:right="0" w:firstLine="0" w:left="0"/>
        <w:rPr/>
      </w:pPr>
      <w:r>
        <w:t xml:space="preserve">Mindkét szabályzó képes a motor pozícióját a célértékre állítani a megadott konvergenciakritériumokon belül. A fuzzy szabályzó előnye, hogy az emberi gondolkodáshoz közel álló szabályokkal működik, míg a PID szabályzó matematikailag egyszerűbb és könnyebbe</w:t>
      </w:r>
      <w:r>
        <w:t xml:space="preserve">n hangolható.</w:t>
      </w:r>
      <w:r/>
    </w:p>
    <w:p w14:paraId="52354738">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A szimuláció oktatási és demonstrációs célokra készült; a hangsúly a megérthetőségen és az átláthatóságon volt. A kód moduláris felépítése lehetővé teszi az egyes komponensek önálló tanulmányozását, módosítását és továbbfejlesztését.</w:t>
      </w:r>
      <w:r>
        <w:rPr>
          <w:highlight w:val="none"/>
        </w:rPr>
      </w:r>
      <w:r>
        <w:rPr>
          <w:highlight w:val="none"/>
        </w:rPr>
      </w:r>
    </w:p>
    <w:p w14:paraId="016231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2F1C317">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11.2</w:t>
      </w:r>
      <w:r>
        <w:rPr>
          <w:rFonts w:ascii="Cambria" w:hAnsi="Cambria" w:eastAsia="Cambria" w:cs="Cambria"/>
          <w:b/>
          <w:bCs/>
          <w:sz w:val="24"/>
          <w:szCs w:val="24"/>
          <w:lang w:val="en-US"/>
        </w:rPr>
        <w:t xml:space="preserve"> </w:t>
      </w:r>
      <w:r>
        <w:rPr>
          <w:rFonts w:ascii="Cambria" w:hAnsi="Cambria" w:eastAsia="Cambria" w:cs="Cambria"/>
          <w:b/>
          <w:bCs/>
          <w:sz w:val="24"/>
          <w:szCs w:val="24"/>
          <w:lang w:val="en-US"/>
        </w:rPr>
        <w:t xml:space="preserve">Jövőbeli fejlesztési irányok</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34C1DF11">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szimulációs rendszer számos irányban bővíthető és fejleszthető. Az alábbi területek különösen ígéretesek a továbbfejlesztés szempontjából.</w:t>
      </w:r>
      <w:r>
        <w:rPr>
          <w:rFonts w:ascii="Calibri" w:hAnsi="Calibri" w:cs="Calibri"/>
          <w:sz w:val="22"/>
          <w:szCs w:val="22"/>
        </w:rPr>
      </w:r>
      <w:r>
        <w:rPr>
          <w:rFonts w:ascii="Calibri" w:hAnsi="Calibri" w:cs="Calibri"/>
          <w:sz w:val="22"/>
          <w:szCs w:val="22"/>
        </w:rPr>
      </w:r>
    </w:p>
    <w:p w14:paraId="3B0A322A">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Adaptív szabályzók</w:t>
      </w:r>
      <w:r>
        <w:rPr>
          <w:rFonts w:ascii="Calibri" w:hAnsi="Calibri" w:cs="Calibri"/>
          <w:sz w:val="22"/>
          <w:szCs w:val="22"/>
        </w:rPr>
      </w:r>
      <w:r>
        <w:rPr>
          <w:rFonts w:ascii="Calibri" w:hAnsi="Calibri" w:cs="Calibri"/>
          <w:sz w:val="22"/>
          <w:szCs w:val="22"/>
        </w:rPr>
      </w:r>
    </w:p>
    <w:p w14:paraId="1948B12D">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jelenlegi megoldásban a szabályzók paraméterei – PID esetén </w:t>
      </w:r>
      <w:r>
        <w:rPr>
          <w:rFonts w:ascii="Calibri" w:hAnsi="Calibri" w:eastAsia="Calibri" w:cs="Calibri"/>
          <w:b/>
          <w:color w:val="000000"/>
          <w:sz w:val="22"/>
          <w:szCs w:val="22"/>
        </w:rPr>
        <w:t xml:space="preserve">Kp</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Ki</w:t>
      </w:r>
      <w:r>
        <w:rPr>
          <w:rFonts w:ascii="Calibri" w:hAnsi="Calibri" w:eastAsia="Calibri" w:cs="Calibri"/>
          <w:color w:val="000000"/>
          <w:sz w:val="22"/>
          <w:szCs w:val="22"/>
        </w:rPr>
        <w:t xml:space="preserve">, </w:t>
      </w:r>
      <w:r>
        <w:rPr>
          <w:rFonts w:ascii="Calibri" w:hAnsi="Calibri" w:eastAsia="Calibri" w:cs="Calibri"/>
          <w:b/>
          <w:color w:val="000000"/>
          <w:sz w:val="22"/>
          <w:szCs w:val="22"/>
        </w:rPr>
        <w:t xml:space="preserve">Kd</w:t>
      </w:r>
      <w:r>
        <w:rPr>
          <w:rFonts w:ascii="Calibri" w:hAnsi="Calibri" w:eastAsia="Calibri" w:cs="Calibri"/>
          <w:color w:val="000000"/>
          <w:sz w:val="22"/>
          <w:szCs w:val="22"/>
        </w:rPr>
        <w:t xml:space="preserve">, fuzzy esetén a </w:t>
      </w:r>
      <w:r>
        <w:rPr>
          <w:rFonts w:ascii="Calibri" w:hAnsi="Calibri" w:eastAsia="Calibri" w:cs="Calibri"/>
          <w:b/>
          <w:color w:val="000000"/>
          <w:sz w:val="22"/>
          <w:szCs w:val="22"/>
        </w:rPr>
        <w:t xml:space="preserve">tagsági függvények</w:t>
      </w:r>
      <w:r>
        <w:rPr>
          <w:rFonts w:ascii="Calibri" w:hAnsi="Calibri" w:eastAsia="Calibri" w:cs="Calibri"/>
          <w:color w:val="000000"/>
          <w:sz w:val="22"/>
          <w:szCs w:val="22"/>
        </w:rPr>
        <w:t xml:space="preserve"> és a </w:t>
      </w:r>
      <w:r>
        <w:rPr>
          <w:rFonts w:ascii="Calibri" w:hAnsi="Calibri" w:eastAsia="Calibri" w:cs="Calibri"/>
          <w:b/>
          <w:color w:val="000000"/>
          <w:sz w:val="22"/>
          <w:szCs w:val="22"/>
        </w:rPr>
        <w:t xml:space="preserve">szabálybázis</w:t>
      </w:r>
      <w:r>
        <w:rPr>
          <w:rFonts w:ascii="Calibri" w:hAnsi="Calibri" w:eastAsia="Calibri" w:cs="Calibri"/>
          <w:color w:val="000000"/>
          <w:sz w:val="22"/>
          <w:szCs w:val="22"/>
        </w:rPr>
        <w:t xml:space="preserve"> – manuálisan kerülnek beállításra. Egy adaptív szabályozási rendszer képes lenne ezeket a paramétereket </w:t>
      </w:r>
      <w:r>
        <w:rPr>
          <w:rFonts w:ascii="Calibri" w:hAnsi="Calibri" w:eastAsia="Calibri" w:cs="Calibri"/>
          <w:b/>
          <w:color w:val="000000"/>
          <w:sz w:val="22"/>
          <w:szCs w:val="22"/>
        </w:rPr>
        <w:t xml:space="preserve">automatikusan hangolni</w:t>
      </w:r>
      <w:r>
        <w:rPr>
          <w:rFonts w:ascii="Calibri" w:hAnsi="Calibri" w:eastAsia="Calibri" w:cs="Calibri"/>
          <w:color w:val="000000"/>
          <w:sz w:val="22"/>
          <w:szCs w:val="22"/>
        </w:rPr>
        <w:t xml:space="preserve"> a rendszer válaszának elemzése alapján.</w:t>
      </w:r>
      <w:r>
        <w:rPr>
          <w:rFonts w:ascii="Calibri" w:hAnsi="Calibri" w:cs="Calibri"/>
          <w:sz w:val="22"/>
          <w:szCs w:val="22"/>
        </w:rPr>
      </w:r>
      <w:r>
        <w:rPr>
          <w:rFonts w:ascii="Calibri" w:hAnsi="Calibri" w:cs="Calibri"/>
          <w:sz w:val="22"/>
          <w:szCs w:val="22"/>
        </w:rPr>
      </w:r>
    </w:p>
    <w:p w14:paraId="6840FA94">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Lehetséges megközelítések:</w:t>
      </w:r>
      <w:r>
        <w:rPr>
          <w:rFonts w:ascii="Calibri" w:hAnsi="Calibri" w:cs="Calibri"/>
          <w:sz w:val="22"/>
          <w:szCs w:val="22"/>
        </w:rPr>
      </w:r>
      <w:r>
        <w:rPr>
          <w:rFonts w:ascii="Calibri" w:hAnsi="Calibri" w:cs="Calibri"/>
          <w:sz w:val="22"/>
          <w:szCs w:val="22"/>
        </w:rPr>
      </w:r>
    </w:p>
    <w:p w14:paraId="0E5F16FE">
      <w:pPr>
        <w:pStyle w:val="1215"/>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Ziegler–Nichols</w:t>
      </w:r>
      <w:r>
        <w:rPr>
          <w:rFonts w:ascii="Calibri" w:hAnsi="Calibri" w:eastAsia="Calibri" w:cs="Calibri"/>
          <w:color w:val="000000"/>
          <w:sz w:val="22"/>
          <w:szCs w:val="22"/>
        </w:rPr>
        <w:t xml:space="preserve"> automatikus hangolás implementálása</w:t>
      </w:r>
      <w:r>
        <w:rPr>
          <w:rFonts w:ascii="Calibri" w:hAnsi="Calibri" w:cs="Calibri"/>
          <w:sz w:val="22"/>
          <w:szCs w:val="22"/>
        </w:rPr>
      </w:r>
      <w:r>
        <w:rPr>
          <w:rFonts w:ascii="Calibri" w:hAnsi="Calibri" w:cs="Calibri"/>
          <w:sz w:val="22"/>
          <w:szCs w:val="22"/>
        </w:rPr>
      </w:r>
    </w:p>
    <w:p w14:paraId="11D6AA9B">
      <w:pPr>
        <w:pStyle w:val="1215"/>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Model Reference Adaptive Control</w:t>
      </w:r>
      <w:r>
        <w:rPr>
          <w:rFonts w:ascii="Calibri" w:hAnsi="Calibri" w:eastAsia="Calibri" w:cs="Calibri"/>
          <w:color w:val="000000"/>
          <w:sz w:val="22"/>
          <w:szCs w:val="22"/>
        </w:rPr>
        <w:t xml:space="preserve"> (MRAC)</w:t>
      </w:r>
      <w:r>
        <w:rPr>
          <w:rFonts w:ascii="Calibri" w:hAnsi="Calibri" w:cs="Calibri"/>
          <w:sz w:val="22"/>
          <w:szCs w:val="22"/>
        </w:rPr>
      </w:r>
      <w:r>
        <w:rPr>
          <w:rFonts w:ascii="Calibri" w:hAnsi="Calibri" w:cs="Calibri"/>
          <w:sz w:val="22"/>
          <w:szCs w:val="22"/>
        </w:rPr>
      </w:r>
    </w:p>
    <w:p w14:paraId="3DC43AFC">
      <w:pPr>
        <w:pStyle w:val="1215"/>
        <w:numPr>
          <w:ilvl w:val="0"/>
          <w:numId w:val="99"/>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b/>
          <w:color w:val="000000"/>
          <w:sz w:val="22"/>
          <w:szCs w:val="22"/>
        </w:rPr>
        <w:t xml:space="preserve">Genetikus algoritmus</w:t>
      </w:r>
      <w:r>
        <w:rPr>
          <w:rFonts w:ascii="Calibri" w:hAnsi="Calibri" w:eastAsia="Calibri" w:cs="Calibri"/>
          <w:color w:val="000000"/>
          <w:sz w:val="22"/>
          <w:szCs w:val="22"/>
        </w:rPr>
        <w:t xml:space="preserve"> alapú paraméteroptimalizálás</w:t>
      </w:r>
      <w:r>
        <w:rPr>
          <w:rFonts w:ascii="Calibri" w:hAnsi="Calibri" w:cs="Calibri"/>
          <w:sz w:val="22"/>
          <w:szCs w:val="22"/>
        </w:rPr>
      </w:r>
      <w:r>
        <w:rPr>
          <w:rFonts w:ascii="Calibri" w:hAnsi="Calibri" w:cs="Calibri"/>
          <w:sz w:val="22"/>
          <w:szCs w:val="22"/>
        </w:rPr>
      </w:r>
    </w:p>
    <w:p w14:paraId="0022508A">
      <w:pPr>
        <w:pBdr/>
        <w:spacing/>
        <w:ind/>
        <w:rPr>
          <w:b/>
          <w:bCs/>
        </w:rPr>
      </w:pPr>
      <w:r>
        <w:rPr>
          <w:b/>
          <w:bCs/>
        </w:rPr>
      </w:r>
      <w:r>
        <w:rPr>
          <w:b/>
          <w:bCs/>
        </w:rPr>
        <w:t xml:space="preserve">Hibrid Fuzzy-PID szabályzó</w:t>
      </w:r>
      <w:r>
        <w:rPr>
          <w:b/>
          <w:bCs/>
        </w:rPr>
      </w:r>
      <w:r>
        <w:rPr>
          <w:b/>
          <w:bCs/>
        </w:rPr>
      </w:r>
    </w:p>
    <w:p w14:paraId="6F3A1CF6">
      <w:pPr>
        <w:pBdr>
          <w:top w:val="none" w:color="000000" w:sz="4" w:space="0"/>
          <w:left w:val="none" w:color="000000" w:sz="4" w:space="0"/>
          <w:bottom w:val="none" w:color="000000" w:sz="4" w:space="0"/>
          <w:right w:val="none" w:color="000000" w:sz="4" w:space="0"/>
        </w:pBdr>
        <w:spacing/>
        <w:ind w:right="0" w:firstLine="0" w:left="0"/>
        <w:rPr/>
      </w:pPr>
      <w:r>
        <w:t xml:space="preserve">A két szabályzó típus kombinálásával kihasználhatók mindkét megközelítés előnyei. A hibrid rendszerek célja, hogy a fuzzy logika rugalmasságát és emberi jellegű döntéshozását összevonják a PID szabályzó matematikai stabilitásával és egyszerű hangolhatóságá</w:t>
      </w:r>
      <w:r>
        <w:t xml:space="preserve">val.</w:t>
      </w:r>
      <w:r/>
    </w:p>
    <w:p w14:paraId="206ABEDF">
      <w:pPr>
        <w:pBdr>
          <w:top w:val="none" w:color="000000" w:sz="4" w:space="0"/>
          <w:left w:val="none" w:color="000000" w:sz="4" w:space="0"/>
          <w:bottom w:val="none" w:color="000000" w:sz="4" w:space="0"/>
          <w:right w:val="none" w:color="000000" w:sz="4" w:space="0"/>
        </w:pBdr>
        <w:spacing/>
        <w:ind w:right="0" w:firstLine="0" w:left="0"/>
        <w:rPr/>
      </w:pPr>
      <w:r>
        <w:t xml:space="preserve">Lehetséges működési elvek:</w:t>
      </w:r>
      <w:r/>
    </w:p>
    <w:p w14:paraId="4E606702">
      <w:pPr>
        <w:pStyle w:val="1215"/>
        <w:numPr>
          <w:ilvl w:val="0"/>
          <w:numId w:val="100"/>
        </w:numPr>
        <w:pBdr>
          <w:top w:val="none" w:color="000000" w:sz="4" w:space="0"/>
          <w:left w:val="none" w:color="000000" w:sz="4" w:space="0"/>
          <w:bottom w:val="none" w:color="000000" w:sz="4" w:space="0"/>
          <w:right w:val="none" w:color="000000" w:sz="4" w:space="0"/>
        </w:pBdr>
        <w:spacing/>
        <w:ind w:right="0"/>
        <w:rPr/>
      </w:pPr>
      <w:r>
        <w:t xml:space="preserve">A fuzzy rendszer dinamikusan állítja a PID paramétereket a hiba nagyságától vagy irányától függően.</w:t>
      </w:r>
      <w:r/>
    </w:p>
    <w:p w14:paraId="780F738E">
      <w:pPr>
        <w:pStyle w:val="1215"/>
        <w:numPr>
          <w:ilvl w:val="0"/>
          <w:numId w:val="100"/>
        </w:numPr>
        <w:pBdr>
          <w:top w:val="none" w:color="000000" w:sz="4" w:space="0"/>
          <w:left w:val="none" w:color="000000" w:sz="4" w:space="0"/>
          <w:bottom w:val="none" w:color="000000" w:sz="4" w:space="0"/>
          <w:right w:val="none" w:color="000000" w:sz="4" w:space="0"/>
        </w:pBdr>
        <w:spacing/>
        <w:ind w:right="0"/>
        <w:rPr/>
      </w:pPr>
      <w:r>
        <w:t xml:space="preserve">Nagy hiba esetén agresszívebb, kis hiba esetén finomabb szabályzás valósulhat meg.</w:t>
      </w:r>
      <w:r/>
    </w:p>
    <w:p w14:paraId="594C43A0">
      <w:pPr>
        <w:pStyle w:val="1215"/>
        <w:numPr>
          <w:ilvl w:val="0"/>
          <w:numId w:val="100"/>
        </w:numPr>
        <w:pBdr>
          <w:top w:val="none" w:color="000000" w:sz="4" w:space="0"/>
          <w:left w:val="none" w:color="000000" w:sz="4" w:space="0"/>
          <w:bottom w:val="none" w:color="000000" w:sz="4" w:space="0"/>
          <w:right w:val="none" w:color="000000" w:sz="4" w:space="0"/>
        </w:pBdr>
        <w:spacing/>
        <w:ind w:right="0"/>
        <w:rPr/>
      </w:pPr>
      <w:r>
        <w:t xml:space="preserve">Nemlineáris rendszerek esetén a hibrid megközelítés gyakran jobb teljesítményt és stabilitást ad, mint a tisztán PID vagy tisztán fuzzy megoldás.</w:t>
      </w:r>
      <w:r>
        <w:rPr>
          <w:rFonts w:ascii="Times New Roman" w:hAnsi="Times New Roman" w:eastAsia="Times New Roman" w:cs="Times New Roman"/>
          <w:sz w:val="24"/>
        </w:rPr>
      </w:r>
      <w:r/>
    </w:p>
    <w:p w14:paraId="321FE6E8">
      <w:pPr>
        <w:pBdr/>
        <w:spacing/>
        <w:ind/>
        <w:rPr>
          <w:b/>
          <w:bCs/>
        </w:rPr>
      </w:pPr>
      <w:r>
        <w:rPr>
          <w:b/>
          <w:bCs/>
        </w:rPr>
      </w:r>
      <w:r>
        <w:rPr>
          <w:b/>
          <w:bCs/>
        </w:rPr>
        <w:t xml:space="preserve">Zavar és terhelésváltozás kezelése</w:t>
      </w:r>
      <w:r>
        <w:rPr>
          <w:b/>
          <w:bCs/>
        </w:rPr>
      </w:r>
      <w:r>
        <w:rPr>
          <w:b/>
          <w:bCs/>
        </w:rPr>
      </w:r>
    </w:p>
    <w:p w14:paraId="619671DA">
      <w:pPr>
        <w:pBdr>
          <w:top w:val="none" w:color="000000" w:sz="4" w:space="0"/>
          <w:left w:val="none" w:color="000000" w:sz="4" w:space="0"/>
          <w:bottom w:val="none" w:color="000000" w:sz="4" w:space="0"/>
          <w:right w:val="none" w:color="000000" w:sz="4" w:space="0"/>
        </w:pBdr>
        <w:spacing/>
        <w:ind w:right="0" w:firstLine="0" w:left="0"/>
        <w:rPr/>
      </w:pPr>
      <w:r>
        <w:t xml:space="preserve">A jelenlegi modell nem tartalmaz külső zavarokat vagy terhelésváltozásokat. A rendszer továbbfejleszthető úgy, hogy a valós környezetet jobban megközelítse.</w:t>
      </w:r>
      <w:r/>
    </w:p>
    <w:p w14:paraId="349533AD">
      <w:pPr>
        <w:pBdr>
          <w:top w:val="none" w:color="000000" w:sz="4" w:space="0"/>
          <w:left w:val="none" w:color="000000" w:sz="4" w:space="0"/>
          <w:bottom w:val="none" w:color="000000" w:sz="4" w:space="0"/>
          <w:right w:val="none" w:color="000000" w:sz="4" w:space="0"/>
        </w:pBdr>
        <w:spacing/>
        <w:ind w:right="0" w:firstLine="0" w:left="0"/>
        <w:rPr/>
      </w:pPr>
      <w:r>
        <w:t xml:space="preserve">Lehetséges bővítési irányok:</w:t>
      </w:r>
      <w:r/>
    </w:p>
    <w:p w14:paraId="386C4ADA">
      <w:pPr>
        <w:pStyle w:val="1215"/>
        <w:numPr>
          <w:ilvl w:val="0"/>
          <w:numId w:val="101"/>
        </w:numPr>
        <w:pBdr>
          <w:top w:val="none" w:color="000000" w:sz="4" w:space="0"/>
          <w:left w:val="none" w:color="000000" w:sz="4" w:space="0"/>
          <w:bottom w:val="none" w:color="000000" w:sz="4" w:space="0"/>
          <w:right w:val="none" w:color="000000" w:sz="4" w:space="0"/>
        </w:pBdr>
        <w:spacing/>
        <w:ind w:right="0"/>
        <w:rPr/>
      </w:pPr>
      <w:r>
        <w:t xml:space="preserve">Változó terhelés szimulációja (időfüggő vagy nemlineáris terhelő nyomaték alkalmazása)</w:t>
      </w:r>
      <w:r/>
    </w:p>
    <w:p w14:paraId="44DB36A2">
      <w:pPr>
        <w:pStyle w:val="1215"/>
        <w:numPr>
          <w:ilvl w:val="0"/>
          <w:numId w:val="101"/>
        </w:numPr>
        <w:pBdr>
          <w:top w:val="none" w:color="000000" w:sz="4" w:space="0"/>
          <w:left w:val="none" w:color="000000" w:sz="4" w:space="0"/>
          <w:bottom w:val="none" w:color="000000" w:sz="4" w:space="0"/>
          <w:right w:val="none" w:color="000000" w:sz="4" w:space="0"/>
        </w:pBdr>
        <w:spacing/>
        <w:ind w:right="0"/>
        <w:rPr/>
      </w:pPr>
      <w:r>
        <w:t xml:space="preserve">Külső zavarok injektálása, például impulzusszerű vagy folyamatos terhelési zavarok</w:t>
      </w:r>
      <w:r/>
    </w:p>
    <w:p w14:paraId="315B28B0">
      <w:pPr>
        <w:pStyle w:val="1215"/>
        <w:numPr>
          <w:ilvl w:val="0"/>
          <w:numId w:val="101"/>
        </w:numPr>
        <w:pBdr>
          <w:top w:val="none" w:color="000000" w:sz="4" w:space="0"/>
          <w:left w:val="none" w:color="000000" w:sz="4" w:space="0"/>
          <w:bottom w:val="none" w:color="000000" w:sz="4" w:space="0"/>
          <w:right w:val="none" w:color="000000" w:sz="4" w:space="0"/>
        </w:pBdr>
        <w:spacing/>
        <w:ind w:right="0"/>
        <w:rPr/>
      </w:pPr>
      <w:r>
        <w:t xml:space="preserve">Zavar-elutasító szabályzó tervezése, például feedforward kompenzáció vagy robusztus szabályozási módszerek alkalmazása</w:t>
      </w:r>
      <w:r>
        <w:rPr>
          <w:rFonts w:ascii="Times New Roman" w:hAnsi="Times New Roman" w:eastAsia="Times New Roman" w:cs="Times New Roman"/>
          <w:sz w:val="24"/>
        </w:rPr>
      </w:r>
      <w:r/>
    </w:p>
    <w:p w14:paraId="5BF856A2">
      <w:pPr>
        <w:pBdr/>
        <w:spacing/>
        <w:ind/>
        <w:rPr>
          <w:b/>
          <w:bCs/>
        </w:rPr>
      </w:pPr>
      <w:r>
        <w:rPr>
          <w:b/>
          <w:bCs/>
        </w:rPr>
        <w:t xml:space="preserve">Neurális hálózat alapú szabályzás</w:t>
      </w:r>
      <w:r>
        <w:rPr>
          <w:b/>
          <w:bCs/>
        </w:rPr>
      </w:r>
      <w:r>
        <w:rPr>
          <w:b/>
          <w:bCs/>
        </w:rPr>
      </w:r>
    </w:p>
    <w:p w14:paraId="3E0962BF">
      <w:pPr>
        <w:pBdr>
          <w:top w:val="none" w:color="000000" w:sz="4" w:space="0"/>
          <w:left w:val="none" w:color="000000" w:sz="4" w:space="0"/>
          <w:bottom w:val="none" w:color="000000" w:sz="4" w:space="0"/>
          <w:right w:val="none" w:color="000000" w:sz="4" w:space="0"/>
        </w:pBdr>
        <w:spacing/>
        <w:ind w:right="0" w:firstLine="0" w:left="0"/>
        <w:rPr/>
      </w:pPr>
      <w:r>
        <w:t xml:space="preserve">A modern gépi tanulási módszerek integrálása tovább növelheti a szabályozó rendszer alkalmazkodóképességét és teljesítményét, különösen nemlineáris vagy erősen változó környezetekben.</w:t>
      </w:r>
      <w:r/>
    </w:p>
    <w:p w14:paraId="1E8C9F2A">
      <w:pPr>
        <w:pBdr>
          <w:top w:val="none" w:color="000000" w:sz="4" w:space="0"/>
          <w:left w:val="none" w:color="000000" w:sz="4" w:space="0"/>
          <w:bottom w:val="none" w:color="000000" w:sz="4" w:space="0"/>
          <w:right w:val="none" w:color="000000" w:sz="4" w:space="0"/>
        </w:pBdr>
        <w:spacing/>
        <w:ind w:right="0" w:firstLine="0" w:left="0"/>
        <w:rPr/>
      </w:pPr>
      <w:r>
        <w:t xml:space="preserve">Lehetséges irányok:</w:t>
      </w:r>
      <w:r/>
    </w:p>
    <w:p w14:paraId="55388DEB">
      <w:pPr>
        <w:pStyle w:val="1215"/>
        <w:numPr>
          <w:ilvl w:val="0"/>
          <w:numId w:val="102"/>
        </w:numPr>
        <w:pBdr>
          <w:top w:val="none" w:color="000000" w:sz="4" w:space="0"/>
          <w:left w:val="none" w:color="000000" w:sz="4" w:space="0"/>
          <w:bottom w:val="none" w:color="000000" w:sz="4" w:space="0"/>
          <w:right w:val="none" w:color="000000" w:sz="4" w:space="0"/>
        </w:pBdr>
        <w:spacing/>
        <w:ind w:right="0"/>
        <w:rPr/>
      </w:pPr>
      <w:r>
        <w:t xml:space="preserve">Megerősítéses tanulás (Reinforcement Learning) alapú szabályzó, amely jutalmazási rendszer alapján sajátítja el az optimális beavatkozási stratégiát</w:t>
      </w:r>
      <w:r/>
    </w:p>
    <w:p w14:paraId="4DE509AA">
      <w:pPr>
        <w:pStyle w:val="1215"/>
        <w:numPr>
          <w:ilvl w:val="0"/>
          <w:numId w:val="102"/>
        </w:numPr>
        <w:pBdr>
          <w:top w:val="none" w:color="000000" w:sz="4" w:space="0"/>
          <w:left w:val="none" w:color="000000" w:sz="4" w:space="0"/>
          <w:bottom w:val="none" w:color="000000" w:sz="4" w:space="0"/>
          <w:right w:val="none" w:color="000000" w:sz="4" w:space="0"/>
        </w:pBdr>
        <w:spacing/>
        <w:ind w:right="0"/>
        <w:rPr/>
      </w:pPr>
      <w:r>
        <w:t xml:space="preserve">Neurális hálózattal approximált fuzzy tagsági függvények, amelyek automatikusan finomítják a fuzzy rendszer bemeneti-kimeneti leképezését</w:t>
      </w:r>
      <w:r/>
    </w:p>
    <w:p w14:paraId="54A474A9">
      <w:pPr>
        <w:pStyle w:val="1215"/>
        <w:numPr>
          <w:ilvl w:val="0"/>
          <w:numId w:val="102"/>
        </w:numPr>
        <w:pBdr>
          <w:top w:val="none" w:color="000000" w:sz="4" w:space="0"/>
          <w:left w:val="none" w:color="000000" w:sz="4" w:space="0"/>
          <w:bottom w:val="none" w:color="000000" w:sz="4" w:space="0"/>
          <w:right w:val="none" w:color="000000" w:sz="4" w:space="0"/>
        </w:pBdr>
        <w:spacing/>
        <w:ind w:right="0"/>
        <w:rPr/>
      </w:pPr>
      <w:r>
        <w:t xml:space="preserve">ANFIS (Adaptive Neuro-Fuzzy Inference System), amely ötvözi a fuzzy logika értelmezhetőségét a neurális hálók tanulási képességével</w:t>
      </w:r>
      <w:r>
        <w:rPr>
          <w:rFonts w:ascii="Times New Roman" w:hAnsi="Times New Roman" w:eastAsia="Times New Roman" w:cs="Times New Roman"/>
          <w:sz w:val="24"/>
        </w:rPr>
      </w:r>
      <w:r/>
    </w:p>
    <w:p w14:paraId="3F5E2683">
      <w:pPr>
        <w:pBdr/>
        <w:spacing/>
        <w:ind/>
        <w:rPr>
          <w:b/>
          <w:bCs/>
        </w:rPr>
      </w:pPr>
      <w:r>
        <w:rPr>
          <w:b/>
          <w:bCs/>
        </w:rPr>
        <w:t xml:space="preserve">Valós hardver </w:t>
      </w:r>
      <w:r>
        <w:rPr>
          <w:b/>
          <w:bCs/>
          <w:lang w:val="hu-HU"/>
        </w:rPr>
        <w:t xml:space="preserve">és firmware/szoftver </w:t>
      </w:r>
      <w:r>
        <w:rPr>
          <w:b/>
          <w:bCs/>
        </w:rPr>
        <w:t xml:space="preserve">implementáció</w:t>
      </w:r>
      <w:r>
        <w:rPr>
          <w:b/>
          <w:bCs/>
        </w:rPr>
      </w:r>
      <w:r>
        <w:rPr>
          <w:b/>
          <w:bCs/>
        </w:rPr>
      </w:r>
    </w:p>
    <w:p w14:paraId="5659EBA2">
      <w:pPr>
        <w:pBdr>
          <w:top w:val="none" w:color="000000" w:sz="4" w:space="0"/>
          <w:left w:val="none" w:color="000000" w:sz="4" w:space="0"/>
          <w:bottom w:val="none" w:color="000000" w:sz="4" w:space="0"/>
          <w:right w:val="none" w:color="000000" w:sz="4" w:space="0"/>
        </w:pBdr>
        <w:spacing/>
        <w:ind w:right="0" w:firstLine="0" w:left="0"/>
        <w:rPr/>
      </w:pPr>
      <w:r>
        <w:t xml:space="preserve">A szimulációból valós hardveres rendszerbe történő átmenet lehetőséget ad a szabályozási algoritmusok gyakorlati kipróbálására és finomhangolására.</w:t>
      </w:r>
      <w:r/>
    </w:p>
    <w:p w14:paraId="68ED5EDD">
      <w:pPr>
        <w:pBdr>
          <w:top w:val="none" w:color="000000" w:sz="4" w:space="0"/>
          <w:left w:val="none" w:color="000000" w:sz="4" w:space="0"/>
          <w:bottom w:val="none" w:color="000000" w:sz="4" w:space="0"/>
          <w:right w:val="none" w:color="000000" w:sz="4" w:space="0"/>
        </w:pBdr>
        <w:spacing/>
        <w:ind w:right="0" w:firstLine="0" w:left="0"/>
        <w:rPr/>
      </w:pPr>
      <w:r>
        <w:t xml:space="preserve">Lehetséges megvalósítási irányok:</w:t>
      </w:r>
      <w:r/>
    </w:p>
    <w:p w14:paraId="48433EED">
      <w:pPr>
        <w:pStyle w:val="1215"/>
        <w:numPr>
          <w:ilvl w:val="0"/>
          <w:numId w:val="103"/>
        </w:numPr>
        <w:pBdr>
          <w:top w:val="none" w:color="000000" w:sz="4" w:space="0"/>
          <w:left w:val="none" w:color="000000" w:sz="4" w:space="0"/>
          <w:bottom w:val="none" w:color="000000" w:sz="4" w:space="0"/>
          <w:right w:val="none" w:color="000000" w:sz="4" w:space="0"/>
        </w:pBdr>
        <w:spacing/>
        <w:ind w:right="0"/>
        <w:rPr/>
      </w:pPr>
      <w:r>
        <w:t xml:space="preserve">Arduino vagy Raspberry Pi alapú vezérlőrendszer létrehozása</w:t>
      </w:r>
      <w:r/>
    </w:p>
    <w:p w14:paraId="218E1035">
      <w:pPr>
        <w:pStyle w:val="1215"/>
        <w:numPr>
          <w:ilvl w:val="0"/>
          <w:numId w:val="103"/>
        </w:numPr>
        <w:pBdr>
          <w:top w:val="none" w:color="000000" w:sz="4" w:space="0"/>
          <w:left w:val="none" w:color="000000" w:sz="4" w:space="0"/>
          <w:bottom w:val="none" w:color="000000" w:sz="4" w:space="0"/>
          <w:right w:val="none" w:color="000000" w:sz="4" w:space="0"/>
        </w:pBdr>
        <w:spacing/>
        <w:ind w:right="0"/>
        <w:rPr/>
      </w:pPr>
      <w:r>
        <w:t xml:space="preserve">Valós DC motor és enkóder csatlakoztatása és visszacsatolási kör kiépítése</w:t>
      </w:r>
      <w:r/>
    </w:p>
    <w:p w14:paraId="76FF6748">
      <w:pPr>
        <w:pStyle w:val="1215"/>
        <w:numPr>
          <w:ilvl w:val="0"/>
          <w:numId w:val="103"/>
        </w:numPr>
        <w:pBdr>
          <w:top w:val="none" w:color="000000" w:sz="4" w:space="0"/>
          <w:left w:val="none" w:color="000000" w:sz="4" w:space="0"/>
          <w:bottom w:val="none" w:color="000000" w:sz="4" w:space="0"/>
          <w:right w:val="none" w:color="000000" w:sz="4" w:space="0"/>
        </w:pBdr>
        <w:spacing/>
        <w:ind w:right="0"/>
        <w:rPr/>
      </w:pPr>
      <w:r>
        <w:t xml:space="preserve">PWM jelgenerálás és H-híd meghajtás implementálása a motor teljesítményvezérléséhez</w:t>
      </w:r>
      <w:r>
        <w:rPr>
          <w:rFonts w:ascii="Times New Roman" w:hAnsi="Times New Roman" w:eastAsia="Times New Roman" w:cs="Times New Roman"/>
          <w:sz w:val="24"/>
        </w:rPr>
      </w:r>
      <w:r/>
    </w:p>
    <w:p w14:paraId="543A94C9">
      <w:pPr>
        <w:pBdr/>
        <w:spacing/>
        <w:ind w:firstLine="0" w:left="0"/>
        <w:rPr>
          <w:b/>
          <w:bCs/>
        </w:rPr>
      </w:pPr>
      <w:r>
        <w:rPr>
          <w:b/>
          <w:bCs/>
        </w:rPr>
      </w:r>
      <w:r>
        <w:rPr>
          <w:b/>
          <w:bCs/>
        </w:rPr>
        <w:t xml:space="preserve">Grafikus felhasználói felület</w:t>
      </w:r>
      <w:r>
        <w:rPr>
          <w:b/>
          <w:bCs/>
        </w:rPr>
      </w:r>
      <w:r>
        <w:rPr>
          <w:b/>
          <w:bCs/>
        </w:rPr>
      </w:r>
    </w:p>
    <w:p w14:paraId="55BEAC96">
      <w:pPr>
        <w:pBdr>
          <w:top w:val="none" w:color="000000" w:sz="4" w:space="0"/>
          <w:left w:val="none" w:color="000000" w:sz="4" w:space="0"/>
          <w:bottom w:val="none" w:color="000000" w:sz="4" w:space="0"/>
          <w:right w:val="none" w:color="000000" w:sz="4" w:space="0"/>
        </w:pBdr>
        <w:spacing/>
        <w:ind w:right="0" w:firstLine="0" w:left="0"/>
        <w:rPr/>
      </w:pPr>
      <w:r>
        <w:t xml:space="preserve">A jelenlegi parancssori interfész helyett egy grafikus felület fejlesztése jelentősen javíthatná a rendszer használhatóságát és szemléltethetőségét.</w:t>
      </w:r>
      <w:r/>
    </w:p>
    <w:p w14:paraId="5A853FF3">
      <w:pPr>
        <w:pBdr>
          <w:top w:val="none" w:color="000000" w:sz="4" w:space="0"/>
          <w:left w:val="none" w:color="000000" w:sz="4" w:space="0"/>
          <w:bottom w:val="none" w:color="000000" w:sz="4" w:space="0"/>
          <w:right w:val="none" w:color="000000" w:sz="4" w:space="0"/>
        </w:pBdr>
        <w:spacing/>
        <w:ind w:right="0" w:firstLine="0" w:left="0"/>
        <w:rPr/>
      </w:pPr>
      <w:r>
        <w:t xml:space="preserve">Lehetséges funkciók:</w:t>
      </w:r>
      <w:r/>
    </w:p>
    <w:p w14:paraId="66A6F6D3">
      <w:pPr>
        <w:pStyle w:val="1215"/>
        <w:numPr>
          <w:ilvl w:val="0"/>
          <w:numId w:val="104"/>
        </w:numPr>
        <w:pBdr>
          <w:top w:val="none" w:color="000000" w:sz="4" w:space="0"/>
          <w:left w:val="none" w:color="000000" w:sz="4" w:space="0"/>
          <w:bottom w:val="none" w:color="000000" w:sz="4" w:space="0"/>
          <w:right w:val="none" w:color="000000" w:sz="4" w:space="0"/>
        </w:pBdr>
        <w:spacing/>
        <w:ind w:right="0"/>
        <w:rPr/>
      </w:pPr>
      <w:r>
        <w:t xml:space="preserve">Paraméterek valós idejű állítása (motorparaméterek, PID/Fuzzy beállítások)</w:t>
      </w:r>
      <w:r/>
    </w:p>
    <w:p w14:paraId="5628AAC4">
      <w:pPr>
        <w:pStyle w:val="1215"/>
        <w:numPr>
          <w:ilvl w:val="0"/>
          <w:numId w:val="104"/>
        </w:numPr>
        <w:pBdr>
          <w:top w:val="none" w:color="000000" w:sz="4" w:space="0"/>
          <w:left w:val="none" w:color="000000" w:sz="4" w:space="0"/>
          <w:bottom w:val="none" w:color="000000" w:sz="4" w:space="0"/>
          <w:right w:val="none" w:color="000000" w:sz="4" w:space="0"/>
        </w:pBdr>
        <w:spacing/>
        <w:ind w:right="0"/>
        <w:rPr/>
      </w:pPr>
      <w:r>
        <w:t xml:space="preserve">Élő grafikonok a szabályozási folyamat megjelenítésére</w:t>
      </w:r>
      <w:r/>
    </w:p>
    <w:p w14:paraId="33CB846E">
      <w:pPr>
        <w:pStyle w:val="1215"/>
        <w:numPr>
          <w:ilvl w:val="0"/>
          <w:numId w:val="104"/>
        </w:numPr>
        <w:pBdr>
          <w:top w:val="none" w:color="000000" w:sz="4" w:space="0"/>
          <w:left w:val="none" w:color="000000" w:sz="4" w:space="0"/>
          <w:bottom w:val="none" w:color="000000" w:sz="4" w:space="0"/>
          <w:right w:val="none" w:color="000000" w:sz="4" w:space="0"/>
        </w:pBdr>
        <w:spacing/>
        <w:ind w:right="0"/>
        <w:rPr/>
      </w:pPr>
      <w:r>
        <w:t xml:space="preserve">Különböző motorparaméter-készletek betöltése és összehasonlítása</w:t>
      </w:r>
      <w:r/>
    </w:p>
    <w:p w14:paraId="01D653C8">
      <w:pPr>
        <w:pStyle w:val="1215"/>
        <w:numPr>
          <w:ilvl w:val="0"/>
          <w:numId w:val="104"/>
        </w:numPr>
        <w:pBdr>
          <w:top w:val="none" w:color="000000" w:sz="4" w:space="0"/>
          <w:left w:val="none" w:color="000000" w:sz="4" w:space="0"/>
          <w:bottom w:val="none" w:color="000000" w:sz="4" w:space="0"/>
          <w:right w:val="none" w:color="000000" w:sz="4" w:space="0"/>
        </w:pBdr>
        <w:spacing/>
        <w:ind w:right="0"/>
        <w:rPr/>
      </w:pPr>
      <w:r>
        <w:t xml:space="preserve">Szabályzók párhuzamos összehasonlítása egyidejű grafikus megjelenítéssel</w:t>
      </w:r>
      <w:r>
        <w:rPr>
          <w:rFonts w:ascii="Times New Roman" w:hAnsi="Times New Roman" w:eastAsia="Times New Roman" w:cs="Times New Roman"/>
          <w:sz w:val="24"/>
        </w:rPr>
      </w:r>
      <w:r/>
    </w:p>
    <w:p w14:paraId="2C339D82">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9D0AB14">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2666C4F">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64224BB">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2B5BCAD">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2060C1FF">
      <w:pPr>
        <w:pBdr/>
        <w:spacing/>
        <w:ind w:firstLine="0" w:left="0"/>
        <w:rPr>
          <w:rFonts w:ascii="Cambria" w:hAnsi="Cambria" w:eastAsia="Cambria" w:cs="Cambria"/>
          <w:b/>
          <w:bCs/>
          <w:sz w:val="24"/>
          <w:szCs w:val="24"/>
          <w:highlight w:val="none"/>
          <w:lang w:val="en-US"/>
        </w:rPr>
      </w:pPr>
      <w:r>
        <w:rPr>
          <w:rFonts w:ascii="Cambria" w:hAnsi="Cambria" w:eastAsia="Cambria" w:cs="Cambria"/>
          <w:b/>
          <w:bCs/>
          <w:sz w:val="24"/>
          <w:szCs w:val="24"/>
          <w:lang w:val="hu-HU"/>
        </w:rPr>
        <w:t xml:space="preserve">11.3</w:t>
      </w:r>
      <w:r>
        <w:rPr>
          <w:rFonts w:ascii="Cambria" w:hAnsi="Cambria" w:eastAsia="Cambria" w:cs="Cambria"/>
          <w:b/>
          <w:bCs/>
          <w:sz w:val="24"/>
          <w:szCs w:val="24"/>
          <w:lang w:val="en-US"/>
        </w:rPr>
        <w:t xml:space="preserve"> Szimuláció korlátai</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0F81E0BE">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color w:val="000000"/>
          <w:sz w:val="22"/>
          <w:szCs w:val="22"/>
        </w:rPr>
        <w:t xml:space="preserve">A jelenlegi implementáció több egyszerűsítéssel él, amelyek figyelembevétele fontos a modell értelmezésekor.</w:t>
      </w:r>
      <w:r>
        <w:rPr>
          <w:rFonts w:ascii="Calibri" w:hAnsi="Calibri" w:cs="Calibri"/>
          <w:sz w:val="22"/>
          <w:szCs w:val="22"/>
        </w:rPr>
      </w:r>
      <w:r>
        <w:rPr>
          <w:rFonts w:ascii="Calibri" w:hAnsi="Calibri" w:cs="Calibri"/>
          <w:sz w:val="22"/>
          <w:szCs w:val="22"/>
        </w:rPr>
      </w:r>
    </w:p>
    <w:p w14:paraId="4436EABF">
      <w:pPr>
        <w:pStyle w:val="1179"/>
        <w:numPr>
          <w:ilvl w:val="0"/>
          <w:numId w:val="0"/>
        </w:num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2"/>
          <w:szCs w:val="22"/>
        </w:rPr>
      </w:pPr>
      <w:r>
        <w:rPr>
          <w:rFonts w:ascii="Calibri" w:hAnsi="Calibri" w:eastAsia="Calibri" w:cs="Calibri"/>
          <w:b/>
          <w:color w:val="000000"/>
          <w:sz w:val="22"/>
          <w:szCs w:val="22"/>
        </w:rPr>
        <w:t xml:space="preserve">Fő korlátok:</w:t>
      </w:r>
      <w:r>
        <w:rPr>
          <w:rFonts w:ascii="Calibri" w:hAnsi="Calibri" w:cs="Calibri"/>
          <w:sz w:val="22"/>
          <w:szCs w:val="22"/>
        </w:rPr>
      </w:r>
      <w:r>
        <w:rPr>
          <w:rFonts w:ascii="Calibri" w:hAnsi="Calibri" w:cs="Calibri"/>
          <w:sz w:val="22"/>
          <w:szCs w:val="22"/>
        </w:rPr>
      </w:r>
    </w:p>
    <w:p w14:paraId="33DFC5F0">
      <w:pPr>
        <w:pStyle w:val="1215"/>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motor modell </w:t>
      </w:r>
      <w:r>
        <w:rPr>
          <w:rFonts w:ascii="Calibri" w:hAnsi="Calibri" w:eastAsia="Calibri" w:cs="Calibri"/>
          <w:b/>
          <w:color w:val="000000"/>
          <w:sz w:val="22"/>
          <w:szCs w:val="22"/>
        </w:rPr>
        <w:t xml:space="preserve">ideális körülményeket</w:t>
      </w:r>
      <w:r>
        <w:rPr>
          <w:rFonts w:ascii="Calibri" w:hAnsi="Calibri" w:eastAsia="Calibri" w:cs="Calibri"/>
          <w:color w:val="000000"/>
          <w:sz w:val="22"/>
          <w:szCs w:val="22"/>
        </w:rPr>
        <w:t xml:space="preserve"> feltételez (állandó hőmérséklet, nincs mechanikai kopás vagy csapágyveszteség).</w:t>
      </w:r>
      <w:r>
        <w:rPr>
          <w:rFonts w:ascii="Calibri" w:hAnsi="Calibri" w:cs="Calibri"/>
          <w:sz w:val="22"/>
          <w:szCs w:val="22"/>
        </w:rPr>
      </w:r>
      <w:r>
        <w:rPr>
          <w:rFonts w:ascii="Calibri" w:hAnsi="Calibri" w:cs="Calibri"/>
          <w:sz w:val="22"/>
          <w:szCs w:val="22"/>
        </w:rPr>
      </w:r>
    </w:p>
    <w:p w14:paraId="1C89F6CF">
      <w:pPr>
        <w:pStyle w:val="1215"/>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Az enkóder modell </w:t>
      </w:r>
      <w:r>
        <w:rPr>
          <w:rFonts w:ascii="Calibri" w:hAnsi="Calibri" w:eastAsia="Calibri" w:cs="Calibri"/>
          <w:b/>
          <w:color w:val="000000"/>
          <w:sz w:val="22"/>
          <w:szCs w:val="22"/>
        </w:rPr>
        <w:t xml:space="preserve">egyszerűsített zajkarakterisztikával</w:t>
      </w:r>
      <w:r>
        <w:rPr>
          <w:rFonts w:ascii="Calibri" w:hAnsi="Calibri" w:eastAsia="Calibri" w:cs="Calibri"/>
          <w:color w:val="000000"/>
          <w:sz w:val="22"/>
          <w:szCs w:val="22"/>
        </w:rPr>
        <w:t xml:space="preserve"> dolgozik, amely nem minden valós szenzorviselkedést tükröz.</w:t>
      </w:r>
      <w:r>
        <w:rPr>
          <w:rFonts w:ascii="Calibri" w:hAnsi="Calibri" w:cs="Calibri"/>
          <w:sz w:val="22"/>
          <w:szCs w:val="22"/>
        </w:rPr>
      </w:r>
      <w:r>
        <w:rPr>
          <w:rFonts w:ascii="Calibri" w:hAnsi="Calibri" w:cs="Calibri"/>
          <w:sz w:val="22"/>
          <w:szCs w:val="22"/>
        </w:rPr>
      </w:r>
    </w:p>
    <w:p w14:paraId="32AEE9CD">
      <w:pPr>
        <w:pStyle w:val="1215"/>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szimulációs </w:t>
      </w:r>
      <w:r>
        <w:rPr>
          <w:rFonts w:ascii="Calibri" w:hAnsi="Calibri" w:eastAsia="Calibri" w:cs="Calibri"/>
          <w:b/>
          <w:color w:val="000000"/>
          <w:sz w:val="22"/>
          <w:szCs w:val="22"/>
        </w:rPr>
        <w:t xml:space="preserve">lépésköz 1 ms</w:t>
      </w:r>
      <w:r>
        <w:rPr>
          <w:rFonts w:ascii="Calibri" w:hAnsi="Calibri" w:eastAsia="Calibri" w:cs="Calibri"/>
          <w:color w:val="000000"/>
          <w:sz w:val="22"/>
          <w:szCs w:val="22"/>
        </w:rPr>
        <w:t xml:space="preserve">, amely valós alkalmazásokban gyakran finomabb időfelbontást igényelhet.</w:t>
      </w:r>
      <w:r>
        <w:rPr>
          <w:rFonts w:ascii="Calibri" w:hAnsi="Calibri" w:cs="Calibri"/>
          <w:sz w:val="22"/>
          <w:szCs w:val="22"/>
        </w:rPr>
      </w:r>
      <w:r>
        <w:rPr>
          <w:rFonts w:ascii="Calibri" w:hAnsi="Calibri" w:cs="Calibri"/>
          <w:sz w:val="22"/>
          <w:szCs w:val="22"/>
        </w:rPr>
      </w:r>
    </w:p>
    <w:p w14:paraId="547329F4">
      <w:pPr>
        <w:pStyle w:val="1215"/>
        <w:numPr>
          <w:ilvl w:val="0"/>
          <w:numId w:val="105"/>
        </w:numPr>
        <w:pBdr>
          <w:top w:val="none" w:color="000000" w:sz="4" w:space="0"/>
          <w:left w:val="none" w:color="000000" w:sz="4" w:space="0"/>
          <w:bottom w:val="none" w:color="000000" w:sz="4" w:space="0"/>
          <w:right w:val="none" w:color="000000" w:sz="4" w:space="0"/>
        </w:pBdr>
        <w:spacing/>
        <w:ind w:right="0"/>
        <w:rPr>
          <w:rFonts w:ascii="Calibri" w:hAnsi="Calibri" w:cs="Calibri"/>
          <w:sz w:val="22"/>
          <w:szCs w:val="22"/>
        </w:rPr>
      </w:pPr>
      <w:r>
        <w:rPr>
          <w:rFonts w:ascii="Calibri" w:hAnsi="Calibri" w:eastAsia="Calibri" w:cs="Calibri"/>
          <w:color w:val="000000"/>
          <w:sz w:val="22"/>
          <w:szCs w:val="22"/>
        </w:rPr>
        <w:t xml:space="preserve">A szabályzók nem kezelnek </w:t>
      </w:r>
      <w:r>
        <w:rPr>
          <w:rFonts w:ascii="Calibri" w:hAnsi="Calibri" w:eastAsia="Calibri" w:cs="Calibri"/>
          <w:b/>
          <w:color w:val="000000"/>
          <w:sz w:val="22"/>
          <w:szCs w:val="22"/>
        </w:rPr>
        <w:t xml:space="preserve">szaturációt</w:t>
      </w:r>
      <w:r>
        <w:rPr>
          <w:rFonts w:ascii="Calibri" w:hAnsi="Calibri" w:eastAsia="Calibri" w:cs="Calibri"/>
          <w:color w:val="000000"/>
          <w:sz w:val="22"/>
          <w:szCs w:val="22"/>
        </w:rPr>
        <w:t xml:space="preserve">, holtzónát vagy egyéb </w:t>
      </w:r>
      <w:r>
        <w:rPr>
          <w:rFonts w:ascii="Calibri" w:hAnsi="Calibri" w:eastAsia="Calibri" w:cs="Calibri"/>
          <w:b/>
          <w:color w:val="000000"/>
          <w:sz w:val="22"/>
          <w:szCs w:val="22"/>
        </w:rPr>
        <w:t xml:space="preserve">nemlinearitásokat</w:t>
      </w:r>
      <w:r>
        <w:rPr>
          <w:rFonts w:ascii="Calibri" w:hAnsi="Calibri" w:eastAsia="Calibri" w:cs="Calibri"/>
          <w:color w:val="000000"/>
          <w:sz w:val="22"/>
          <w:szCs w:val="22"/>
        </w:rPr>
        <w:t xml:space="preserve">, amelyek a fizikai rendszerben jelen vannak.</w:t>
      </w:r>
      <w:r>
        <w:rPr>
          <w:rFonts w:ascii="Calibri" w:hAnsi="Calibri" w:cs="Calibri"/>
          <w:sz w:val="22"/>
          <w:szCs w:val="22"/>
        </w:rPr>
      </w:r>
      <w:r>
        <w:rPr>
          <w:rFonts w:ascii="Calibri" w:hAnsi="Calibri" w:cs="Calibri"/>
          <w:sz w:val="22"/>
          <w:szCs w:val="22"/>
        </w:rPr>
      </w:r>
    </w:p>
    <w:p w14:paraId="47A02442">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lang w:val="hu-HU"/>
        </w:rPr>
      </w:pPr>
      <w:r>
        <w:rPr>
          <w:rFonts w:ascii="Calibri" w:hAnsi="Calibri" w:eastAsia="Calibri" w:cs="Calibri"/>
          <w:color w:val="000000"/>
          <w:sz w:val="22"/>
          <w:szCs w:val="22"/>
        </w:rPr>
        <w:t xml:space="preserve">Ezek a korlátok oktatási célra megfelelőek, azonban </w:t>
      </w:r>
      <w:r>
        <w:rPr>
          <w:rFonts w:ascii="Calibri" w:hAnsi="Calibri" w:eastAsia="Calibri" w:cs="Calibri"/>
          <w:b/>
          <w:color w:val="000000"/>
          <w:sz w:val="22"/>
          <w:szCs w:val="22"/>
        </w:rPr>
        <w:t xml:space="preserve">valós rendszer tervezésekor</w:t>
      </w:r>
      <w:r>
        <w:rPr>
          <w:rFonts w:ascii="Calibri" w:hAnsi="Calibri" w:eastAsia="Calibri" w:cs="Calibri"/>
          <w:color w:val="000000"/>
          <w:sz w:val="22"/>
          <w:szCs w:val="22"/>
        </w:rPr>
        <w:t xml:space="preserve"> mindenképpen figyelembe kell venni őket.</w:t>
      </w:r>
      <w:r>
        <w:rPr>
          <w:rFonts w:ascii="Calibri" w:hAnsi="Calibri" w:eastAsia="Calibri" w:cs="Calibri"/>
          <w:b/>
          <w:bCs/>
          <w:sz w:val="22"/>
          <w:szCs w:val="22"/>
          <w:highlight w:val="none"/>
          <w:lang w:val="hu-HU"/>
        </w:rPr>
      </w:r>
      <w:r>
        <w:rPr>
          <w:rFonts w:ascii="Calibri" w:hAnsi="Calibri" w:eastAsia="Calibri" w:cs="Calibri"/>
          <w:b/>
          <w:bCs/>
          <w:sz w:val="22"/>
          <w:szCs w:val="22"/>
          <w:highlight w:val="none"/>
          <w:lang w:val="hu-HU"/>
        </w:rPr>
      </w:r>
    </w:p>
    <w:p w14:paraId="373D745B">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sz w:val="22"/>
          <w:szCs w:val="22"/>
          <w:highlight w:val="none"/>
          <w:lang w:val="hu-HU"/>
        </w:rPr>
      </w:pPr>
      <w:r>
        <w:rPr>
          <w:rFonts w:ascii="Calibri" w:hAnsi="Calibri" w:eastAsia="Calibri" w:cs="Calibri"/>
          <w:b/>
          <w:bCs/>
          <w:sz w:val="22"/>
          <w:szCs w:val="22"/>
          <w:highlight w:val="none"/>
          <w:lang w:val="hu-HU" w:bidi="hu-HU"/>
        </w:rPr>
      </w:r>
      <w:r>
        <w:rPr>
          <w:rFonts w:ascii="Calibri" w:hAnsi="Calibri" w:eastAsia="Calibri" w:cs="Calibri"/>
          <w:b/>
          <w:bCs/>
          <w:sz w:val="22"/>
          <w:szCs w:val="22"/>
          <w:highlight w:val="none"/>
          <w:lang w:val="hu-HU"/>
        </w:rPr>
      </w:r>
      <w:r>
        <w:rPr>
          <w:rFonts w:ascii="Calibri" w:hAnsi="Calibri" w:eastAsia="Calibri" w:cs="Calibri"/>
          <w:b/>
          <w:bCs/>
          <w:sz w:val="22"/>
          <w:szCs w:val="22"/>
          <w:highlight w:val="none"/>
          <w:lang w:val="hu-HU"/>
        </w:rPr>
      </w:r>
    </w:p>
    <w:p w14:paraId="430D2DA1">
      <w:pPr>
        <w:pBdr/>
        <w:spacing/>
        <w:ind w:firstLine="0"/>
        <w:rPr>
          <w:rFonts w:ascii="Cambria" w:hAnsi="Cambria" w:cs="Cambria"/>
          <w:b/>
          <w:bCs/>
          <w:sz w:val="24"/>
          <w:szCs w:val="24"/>
          <w:highlight w:val="none"/>
        </w:rPr>
      </w:pPr>
      <w:r>
        <w:rPr>
          <w:rFonts w:ascii="Cambria" w:hAnsi="Cambria" w:eastAsia="Cambria" w:cs="Cambria"/>
          <w:b/>
          <w:bCs/>
          <w:sz w:val="24"/>
          <w:szCs w:val="24"/>
          <w:lang w:val="hu-HU"/>
        </w:rPr>
        <w:t xml:space="preserve">11.4</w:t>
      </w:r>
      <w:r>
        <w:rPr>
          <w:rFonts w:ascii="Cambria" w:hAnsi="Cambria" w:eastAsia="Cambria" w:cs="Cambria"/>
          <w:b/>
          <w:bCs/>
          <w:sz w:val="24"/>
          <w:szCs w:val="24"/>
          <w:lang w:val="en-US"/>
        </w:rPr>
        <w:t xml:space="preserve"> </w:t>
      </w:r>
      <w:r>
        <w:rPr>
          <w:rFonts w:ascii="Cambria" w:hAnsi="Cambria" w:eastAsia="Cambria" w:cs="Cambria"/>
          <w:b/>
          <w:bCs/>
          <w:sz w:val="24"/>
          <w:szCs w:val="24"/>
        </w:rPr>
        <w:t xml:space="preserve">A Projekt Összegzése</w:t>
      </w:r>
      <w:r>
        <w:rPr>
          <w:rFonts w:ascii="Cambria" w:hAnsi="Cambria" w:cs="Cambria"/>
          <w:b/>
          <w:bCs/>
          <w:sz w:val="24"/>
          <w:szCs w:val="24"/>
          <w:highlight w:val="none"/>
        </w:rPr>
      </w:r>
      <w:r>
        <w:rPr>
          <w:rFonts w:ascii="Cambria" w:hAnsi="Cambria" w:cs="Cambria"/>
          <w:b/>
          <w:bCs/>
          <w:sz w:val="24"/>
          <w:szCs w:val="24"/>
          <w:highlight w:val="none"/>
        </w:rPr>
      </w:r>
    </w:p>
    <w:p w14:paraId="2C45CB6B">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bemutatott szimulációs rendszer egy átfogó és jól strukturált keretet biztosít a DC motorok pozíciószabályozásának tanulmányozásához. A modellben különválasztottuk a motor fizikai viselkedését, a mérőrendszer karakterisztikáját és a szabályzók működését,</w:t>
      </w:r>
      <w:r>
        <w:t xml:space="preserve"> így a felépítés nemcsak átlátható, hanem könnyen bővíthető is. A fuzzy logikán alapuló és a PID szabályozási módszerek párhuzamos vizsgálata lehetővé tette, hogy a két megközelítés előnyeit és korlátait közvetlenül összehasonlítsuk.</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37E1A181">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PID szabályzó gyors reakciót és matematikailag jól értelmezhető, stabil viselkedést biztosít, miközben hangolása viszonylag egyszerű marad. A fuzzy szabályzó ezzel szemben rugalmasabb, a nemlineáris jelenségekkel szemben toleránsabb működést tesz lehetőv</w:t>
      </w:r>
      <w:r>
        <w:t xml:space="preserve">é, és képes emberközeli szabályok alapján döntést hozni. A két megközelítés egymás mellé helyezése rávilágít arra, hogy valós rendszerekben az optimális teljesítmény gyakran hibrid megoldásokkal érhető el.</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5350F415">
      <w:pPr>
        <w:pBdr/>
        <w:spacing/>
        <w:ind w:firstLine="0"/>
        <w:rPr>
          <w:rFonts w:ascii="Cambria" w:hAnsi="Cambria" w:eastAsia="Cambria" w:cs="Cambria"/>
          <w:b/>
          <w:bCs/>
          <w:sz w:val="24"/>
          <w:szCs w:val="24"/>
          <w:highlight w:val="none"/>
          <w:lang w:val="en-US" w:bidi="en-US"/>
        </w:rPr>
      </w:pPr>
      <w:r>
        <w:rPr>
          <w:rFonts w:ascii="Cambria" w:hAnsi="Cambria" w:eastAsia="Cambria" w:cs="Cambria"/>
          <w:b/>
          <w:bCs/>
          <w:sz w:val="24"/>
          <w:szCs w:val="24"/>
          <w:highlight w:val="none"/>
          <w:lang w:val="en-US" w:bidi="en-US"/>
        </w:rPr>
      </w:r>
      <w:r>
        <w:t xml:space="preserve">A szimuláció moduláris felépítése lehetővé teszi további fejlesztések integrálását, például adaptív szabályzókat, zavar- és terhelésmodell beépítését, vagy akár neurális hálózatok alkalmazását. Ezek az irányok fontos szerepet játszanak a modern irányításte</w:t>
      </w:r>
      <w:r>
        <w:t xml:space="preserve">chnikában, ahol a rendszerek egyre komplexebbek és egyre több bizonytalansággal terheltek. A jelenlegi implementáció oktatási célokra kiválóan alkalmas, mivel egyszerre szemlélteti a szabályzástechnika alapfogalmait és ad betekintést a haladó módszerek irá</w:t>
      </w:r>
      <w:r>
        <w:t xml:space="preserve">nyába is.</w:t>
      </w:r>
      <w:r>
        <w:rPr>
          <w:rFonts w:ascii="Cambria" w:hAnsi="Cambria" w:eastAsia="Cambria" w:cs="Cambria"/>
          <w:b/>
          <w:bCs/>
          <w:sz w:val="24"/>
          <w:szCs w:val="24"/>
          <w:highlight w:val="none"/>
          <w:lang w:val="en-US" w:bidi="en-US"/>
        </w:rPr>
      </w:r>
      <w:r>
        <w:rPr>
          <w:rFonts w:ascii="Cambria" w:hAnsi="Cambria" w:eastAsia="Cambria" w:cs="Cambria"/>
          <w:b/>
          <w:bCs/>
          <w:sz w:val="24"/>
          <w:szCs w:val="24"/>
          <w:highlight w:val="none"/>
          <w:lang w:val="en-US" w:bidi="en-US"/>
        </w:rPr>
      </w:r>
    </w:p>
    <w:p w14:paraId="38A3A3E5">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bidi="en-US"/>
        </w:rPr>
      </w:r>
      <w:r>
        <w:t xml:space="preserve">Összességében a projekt értékes kiindulópontot jelent mind a gyakorlati megvalósítás, mind a további kutatás és fejlesztés számára. A modell bővíthető, a kód jól áttekinthető, a vizualizációk pedig segítenek a dinamikus viselkedés intuitív megértésében. A </w:t>
      </w:r>
      <w:r>
        <w:t xml:space="preserve">feldolgozott témák széles köre lehetővé teszi, hogy a rendszer később valós hardveren is kipróbálható legyen, ami tovább erősíti az oktatási és kutatási értékét.</w:t>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66E339DE">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6EFDA4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4B7660F6">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55214D91">
      <w:pPr>
        <w:pBdr/>
        <w:spacing/>
        <w:ind w:firstLine="0"/>
        <w:rPr>
          <w:rFonts w:ascii="Cambria" w:hAnsi="Cambria" w:eastAsia="Cambria" w:cs="Cambria"/>
          <w:b/>
          <w:bCs/>
          <w:sz w:val="24"/>
          <w:szCs w:val="24"/>
          <w:highlight w:val="none"/>
          <w:lang w:val="en-US"/>
        </w:rPr>
      </w:pP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r>
        <w:rPr>
          <w:rFonts w:ascii="Cambria" w:hAnsi="Cambria" w:eastAsia="Cambria" w:cs="Cambria"/>
          <w:b/>
          <w:bCs/>
          <w:sz w:val="24"/>
          <w:szCs w:val="24"/>
          <w:highlight w:val="none"/>
          <w:lang w:val="en-US"/>
        </w:rPr>
      </w:r>
    </w:p>
    <w:p w14:paraId="196C2E99">
      <w:pPr>
        <w:pStyle w:val="1177"/>
        <w:pBdr/>
        <w:spacing/>
        <w:ind/>
        <w:rPr>
          <w:lang w:val="hu-HU"/>
        </w:rPr>
      </w:pPr>
      <w:r>
        <w:rPr>
          <w:lang w:val="en-US" w:bidi="ar-SA"/>
        </w:rPr>
      </w:r>
      <w:r>
        <w:rPr>
          <w:lang w:val="en-US" w:bidi="ar-SA"/>
        </w:rPr>
        <w:t xml:space="preserve">Idegen nyelv</w:t>
      </w:r>
      <w:r>
        <w:rPr>
          <w:lang w:val="hu-HU"/>
        </w:rPr>
        <w:t xml:space="preserve">ű tartalmi összefoglaló</w:t>
      </w:r>
      <w:r>
        <w:rPr>
          <w:lang w:val="hu-HU"/>
        </w:rPr>
      </w:r>
      <w:r>
        <w:rPr>
          <w:lang w:val="hu-HU"/>
        </w:rPr>
      </w:r>
    </w:p>
    <w:p w14:paraId="36B0E70A">
      <w:pPr>
        <w:pBdr>
          <w:top w:val="none" w:color="000000" w:sz="4" w:space="0"/>
          <w:left w:val="none" w:color="000000" w:sz="4" w:space="0"/>
          <w:bottom w:val="none" w:color="000000" w:sz="4" w:space="0"/>
          <w:right w:val="none" w:color="000000" w:sz="4" w:space="0"/>
        </w:pBdr>
        <w:spacing/>
        <w:ind w:right="0" w:firstLine="0" w:left="0"/>
        <w:rPr/>
      </w:pPr>
      <w:r>
        <w:t xml:space="preserve">The presented simulation framework provides a comprehensive and well-structured environment for studying position control of DC motors. The model clearly separates the physical behavior of the motor, the characteristics of the measurement system, and the o</w:t>
      </w:r>
      <w:r>
        <w:t xml:space="preserve">peration of the controllers, resulting in a modular architecture that is both transparent and easily extendable. By examining the PID and fuzzy logic controllers in parallel, the system enables a direct comparison of their respective advantages and limitat</w:t>
      </w:r>
      <w:r>
        <w:t xml:space="preserve">ions.</w:t>
      </w:r>
      <w:r/>
    </w:p>
    <w:p w14:paraId="174ED1EE">
      <w:pPr>
        <w:pBdr>
          <w:top w:val="none" w:color="000000" w:sz="4" w:space="0"/>
          <w:left w:val="none" w:color="000000" w:sz="4" w:space="0"/>
          <w:bottom w:val="none" w:color="000000" w:sz="4" w:space="0"/>
          <w:right w:val="none" w:color="000000" w:sz="4" w:space="0"/>
        </w:pBdr>
        <w:spacing/>
        <w:ind w:right="0" w:firstLine="0" w:left="0"/>
        <w:rPr/>
      </w:pPr>
      <w:r>
        <w:t xml:space="preserve">The PID controller offers fast response, mathematically well-defined behavior, and straightforward tuning while maintaining stability. In contrast, the fuzzy controller provides greater flexibility, improved tolerance to nonlinearities, and the ability to </w:t>
      </w:r>
      <w:r>
        <w:t xml:space="preserve">make decisions based on human-interpretable rules. Comparing the two methods highlights that real-world control systems often achieve optimal performance through hybrid approaches that combine the strengths of both techniques.</w:t>
      </w:r>
      <w:r/>
    </w:p>
    <w:p w14:paraId="101CBF63">
      <w:pPr>
        <w:pBdr>
          <w:top w:val="none" w:color="000000" w:sz="4" w:space="0"/>
          <w:left w:val="none" w:color="000000" w:sz="4" w:space="0"/>
          <w:bottom w:val="none" w:color="000000" w:sz="4" w:space="0"/>
          <w:right w:val="none" w:color="000000" w:sz="4" w:space="0"/>
        </w:pBdr>
        <w:spacing/>
        <w:ind w:right="0" w:firstLine="0" w:left="0"/>
        <w:rPr/>
      </w:pPr>
      <w:r>
        <w:t xml:space="preserve">The modular structure of the simulation allows further extensions, such as adaptive control strategies, disturbance and load modeling, or even machine learning–based methods like neural networks. These directions play an increasingly important role in mode</w:t>
      </w:r>
      <w:r>
        <w:t xml:space="preserve">rn control engineering, where systems are becoming more complex and subject to higher uncertainty. The current implementation is well suited for educational purposes, as it demonstrates fundamental principles of control theory while also offering a steppin</w:t>
      </w:r>
      <w:r>
        <w:t xml:space="preserve">g stone toward more advanced methods.</w:t>
      </w:r>
      <w:r/>
    </w:p>
    <w:p w14:paraId="26FFFB43">
      <w:pPr>
        <w:pBdr>
          <w:top w:val="none" w:color="000000" w:sz="4" w:space="0"/>
          <w:left w:val="none" w:color="000000" w:sz="4" w:space="0"/>
          <w:bottom w:val="none" w:color="000000" w:sz="4" w:space="0"/>
          <w:right w:val="none" w:color="000000" w:sz="4" w:space="0"/>
        </w:pBdr>
        <w:spacing/>
        <w:ind w:right="0" w:firstLine="0" w:left="0"/>
        <w:rPr>
          <w:highlight w:val="none"/>
          <w:lang w:val="hu-HU"/>
        </w:rPr>
      </w:pPr>
      <w:r>
        <w:t xml:space="preserve">Overall, the project serves as a valuable starting point for practical implementation as well as further research and development. The model is extendable, the source code is clear and maintainable, and the visualizations support intuitive understanding of</w:t>
      </w:r>
      <w:r>
        <w:t xml:space="preserve"> the system’s dynamic behavior. The broad range of covered topics makes the framework suitable for future testing on real hardware, further enhancing its educational and research relevance.</w:t>
      </w:r>
      <w:r>
        <w:rPr>
          <w:rFonts w:ascii="Times New Roman" w:hAnsi="Times New Roman" w:eastAsia="Times New Roman" w:cs="Times New Roman"/>
          <w:sz w:val="24"/>
        </w:rPr>
      </w:r>
      <w:r>
        <w:rPr>
          <w:highlight w:val="none"/>
          <w:lang w:val="hu-HU"/>
        </w:rPr>
      </w:r>
    </w:p>
    <w:p w14:paraId="712F69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44CF73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6CA23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9F723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E86048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1CEE2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411E4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1D2A8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741C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430133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C13D7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B5E1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D11CA3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28C044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15BAD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41F7925">
      <w:pPr>
        <w:pStyle w:val="1177"/>
        <w:pBdr/>
        <w:spacing/>
        <w:ind/>
        <w:rPr>
          <w:lang w:val="hu-HU"/>
        </w:rPr>
      </w:pPr>
      <w:r>
        <w:rPr>
          <w:lang w:val="en-US" w:bidi="ar-SA"/>
        </w:rPr>
      </w:r>
      <w:r>
        <w:rPr>
          <w:lang w:val="hu-HU"/>
        </w:rPr>
        <w:t xml:space="preserve">Felhasznált irodalom</w:t>
      </w:r>
      <w:r>
        <w:rPr>
          <w:lang w:val="hu-HU"/>
        </w:rPr>
      </w:r>
      <w:r>
        <w:rPr>
          <w:lang w:val="hu-HU"/>
        </w:rPr>
      </w:r>
    </w:p>
    <w:p w14:paraId="14345718">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[1] K. J. Åström, R. M. Murray: </w:t>
      </w:r>
      <w:r>
        <w:rPr>
          <w:rFonts w:ascii="Times New Roman" w:hAnsi="Times New Roman" w:eastAsia="Times New Roman" w:cs="Times New Roman"/>
          <w:i/>
          <w:color w:val="000000"/>
          <w:sz w:val="24"/>
        </w:rPr>
        <w:t xml:space="preserve">Feedback Systems – An Introduction for Scientists and Engineers</w:t>
      </w:r>
      <w:r>
        <w:rPr>
          <w:rFonts w:ascii="Times New Roman" w:hAnsi="Times New Roman" w:eastAsia="Times New Roman" w:cs="Times New Roman"/>
          <w:color w:val="000000"/>
          <w:sz w:val="24"/>
        </w:rPr>
        <w:t xml:space="preserve">. Princeton University Press, 2010.</w:t>
      </w:r>
      <w:r/>
    </w:p>
    <w:p w14:paraId="7BC2C9C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[2] O. Nelles: </w:t>
      </w:r>
      <w:r>
        <w:rPr>
          <w:rFonts w:ascii="Times New Roman" w:hAnsi="Times New Roman" w:eastAsia="Times New Roman" w:cs="Times New Roman"/>
          <w:i/>
          <w:color w:val="000000"/>
          <w:sz w:val="24"/>
        </w:rPr>
        <w:t xml:space="preserve">Nonlinear System Identification – From Classical Approaches to Neural Networks and Fuzzy Models</w:t>
      </w:r>
      <w:r>
        <w:rPr>
          <w:rFonts w:ascii="Times New Roman" w:hAnsi="Times New Roman" w:eastAsia="Times New Roman" w:cs="Times New Roman"/>
          <w:color w:val="000000"/>
          <w:sz w:val="24"/>
        </w:rPr>
        <w:t xml:space="preserve">. Springer, 2001.</w:t>
      </w:r>
      <w:r/>
    </w:p>
    <w:p w14:paraId="7AC20D2A">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[3] Zadeh, L. A.: “Fuzzy Sets.” </w:t>
      </w:r>
      <w:r>
        <w:rPr>
          <w:rFonts w:ascii="Times New Roman" w:hAnsi="Times New Roman" w:eastAsia="Times New Roman" w:cs="Times New Roman"/>
          <w:i/>
          <w:color w:val="000000"/>
          <w:sz w:val="24"/>
        </w:rPr>
        <w:t xml:space="preserve">Information and Control</w:t>
      </w:r>
      <w:r>
        <w:rPr>
          <w:rFonts w:ascii="Times New Roman" w:hAnsi="Times New Roman" w:eastAsia="Times New Roman" w:cs="Times New Roman"/>
          <w:color w:val="000000"/>
          <w:sz w:val="24"/>
        </w:rPr>
        <w:t xml:space="preserve">, vol. 8, no. 3, pp. 338–353, 1965.</w:t>
      </w:r>
      <w:r/>
    </w:p>
    <w:p w14:paraId="419EEB81">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[4] Ross, T. J.: </w:t>
      </w:r>
      <w:r>
        <w:rPr>
          <w:rFonts w:ascii="Times New Roman" w:hAnsi="Times New Roman" w:eastAsia="Times New Roman" w:cs="Times New Roman"/>
          <w:i/>
          <w:color w:val="000000"/>
          <w:sz w:val="24"/>
        </w:rPr>
        <w:t xml:space="preserve">Fuzzy Logic with Engineering Applications</w:t>
      </w:r>
      <w:r>
        <w:rPr>
          <w:rFonts w:ascii="Times New Roman" w:hAnsi="Times New Roman" w:eastAsia="Times New Roman" w:cs="Times New Roman"/>
          <w:color w:val="000000"/>
          <w:sz w:val="24"/>
        </w:rPr>
        <w:t xml:space="preserve">. Wiley, 2010.</w:t>
      </w:r>
      <w:r/>
    </w:p>
    <w:p w14:paraId="452F60FC">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[5] D. E. Seborg, T. F. Edgar, D. A. Mellichamp: </w:t>
      </w:r>
      <w:r>
        <w:rPr>
          <w:rFonts w:ascii="Times New Roman" w:hAnsi="Times New Roman" w:eastAsia="Times New Roman" w:cs="Times New Roman"/>
          <w:i/>
          <w:color w:val="000000"/>
          <w:sz w:val="24"/>
        </w:rPr>
        <w:t xml:space="preserve">Process Dynamics and Control</w:t>
      </w:r>
      <w:r>
        <w:rPr>
          <w:rFonts w:ascii="Times New Roman" w:hAnsi="Times New Roman" w:eastAsia="Times New Roman" w:cs="Times New Roman"/>
          <w:color w:val="000000"/>
          <w:sz w:val="24"/>
        </w:rPr>
        <w:t xml:space="preserve">. Wiley, 2016.</w:t>
      </w:r>
      <w:r/>
    </w:p>
    <w:p w14:paraId="16241425">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[6] B. C. Kuo: </w:t>
      </w:r>
      <w:r>
        <w:rPr>
          <w:rFonts w:ascii="Times New Roman" w:hAnsi="Times New Roman" w:eastAsia="Times New Roman" w:cs="Times New Roman"/>
          <w:i/>
          <w:color w:val="000000"/>
          <w:sz w:val="24"/>
        </w:rPr>
        <w:t xml:space="preserve">Automatic Control Systems</w:t>
      </w:r>
      <w:r>
        <w:rPr>
          <w:rFonts w:ascii="Times New Roman" w:hAnsi="Times New Roman" w:eastAsia="Times New Roman" w:cs="Times New Roman"/>
          <w:color w:val="000000"/>
          <w:sz w:val="24"/>
        </w:rPr>
        <w:t xml:space="preserve">. Prentice Hall, 1995.</w:t>
      </w:r>
      <w:r/>
    </w:p>
    <w:p w14:paraId="78A34F57">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[7] simple-pid Python Library – Documentation.</w:t>
        <w:br/>
      </w:r>
      <w:hyperlink r:id="rId37" w:tooltip="https://github.com/m-lundberg/simple-pid" w:history="1">
        <w:r>
          <w:rPr>
            <w:rStyle w:val="1228"/>
            <w:rFonts w:ascii="Times New Roman" w:hAnsi="Times New Roman" w:eastAsia="Times New Roman" w:cs="Times New Roman"/>
            <w:color w:val="0000ee"/>
            <w:sz w:val="24"/>
            <w:u w:val="single"/>
          </w:rPr>
          <w:t xml:space="preserve">https://github.com/m-lundberg/simple-pid</w:t>
        </w:r>
      </w:hyperlink>
      <w:r/>
      <w:r/>
    </w:p>
    <w:p w14:paraId="10A6EE0E">
      <w:pPr>
        <w:pBdr>
          <w:top w:val="none" w:color="000000" w:sz="4" w:space="0"/>
          <w:left w:val="none" w:color="000000" w:sz="4" w:space="0"/>
          <w:bottom w:val="none" w:color="000000" w:sz="4" w:space="0"/>
          <w:right w:val="none" w:color="000000" w:sz="4" w:space="0"/>
        </w:pBdr>
        <w:spacing/>
        <w:ind w:right="0" w:firstLine="0" w:left="0"/>
        <w:jc w:val="left"/>
        <w:rPr/>
      </w:pPr>
      <w:r>
        <w:rPr>
          <w:rFonts w:ascii="Times New Roman" w:hAnsi="Times New Roman" w:eastAsia="Times New Roman" w:cs="Times New Roman"/>
          <w:color w:val="000000"/>
          <w:sz w:val="24"/>
        </w:rPr>
        <w:t xml:space="preserve">[8] scikit-fuzzy Library – Documentation.</w:t>
        <w:br/>
      </w:r>
      <w:hyperlink r:id="rId38" w:tooltip="https://pythonhosted.org/scikit-fuzzy/" w:history="1">
        <w:r>
          <w:rPr>
            <w:rStyle w:val="1228"/>
            <w:rFonts w:ascii="Times New Roman" w:hAnsi="Times New Roman" w:eastAsia="Times New Roman" w:cs="Times New Roman"/>
            <w:color w:val="0000ee"/>
            <w:sz w:val="24"/>
            <w:u w:val="single"/>
          </w:rPr>
          <w:t xml:space="preserve">https://pythonhosted.org/scikit-fuzzy/</w:t>
        </w:r>
      </w:hyperlink>
      <w:r/>
      <w:r/>
    </w:p>
    <w:p w14:paraId="0C178472">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[9] Python Software Foundation. </w:t>
      </w:r>
      <w:r>
        <w:rPr>
          <w:rFonts w:ascii="Times New Roman" w:hAnsi="Times New Roman" w:eastAsia="Times New Roman" w:cs="Times New Roman"/>
          <w:i/>
          <w:color w:val="000000"/>
          <w:sz w:val="24"/>
        </w:rPr>
        <w:t xml:space="preserve">Python 3 Documentation.</w:t>
        <w:br/>
      </w:r>
      <w:hyperlink r:id="rId39" w:tooltip="https://docs.python.org/3/" w:history="1">
        <w:r>
          <w:rPr>
            <w:rStyle w:val="1228"/>
            <w:rFonts w:ascii="Times New Roman" w:hAnsi="Times New Roman" w:eastAsia="Times New Roman" w:cs="Times New Roman"/>
            <w:color w:val="0000ee"/>
            <w:sz w:val="24"/>
            <w:u w:val="single"/>
          </w:rPr>
          <w:t xml:space="preserve">https://docs.python.org/3/</w:t>
        </w:r>
      </w:hyperlink>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14:paraId="5D1325FC">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[10] Wikipedia contributors: “DC motor.” </w:t>
      </w:r>
      <w:r>
        <w:rPr>
          <w:rFonts w:ascii="Times New Roman" w:hAnsi="Times New Roman" w:eastAsia="Times New Roman" w:cs="Times New Roman"/>
          <w:i/>
          <w:color w:val="000000"/>
          <w:sz w:val="24"/>
        </w:rPr>
        <w:t xml:space="preserve">Wikipedia, The Free Encyclopedia.</w:t>
        <w:br/>
      </w:r>
      <w:hyperlink r:id="rId40" w:tooltip="https://en.wikipedia.org/wiki/DC_motor" w:history="1">
        <w:r>
          <w:rPr>
            <w:rStyle w:val="1228"/>
            <w:rFonts w:ascii="Times New Roman" w:hAnsi="Times New Roman" w:eastAsia="Times New Roman" w:cs="Times New Roman"/>
            <w:color w:val="0000ee"/>
            <w:sz w:val="24"/>
            <w:u w:val="single"/>
          </w:rPr>
          <w:t xml:space="preserve">https://en.wikipedia.org/wiki/DC_motor</w:t>
        </w:r>
      </w:hyperlink>
      <w:r>
        <w:rPr>
          <w:lang w:val="hu-HU"/>
        </w:rPr>
      </w:r>
      <w:r>
        <w:rPr>
          <w:rFonts w:ascii="Times New Roman" w:hAnsi="Times New Roman" w:eastAsia="Times New Roman" w:cs="Times New Roman"/>
          <w:color w:val="000000"/>
          <w:sz w:val="24"/>
          <w:szCs w:val="24"/>
        </w:rPr>
      </w:r>
    </w:p>
    <w:p w14:paraId="32A15DBD">
      <w:pPr>
        <w:pBdr/>
        <w:spacing/>
        <w:ind/>
        <w:jc w:val="left"/>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t xml:space="preserve">[11] Wikipedia contributors: “Fuzzy logic.” </w:t>
      </w:r>
      <w:r>
        <w:rPr>
          <w:rFonts w:ascii="Times New Roman" w:hAnsi="Times New Roman" w:eastAsia="Times New Roman" w:cs="Times New Roman"/>
          <w:i/>
          <w:color w:val="000000"/>
          <w:sz w:val="24"/>
        </w:rPr>
        <w:t xml:space="preserve">Wikipedia, The Free Encyclopedia.</w:t>
        <w:br/>
      </w:r>
      <w:hyperlink r:id="rId41" w:tooltip="https://en.wikipedia.org/wiki/Fuzzy_logic" w:history="1">
        <w:r>
          <w:rPr>
            <w:rStyle w:val="1228"/>
            <w:rFonts w:ascii="Times New Roman" w:hAnsi="Times New Roman" w:eastAsia="Times New Roman" w:cs="Times New Roman"/>
            <w:color w:val="0000ee"/>
            <w:sz w:val="24"/>
            <w:u w:val="single"/>
          </w:rPr>
          <w:t xml:space="preserve">https://en.wikipedia.org/wiki/Fuzzy_logic</w:t>
        </w:r>
      </w:hyperlink>
      <w:r>
        <w:rPr>
          <w:lang w:val="hu-HU"/>
        </w:rPr>
      </w:r>
      <w:r>
        <w:rPr>
          <w:rFonts w:ascii="Times New Roman" w:hAnsi="Times New Roman" w:eastAsia="Times New Roman" w:cs="Times New Roman"/>
          <w:color w:val="000000"/>
          <w:sz w:val="24"/>
          <w:szCs w:val="24"/>
        </w:rPr>
      </w:r>
    </w:p>
    <w:p w14:paraId="11C993BF">
      <w:pPr>
        <w:pBdr/>
        <w:spacing/>
        <w:ind/>
        <w:jc w:val="left"/>
        <w:rPr>
          <w:lang w:val="hu-HU"/>
        </w:rPr>
      </w:pPr>
      <w:r>
        <w:rPr>
          <w:rFonts w:ascii="Times New Roman" w:hAnsi="Times New Roman" w:eastAsia="Times New Roman" w:cs="Times New Roman"/>
          <w:color w:val="000000"/>
          <w:sz w:val="24"/>
        </w:rPr>
        <w:t xml:space="preserve">[12] A projekt GitHub repozitóriuma (saját készítés):</w:t>
        <w:br/>
        <w:t xml:space="preserve">https://github.com/Ricsi1231/DC-Motor-Position-Control-Fuzzy-Simulation</w:t>
      </w:r>
      <w:r>
        <w:rPr>
          <w:lang w:val="hu-HU"/>
        </w:rPr>
      </w:r>
    </w:p>
    <w:sectPr>
      <w:headerReference w:type="default" r:id="rId9"/>
      <w:headerReference w:type="first" r:id="rId10"/>
      <w:footerReference w:type="default" r:id="rId11"/>
      <w:footnotePr/>
      <w:endnotePr/>
      <w:type w:val="nextPage"/>
      <w:pgSz w:h="16840" w:orient="portrait" w:w="11907"/>
      <w:pgMar w:top="1418" w:right="851" w:bottom="1418" w:left="1418"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4E8FE47" w14:textId="77777777">
      <w:pPr>
        <w:pBdr/>
        <w:spacing w:line="240" w:lineRule="auto"/>
        <w:ind/>
        <w:rPr/>
      </w:pPr>
      <w:r>
        <w:separator/>
      </w:r>
      <w:r/>
    </w:p>
  </w:endnote>
  <w:endnote w:type="continuationSeparator" w:id="0">
    <w:p w14:paraId="350EF1B5"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a">
    <w:panose1 w:val="05040102010807070707"/>
  </w:font>
  <w:font w:name="Consolas">
    <w:panose1 w:val="020B0606020202030204"/>
  </w:font>
  <w:font w:name="CalIBRI">
    <w:panose1 w:val="05040102010807070707"/>
  </w:font>
  <w:font w:name="Cambria Math">
    <w:panose1 w:val="02000603000000000000"/>
  </w:font>
  <w:font w:name="Wingdings">
    <w:panose1 w:val="05010000000000000000"/>
  </w:font>
  <w:font w:name="Symbol">
    <w:panose1 w:val="05010000000000000000"/>
  </w:font>
  <w:font w:name="Courier New">
    <w:panose1 w:val="02070409020205020404"/>
  </w:font>
  <w:font w:name="Tahoma">
    <w:panose1 w:val="020B0502040504020204"/>
  </w:font>
  <w:font w:name="Cambria">
    <w:panose1 w:val="02040503050406030204"/>
  </w:font>
  <w:font w:name="Arial">
    <w:panose1 w:val="020B0604020202020204"/>
  </w:font>
  <w:font w:name="Times New Roman">
    <w:panose1 w:val="02020603050405020304"/>
  </w:font>
  <w:font w:name="Calibriá">
    <w:panose1 w:val="05040102010807070707"/>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single" w:color="auto" w:sz="4" w:space="0"/>
          </w:tcBorders>
          <w:tcW w:w="3500" w:type="pct"/>
          <w:vAlign w:val="center"/>
          <w:textDirection w:val="lrTb"/>
          <w:noWrap w:val="false"/>
        </w:tcPr>
        <w:p w14:paraId="3AF15FEB" w14:textId="77777777">
          <w:pPr>
            <w:pStyle w:val="1191"/>
            <w:pBdr/>
            <w:spacing/>
            <w:ind/>
            <w:rPr>
              <w:lang w:val="sr-Cyrl-CS"/>
            </w:rPr>
          </w:pPr>
          <w:r>
            <w:rPr>
              <w:lang w:val="sr-Cyrl-CS"/>
            </w:rPr>
          </w:r>
          <w:r>
            <w:rPr>
              <w:lang w:val="sr-Cyrl-CS"/>
            </w:rPr>
          </w:r>
          <w:r>
            <w:rPr>
              <w:lang w:val="sr-Cyrl-CS"/>
            </w:rPr>
          </w:r>
        </w:p>
      </w:tc>
      <w:tc>
        <w:tcPr>
          <w:shd w:val="clear" w:color="auto" w:fill="auto"/>
          <w:tcBorders>
            <w:top w:val="single" w:color="auto" w:sz="4" w:space="0"/>
          </w:tcBorders>
          <w:tcW w:w="1500" w:type="pct"/>
          <w:vAlign w:val="center"/>
          <w:textDirection w:val="lrTb"/>
          <w:noWrap w:val="false"/>
        </w:tcPr>
        <w:p w14:paraId="58F99E06" w14:textId="77777777">
          <w:pPr>
            <w:pStyle w:val="1191"/>
            <w:pBdr/>
            <w:spacing/>
            <w:ind/>
            <w:jc w:val="right"/>
            <w:rPr/>
          </w:pPr>
          <w:r>
            <w:rPr>
              <w:rStyle w:val="1240"/>
            </w:rPr>
            <w:fldChar w:fldCharType="begin"/>
          </w:r>
          <w:r>
            <w:rPr>
              <w:rStyle w:val="1240"/>
            </w:rPr>
            <w:instrText xml:space="preserve"> PAGE </w:instrText>
          </w:r>
          <w:r>
            <w:rPr>
              <w:rStyle w:val="1240"/>
            </w:rPr>
            <w:fldChar w:fldCharType="separate"/>
          </w:r>
          <w:r>
            <w:rPr>
              <w:rStyle w:val="1240"/>
            </w:rPr>
            <w:t xml:space="preserve">16</w:t>
          </w:r>
          <w:r>
            <w:rPr>
              <w:rStyle w:val="1240"/>
            </w:rPr>
            <w:fldChar w:fldCharType="end"/>
          </w:r>
          <w:r/>
        </w:p>
      </w:tc>
    </w:tr>
  </w:tbl>
  <w:p w14:paraId="0487F8F4" w14:textId="77777777">
    <w:pPr>
      <w:pStyle w:val="119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F8F3AF7" w14:textId="77777777">
      <w:pPr>
        <w:pBdr/>
        <w:spacing w:line="240" w:lineRule="auto"/>
        <w:ind/>
        <w:rPr/>
      </w:pPr>
      <w:r>
        <w:separator/>
      </w:r>
      <w:r/>
    </w:p>
  </w:footnote>
  <w:footnote w:type="continuationSeparator" w:id="0">
    <w:p w14:paraId="5CD3570A" w14:textId="77777777">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op w:val="single" w:color="8064a2" w:sz="4" w:space="0"/>
      </w:tblBorders>
      <w:tblLook w:val="04A0" w:firstRow="1" w:lastRow="0" w:firstColumn="1" w:lastColumn="0" w:noHBand="0" w:noVBand="1"/>
    </w:tblPr>
    <w:tblGrid>
      <w:gridCol w:w="6898"/>
      <w:gridCol w:w="2956"/>
    </w:tblGrid>
    <w:tr>
      <w:trPr>
        <w:trHeight w:val="360"/>
      </w:trPr>
      <w:tc>
        <w:tcPr>
          <w:tcBorders>
            <w:top w:val="none" w:color="000000" w:sz="4" w:space="0"/>
            <w:bottom w:val="single" w:color="auto" w:sz="4" w:space="0"/>
          </w:tcBorders>
          <w:tcW w:w="3500" w:type="pct"/>
          <w:vAlign w:val="center"/>
          <w:textDirection w:val="lrTb"/>
          <w:noWrap w:val="false"/>
        </w:tcPr>
        <w:p w14:paraId="0A52C7E3" w14:textId="7688BE1F">
          <w:pPr>
            <w:pStyle w:val="1189"/>
            <w:pBdr/>
            <w:spacing/>
            <w:ind/>
            <w:rPr/>
          </w:pPr>
          <w:r>
            <w:t xml:space="preserve">VISOKA TEHNIČKA ŠKOLA STRUKOVNIH STUDIJA</w:t>
          </w:r>
          <w:r>
            <w:t xml:space="preserve"> U </w:t>
          </w:r>
          <w:r>
            <w:t xml:space="preserve">SUBOTIC</w:t>
          </w:r>
          <w:r>
            <w:t xml:space="preserve">I</w:t>
          </w:r>
          <w:r>
            <w:br/>
            <w:t xml:space="preserve">SZABADKAI MŰSZAKI SZAKFŐISKOLA</w:t>
          </w:r>
          <w:r>
            <w:t xml:space="preserve"> SZABADKA</w:t>
          </w:r>
          <w:r>
            <w:br/>
            <w:t xml:space="preserve">SUBOTICA TECH – COLLEGE OF APPLIED SCIENCES</w:t>
          </w:r>
          <w:r/>
        </w:p>
      </w:tc>
      <w:tc>
        <w:tcPr>
          <w:shd w:val="clear" w:color="auto" w:fill="auto"/>
          <w:tcBorders>
            <w:top w:val="none" w:color="000000" w:sz="4" w:space="0"/>
            <w:bottom w:val="single" w:color="auto" w:sz="4" w:space="0"/>
          </w:tcBorders>
          <w:tcW w:w="1500" w:type="pct"/>
          <w:vAlign w:val="center"/>
          <w:textDirection w:val="lrTb"/>
          <w:noWrap w:val="false"/>
        </w:tcPr>
        <w:p w14:paraId="24CB0FD5" w14:textId="40DF082F">
          <w:pPr>
            <w:pStyle w:val="1189"/>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1" name="Picture 3"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1883EE4B" w14:textId="77777777">
    <w:pPr>
      <w:pStyle w:val="1189"/>
      <w:pBdr/>
      <w:tabs>
        <w:tab w:val="left" w:leader="none" w:pos="2693"/>
        <w:tab w:val="clear" w:leader="none" w:pos="4680"/>
        <w:tab w:val="clear" w:leader="none" w:pos="9360"/>
      </w:tabs>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Borders/>
      <w:tblLook w:val="04A0" w:firstRow="1" w:lastRow="0" w:firstColumn="1" w:lastColumn="0" w:noHBand="0" w:noVBand="1"/>
    </w:tblPr>
    <w:tblGrid>
      <w:gridCol w:w="6898"/>
      <w:gridCol w:w="2956"/>
    </w:tblGrid>
    <w:tr>
      <w:trPr>
        <w:trHeight w:val="360"/>
      </w:trPr>
      <w:tc>
        <w:tcPr>
          <w:tcBorders/>
          <w:tcW w:w="3500" w:type="pct"/>
          <w:vAlign w:val="center"/>
          <w:textDirection w:val="lrTb"/>
          <w:noWrap w:val="false"/>
        </w:tcPr>
        <w:p w14:paraId="44C63E1F" w14:textId="61240E43">
          <w:pPr>
            <w:pStyle w:val="1189"/>
            <w:pBdr/>
            <w:spacing/>
            <w:ind/>
            <w:rPr/>
          </w:pPr>
          <w:r>
            <w:t xml:space="preserve">VISOKA TEHNIČKA ŠKOLA STRUKOVNIH STUDIJA</w:t>
          </w:r>
          <w:r>
            <w:t xml:space="preserve"> U </w:t>
          </w:r>
          <w:r>
            <w:t xml:space="preserve">SUBOTIC</w:t>
          </w:r>
          <w:r>
            <w:t xml:space="preserve">I</w:t>
          </w:r>
          <w:r>
            <w:br/>
          </w:r>
          <w:r>
            <w:t xml:space="preserve">SZABADKAI MŰSZAKI SZAKFŐISKOLA</w:t>
          </w:r>
          <w:r>
            <w:t xml:space="preserve"> SZABADKA</w:t>
          </w:r>
          <w:r>
            <w:br/>
            <w:t xml:space="preserve">SUBOTICA TECH – COLLEGE OF APPLIED SCIENCES</w:t>
          </w:r>
          <w:r/>
        </w:p>
      </w:tc>
      <w:tc>
        <w:tcPr>
          <w:shd w:val="clear" w:color="auto" w:fill="auto"/>
          <w:tcBorders/>
          <w:tcW w:w="1500" w:type="pct"/>
          <w:vAlign w:val="center"/>
          <w:textDirection w:val="lrTb"/>
          <w:noWrap w:val="false"/>
        </w:tcPr>
        <w:p w14:paraId="044A0FE5" w14:textId="03B2D6E0">
          <w:pPr>
            <w:pStyle w:val="1191"/>
            <w:pBdr/>
            <w:spacing/>
            <w:ind/>
            <w:jc w:val="right"/>
            <w:rPr/>
          </w:pPr>
          <w:r>
            <w:rPr>
              <w:lang w:val="en-GB" w:eastAsia="en-GB" w:bidi="ar-SA"/>
            </w:rPr>
            <mc:AlternateContent>
              <mc:Choice Requires="wpg">
                <w:drawing>
                  <wp:inline xmlns:wp="http://schemas.openxmlformats.org/drawingml/2006/wordprocessingDrawing" distT="0" distB="0" distL="0" distR="0">
                    <wp:extent cx="769620" cy="426720"/>
                    <wp:effectExtent l="0" t="0" r="0" b="0"/>
                    <wp:docPr id="2" name="Picture 4" descr="vts plavo 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ts plavo gif"/>
                            <pic:cNvPicPr>
                              <a:picLocks noChangeAspect="1"/>
                            </pic:cNvPicPr>
                            <pic:nvPr/>
                          </pic:nvPicPr>
                          <pic:blipFill rotWithShape="1">
                            <a:blip r:embed="rId1">
                              <a:grayscl/>
                              <a:biLevel thresh="50000"/>
                            </a:blip>
                            <a:srcRect l="0" t="0" r="0" b="20876"/>
                            <a:stretch/>
                          </pic:blipFill>
                          <pic:spPr bwMode="auto">
                            <a:xfrm>
                              <a:off x="0" y="0"/>
                              <a:ext cx="769620" cy="42672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0.60pt;height:33.60pt;mso-wrap-distance-left:0.00pt;mso-wrap-distance-top:0.00pt;mso-wrap-distance-right:0.00pt;mso-wrap-distance-bottom:0.00pt;z-index:1;" stroked="f">
                    <v:imagedata r:id="rId1" o:title="" croptop="0f" cropleft="0f" cropbottom="13681f" cropright="0f"/>
                    <o:lock v:ext="edit" rotation="t"/>
                  </v:shape>
                </w:pict>
              </mc:Fallback>
            </mc:AlternateContent>
          </w:r>
          <w:r/>
        </w:p>
      </w:tc>
    </w:tr>
  </w:tbl>
  <w:p w14:paraId="31B8508B" w14:textId="77777777">
    <w:pPr>
      <w:pStyle w:val="11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492"/>
        </w:tabs>
        <w:spacing/>
        <w:ind w:hanging="360" w:left="1492"/>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209"/>
        </w:tabs>
        <w:spacing/>
        <w:ind w:hanging="360" w:left="1209"/>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926"/>
        </w:tabs>
        <w:spacing/>
        <w:ind w:hanging="360" w:left="926"/>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643"/>
        </w:tabs>
        <w:spacing/>
        <w:ind w:hanging="360" w:left="643"/>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0"/>
    <w:lvl w:ilvl="0">
      <w:isLgl w:val="false"/>
      <w:lvlJc w:val="left"/>
      <w:lvlText w:val=""/>
      <w:numFmt w:val="bullet"/>
      <w:pPr>
        <w:pBdr/>
        <w:tabs>
          <w:tab w:val="num" w:leader="none" w:pos="1492"/>
        </w:tabs>
        <w:spacing/>
        <w:ind w:hanging="360" w:left="1492"/>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1"/>
    <w:lvl w:ilvl="0">
      <w:isLgl w:val="false"/>
      <w:lvlJc w:val="left"/>
      <w:lvlText w:val=""/>
      <w:numFmt w:val="bullet"/>
      <w:pPr>
        <w:pBdr/>
        <w:tabs>
          <w:tab w:val="num" w:leader="none" w:pos="1209"/>
        </w:tabs>
        <w:spacing/>
        <w:ind w:hanging="360" w:left="1209"/>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2"/>
    <w:lvl w:ilvl="0">
      <w:isLgl w:val="false"/>
      <w:lvlJc w:val="left"/>
      <w:lvlText w:val=""/>
      <w:numFmt w:val="bullet"/>
      <w:pPr>
        <w:pBdr/>
        <w:tabs>
          <w:tab w:val="num" w:leader="none" w:pos="926"/>
        </w:tabs>
        <w:spacing/>
        <w:ind w:hanging="360" w:left="926"/>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3"/>
    <w:lvl w:ilvl="0">
      <w:isLgl w:val="false"/>
      <w:lvlJc w:val="left"/>
      <w:lvlText w:val=""/>
      <w:numFmt w:val="bullet"/>
      <w:pPr>
        <w:pBdr/>
        <w:tabs>
          <w:tab w:val="num" w:leader="none" w:pos="643"/>
        </w:tabs>
        <w:spacing/>
        <w:ind w:hanging="360" w:left="643"/>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8"/>
    <w:lvl w:ilvl="0">
      <w:isLgl w:val="false"/>
      <w:lvlJc w:val="left"/>
      <w:lvlText w:val="%1."/>
      <w:numFmt w:val="decimal"/>
      <w:pPr>
        <w:pBdr/>
        <w:tabs>
          <w:tab w:val="num" w:leader="none" w:pos="360"/>
        </w:tabs>
        <w:spacing/>
        <w:ind w:hanging="360" w:left="36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FFFFFF89"/>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0">
    <w:nsid w:val="02274E0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04C771E0"/>
    <w:lvl w:ilvl="0">
      <w:isLgl w:val="false"/>
      <w:lvlJc w:val="left"/>
      <w:lvlText w:val="%1."/>
      <w:numFmt w:val="decimal"/>
      <w:pPr>
        <w:pBdr/>
        <w:tabs>
          <w:tab w:val="num" w:leader="none" w:pos="432"/>
        </w:tabs>
        <w:spacing/>
        <w:ind w:hanging="432" w:left="432"/>
      </w:pPr>
      <w:rPr>
        <w:rFonts w:hint="default" w:ascii="Times New Roman" w:hAnsi="Times New Roman"/>
        <w:b/>
        <w:i w:val="0"/>
        <w:sz w:val="32"/>
        <w:szCs w:val="32"/>
      </w:rPr>
      <w:start w:val="1"/>
      <w:suff w:val="tab"/>
    </w:lvl>
    <w:lvl w:ilvl="1">
      <w:isLgl w:val="false"/>
      <w:lvlJc w:val="left"/>
      <w:lvlText w:val="%1.%2."/>
      <w:numFmt w:val="decimal"/>
      <w:pPr>
        <w:pBdr/>
        <w:tabs>
          <w:tab w:val="num" w:leader="none" w:pos="576"/>
        </w:tabs>
        <w:spacing/>
        <w:ind w:hanging="576" w:left="576"/>
      </w:pPr>
      <w:rPr>
        <w:rFonts w:hint="default"/>
      </w:rPr>
      <w:start w:val="1"/>
      <w:suff w:val="tab"/>
    </w:lvl>
    <w:lvl w:ilvl="2">
      <w:isLgl w:val="false"/>
      <w:lvlJc w:val="left"/>
      <w:lvlText w:val="%1.%2.%3."/>
      <w:numFmt w:val="decimal"/>
      <w:pPr>
        <w:pBdr/>
        <w:tabs>
          <w:tab w:val="num" w:leader="none" w:pos="720"/>
        </w:tabs>
        <w:spacing/>
        <w:ind w:hanging="720" w:left="720"/>
      </w:pPr>
      <w:rPr>
        <w:rFonts w:hint="default"/>
      </w:rPr>
      <w:start w:val="1"/>
      <w:suff w:val="tab"/>
    </w:lvl>
    <w:lvl w:ilvl="3">
      <w:isLgl w:val="false"/>
      <w:lvlJc w:val="left"/>
      <w:lvlText w:val="%1.%2.%3.%4."/>
      <w:numFmt w:val="decimal"/>
      <w:pPr>
        <w:pBdr/>
        <w:tabs>
          <w:tab w:val="num" w:leader="none" w:pos="864"/>
        </w:tabs>
        <w:spacing/>
        <w:ind w:hanging="864" w:left="864"/>
      </w:pPr>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12">
    <w:nsid w:val="0BA200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0FCE72F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29948A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5226670"/>
    <w:lvl w:ilvl="0">
      <w:isLgl w:val="false"/>
      <w:lvlJc w:val="left"/>
      <w:lvlText w:val="-"/>
      <w:numFmt w:val="bullet"/>
      <w:pPr>
        <w:pBdr/>
        <w:spacing/>
        <w:ind w:hanging="360" w:left="720"/>
      </w:pPr>
      <w:rPr>
        <w:rFonts w:hint="default" w:ascii="Calibri" w:hAnsi="Calibri" w:eastAsia="Times New Roman" w:cs="Calibr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4DF4A8C"/>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17">
    <w:nsid w:val="2C6E44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2C7F4D97"/>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156"/>
      </w:pPr>
      <w:rPr/>
      <w:start w:val="1"/>
      <w:suff w:val="tab"/>
    </w:lvl>
    <w:lvl w:ilvl="2">
      <w:isLgl w:val="false"/>
      <w:lvlJc w:val="right"/>
      <w:lvlText w:val="%3."/>
      <w:numFmt w:val="lowerRoman"/>
      <w:pPr>
        <w:pBdr/>
        <w:spacing/>
        <w:ind w:hanging="180" w:left="1876"/>
      </w:pPr>
      <w:rPr/>
      <w:start w:val="1"/>
      <w:suff w:val="tab"/>
    </w:lvl>
    <w:lvl w:ilvl="3">
      <w:isLgl w:val="false"/>
      <w:lvlJc w:val="left"/>
      <w:lvlText w:val="%4."/>
      <w:numFmt w:val="decimal"/>
      <w:pPr>
        <w:pBdr/>
        <w:spacing/>
        <w:ind w:hanging="360" w:left="2596"/>
      </w:pPr>
      <w:rPr/>
      <w:start w:val="1"/>
      <w:suff w:val="tab"/>
    </w:lvl>
    <w:lvl w:ilvl="4">
      <w:isLgl w:val="false"/>
      <w:lvlJc w:val="left"/>
      <w:lvlText w:val="%5."/>
      <w:numFmt w:val="lowerLetter"/>
      <w:pPr>
        <w:pBdr/>
        <w:spacing/>
        <w:ind w:hanging="360" w:left="3316"/>
      </w:pPr>
      <w:rPr/>
      <w:start w:val="1"/>
      <w:suff w:val="tab"/>
    </w:lvl>
    <w:lvl w:ilvl="5">
      <w:isLgl w:val="false"/>
      <w:lvlJc w:val="right"/>
      <w:lvlText w:val="%6."/>
      <w:numFmt w:val="lowerRoman"/>
      <w:pPr>
        <w:pBdr/>
        <w:spacing/>
        <w:ind w:hanging="180" w:left="4036"/>
      </w:pPr>
      <w:rPr/>
      <w:start w:val="1"/>
      <w:suff w:val="tab"/>
    </w:lvl>
    <w:lvl w:ilvl="6">
      <w:isLgl w:val="false"/>
      <w:lvlJc w:val="left"/>
      <w:lvlText w:val="%7."/>
      <w:numFmt w:val="decimal"/>
      <w:pPr>
        <w:pBdr/>
        <w:spacing/>
        <w:ind w:hanging="360" w:left="4756"/>
      </w:pPr>
      <w:rPr/>
      <w:start w:val="1"/>
      <w:suff w:val="tab"/>
    </w:lvl>
    <w:lvl w:ilvl="7">
      <w:isLgl w:val="false"/>
      <w:lvlJc w:val="left"/>
      <w:lvlText w:val="%8."/>
      <w:numFmt w:val="lowerLetter"/>
      <w:pPr>
        <w:pBdr/>
        <w:spacing/>
        <w:ind w:hanging="360" w:left="5476"/>
      </w:pPr>
      <w:rPr/>
      <w:start w:val="1"/>
      <w:suff w:val="tab"/>
    </w:lvl>
    <w:lvl w:ilvl="8">
      <w:isLgl w:val="false"/>
      <w:lvlJc w:val="right"/>
      <w:lvlText w:val="%9."/>
      <w:numFmt w:val="lowerRoman"/>
      <w:pPr>
        <w:pBdr/>
        <w:spacing/>
        <w:ind w:hanging="180" w:left="6196"/>
      </w:pPr>
      <w:rPr/>
      <w:start w:val="1"/>
      <w:suff w:val="tab"/>
    </w:lvl>
  </w:abstractNum>
  <w:abstractNum w:abstractNumId="19">
    <w:nsid w:val="476F404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78A42D0"/>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50743A50"/>
    <w:lvl w:ilvl="0">
      <w:isLgl w:val="false"/>
      <w:lvlJc w:val="left"/>
      <w:lvlText w:val="%1."/>
      <w:numFmt w:val="decimal"/>
      <w:pPr>
        <w:pBdr/>
        <w:spacing/>
        <w:ind w:firstLine="0" w:left="0"/>
      </w:pPr>
      <w:pStyle w:val="1177"/>
      <w:rPr/>
      <w:start w:val="1"/>
      <w:suff w:val="tab"/>
    </w:lvl>
    <w:lvl w:ilvl="1">
      <w:isLgl w:val="false"/>
      <w:lvlJc w:val="left"/>
      <w:lvlText w:val="%1.%2."/>
      <w:numFmt w:val="decimal"/>
      <w:pPr>
        <w:pBdr/>
        <w:spacing/>
        <w:ind w:firstLine="0" w:left="0"/>
      </w:pPr>
      <w:pStyle w:val="1178"/>
      <w:rPr>
        <w:rFonts w:hint="default"/>
      </w:rPr>
      <w:start w:val="1"/>
      <w:suff w:val="tab"/>
    </w:lvl>
    <w:lvl w:ilvl="2">
      <w:isLgl w:val="false"/>
      <w:lvlJc w:val="left"/>
      <w:lvlText w:val="%1.%2.%3."/>
      <w:numFmt w:val="decimal"/>
      <w:pPr>
        <w:pBdr/>
        <w:spacing/>
        <w:ind w:firstLine="0" w:left="0"/>
      </w:pPr>
      <w:pStyle w:val="1179"/>
      <w:rPr>
        <w:rFonts w:hint="default"/>
      </w:rPr>
      <w:start w:val="1"/>
      <w:suff w:val="tab"/>
    </w:lvl>
    <w:lvl w:ilvl="3">
      <w:isLgl w:val="false"/>
      <w:lvlJc w:val="left"/>
      <w:lvlText w:val="%1.%2.%3.%4."/>
      <w:numFmt w:val="decimal"/>
      <w:pPr>
        <w:pBdr/>
        <w:spacing/>
        <w:ind w:firstLine="0" w:left="0"/>
      </w:pPr>
      <w:pStyle w:val="1180"/>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2">
    <w:nsid w:val="61B34F40"/>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3">
    <w:nsid w:val="689F6F85"/>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4">
    <w:nsid w:val="6D3555C3"/>
    <w:lvl w:ilvl="0">
      <w:isLgl w:val="false"/>
      <w:lvlJc w:val="left"/>
      <w:lvlText w:val="%1."/>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5">
    <w:nsid w:val="73BDC35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B524094"/>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7">
    <w:nsid w:val="51987F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5F305C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CDC7F3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0">
    <w:nsid w:val="303C24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1">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5">
    <w:nsid w:val="2266A99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593F6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539138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39">
    <w:nsid w:val="0A02138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3CA14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2BF8AC1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2">
    <w:nsid w:val="70B052A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7C4B14C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45">
    <w:nsid w:val="2C1677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744C972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75A3C0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0">
    <w:nsid w:val="69A214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1">
    <w:nsid w:val="6A0613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262E1C7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32AB6F3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5189F3F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3B6398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06FFF5E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59">
    <w:nsid w:val="3D486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7F1268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073BF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79DA816"/>
    <w:lvl w:ilvl="0">
      <w:isLgl w:val="false"/>
      <w:lvlJc w:val="right"/>
      <w:lvlText w:val="%1."/>
      <w:numFmt w:val="decimal"/>
      <w:pPr>
        <w:pBdr/>
        <w:spacing/>
        <w:ind w:hanging="360" w:left="709"/>
      </w:pPr>
      <w:rPr>
        <w:rFonts w:ascii="Calibri" w:hAnsi="Calibri" w:eastAsia="Calibri" w:cs="Calibri"/>
        <w:sz w:val="22"/>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24F208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002D96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25138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FDF99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4FFCD3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0FAEB8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1C89CD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0">
    <w:nsid w:val="6705B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1AB01F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21FE59A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1082EB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3432670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5E28B5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C8D83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75E220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3179A0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545F21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5A2A2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4C63CF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255FCA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5BBAF2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5CCE064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1C4FA3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523C21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7123393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2D8592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4DEF87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33F6F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52B3B8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4899B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94">
    <w:nsid w:val="50743A50"/>
    <w:lvl w:ilvl="0">
      <w:isLgl w:val="false"/>
      <w:lvlJc w:val="left"/>
      <w:lvlText w:val="%1."/>
      <w:numFmt w:val="decimal"/>
      <w:pPr>
        <w:pBdr/>
        <w:spacing/>
        <w:ind w:firstLine="0" w:left="0"/>
      </w:pPr>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num w:numId="1">
    <w:abstractNumId w:val="26"/>
  </w:num>
  <w:num w:numId="2">
    <w:abstractNumId w:val="21"/>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3"/>
  </w:num>
  <w:num w:numId="5">
    <w:abstractNumId w:val="17"/>
  </w:num>
  <w:num w:numId="6">
    <w:abstractNumId w:val="11"/>
  </w:num>
  <w:num w:numId="7">
    <w:abstractNumId w:val="10"/>
  </w:num>
  <w:num w:numId="8">
    <w:abstractNumId w:val="16"/>
  </w:num>
  <w:num w:numId="9">
    <w:abstractNumId w:val="22"/>
  </w:num>
  <w:num w:numId="10">
    <w:abstractNumId w:val="24"/>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1"/>
  </w:num>
  <w:num w:numId="22">
    <w:abstractNumId w:val="21"/>
  </w:num>
  <w:num w:numId="23">
    <w:abstractNumId w:val="21"/>
  </w:num>
  <w:num w:numId="24">
    <w:abstractNumId w:val="21"/>
  </w:num>
  <w:num w:numId="25">
    <w:abstractNumId w:val="21"/>
  </w:num>
  <w:num w:numId="26">
    <w:abstractNumId w:val="21"/>
  </w:num>
  <w:num w:numId="27">
    <w:abstractNumId w:val="21"/>
  </w:num>
  <w:num w:numId="28">
    <w:abstractNumId w:val="21"/>
  </w:num>
  <w:num w:numId="29">
    <w:abstractNumId w:val="21"/>
  </w:num>
  <w:num w:numId="30">
    <w:abstractNumId w:val="21"/>
  </w:num>
  <w:num w:numId="31">
    <w:abstractNumId w:val="18"/>
  </w:num>
  <w:num w:numId="32">
    <w:abstractNumId w:val="13"/>
  </w:num>
  <w:num w:numId="33">
    <w:abstractNumId w:val="12"/>
  </w:num>
  <w:num w:numId="34">
    <w:abstractNumId w:val="20"/>
  </w:num>
  <w:num w:numId="35">
    <w:abstractNumId w:val="21"/>
  </w:num>
  <w:num w:numId="36">
    <w:abstractNumId w:val="15"/>
  </w:num>
  <w:num w:numId="37">
    <w:abstractNumId w:val="19"/>
  </w:num>
  <w:num w:numId="38">
    <w:abstractNumId w:val="14"/>
  </w:num>
  <w:num w:numId="39">
    <w:abstractNumId w:val="25"/>
  </w:num>
  <w:num w:numId="40">
    <w:abstractNumId w:val="27"/>
  </w:num>
  <w:num w:numId="41">
    <w:abstractNumId w:val="28"/>
  </w:num>
  <w:num w:numId="42">
    <w:abstractNumId w:val="29"/>
  </w:num>
  <w:num w:numId="43">
    <w:abstractNumId w:val="30"/>
  </w:num>
  <w:num w:numId="44">
    <w:abstractNumId w:val="31"/>
  </w:num>
  <w:num w:numId="45">
    <w:abstractNumId w:val="32"/>
  </w:num>
  <w:num w:numId="46">
    <w:abstractNumId w:val="33"/>
  </w:num>
  <w:num w:numId="47">
    <w:abstractNumId w:val="34"/>
  </w:num>
  <w:num w:numId="48">
    <w:abstractNumId w:val="35"/>
  </w:num>
  <w:num w:numId="49">
    <w:abstractNumId w:val="36"/>
  </w:num>
  <w:num w:numId="50">
    <w:abstractNumId w:val="37"/>
  </w:num>
  <w:num w:numId="51">
    <w:abstractNumId w:val="38"/>
  </w:num>
  <w:num w:numId="52">
    <w:abstractNumId w:val="39"/>
  </w:num>
  <w:num w:numId="53">
    <w:abstractNumId w:val="40"/>
  </w:num>
  <w:num w:numId="54">
    <w:abstractNumId w:val="41"/>
  </w:num>
  <w:num w:numId="55">
    <w:abstractNumId w:val="42"/>
  </w:num>
  <w:num w:numId="56">
    <w:abstractNumId w:val="43"/>
  </w:num>
  <w:num w:numId="57">
    <w:abstractNumId w:val="44"/>
  </w:num>
  <w:num w:numId="58">
    <w:abstractNumId w:val="45"/>
  </w:num>
  <w:num w:numId="59">
    <w:abstractNumId w:val="46"/>
  </w:num>
  <w:num w:numId="60">
    <w:abstractNumId w:val="47"/>
  </w:num>
  <w:num w:numId="61">
    <w:abstractNumId w:val="48"/>
  </w:num>
  <w:num w:numId="62">
    <w:abstractNumId w:val="49"/>
  </w:num>
  <w:num w:numId="63">
    <w:abstractNumId w:val="50"/>
  </w:num>
  <w:num w:numId="64">
    <w:abstractNumId w:val="51"/>
  </w:num>
  <w:num w:numId="65">
    <w:abstractNumId w:val="52"/>
  </w:num>
  <w:num w:numId="66">
    <w:abstractNumId w:val="53"/>
  </w:num>
  <w:num w:numId="67">
    <w:abstractNumId w:val="54"/>
  </w:num>
  <w:num w:numId="68">
    <w:abstractNumId w:val="55"/>
  </w:num>
  <w:num w:numId="69">
    <w:abstractNumId w:val="56"/>
  </w:num>
  <w:num w:numId="70">
    <w:abstractNumId w:val="57"/>
  </w:num>
  <w:num w:numId="71">
    <w:abstractNumId w:val="58"/>
  </w:num>
  <w:num w:numId="72">
    <w:abstractNumId w:val="59"/>
  </w:num>
  <w:num w:numId="73">
    <w:abstractNumId w:val="60"/>
  </w:num>
  <w:num w:numId="74">
    <w:abstractNumId w:val="61"/>
  </w:num>
  <w:num w:numId="75">
    <w:abstractNumId w:val="62"/>
  </w:num>
  <w:num w:numId="76">
    <w:abstractNumId w:val="63"/>
  </w:num>
  <w:num w:numId="77">
    <w:abstractNumId w:val="64"/>
  </w:num>
  <w:num w:numId="78">
    <w:abstractNumId w:val="65"/>
  </w:num>
  <w:num w:numId="79">
    <w:abstractNumId w:val="66"/>
  </w:num>
  <w:num w:numId="80">
    <w:abstractNumId w:val="67"/>
  </w:num>
  <w:num w:numId="81">
    <w:abstractNumId w:val="68"/>
  </w:num>
  <w:num w:numId="82">
    <w:abstractNumId w:val="69"/>
  </w:num>
  <w:num w:numId="83">
    <w:abstractNumId w:val="70"/>
  </w:num>
  <w:num w:numId="84">
    <w:abstractNumId w:val="71"/>
  </w:num>
  <w:num w:numId="85">
    <w:abstractNumId w:val="72"/>
  </w:num>
  <w:num w:numId="86">
    <w:abstractNumId w:val="73"/>
  </w:num>
  <w:num w:numId="87">
    <w:abstractNumId w:val="74"/>
  </w:num>
  <w:num w:numId="88">
    <w:abstractNumId w:val="75"/>
  </w:num>
  <w:num w:numId="89">
    <w:abstractNumId w:val="76"/>
  </w:num>
  <w:num w:numId="90">
    <w:abstractNumId w:val="77"/>
  </w:num>
  <w:num w:numId="91">
    <w:abstractNumId w:val="78"/>
  </w:num>
  <w:num w:numId="92">
    <w:abstractNumId w:val="79"/>
  </w:num>
  <w:num w:numId="93">
    <w:abstractNumId w:val="80"/>
  </w:num>
  <w:num w:numId="94">
    <w:abstractNumId w:val="81"/>
  </w:num>
  <w:num w:numId="95">
    <w:abstractNumId w:val="82"/>
  </w:num>
  <w:num w:numId="96">
    <w:abstractNumId w:val="83"/>
  </w:num>
  <w:num w:numId="97">
    <w:abstractNumId w:val="84"/>
  </w:num>
  <w:num w:numId="98">
    <w:abstractNumId w:val="85"/>
  </w:num>
  <w:num w:numId="99">
    <w:abstractNumId w:val="86"/>
  </w:num>
  <w:num w:numId="100">
    <w:abstractNumId w:val="87"/>
  </w:num>
  <w:num w:numId="101">
    <w:abstractNumId w:val="88"/>
  </w:num>
  <w:num w:numId="102">
    <w:abstractNumId w:val="89"/>
  </w:num>
  <w:num w:numId="103">
    <w:abstractNumId w:val="90"/>
  </w:num>
  <w:num w:numId="104">
    <w:abstractNumId w:val="91"/>
  </w:num>
  <w:num w:numId="105">
    <w:abstractNumId w:val="92"/>
  </w:num>
  <w:num w:numId="106">
    <w:abstractNumId w:val="93"/>
  </w:num>
  <w:num w:numId="107">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Times New Roma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0">
    <w:name w:val="Table Grid Light"/>
    <w:basedOn w:val="11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Plain Table 1"/>
    <w:basedOn w:val="11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Plain Table 2"/>
    <w:basedOn w:val="11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Plain Table 3"/>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Plain Table 4"/>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Plain Table 5"/>
    <w:basedOn w:val="11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1 Light"/>
    <w:basedOn w:val="11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1 Light - Accent 1"/>
    <w:basedOn w:val="11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1 Light - Accent 2"/>
    <w:basedOn w:val="11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1 Light - Accent 3"/>
    <w:basedOn w:val="11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 Accent 4"/>
    <w:basedOn w:val="11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1 Light - Accent 5"/>
    <w:basedOn w:val="11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 Accent 6"/>
    <w:basedOn w:val="11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2"/>
    <w:basedOn w:val="11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2 - Accent 1"/>
    <w:basedOn w:val="11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2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2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2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2 - Accent 5"/>
    <w:basedOn w:val="11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 Accent 6"/>
    <w:basedOn w:val="11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3"/>
    <w:basedOn w:val="11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3 - Accent 1"/>
    <w:basedOn w:val="11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3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3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3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3 - Accent 5"/>
    <w:basedOn w:val="11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 Accent 6"/>
    <w:basedOn w:val="11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4"/>
    <w:basedOn w:val="11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4 - Accent 1"/>
    <w:basedOn w:val="11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4 - Accent 2"/>
    <w:basedOn w:val="11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4 - Accent 3"/>
    <w:basedOn w:val="11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4 - Accent 4"/>
    <w:basedOn w:val="11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4 - Accent 5"/>
    <w:basedOn w:val="11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 Accent 6"/>
    <w:basedOn w:val="11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5 Dark"/>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5 Dark- Accent 1"/>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5 Dark - Accent 2"/>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5 Dark - Accent 3"/>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5 Dark- Accent 4"/>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5 Dark - Accent 5"/>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 Accent 6"/>
    <w:basedOn w:val="11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6 Colorful"/>
    <w:basedOn w:val="11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2">
    <w:name w:val="Grid Table 6 Colorful - Accent 1"/>
    <w:basedOn w:val="11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3">
    <w:name w:val="Grid Table 6 Colorful - Accent 2"/>
    <w:basedOn w:val="11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4">
    <w:name w:val="Grid Table 6 Colorful - Accent 3"/>
    <w:basedOn w:val="11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85">
    <w:name w:val="Grid Table 6 Colorful - Accent 4"/>
    <w:basedOn w:val="11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86">
    <w:name w:val="Grid Table 6 Colorful - Accent 5"/>
    <w:basedOn w:val="11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7">
    <w:name w:val="Grid Table 6 Colorful - Accent 6"/>
    <w:basedOn w:val="11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8">
    <w:name w:val="Grid Table 7 Colorful"/>
    <w:basedOn w:val="11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Grid Table 7 Colorful - Accent 1"/>
    <w:basedOn w:val="11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Grid Table 7 Colorful - Accent 2"/>
    <w:basedOn w:val="11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7 Colorful - Accent 3"/>
    <w:basedOn w:val="11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7 Colorful - Accent 4"/>
    <w:basedOn w:val="11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7 Colorful - Accent 5"/>
    <w:basedOn w:val="11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 Accent 6"/>
    <w:basedOn w:val="11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1 Light"/>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1 Light - Accent 1"/>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1 Light - Accent 2"/>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1 Light - Accent 3"/>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1 Light - Accent 4"/>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1 Light - Accent 5"/>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 Accent 6"/>
    <w:basedOn w:val="11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2"/>
    <w:basedOn w:val="11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2 - Accent 1"/>
    <w:basedOn w:val="11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2 - Accent 2"/>
    <w:basedOn w:val="11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2 - Accent 3"/>
    <w:basedOn w:val="11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2 - Accent 4"/>
    <w:basedOn w:val="11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 Accent 5"/>
    <w:basedOn w:val="11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 Accent 6"/>
    <w:basedOn w:val="11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3"/>
    <w:basedOn w:val="11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3 - Accent 1"/>
    <w:basedOn w:val="11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3 - Accent 2"/>
    <w:basedOn w:val="11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3 - Accent 3"/>
    <w:basedOn w:val="11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3 - Accent 4"/>
    <w:basedOn w:val="11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3 - Accent 5"/>
    <w:basedOn w:val="11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 Accent 6"/>
    <w:basedOn w:val="11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4"/>
    <w:basedOn w:val="11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4 - Accent 1"/>
    <w:basedOn w:val="11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4 - Accent 2"/>
    <w:basedOn w:val="11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4 - Accent 3"/>
    <w:basedOn w:val="11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4 - Accent 4"/>
    <w:basedOn w:val="11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4 - Accent 5"/>
    <w:basedOn w:val="11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 Accent 6"/>
    <w:basedOn w:val="11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5 Dark"/>
    <w:basedOn w:val="11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4">
    <w:name w:val="List Table 5 Dark - Accent 1"/>
    <w:basedOn w:val="11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5">
    <w:name w:val="List Table 5 Dark - Accent 2"/>
    <w:basedOn w:val="11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6">
    <w:name w:val="List Table 5 Dark - Accent 3"/>
    <w:basedOn w:val="11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7">
    <w:name w:val="List Table 5 Dark - Accent 4"/>
    <w:basedOn w:val="11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8">
    <w:name w:val="List Table 5 Dark - Accent 5"/>
    <w:basedOn w:val="11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9">
    <w:name w:val="List Table 5 Dark - Accent 6"/>
    <w:basedOn w:val="11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6 Colorful"/>
    <w:basedOn w:val="11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List Table 6 Colorful - Accent 1"/>
    <w:basedOn w:val="11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List Table 6 Colorful - Accent 2"/>
    <w:basedOn w:val="11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6 Colorful - Accent 3"/>
    <w:basedOn w:val="11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6 Colorful - Accent 4"/>
    <w:basedOn w:val="11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6 Colorful - Accent 5"/>
    <w:basedOn w:val="11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6 Colorful - Accent 6"/>
    <w:basedOn w:val="11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7 Colorful"/>
    <w:basedOn w:val="11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38">
    <w:name w:val="List Table 7 Colorful - Accent 1"/>
    <w:basedOn w:val="11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39">
    <w:name w:val="List Table 7 Colorful - Accent 2"/>
    <w:basedOn w:val="11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40">
    <w:name w:val="List Table 7 Colorful - Accent 3"/>
    <w:basedOn w:val="11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1">
    <w:name w:val="List Table 7 Colorful - Accent 4"/>
    <w:basedOn w:val="11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2">
    <w:name w:val="List Table 7 Colorful - Accent 5"/>
    <w:basedOn w:val="11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43">
    <w:name w:val="List Table 7 Colorful - Accent 6"/>
    <w:basedOn w:val="11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44">
    <w:name w:val="Lined - Accent"/>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Lined - Accent 1"/>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Lined - Accent 2"/>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ned - Accent 3"/>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ned - Accent 4"/>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ned - Accent 5"/>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ned - Accent 6"/>
    <w:basedOn w:val="11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amp; Lined - Accent"/>
    <w:basedOn w:val="11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amp; Lined - Accent 1"/>
    <w:basedOn w:val="11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amp; Lined - Accent 2"/>
    <w:basedOn w:val="11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amp; Lined - Accent 3"/>
    <w:basedOn w:val="11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Bordered &amp; Lined - Accent 4"/>
    <w:basedOn w:val="11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amp; Lined - Accent 5"/>
    <w:basedOn w:val="11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6"/>
    <w:basedOn w:val="11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w:basedOn w:val="11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 Accent 1"/>
    <w:basedOn w:val="11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 Accent 2"/>
    <w:basedOn w:val="11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 Accent 3"/>
    <w:basedOn w:val="11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 Accent 4"/>
    <w:basedOn w:val="11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 Accent 5"/>
    <w:basedOn w:val="11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 Accent 6"/>
    <w:basedOn w:val="11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5">
    <w:name w:val="endnote text"/>
    <w:basedOn w:val="1176"/>
    <w:link w:val="1166"/>
    <w:uiPriority w:val="99"/>
    <w:semiHidden/>
    <w:unhideWhenUsed/>
    <w:pPr>
      <w:pBdr/>
      <w:spacing w:after="0" w:line="240" w:lineRule="auto"/>
      <w:ind/>
    </w:pPr>
    <w:rPr>
      <w:sz w:val="20"/>
      <w:szCs w:val="20"/>
    </w:rPr>
  </w:style>
  <w:style w:type="character" w:styleId="1166">
    <w:name w:val="Endnote Text Char"/>
    <w:basedOn w:val="1186"/>
    <w:link w:val="1165"/>
    <w:uiPriority w:val="99"/>
    <w:semiHidden/>
    <w:pPr>
      <w:pBdr/>
      <w:spacing/>
      <w:ind/>
    </w:pPr>
    <w:rPr>
      <w:sz w:val="20"/>
      <w:szCs w:val="20"/>
    </w:rPr>
  </w:style>
  <w:style w:type="character" w:styleId="1167">
    <w:name w:val="endnote reference"/>
    <w:basedOn w:val="1186"/>
    <w:uiPriority w:val="99"/>
    <w:semiHidden/>
    <w:unhideWhenUsed/>
    <w:pPr>
      <w:pBdr/>
      <w:spacing/>
      <w:ind/>
    </w:pPr>
    <w:rPr>
      <w:vertAlign w:val="superscript"/>
    </w:rPr>
  </w:style>
  <w:style w:type="character" w:styleId="1168">
    <w:name w:val="FollowedHyperlink"/>
    <w:basedOn w:val="1186"/>
    <w:uiPriority w:val="99"/>
    <w:semiHidden/>
    <w:unhideWhenUsed/>
    <w:pPr>
      <w:pBdr/>
      <w:spacing/>
      <w:ind/>
    </w:pPr>
    <w:rPr>
      <w:color w:val="954f72" w:themeColor="followedHyperlink"/>
      <w:u w:val="single"/>
    </w:rPr>
  </w:style>
  <w:style w:type="paragraph" w:styleId="1169">
    <w:name w:val="toc 4"/>
    <w:basedOn w:val="1176"/>
    <w:next w:val="1176"/>
    <w:uiPriority w:val="39"/>
    <w:unhideWhenUsed/>
    <w:pPr>
      <w:pBdr/>
      <w:spacing w:after="100"/>
      <w:ind w:left="660"/>
    </w:pPr>
  </w:style>
  <w:style w:type="paragraph" w:styleId="1170">
    <w:name w:val="toc 5"/>
    <w:basedOn w:val="1176"/>
    <w:next w:val="1176"/>
    <w:uiPriority w:val="39"/>
    <w:unhideWhenUsed/>
    <w:pPr>
      <w:pBdr/>
      <w:spacing w:after="100"/>
      <w:ind w:left="880"/>
    </w:pPr>
  </w:style>
  <w:style w:type="paragraph" w:styleId="1171">
    <w:name w:val="toc 6"/>
    <w:basedOn w:val="1176"/>
    <w:next w:val="1176"/>
    <w:uiPriority w:val="39"/>
    <w:unhideWhenUsed/>
    <w:pPr>
      <w:pBdr/>
      <w:spacing w:after="100"/>
      <w:ind w:left="1100"/>
    </w:pPr>
  </w:style>
  <w:style w:type="paragraph" w:styleId="1172">
    <w:name w:val="toc 7"/>
    <w:basedOn w:val="1176"/>
    <w:next w:val="1176"/>
    <w:uiPriority w:val="39"/>
    <w:unhideWhenUsed/>
    <w:pPr>
      <w:pBdr/>
      <w:spacing w:after="100"/>
      <w:ind w:left="1320"/>
    </w:pPr>
  </w:style>
  <w:style w:type="paragraph" w:styleId="1173">
    <w:name w:val="toc 8"/>
    <w:basedOn w:val="1176"/>
    <w:next w:val="1176"/>
    <w:uiPriority w:val="39"/>
    <w:unhideWhenUsed/>
    <w:pPr>
      <w:pBdr/>
      <w:spacing w:after="100"/>
      <w:ind w:left="1540"/>
    </w:pPr>
  </w:style>
  <w:style w:type="paragraph" w:styleId="1174">
    <w:name w:val="toc 9"/>
    <w:basedOn w:val="1176"/>
    <w:next w:val="1176"/>
    <w:uiPriority w:val="39"/>
    <w:unhideWhenUsed/>
    <w:pPr>
      <w:pBdr/>
      <w:spacing w:after="100"/>
      <w:ind w:left="1760"/>
    </w:pPr>
  </w:style>
  <w:style w:type="paragraph" w:styleId="1175">
    <w:name w:val="table of figures"/>
    <w:basedOn w:val="1176"/>
    <w:next w:val="1176"/>
    <w:uiPriority w:val="99"/>
    <w:unhideWhenUsed/>
    <w:pPr>
      <w:pBdr/>
      <w:spacing w:after="0" w:afterAutospacing="0"/>
      <w:ind/>
    </w:pPr>
  </w:style>
  <w:style w:type="paragraph" w:styleId="1176" w:default="1">
    <w:name w:val="Normal"/>
    <w:qFormat/>
    <w:pPr>
      <w:pBdr/>
      <w:spacing w:before="60" w:line="276" w:lineRule="auto"/>
      <w:ind/>
      <w:jc w:val="both"/>
    </w:pPr>
    <w:rPr>
      <w:sz w:val="22"/>
      <w:szCs w:val="22"/>
      <w:lang w:val="sr-Latn-CS" w:bidi="en-US"/>
    </w:rPr>
  </w:style>
  <w:style w:type="paragraph" w:styleId="1177">
    <w:name w:val="Heading 1"/>
    <w:basedOn w:val="1176"/>
    <w:next w:val="1176"/>
    <w:link w:val="1203"/>
    <w:uiPriority w:val="9"/>
    <w:qFormat/>
    <w:pPr>
      <w:keepNext w:val="true"/>
      <w:keepLines w:val="true"/>
      <w:pageBreakBefore w:val="true"/>
      <w:numPr>
        <w:numId w:val="30"/>
      </w:numPr>
      <w:pBdr/>
      <w:spacing w:before="840"/>
      <w:ind/>
      <w:contextualSpacing w:val="true"/>
      <w:jc w:val="left"/>
      <w:outlineLvl w:val="0"/>
    </w:pPr>
    <w:rPr>
      <w:rFonts w:ascii="Cambria" w:hAnsi="Cambria"/>
      <w:b/>
      <w:bCs/>
      <w:sz w:val="28"/>
      <w:szCs w:val="28"/>
      <w:lang w:bidi="ar-SA"/>
    </w:rPr>
  </w:style>
  <w:style w:type="paragraph" w:styleId="1178">
    <w:name w:val="Heading 2"/>
    <w:basedOn w:val="1176"/>
    <w:next w:val="1176"/>
    <w:link w:val="1204"/>
    <w:uiPriority w:val="9"/>
    <w:qFormat/>
    <w:pPr>
      <w:keepNext w:val="true"/>
      <w:keepLines w:val="true"/>
      <w:numPr>
        <w:ilvl w:val="1"/>
        <w:numId w:val="30"/>
      </w:numPr>
      <w:pBdr/>
      <w:spacing w:before="200"/>
      <w:ind/>
      <w:jc w:val="left"/>
      <w:outlineLvl w:val="1"/>
    </w:pPr>
    <w:rPr>
      <w:rFonts w:ascii="Cambria" w:hAnsi="Cambria"/>
      <w:b/>
      <w:bCs/>
      <w:sz w:val="26"/>
      <w:szCs w:val="26"/>
      <w:lang w:bidi="ar-SA"/>
    </w:rPr>
  </w:style>
  <w:style w:type="paragraph" w:styleId="1179">
    <w:name w:val="Heading 3"/>
    <w:basedOn w:val="1176"/>
    <w:next w:val="1176"/>
    <w:link w:val="1198"/>
    <w:uiPriority w:val="9"/>
    <w:qFormat/>
    <w:pPr>
      <w:keepNext w:val="true"/>
      <w:keepLines w:val="true"/>
      <w:numPr>
        <w:ilvl w:val="2"/>
        <w:numId w:val="30"/>
      </w:numPr>
      <w:pBdr/>
      <w:spacing w:before="200" w:line="271" w:lineRule="auto"/>
      <w:ind/>
      <w:jc w:val="left"/>
      <w:outlineLvl w:val="2"/>
    </w:pPr>
    <w:rPr>
      <w:rFonts w:ascii="Cambria" w:hAnsi="Cambria"/>
      <w:b/>
      <w:bCs/>
      <w:sz w:val="20"/>
      <w:szCs w:val="20"/>
      <w:lang w:bidi="ar-SA"/>
    </w:rPr>
  </w:style>
  <w:style w:type="paragraph" w:styleId="1180">
    <w:name w:val="Heading 4"/>
    <w:basedOn w:val="1176"/>
    <w:next w:val="1176"/>
    <w:link w:val="1205"/>
    <w:uiPriority w:val="9"/>
    <w:qFormat/>
    <w:pPr>
      <w:keepNext w:val="true"/>
      <w:keepLines w:val="true"/>
      <w:numPr>
        <w:ilvl w:val="3"/>
        <w:numId w:val="30"/>
      </w:numPr>
      <w:pBdr/>
      <w:spacing w:before="200"/>
      <w:ind/>
      <w:jc w:val="left"/>
      <w:outlineLvl w:val="3"/>
    </w:pPr>
    <w:rPr>
      <w:rFonts w:ascii="Cambria" w:hAnsi="Cambria"/>
      <w:b/>
      <w:bCs/>
      <w:i/>
      <w:iCs/>
      <w:sz w:val="20"/>
      <w:szCs w:val="20"/>
      <w:lang w:bidi="ar-SA"/>
    </w:rPr>
  </w:style>
  <w:style w:type="paragraph" w:styleId="1181">
    <w:name w:val="Heading 5"/>
    <w:basedOn w:val="1176"/>
    <w:next w:val="1176"/>
    <w:link w:val="1206"/>
    <w:uiPriority w:val="9"/>
    <w:qFormat/>
    <w:pPr>
      <w:pBdr/>
      <w:spacing w:before="200"/>
      <w:ind/>
      <w:outlineLvl w:val="4"/>
    </w:pPr>
    <w:rPr>
      <w:rFonts w:ascii="Cambria" w:hAnsi="Cambria"/>
      <w:b/>
      <w:bCs/>
      <w:color w:val="7f7f7f"/>
      <w:sz w:val="20"/>
      <w:szCs w:val="20"/>
      <w:lang w:val="en-US" w:bidi="ar-SA"/>
    </w:rPr>
  </w:style>
  <w:style w:type="paragraph" w:styleId="1182">
    <w:name w:val="Heading 6"/>
    <w:basedOn w:val="1176"/>
    <w:next w:val="1176"/>
    <w:link w:val="1207"/>
    <w:uiPriority w:val="9"/>
    <w:qFormat/>
    <w:pPr>
      <w:pBdr/>
      <w:spacing w:line="271" w:lineRule="auto"/>
      <w:ind/>
      <w:outlineLvl w:val="5"/>
    </w:pPr>
    <w:rPr>
      <w:rFonts w:ascii="Cambria" w:hAnsi="Cambria"/>
      <w:b/>
      <w:bCs/>
      <w:i/>
      <w:iCs/>
      <w:color w:val="7f7f7f"/>
      <w:sz w:val="20"/>
      <w:szCs w:val="20"/>
      <w:lang w:val="en-US" w:bidi="ar-SA"/>
    </w:rPr>
  </w:style>
  <w:style w:type="paragraph" w:styleId="1183">
    <w:name w:val="Heading 7"/>
    <w:basedOn w:val="1176"/>
    <w:next w:val="1176"/>
    <w:link w:val="1208"/>
    <w:uiPriority w:val="9"/>
    <w:qFormat/>
    <w:pPr>
      <w:pBdr/>
      <w:spacing/>
      <w:ind/>
      <w:outlineLvl w:val="6"/>
    </w:pPr>
    <w:rPr>
      <w:rFonts w:ascii="Cambria" w:hAnsi="Cambria"/>
      <w:i/>
      <w:iCs/>
      <w:sz w:val="20"/>
      <w:szCs w:val="20"/>
      <w:lang w:val="en-US" w:bidi="ar-SA"/>
    </w:rPr>
  </w:style>
  <w:style w:type="paragraph" w:styleId="1184">
    <w:name w:val="Heading 8"/>
    <w:basedOn w:val="1176"/>
    <w:next w:val="1176"/>
    <w:link w:val="1209"/>
    <w:uiPriority w:val="9"/>
    <w:qFormat/>
    <w:pPr>
      <w:pBdr/>
      <w:spacing/>
      <w:ind/>
      <w:outlineLvl w:val="7"/>
    </w:pPr>
    <w:rPr>
      <w:rFonts w:ascii="Cambria" w:hAnsi="Cambria"/>
      <w:sz w:val="20"/>
      <w:szCs w:val="20"/>
      <w:lang w:val="en-US" w:bidi="ar-SA"/>
    </w:rPr>
  </w:style>
  <w:style w:type="paragraph" w:styleId="1185">
    <w:name w:val="Heading 9"/>
    <w:basedOn w:val="1176"/>
    <w:next w:val="1176"/>
    <w:link w:val="1210"/>
    <w:uiPriority w:val="9"/>
    <w:qFormat/>
    <w:pPr>
      <w:pBdr/>
      <w:spacing/>
      <w:ind/>
      <w:outlineLvl w:val="8"/>
    </w:pPr>
    <w:rPr>
      <w:rFonts w:ascii="Cambria" w:hAnsi="Cambria"/>
      <w:i/>
      <w:iCs/>
      <w:spacing w:val="5"/>
      <w:sz w:val="20"/>
      <w:szCs w:val="20"/>
      <w:lang w:val="en-US" w:bidi="ar-SA"/>
    </w:rPr>
  </w:style>
  <w:style w:type="character" w:styleId="1186" w:default="1">
    <w:name w:val="Default Paragraph Font"/>
    <w:uiPriority w:val="1"/>
    <w:semiHidden/>
    <w:unhideWhenUsed/>
    <w:pPr>
      <w:pBdr/>
      <w:spacing/>
      <w:ind/>
    </w:pPr>
  </w:style>
  <w:style w:type="table" w:styleId="11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88" w:default="1">
    <w:name w:val="No List"/>
    <w:uiPriority w:val="99"/>
    <w:semiHidden/>
    <w:unhideWhenUsed/>
    <w:pPr>
      <w:pBdr/>
      <w:spacing/>
      <w:ind/>
    </w:pPr>
  </w:style>
  <w:style w:type="paragraph" w:styleId="1189">
    <w:name w:val="Header"/>
    <w:basedOn w:val="1176"/>
    <w:link w:val="1190"/>
    <w:uiPriority w:val="99"/>
    <w:unhideWhenUsed/>
    <w:pPr>
      <w:pBdr/>
      <w:tabs>
        <w:tab w:val="center" w:leader="none" w:pos="4680"/>
        <w:tab w:val="right" w:leader="none" w:pos="9360"/>
      </w:tabs>
      <w:spacing w:line="240" w:lineRule="auto"/>
      <w:ind/>
      <w:jc w:val="left"/>
    </w:pPr>
  </w:style>
  <w:style w:type="character" w:styleId="1190" w:customStyle="1">
    <w:name w:val="Header Char"/>
    <w:link w:val="1189"/>
    <w:uiPriority w:val="99"/>
    <w:pPr>
      <w:pBdr/>
      <w:spacing/>
      <w:ind/>
    </w:pPr>
    <w:rPr>
      <w:lang w:val="sr-Latn-CS"/>
    </w:rPr>
  </w:style>
  <w:style w:type="paragraph" w:styleId="1191">
    <w:name w:val="Footer"/>
    <w:basedOn w:val="1176"/>
    <w:link w:val="1192"/>
    <w:uiPriority w:val="99"/>
    <w:unhideWhenUsed/>
    <w:pPr>
      <w:pBdr/>
      <w:tabs>
        <w:tab w:val="center" w:leader="none" w:pos="4680"/>
        <w:tab w:val="right" w:leader="none" w:pos="9360"/>
      </w:tabs>
      <w:spacing w:line="240" w:lineRule="auto"/>
      <w:ind/>
      <w:jc w:val="left"/>
    </w:pPr>
  </w:style>
  <w:style w:type="character" w:styleId="1192" w:customStyle="1">
    <w:name w:val="Footer Char"/>
    <w:link w:val="1191"/>
    <w:uiPriority w:val="99"/>
    <w:pPr>
      <w:pBdr/>
      <w:spacing/>
      <w:ind/>
    </w:pPr>
    <w:rPr>
      <w:lang w:val="sr-Latn-CS"/>
    </w:rPr>
  </w:style>
  <w:style w:type="character" w:styleId="1193">
    <w:name w:val="Placeholder Text"/>
    <w:uiPriority w:val="99"/>
    <w:semiHidden/>
    <w:pPr>
      <w:pBdr/>
      <w:spacing/>
      <w:ind/>
    </w:pPr>
    <w:rPr>
      <w:color w:val="808080"/>
    </w:rPr>
  </w:style>
  <w:style w:type="paragraph" w:styleId="1194">
    <w:name w:val="Balloon Text"/>
    <w:basedOn w:val="1176"/>
    <w:link w:val="1195"/>
    <w:uiPriority w:val="99"/>
    <w:semiHidden/>
    <w:unhideWhenUsed/>
    <w:pPr>
      <w:pBdr/>
      <w:spacing w:line="240" w:lineRule="auto"/>
      <w:ind/>
    </w:pPr>
    <w:rPr>
      <w:rFonts w:ascii="Tahoma" w:hAnsi="Tahoma" w:cs="Tahoma"/>
      <w:sz w:val="16"/>
      <w:szCs w:val="16"/>
    </w:rPr>
  </w:style>
  <w:style w:type="character" w:styleId="1195" w:customStyle="1">
    <w:name w:val="Balloon Text Char"/>
    <w:link w:val="1194"/>
    <w:uiPriority w:val="99"/>
    <w:semiHidden/>
    <w:pPr>
      <w:pBdr/>
      <w:spacing/>
      <w:ind/>
    </w:pPr>
    <w:rPr>
      <w:rFonts w:ascii="Tahoma" w:hAnsi="Tahoma" w:cs="Tahoma"/>
      <w:sz w:val="16"/>
      <w:szCs w:val="16"/>
    </w:rPr>
  </w:style>
  <w:style w:type="paragraph" w:styleId="1196">
    <w:name w:val="No Spacing"/>
    <w:basedOn w:val="1176"/>
    <w:link w:val="1197"/>
    <w:uiPriority w:val="1"/>
    <w:qFormat/>
    <w:pPr>
      <w:pBdr/>
      <w:spacing w:line="240" w:lineRule="auto"/>
      <w:ind/>
    </w:pPr>
  </w:style>
  <w:style w:type="character" w:styleId="1197" w:customStyle="1">
    <w:name w:val="No Spacing Char"/>
    <w:basedOn w:val="1186"/>
    <w:link w:val="1196"/>
    <w:uiPriority w:val="1"/>
    <w:pPr>
      <w:pBdr/>
      <w:spacing/>
      <w:ind/>
    </w:pPr>
  </w:style>
  <w:style w:type="character" w:styleId="1198" w:customStyle="1">
    <w:name w:val="Heading 3 Char"/>
    <w:link w:val="1179"/>
    <w:uiPriority w:val="9"/>
    <w:pPr>
      <w:pBdr/>
      <w:spacing/>
      <w:ind/>
    </w:pPr>
    <w:rPr>
      <w:rFonts w:ascii="Cambria" w:hAnsi="Cambria" w:eastAsia="Times New Roman" w:cs="Times New Roman"/>
      <w:b/>
      <w:bCs/>
      <w:lang w:val="sr-Latn-CS"/>
    </w:rPr>
  </w:style>
  <w:style w:type="table" w:styleId="1199">
    <w:name w:val="Table Grid"/>
    <w:basedOn w:val="118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00">
    <w:name w:val="Title"/>
    <w:basedOn w:val="1176"/>
    <w:next w:val="1176"/>
    <w:link w:val="1201"/>
    <w:uiPriority w:val="10"/>
    <w:qFormat/>
    <w:pPr>
      <w:pBdr>
        <w:bottom w:val="single" w:color="000000" w:sz="4" w:space="1"/>
      </w:pBdr>
      <w:spacing w:line="240" w:lineRule="auto"/>
      <w:ind/>
      <w:contextualSpacing w:val="true"/>
      <w:jc w:val="center"/>
    </w:pPr>
    <w:rPr>
      <w:rFonts w:ascii="Cambria" w:hAnsi="Cambria"/>
      <w:caps/>
      <w:spacing w:val="5"/>
      <w:sz w:val="52"/>
      <w:szCs w:val="52"/>
      <w:lang w:bidi="ar-SA"/>
    </w:rPr>
  </w:style>
  <w:style w:type="character" w:styleId="1201" w:customStyle="1">
    <w:name w:val="Title Char"/>
    <w:link w:val="1200"/>
    <w:uiPriority w:val="10"/>
    <w:pPr>
      <w:pBdr/>
      <w:spacing/>
      <w:ind/>
    </w:pPr>
    <w:rPr>
      <w:rFonts w:ascii="Cambria" w:hAnsi="Cambria" w:eastAsia="Times New Roman" w:cs="Times New Roman"/>
      <w:caps/>
      <w:spacing w:val="5"/>
      <w:sz w:val="52"/>
      <w:szCs w:val="52"/>
      <w:lang w:val="sr-Latn-CS"/>
    </w:rPr>
  </w:style>
  <w:style w:type="paragraph" w:styleId="1202" w:customStyle="1">
    <w:name w:val="Normal Ime i Prezime"/>
    <w:basedOn w:val="1176"/>
    <w:next w:val="1176"/>
    <w:qFormat/>
    <w:pPr>
      <w:pBdr/>
      <w:spacing w:line="240" w:lineRule="auto"/>
      <w:ind/>
      <w:jc w:val="center"/>
    </w:pPr>
    <w:rPr>
      <w:caps/>
      <w:sz w:val="28"/>
    </w:rPr>
  </w:style>
  <w:style w:type="character" w:styleId="1203" w:customStyle="1">
    <w:name w:val="Heading 1 Char"/>
    <w:link w:val="1177"/>
    <w:uiPriority w:val="9"/>
    <w:pPr>
      <w:pBdr/>
      <w:spacing/>
      <w:ind/>
    </w:pPr>
    <w:rPr>
      <w:rFonts w:ascii="Cambria" w:hAnsi="Cambria" w:eastAsia="Times New Roman" w:cs="Times New Roman"/>
      <w:b/>
      <w:bCs/>
      <w:sz w:val="28"/>
      <w:szCs w:val="28"/>
      <w:lang w:val="sr-Latn-CS"/>
    </w:rPr>
  </w:style>
  <w:style w:type="character" w:styleId="1204" w:customStyle="1">
    <w:name w:val="Heading 2 Char"/>
    <w:link w:val="1178"/>
    <w:uiPriority w:val="9"/>
    <w:pPr>
      <w:pBdr/>
      <w:spacing/>
      <w:ind/>
    </w:pPr>
    <w:rPr>
      <w:rFonts w:ascii="Cambria" w:hAnsi="Cambria" w:eastAsia="Times New Roman" w:cs="Times New Roman"/>
      <w:b/>
      <w:bCs/>
      <w:sz w:val="26"/>
      <w:szCs w:val="26"/>
      <w:lang w:val="sr-Latn-CS"/>
    </w:rPr>
  </w:style>
  <w:style w:type="character" w:styleId="1205" w:customStyle="1">
    <w:name w:val="Heading 4 Char"/>
    <w:link w:val="1180"/>
    <w:uiPriority w:val="9"/>
    <w:pPr>
      <w:pBdr/>
      <w:spacing/>
      <w:ind/>
    </w:pPr>
    <w:rPr>
      <w:rFonts w:ascii="Cambria" w:hAnsi="Cambria" w:eastAsia="Times New Roman" w:cs="Times New Roman"/>
      <w:b/>
      <w:bCs/>
      <w:i/>
      <w:iCs/>
      <w:lang w:val="sr-Latn-CS"/>
    </w:rPr>
  </w:style>
  <w:style w:type="character" w:styleId="1206" w:customStyle="1">
    <w:name w:val="Heading 5 Char"/>
    <w:link w:val="1181"/>
    <w:uiPriority w:val="9"/>
    <w:pPr>
      <w:pBdr/>
      <w:spacing/>
      <w:ind/>
    </w:pPr>
    <w:rPr>
      <w:rFonts w:ascii="Cambria" w:hAnsi="Cambria" w:eastAsia="Times New Roman" w:cs="Times New Roman"/>
      <w:b/>
      <w:bCs/>
      <w:color w:val="7f7f7f"/>
    </w:rPr>
  </w:style>
  <w:style w:type="character" w:styleId="1207" w:customStyle="1">
    <w:name w:val="Heading 6 Char"/>
    <w:link w:val="1182"/>
    <w:uiPriority w:val="9"/>
    <w:pPr>
      <w:pBdr/>
      <w:spacing/>
      <w:ind/>
    </w:pPr>
    <w:rPr>
      <w:rFonts w:ascii="Cambria" w:hAnsi="Cambria" w:eastAsia="Times New Roman" w:cs="Times New Roman"/>
      <w:b/>
      <w:bCs/>
      <w:i/>
      <w:iCs/>
      <w:color w:val="7f7f7f"/>
    </w:rPr>
  </w:style>
  <w:style w:type="character" w:styleId="1208" w:customStyle="1">
    <w:name w:val="Heading 7 Char"/>
    <w:link w:val="1183"/>
    <w:uiPriority w:val="9"/>
    <w:pPr>
      <w:pBdr/>
      <w:spacing/>
      <w:ind/>
    </w:pPr>
    <w:rPr>
      <w:rFonts w:ascii="Cambria" w:hAnsi="Cambria" w:eastAsia="Times New Roman" w:cs="Times New Roman"/>
      <w:i/>
      <w:iCs/>
    </w:rPr>
  </w:style>
  <w:style w:type="character" w:styleId="1209" w:customStyle="1">
    <w:name w:val="Heading 8 Char"/>
    <w:link w:val="1184"/>
    <w:uiPriority w:val="9"/>
    <w:pPr>
      <w:pBdr/>
      <w:spacing/>
      <w:ind/>
    </w:pPr>
    <w:rPr>
      <w:rFonts w:ascii="Cambria" w:hAnsi="Cambria" w:eastAsia="Times New Roman" w:cs="Times New Roman"/>
    </w:rPr>
  </w:style>
  <w:style w:type="character" w:styleId="1210" w:customStyle="1">
    <w:name w:val="Heading 9 Char"/>
    <w:link w:val="1185"/>
    <w:uiPriority w:val="9"/>
    <w:pPr>
      <w:pBdr/>
      <w:spacing/>
      <w:ind/>
    </w:pPr>
    <w:rPr>
      <w:rFonts w:ascii="Cambria" w:hAnsi="Cambria" w:eastAsia="Times New Roman" w:cs="Times New Roman"/>
      <w:i/>
      <w:iCs/>
      <w:spacing w:val="5"/>
    </w:rPr>
  </w:style>
  <w:style w:type="paragraph" w:styleId="1211">
    <w:name w:val="Subtitle"/>
    <w:basedOn w:val="1176"/>
    <w:next w:val="1176"/>
    <w:link w:val="1212"/>
    <w:uiPriority w:val="11"/>
    <w:qFormat/>
    <w:pPr>
      <w:pBdr/>
      <w:spacing w:after="600"/>
      <w:ind/>
    </w:pPr>
    <w:rPr>
      <w:rFonts w:ascii="Cambria" w:hAnsi="Cambria"/>
      <w:i/>
      <w:iCs/>
      <w:spacing w:val="13"/>
      <w:sz w:val="24"/>
      <w:szCs w:val="24"/>
      <w:lang w:val="en-US" w:bidi="ar-SA"/>
    </w:rPr>
  </w:style>
  <w:style w:type="character" w:styleId="1212" w:customStyle="1">
    <w:name w:val="Subtitle Char"/>
    <w:link w:val="1211"/>
    <w:uiPriority w:val="11"/>
    <w:pPr>
      <w:pBdr/>
      <w:spacing/>
      <w:ind/>
    </w:pPr>
    <w:rPr>
      <w:rFonts w:ascii="Cambria" w:hAnsi="Cambria" w:eastAsia="Times New Roman" w:cs="Times New Roman"/>
      <w:i/>
      <w:iCs/>
      <w:spacing w:val="13"/>
      <w:sz w:val="24"/>
      <w:szCs w:val="24"/>
    </w:rPr>
  </w:style>
  <w:style w:type="character" w:styleId="1213">
    <w:name w:val="Strong"/>
    <w:uiPriority w:val="22"/>
    <w:qFormat/>
    <w:pPr>
      <w:pBdr/>
      <w:spacing/>
      <w:ind/>
    </w:pPr>
    <w:rPr>
      <w:b/>
      <w:bCs/>
    </w:rPr>
  </w:style>
  <w:style w:type="character" w:styleId="1214">
    <w:name w:val="Emphasis"/>
    <w:uiPriority w:val="20"/>
    <w:qFormat/>
    <w:pPr>
      <w:pBdr/>
      <w:spacing/>
      <w:ind/>
    </w:pPr>
    <w:rPr>
      <w:b/>
      <w:bCs/>
      <w:i/>
      <w:iCs/>
      <w:spacing w:val="10"/>
      <w:shd w:val="clear" w:color="auto" w:fill="auto"/>
    </w:rPr>
  </w:style>
  <w:style w:type="paragraph" w:styleId="1215">
    <w:name w:val="List Paragraph"/>
    <w:basedOn w:val="1176"/>
    <w:next w:val="1176"/>
    <w:uiPriority w:val="34"/>
    <w:qFormat/>
    <w:pPr>
      <w:pBdr/>
      <w:spacing/>
      <w:ind w:left="720"/>
      <w:contextualSpacing w:val="true"/>
    </w:pPr>
  </w:style>
  <w:style w:type="paragraph" w:styleId="1216">
    <w:name w:val="Quote"/>
    <w:basedOn w:val="1176"/>
    <w:next w:val="1176"/>
    <w:link w:val="1217"/>
    <w:uiPriority w:val="29"/>
    <w:qFormat/>
    <w:pPr>
      <w:pBdr/>
      <w:spacing w:before="200"/>
      <w:ind w:right="360" w:left="360"/>
    </w:pPr>
    <w:rPr>
      <w:i/>
      <w:iCs/>
      <w:sz w:val="20"/>
      <w:szCs w:val="20"/>
      <w:lang w:val="en-US" w:bidi="ar-SA"/>
    </w:rPr>
  </w:style>
  <w:style w:type="character" w:styleId="1217" w:customStyle="1">
    <w:name w:val="Quote Char"/>
    <w:link w:val="1216"/>
    <w:uiPriority w:val="29"/>
    <w:pPr>
      <w:pBdr/>
      <w:spacing/>
      <w:ind/>
    </w:pPr>
    <w:rPr>
      <w:i/>
      <w:iCs/>
    </w:rPr>
  </w:style>
  <w:style w:type="paragraph" w:styleId="1218">
    <w:name w:val="Intense Quote"/>
    <w:basedOn w:val="1176"/>
    <w:next w:val="1176"/>
    <w:link w:val="1219"/>
    <w:uiPriority w:val="30"/>
    <w:qFormat/>
    <w:pPr>
      <w:pBdr>
        <w:bottom w:val="single" w:color="000000" w:sz="4" w:space="1"/>
      </w:pBdr>
      <w:spacing w:after="280" w:before="200"/>
      <w:ind w:right="1152" w:left="1008"/>
    </w:pPr>
    <w:rPr>
      <w:b/>
      <w:bCs/>
      <w:i/>
      <w:iCs/>
      <w:sz w:val="20"/>
      <w:szCs w:val="20"/>
      <w:lang w:val="en-US" w:bidi="ar-SA"/>
    </w:rPr>
  </w:style>
  <w:style w:type="character" w:styleId="1219" w:customStyle="1">
    <w:name w:val="Intense Quote Char"/>
    <w:link w:val="1218"/>
    <w:uiPriority w:val="30"/>
    <w:pPr>
      <w:pBdr/>
      <w:spacing/>
      <w:ind/>
    </w:pPr>
    <w:rPr>
      <w:b/>
      <w:bCs/>
      <w:i/>
      <w:iCs/>
    </w:rPr>
  </w:style>
  <w:style w:type="character" w:styleId="1220">
    <w:name w:val="Subtle Emphasis"/>
    <w:uiPriority w:val="19"/>
    <w:qFormat/>
    <w:pPr>
      <w:pBdr/>
      <w:spacing/>
      <w:ind/>
    </w:pPr>
    <w:rPr>
      <w:i/>
      <w:iCs/>
    </w:rPr>
  </w:style>
  <w:style w:type="character" w:styleId="1221">
    <w:name w:val="Intense Emphasis"/>
    <w:uiPriority w:val="21"/>
    <w:qFormat/>
    <w:pPr>
      <w:pBdr/>
      <w:spacing/>
      <w:ind/>
    </w:pPr>
    <w:rPr>
      <w:b/>
      <w:bCs/>
    </w:rPr>
  </w:style>
  <w:style w:type="character" w:styleId="1222">
    <w:name w:val="Subtle Reference"/>
    <w:uiPriority w:val="31"/>
    <w:qFormat/>
    <w:pPr>
      <w:pBdr/>
      <w:spacing/>
      <w:ind/>
    </w:pPr>
    <w:rPr>
      <w:smallCaps/>
    </w:rPr>
  </w:style>
  <w:style w:type="character" w:styleId="1223">
    <w:name w:val="Intense Reference"/>
    <w:uiPriority w:val="32"/>
    <w:qFormat/>
    <w:pPr>
      <w:pBdr/>
      <w:spacing/>
      <w:ind/>
    </w:pPr>
    <w:rPr>
      <w:smallCaps/>
      <w:spacing w:val="5"/>
      <w:u w:val="single"/>
    </w:rPr>
  </w:style>
  <w:style w:type="character" w:styleId="1224">
    <w:name w:val="Book Title"/>
    <w:uiPriority w:val="33"/>
    <w:qFormat/>
    <w:pPr>
      <w:pBdr/>
      <w:spacing/>
      <w:ind/>
    </w:pPr>
    <w:rPr>
      <w:i/>
      <w:iCs/>
      <w:smallCaps/>
      <w:spacing w:val="5"/>
    </w:rPr>
  </w:style>
  <w:style w:type="paragraph" w:styleId="1225">
    <w:name w:val="TOC Heading"/>
    <w:basedOn w:val="1177"/>
    <w:next w:val="1176"/>
    <w:uiPriority w:val="39"/>
    <w:qFormat/>
    <w:pPr>
      <w:numPr>
        <w:numId w:val="0"/>
      </w:numPr>
      <w:pBdr/>
      <w:spacing/>
      <w:ind/>
      <w:outlineLvl w:val="9"/>
    </w:pPr>
    <w:rPr>
      <w:lang w:bidi="en-US"/>
    </w:rPr>
  </w:style>
  <w:style w:type="paragraph" w:styleId="1226" w:customStyle="1">
    <w:name w:val="Heading 1 no numbering"/>
    <w:basedOn w:val="1177"/>
    <w:next w:val="1176"/>
    <w:qFormat/>
    <w:pPr>
      <w:numPr>
        <w:numId w:val="0"/>
      </w:numPr>
      <w:pBdr/>
      <w:spacing/>
      <w:ind/>
    </w:pPr>
    <w:rPr>
      <w:lang w:bidi="en-US"/>
    </w:rPr>
  </w:style>
  <w:style w:type="paragraph" w:styleId="1227">
    <w:name w:val="toc 1"/>
    <w:basedOn w:val="1176"/>
    <w:next w:val="1176"/>
    <w:uiPriority w:val="39"/>
    <w:unhideWhenUsed/>
    <w:pPr>
      <w:pBdr/>
      <w:tabs>
        <w:tab w:val="right" w:leader="dot" w:pos="9628"/>
      </w:tabs>
      <w:spacing w:after="100"/>
      <w:ind/>
    </w:pPr>
  </w:style>
  <w:style w:type="character" w:styleId="1228">
    <w:name w:val="Hyperlink"/>
    <w:uiPriority w:val="99"/>
    <w:unhideWhenUsed/>
    <w:pPr>
      <w:pBdr/>
      <w:spacing/>
      <w:ind/>
    </w:pPr>
    <w:rPr>
      <w:color w:val="0000ff"/>
      <w:u w:val="single"/>
    </w:rPr>
  </w:style>
  <w:style w:type="paragraph" w:styleId="1229">
    <w:name w:val="footnote text"/>
    <w:basedOn w:val="1176"/>
    <w:link w:val="1230"/>
    <w:uiPriority w:val="99"/>
    <w:semiHidden/>
    <w:unhideWhenUsed/>
    <w:pPr>
      <w:pBdr/>
      <w:spacing w:line="240" w:lineRule="auto"/>
      <w:ind/>
    </w:pPr>
    <w:rPr>
      <w:sz w:val="20"/>
      <w:szCs w:val="20"/>
    </w:rPr>
  </w:style>
  <w:style w:type="character" w:styleId="1230" w:customStyle="1">
    <w:name w:val="Footnote Text Char"/>
    <w:link w:val="1229"/>
    <w:uiPriority w:val="99"/>
    <w:semiHidden/>
    <w:pPr>
      <w:pBdr/>
      <w:spacing/>
      <w:ind/>
    </w:pPr>
    <w:rPr>
      <w:sz w:val="20"/>
      <w:szCs w:val="20"/>
      <w:lang w:val="sr-Latn-CS"/>
    </w:rPr>
  </w:style>
  <w:style w:type="character" w:styleId="1231">
    <w:name w:val="footnote reference"/>
    <w:uiPriority w:val="99"/>
    <w:semiHidden/>
    <w:unhideWhenUsed/>
    <w:pPr>
      <w:pBdr/>
      <w:spacing/>
      <w:ind/>
    </w:pPr>
    <w:rPr>
      <w:vertAlign w:val="superscript"/>
    </w:rPr>
  </w:style>
  <w:style w:type="paragraph" w:styleId="1232">
    <w:name w:val="toc 2"/>
    <w:basedOn w:val="1176"/>
    <w:next w:val="1176"/>
    <w:uiPriority w:val="39"/>
    <w:unhideWhenUsed/>
    <w:pPr>
      <w:pBdr/>
      <w:spacing w:after="100"/>
      <w:ind w:left="220"/>
    </w:pPr>
  </w:style>
  <w:style w:type="paragraph" w:styleId="1233">
    <w:name w:val="toc 3"/>
    <w:basedOn w:val="1176"/>
    <w:next w:val="1176"/>
    <w:uiPriority w:val="39"/>
    <w:unhideWhenUsed/>
    <w:pPr>
      <w:pBdr/>
      <w:spacing w:after="100"/>
      <w:ind w:left="440"/>
    </w:pPr>
  </w:style>
  <w:style w:type="paragraph" w:styleId="1234">
    <w:name w:val="Bibliography"/>
    <w:basedOn w:val="1176"/>
    <w:next w:val="1176"/>
    <w:uiPriority w:val="37"/>
    <w:unhideWhenUsed/>
    <w:pPr>
      <w:pBdr/>
      <w:spacing/>
      <w:ind w:hanging="720" w:left="720"/>
      <w:jc w:val="left"/>
    </w:pPr>
  </w:style>
  <w:style w:type="paragraph" w:styleId="1235" w:customStyle="1">
    <w:name w:val="Normal figure-table"/>
    <w:basedOn w:val="1176"/>
    <w:next w:val="1176"/>
    <w:qFormat/>
    <w:pPr>
      <w:pBdr/>
      <w:spacing/>
      <w:ind/>
      <w:jc w:val="center"/>
    </w:pPr>
    <w:rPr>
      <w:lang w:bidi="ar-SA"/>
    </w:rPr>
  </w:style>
  <w:style w:type="paragraph" w:styleId="1236">
    <w:name w:val="Caption"/>
    <w:basedOn w:val="1176"/>
    <w:next w:val="1176"/>
    <w:uiPriority w:val="35"/>
    <w:qFormat/>
    <w:pPr>
      <w:pBdr/>
      <w:spacing w:after="200" w:before="0" w:line="240" w:lineRule="auto"/>
      <w:ind/>
      <w:jc w:val="center"/>
    </w:pPr>
    <w:rPr>
      <w:b/>
      <w:bCs/>
      <w:sz w:val="18"/>
      <w:szCs w:val="18"/>
    </w:rPr>
  </w:style>
  <w:style w:type="table" w:styleId="1237" w:customStyle="1">
    <w:name w:val="Light List1"/>
    <w:basedOn w:val="1187"/>
    <w:uiPriority w:val="61"/>
    <w:pPr>
      <w:pBdr/>
      <w:spacing/>
      <w:ind/>
    </w:pPr>
    <w:tblPr>
      <w:tblStyleRowBandSize w:val="1"/>
      <w:tblStyleColBandSize w:val="1"/>
      <w:tblBorders>
        <w:top w:val="single" w:color="000000" w:sz="8" w:space="0"/>
        <w:left w:val="single" w:color="000000" w:sz="8" w:space="0"/>
        <w:bottom w:val="single" w:color="000000" w:sz="8" w:space="0"/>
        <w:right w:val="single" w:color="000000" w:sz="8" w:space="0"/>
      </w:tblBorders>
    </w:tblPr>
    <w:tcPr>
      <w:tcBorders/>
    </w:tcPr>
    <w:tblStylePr w:type="band1Horz">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1Vert">
      <w:pPr>
        <w:pBdr/>
        <w:spacing/>
        <w:ind/>
      </w:pPr>
      <w:tblPr>
        <w:tblBorders/>
      </w:tblPr>
      <w:tcPr>
        <w:tcBorders>
          <w:top w:val="single" w:color="000000" w:sz="8" w:space="0"/>
          <w:left w:val="single" w:color="000000" w:sz="8" w:space="0"/>
          <w:bottom w:val="single" w:color="000000" w:sz="8" w:space="0"/>
          <w:right w:val="single" w:color="000000"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after="0" w:before="0" w:line="240" w:lineRule="auto"/>
        <w:ind/>
      </w:pPr>
      <w:tblPr>
        <w:tblBorders/>
      </w:tblPr>
      <w:tcPr>
        <w:shd w:val="clear" w:color="auto" w:fill="00000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sz="6" w:space="0"/>
          <w:left w:val="single" w:color="000000" w:sz="8" w:space="0"/>
          <w:bottom w:val="single" w:color="000000" w:sz="8" w:space="0"/>
          <w:right w:val="single" w:color="000000"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38" w:customStyle="1">
    <w:name w:val="Normal program code"/>
    <w:basedOn w:val="1176"/>
    <w:qFormat/>
    <w:pPr>
      <w:pBdr/>
      <w:spacing w:before="0" w:line="240" w:lineRule="auto"/>
      <w:ind w:right="567" w:left="567"/>
      <w:jc w:val="left"/>
    </w:pPr>
    <w:rPr>
      <w:rFonts w:ascii="Courier New" w:hAnsi="Courier New"/>
      <w:sz w:val="18"/>
      <w:lang w:bidi="ar-SA"/>
    </w:rPr>
  </w:style>
  <w:style w:type="paragraph" w:styleId="1239" w:customStyle="1">
    <w:name w:val="Normal program code framed"/>
    <w:basedOn w:val="1238"/>
    <w:qFormat/>
    <w:pPr>
      <w:pBdr>
        <w:top w:val="single" w:color="000000" w:sz="4" w:space="1"/>
        <w:left w:val="single" w:color="000000" w:sz="4" w:space="4"/>
        <w:bottom w:val="single" w:color="000000" w:sz="4" w:space="1"/>
        <w:right w:val="single" w:color="000000" w:sz="4" w:space="4"/>
      </w:pBdr>
      <w:spacing/>
      <w:ind/>
    </w:pPr>
  </w:style>
  <w:style w:type="character" w:styleId="1240">
    <w:name w:val="page number"/>
    <w:basedOn w:val="1186"/>
    <w:pPr>
      <w:pBdr/>
      <w:spacing/>
      <w:ind/>
    </w:pPr>
  </w:style>
  <w:style w:type="character" w:styleId="1241">
    <w:name w:val="annotation reference"/>
    <w:basedOn w:val="1186"/>
    <w:uiPriority w:val="99"/>
    <w:semiHidden/>
    <w:unhideWhenUsed/>
    <w:pPr>
      <w:pBdr/>
      <w:spacing/>
      <w:ind/>
    </w:pPr>
    <w:rPr>
      <w:sz w:val="16"/>
      <w:szCs w:val="16"/>
    </w:rPr>
  </w:style>
  <w:style w:type="paragraph" w:styleId="1242">
    <w:name w:val="annotation text"/>
    <w:basedOn w:val="1176"/>
    <w:link w:val="1243"/>
    <w:uiPriority w:val="99"/>
    <w:unhideWhenUsed/>
    <w:pPr>
      <w:pBdr/>
      <w:spacing/>
      <w:ind/>
    </w:pPr>
    <w:rPr>
      <w:sz w:val="20"/>
      <w:szCs w:val="20"/>
    </w:rPr>
  </w:style>
  <w:style w:type="character" w:styleId="1243" w:customStyle="1">
    <w:name w:val="Comment Text Char"/>
    <w:basedOn w:val="1186"/>
    <w:link w:val="1242"/>
    <w:uiPriority w:val="99"/>
    <w:pPr>
      <w:pBdr/>
      <w:spacing/>
      <w:ind/>
    </w:pPr>
    <w:rPr>
      <w:lang w:val="sr-Latn-CS" w:bidi="en-US"/>
    </w:rPr>
  </w:style>
  <w:style w:type="paragraph" w:styleId="1244">
    <w:name w:val="annotation subject"/>
    <w:basedOn w:val="1242"/>
    <w:next w:val="1242"/>
    <w:link w:val="1245"/>
    <w:uiPriority w:val="99"/>
    <w:semiHidden/>
    <w:unhideWhenUsed/>
    <w:pPr>
      <w:pBdr/>
      <w:spacing/>
      <w:ind/>
    </w:pPr>
    <w:rPr>
      <w:b/>
      <w:bCs/>
    </w:rPr>
  </w:style>
  <w:style w:type="character" w:styleId="1245" w:customStyle="1">
    <w:name w:val="Comment Subject Char"/>
    <w:basedOn w:val="1243"/>
    <w:link w:val="1244"/>
    <w:uiPriority w:val="99"/>
    <w:semiHidden/>
    <w:pPr>
      <w:pBdr/>
      <w:spacing/>
      <w:ind/>
    </w:pPr>
    <w:rPr>
      <w:b/>
      <w:bCs/>
      <w:lang w:val="sr-Latn-CS" w:bidi="en-US"/>
    </w:rPr>
  </w:style>
  <w:style w:type="paragraph" w:styleId="1246">
    <w:name w:val="Revision"/>
    <w:hidden/>
    <w:uiPriority w:val="99"/>
    <w:semiHidden/>
    <w:pPr>
      <w:pBdr/>
      <w:spacing/>
      <w:ind/>
    </w:pPr>
    <w:rPr>
      <w:sz w:val="22"/>
      <w:szCs w:val="22"/>
      <w:lang w:val="sr-Latn-CS" w:bidi="en-US"/>
    </w:rPr>
  </w:style>
  <w:style w:type="character" w:styleId="1247" w:customStyle="1">
    <w:name w:val="markedcontent"/>
    <w:basedOn w:val="1186"/>
    <w:pPr>
      <w:pBdr/>
      <w:spacing/>
      <w:ind/>
    </w:pPr>
  </w:style>
  <w:style w:type="character" w:styleId="1248" w:customStyle="1">
    <w:name w:val="Unresolved Mention1"/>
    <w:basedOn w:val="1186"/>
    <w:uiPriority w:val="99"/>
    <w:semiHidden/>
    <w:unhideWhenUsed/>
    <w:pPr>
      <w:pBdr/>
      <w:spacing/>
      <w:ind/>
    </w:pPr>
    <w:rPr>
      <w:color w:val="605e5c"/>
      <w:shd w:val="clear" w:color="auto" w:fill="e1dfdd"/>
    </w:rPr>
  </w:style>
  <w:style w:type="paragraph" w:styleId="1249">
    <w:name w:val="HTML Preformatted"/>
    <w:basedOn w:val="1176"/>
    <w:link w:val="1250"/>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240" w:lineRule="auto"/>
      <w:ind/>
      <w:jc w:val="left"/>
    </w:pPr>
    <w:rPr>
      <w:rFonts w:ascii="Courier New" w:hAnsi="Courier New" w:cs="Courier New"/>
      <w:sz w:val="20"/>
      <w:szCs w:val="20"/>
      <w:lang w:val="en-US" w:bidi="ar-SA"/>
    </w:rPr>
  </w:style>
  <w:style w:type="character" w:styleId="1250" w:customStyle="1">
    <w:name w:val="HTML Preformatted Char"/>
    <w:basedOn w:val="1186"/>
    <w:link w:val="1249"/>
    <w:uiPriority w:val="99"/>
    <w:semiHidden/>
    <w:pPr>
      <w:pBdr/>
      <w:spacing/>
      <w:ind/>
    </w:pPr>
    <w:rPr>
      <w:rFonts w:ascii="Courier New" w:hAnsi="Courier New" w:cs="Courier New"/>
    </w:rPr>
  </w:style>
  <w:style w:type="character" w:styleId="1251">
    <w:name w:val="HTML Code"/>
    <w:basedOn w:val="1186"/>
    <w:uiPriority w:val="99"/>
    <w:semiHidden/>
    <w:unhideWhenUsed/>
    <w:pPr>
      <w:pBdr/>
      <w:spacing/>
      <w:ind/>
    </w:pPr>
    <w:rPr>
      <w:rFonts w:ascii="Courier New" w:hAnsi="Courier New" w:eastAsia="Times New Roman" w:cs="Courier New"/>
      <w:sz w:val="20"/>
      <w:szCs w:val="20"/>
    </w:rPr>
  </w:style>
  <w:style w:type="character" w:styleId="1252" w:customStyle="1">
    <w:name w:val="hljs-built_in"/>
    <w:basedOn w:val="1186"/>
    <w:pPr>
      <w:pBdr/>
      <w:spacing/>
      <w:ind/>
    </w:pPr>
  </w:style>
  <w:style w:type="character" w:styleId="1253" w:customStyle="1">
    <w:name w:val="hljs-string"/>
    <w:basedOn w:val="1186"/>
    <w:pPr>
      <w:pBdr/>
      <w:spacing/>
      <w:ind/>
    </w:pPr>
  </w:style>
  <w:style w:type="character" w:styleId="1254">
    <w:name w:val="Unresolved Mention"/>
    <w:basedOn w:val="118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hyperlink" Target="https://github.com/m-lundberg/simple-pid" TargetMode="External"/><Relationship Id="rId38" Type="http://schemas.openxmlformats.org/officeDocument/2006/relationships/hyperlink" Target="https://pythonhosted.org/scikit-fuzzy/" TargetMode="External"/><Relationship Id="rId39" Type="http://schemas.openxmlformats.org/officeDocument/2006/relationships/hyperlink" Target="https://docs.python.org/3/" TargetMode="External"/><Relationship Id="rId40" Type="http://schemas.openxmlformats.org/officeDocument/2006/relationships/hyperlink" Target="https://en.wikipedia.org/wiki/DC_motor" TargetMode="External"/><Relationship Id="rId41" Type="http://schemas.openxmlformats.org/officeDocument/2006/relationships/hyperlink" Target="https://en.wikipedia.org/wiki/Fuzzy_logic"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939D5-7819-4972-BA85-78E63724B6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zavrsni rad</Template>
  <Application>ONLYOFFICE/9.2.0.100</Application>
  <DocSecurity>0</DocSecurity>
  <ScaleCrop>0</ScaleCrop>
  <HeadingPairs>
    <vt:vector size="0" baseType="variant"/>
  </HeadingPairs>
  <TitlesOfParts>
    <vt:vector size="0" baseType="lpstr"/>
  </TitlesOfParts>
  <Company>VTS Subotica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Upiši naziv teme rada</dc:title>
  <dc:creator>Igor Furstner</dc:creator>
  <dc:description>Šablon za izradu završnog rada</dc:description>
  <cp:revision>19</cp:revision>
  <dcterms:created xsi:type="dcterms:W3CDTF">2023-02-10T08:52:00Z</dcterms:created>
  <dcterms:modified xsi:type="dcterms:W3CDTF">2025-12-08T15:05:24Z</dcterms:modified>
</cp:coreProperties>
</file>