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styles.xml" ContentType="application/vnd.openxmlformats-officedocument.wordprocessingml.styles+xml"/>
  <Override PartName="/customXml/itemProps1.xml" ContentType="application/vnd.openxmlformats-officedocument.customXmlProperties+xml"/>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glossary/endnotes.xml" ContentType="application/vnd.openxmlformats-officedocument.wordprocessingml.end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0" w:type="auto"/>
        <w:tblBorders/>
        <w:tblLook w:val="04A0" w:firstRow="1" w:lastRow="0" w:firstColumn="1" w:lastColumn="0" w:noHBand="0" w:noVBand="1"/>
      </w:tblPr>
      <w:tblGrid>
        <w:gridCol w:w="4106"/>
        <w:gridCol w:w="1672"/>
        <w:gridCol w:w="3963"/>
      </w:tblGrid>
      <w:tr>
        <w:trPr>
          <w:cantSplit/>
          <w:trHeight w:val="1701" w:hRule="exact"/>
        </w:trPr>
        <w:tc>
          <w:tcPr>
            <w:gridSpan w:val="3"/>
            <w:tcBorders/>
            <w:tcW w:w="9738" w:type="dxa"/>
            <w:vAlign w:val="center"/>
            <w:textDirection w:val="lrTb"/>
            <w:noWrap w:val="false"/>
          </w:tcPr>
          <w:p w14:paraId="73585297" w14:textId="77777777">
            <w:pPr>
              <w:pBdr/>
              <w:tabs>
                <w:tab w:val="left" w:leader="none" w:pos="711"/>
              </w:tabs>
              <w:spacing w:line="240" w:lineRule="auto"/>
              <w:ind/>
              <w:jc w:val="center"/>
              <w:rPr>
                <w:lang w:val="hu-HU"/>
              </w:rPr>
            </w:pPr>
            <w:r>
              <w:rPr>
                <w:lang w:val="hu-HU"/>
              </w:rPr>
            </w:r>
            <w:r>
              <w:rPr>
                <w:lang w:val="hu-HU"/>
              </w:rPr>
              <w:tab/>
            </w:r>
            <w:r>
              <w:rPr>
                <w:lang w:val="hu-HU"/>
              </w:rPr>
            </w:r>
            <w:r>
              <w:rPr>
                <w:lang w:val="hu-HU"/>
              </w:rPr>
            </w:r>
          </w:p>
        </w:tc>
      </w:tr>
      <w:tr>
        <w:trPr>
          <w:cantSplit/>
          <w:trHeight w:val="2160" w:hRule="exact"/>
        </w:trPr>
        <w:tc>
          <w:tcPr>
            <w:gridSpan w:val="3"/>
            <w:tcBorders/>
            <w:tcW w:w="9738" w:type="dxa"/>
            <w:vAlign w:val="center"/>
            <w:textDirection w:val="lrTb"/>
            <w:noWrap w:val="false"/>
          </w:tcPr>
          <w:p w14:paraId="4831E772" w14:textId="28B2B051">
            <w:pPr>
              <w:pStyle w:val="1452"/>
              <w:pBdr/>
              <w:spacing/>
              <w:ind/>
              <w:jc w:val="center"/>
              <w:rPr>
                <w:lang w:val="hu-HU"/>
              </w:rPr>
            </w:pPr>
            <w:r>
              <w:rPr>
                <w:lang w:val="hu-HU"/>
              </w:rPr>
            </w:r>
            <w:r>
              <w:rPr>
                <w:lang w:val="hu-HU"/>
              </w:rPr>
              <w:t xml:space="preserve">Ipari almafeldolgozási folyamat tervezése és megvalósítása</w:t>
            </w:r>
            <w:r>
              <w:rPr>
                <w:lang w:val="hu-HU"/>
              </w:rPr>
            </w:r>
            <w:r>
              <w:rPr>
                <w:lang w:val="hu-HU"/>
              </w:rPr>
            </w:r>
          </w:p>
        </w:tc>
      </w:tr>
      <w:tr>
        <w:trPr>
          <w:cantSplit/>
          <w:trHeight w:val="2160" w:hRule="exact"/>
        </w:trPr>
        <w:tc>
          <w:tcPr>
            <w:gridSpan w:val="3"/>
            <w:tcBorders/>
            <w:tcW w:w="9738" w:type="dxa"/>
            <w:vAlign w:val="center"/>
            <w:textDirection w:val="lrTb"/>
            <w:noWrap w:val="false"/>
          </w:tcPr>
          <w:p w14:paraId="3493970B" w14:textId="51D60861">
            <w:pPr>
              <w:pStyle w:val="1452"/>
              <w:pBdr/>
              <w:spacing/>
              <w:ind/>
              <w:jc w:val="center"/>
              <w:rPr>
                <w:lang w:val="hu-HU"/>
              </w:rPr>
            </w:pPr>
            <w:r>
              <w:rPr>
                <w:lang w:val="hu-HU"/>
              </w:rPr>
            </w:r>
            <w:r>
              <w:rPr>
                <w:lang w:val="hu-HU"/>
              </w:rPr>
              <w:t xml:space="preserve">Projektovanje i realizacija industrijskog procesa prerade jabuka</w:t>
            </w:r>
            <w:r>
              <w:rPr>
                <w:lang w:val="hu-HU"/>
              </w:rPr>
            </w:r>
            <w:r>
              <w:rPr>
                <w:lang w:val="hu-HU"/>
              </w:rPr>
            </w:r>
          </w:p>
        </w:tc>
      </w:tr>
      <w:tr>
        <w:trPr>
          <w:cantSplit/>
          <w:trHeight w:val="2160" w:hRule="exact"/>
        </w:trPr>
        <w:tc>
          <w:tcPr>
            <w:gridSpan w:val="3"/>
            <w:tcBorders/>
            <w:tcW w:w="9738" w:type="dxa"/>
            <w:vAlign w:val="center"/>
            <w:textDirection w:val="lrTb"/>
            <w:noWrap w:val="false"/>
          </w:tcPr>
          <w:p w14:paraId="7AD05621" w14:textId="67F8CD9F">
            <w:pPr>
              <w:pStyle w:val="1452"/>
              <w:pBdr/>
              <w:spacing/>
              <w:ind/>
              <w:jc w:val="center"/>
              <w:rPr>
                <w:lang w:val="hu-HU"/>
              </w:rPr>
            </w:pPr>
            <w:r>
              <w:rPr>
                <w:lang w:val="hu-HU"/>
              </w:rPr>
            </w:r>
            <w:r>
              <w:rPr>
                <w:lang w:val="hu-HU"/>
              </w:rPr>
              <w:t xml:space="preserve">Design and Implementation of an Industrial Apple Processing Process</w:t>
            </w:r>
            <w:r>
              <w:rPr>
                <w:lang w:val="hu-HU"/>
              </w:rPr>
            </w:r>
            <w:r>
              <w:rPr>
                <w:lang w:val="hu-HU"/>
              </w:rPr>
            </w:r>
          </w:p>
        </w:tc>
      </w:tr>
      <w:tr>
        <w:trPr>
          <w:cantSplit/>
          <w:trHeight w:val="1821" w:hRule="exact"/>
        </w:trPr>
        <w:tc>
          <w:tcPr>
            <w:tcBorders/>
            <w:tcW w:w="4106" w:type="dxa"/>
            <w:vAlign w:val="center"/>
            <w:textDirection w:val="lrTb"/>
            <w:noWrap w:val="false"/>
          </w:tcPr>
          <w:p w14:paraId="028AEE7C" w14:textId="77777777">
            <w:pPr>
              <w:pBdr/>
              <w:spacing w:line="240" w:lineRule="auto"/>
              <w:ind/>
              <w:jc w:val="center"/>
              <w:rPr>
                <w:lang w:val="hu-HU"/>
              </w:rPr>
            </w:pPr>
            <w:r>
              <w:rPr>
                <w:lang w:val="hu-HU"/>
              </w:rPr>
            </w:r>
            <w:r>
              <w:rPr>
                <w:lang w:val="hu-HU"/>
              </w:rPr>
            </w:r>
            <w:r>
              <w:rPr>
                <w:lang w:val="hu-HU"/>
              </w:rPr>
            </w:r>
          </w:p>
        </w:tc>
        <w:tc>
          <w:tcPr>
            <w:tcBorders/>
            <w:tcW w:w="1672" w:type="dxa"/>
            <w:vAlign w:val="center"/>
            <w:textDirection w:val="lrTb"/>
            <w:noWrap w:val="false"/>
          </w:tcPr>
          <w:p w14:paraId="26EBB90E" w14:textId="77777777">
            <w:pPr>
              <w:pBdr/>
              <w:spacing w:line="240" w:lineRule="auto"/>
              <w:ind/>
              <w:jc w:val="center"/>
              <w:rPr>
                <w:lang w:val="hu-HU"/>
              </w:rPr>
            </w:pPr>
            <w:r>
              <w:rPr>
                <w:lang w:val="hu-HU"/>
              </w:rPr>
            </w:r>
            <w:r>
              <w:rPr>
                <w:lang w:val="hu-HU"/>
              </w:rPr>
            </w:r>
            <w:r>
              <w:rPr>
                <w:lang w:val="hu-HU"/>
              </w:rPr>
            </w:r>
          </w:p>
        </w:tc>
        <w:tc>
          <w:tcPr>
            <w:tcBorders/>
            <w:tcW w:w="3963" w:type="dxa"/>
            <w:vAlign w:val="center"/>
            <w:textDirection w:val="lrTb"/>
            <w:noWrap w:val="false"/>
          </w:tcPr>
          <w:p w14:paraId="3C2715CC" w14:textId="77777777">
            <w:pPr>
              <w:pBdr/>
              <w:spacing w:line="240" w:lineRule="auto"/>
              <w:ind/>
              <w:jc w:val="center"/>
              <w:rPr>
                <w:lang w:val="hu-HU"/>
              </w:rPr>
            </w:pPr>
            <w:r>
              <w:rPr>
                <w:lang w:val="hu-HU"/>
              </w:rPr>
            </w:r>
            <w:r>
              <w:rPr>
                <w:lang w:val="hu-HU"/>
              </w:rPr>
            </w:r>
            <w:r>
              <w:rPr>
                <w:lang w:val="hu-HU"/>
              </w:rPr>
            </w:r>
          </w:p>
        </w:tc>
      </w:tr>
      <w:tr>
        <w:trPr>
          <w:cantSplit/>
          <w:trHeight w:val="567" w:hRule="exact"/>
        </w:trPr>
        <w:tc>
          <w:tcPr>
            <w:tcBorders/>
            <w:tcW w:w="4106" w:type="dxa"/>
            <w:vAlign w:val="center"/>
            <w:textDirection w:val="lrTb"/>
            <w:noWrap w:val="false"/>
          </w:tcPr>
          <w:p w14:paraId="28C23DB7" w14:textId="25D2A907">
            <w:pPr>
              <w:pBdr/>
              <w:spacing w:line="240" w:lineRule="auto"/>
              <w:ind/>
              <w:jc w:val="center"/>
              <w:rPr>
                <w:lang w:val="hu-HU"/>
              </w:rPr>
            </w:pPr>
            <w:r>
              <w:rPr>
                <w:lang w:val="sr-Latn-RS"/>
              </w:rPr>
              <w:t xml:space="preserve">Hallgató</w:t>
            </w:r>
            <w:r>
              <w:rPr>
                <w:lang w:val="hu-HU"/>
              </w:rPr>
              <w:t xml:space="preserve">k</w:t>
            </w:r>
            <w:r>
              <w:rPr>
                <w:lang w:val="hu-HU"/>
              </w:rPr>
            </w:r>
            <w:r>
              <w:rPr>
                <w:lang w:val="hu-HU"/>
              </w:rPr>
            </w:r>
          </w:p>
        </w:tc>
        <w:tc>
          <w:tcPr>
            <w:tcBorders/>
            <w:tcW w:w="1672" w:type="dxa"/>
            <w:vAlign w:val="center"/>
            <w:textDirection w:val="lrTb"/>
            <w:noWrap w:val="false"/>
          </w:tcPr>
          <w:p w14:paraId="3EC65698" w14:textId="77777777">
            <w:pPr>
              <w:pBdr/>
              <w:spacing w:line="240" w:lineRule="auto"/>
              <w:ind/>
              <w:jc w:val="center"/>
              <w:rPr>
                <w:lang w:val="hu-HU"/>
              </w:rPr>
            </w:pPr>
            <w:r>
              <w:rPr>
                <w:lang w:val="hu-HU"/>
              </w:rPr>
            </w:r>
            <w:r>
              <w:rPr>
                <w:lang w:val="hu-HU"/>
              </w:rPr>
            </w:r>
            <w:r>
              <w:rPr>
                <w:lang w:val="hu-HU"/>
              </w:rPr>
            </w:r>
          </w:p>
        </w:tc>
        <w:tc>
          <w:tcPr>
            <w:tcBorders/>
            <w:tcW w:w="3963" w:type="dxa"/>
            <w:vAlign w:val="center"/>
            <w:textDirection w:val="lrTb"/>
            <w:noWrap w:val="false"/>
          </w:tcPr>
          <w:p w14:paraId="59F4D923" w14:textId="77777777">
            <w:pPr>
              <w:pBdr/>
              <w:spacing w:line="240" w:lineRule="auto"/>
              <w:ind/>
              <w:jc w:val="center"/>
              <w:rPr>
                <w:lang w:val="hu-HU"/>
              </w:rPr>
            </w:pPr>
            <w:r>
              <w:rPr>
                <w:lang w:val="hu-HU"/>
              </w:rPr>
              <w:t xml:space="preserve">Mentor</w:t>
            </w:r>
            <w:r>
              <w:rPr>
                <w:lang w:val="hu-HU"/>
              </w:rPr>
            </w:r>
            <w:r>
              <w:rPr>
                <w:lang w:val="hu-HU"/>
              </w:rPr>
            </w:r>
          </w:p>
        </w:tc>
      </w:tr>
      <w:tr>
        <w:trPr>
          <w:cantSplit/>
          <w:trHeight w:val="1701" w:hRule="exact"/>
        </w:trPr>
        <w:tc>
          <w:tcPr>
            <w:tcBorders/>
            <w:tcW w:w="4106" w:type="dxa"/>
            <w:vAlign w:val="bottom"/>
            <w:textDirection w:val="lrTb"/>
            <w:noWrap w:val="false"/>
          </w:tcPr>
          <w:p w14:paraId="6F3C1549" w14:textId="647E2C5A">
            <w:pPr>
              <w:pStyle w:val="1454"/>
              <w:pBdr/>
              <w:spacing/>
              <w:ind/>
              <w:jc w:val="center"/>
              <w:rPr>
                <w:szCs w:val="28"/>
                <w:lang w:val="hu-HU"/>
              </w:rPr>
            </w:pPr>
            <w:r>
              <w:rPr>
                <w:lang w:val="hu-HU"/>
              </w:rPr>
              <w:t xml:space="preserve">Nagy richárd</w:t>
            </w:r>
            <w:r>
              <w:rPr>
                <w:szCs w:val="28"/>
                <w:lang w:val="hu-HU"/>
              </w:rPr>
            </w:r>
            <w:r>
              <w:rPr>
                <w:szCs w:val="28"/>
                <w:lang w:val="hu-HU"/>
              </w:rPr>
            </w:r>
          </w:p>
          <w:p w14:paraId="2E8F8387">
            <w:pPr>
              <w:pStyle w:val="1454"/>
              <w:pBdr/>
              <w:spacing/>
              <w:ind/>
              <w:jc w:val="center"/>
              <w:rPr>
                <w:szCs w:val="28"/>
                <w:lang w:val="hu-HU"/>
              </w:rPr>
            </w:pPr>
            <w:r>
              <w:rPr>
                <w:lang w:val="en-GB"/>
              </w:rPr>
              <w:t xml:space="preserve">PERLAKI LEHEL</w:t>
            </w:r>
            <w:r>
              <w:rPr>
                <w:szCs w:val="28"/>
                <w:lang w:val="hu-HU"/>
              </w:rPr>
            </w:r>
            <w:r>
              <w:rPr>
                <w:szCs w:val="28"/>
                <w:lang w:val="hu-HU"/>
              </w:rPr>
            </w:r>
          </w:p>
          <w:p w14:paraId="2E8F8387">
            <w:pPr>
              <w:pStyle w:val="1454"/>
              <w:pBdr/>
              <w:spacing/>
              <w:ind/>
              <w:jc w:val="center"/>
              <w:rPr>
                <w:szCs w:val="28"/>
                <w:lang w:val="hu-HU"/>
              </w:rPr>
            </w:pPr>
            <w:r>
              <w:rPr>
                <w:lang w:val="en-GB"/>
              </w:rPr>
              <w:t xml:space="preserve">B</w:t>
            </w:r>
            <w:r>
              <w:rPr>
                <w:lang w:val="hu-HU"/>
              </w:rPr>
              <w:t xml:space="preserve">álint dávid</w:t>
            </w:r>
            <w:r>
              <w:rPr>
                <w:szCs w:val="28"/>
                <w:lang w:val="hu-HU"/>
              </w:rPr>
            </w:r>
            <w:r>
              <w:rPr>
                <w:szCs w:val="28"/>
                <w:lang w:val="hu-HU"/>
              </w:rPr>
            </w:r>
          </w:p>
          <w:p w14:paraId="48C98CAF">
            <w:pPr>
              <w:pStyle w:val="1454"/>
              <w:pBdr/>
              <w:spacing/>
              <w:ind/>
              <w:jc w:val="center"/>
              <w:rPr>
                <w:szCs w:val="28"/>
                <w:lang w:val="hu-HU"/>
              </w:rPr>
            </w:pPr>
            <w:r>
              <w:rPr>
                <w:lang w:val="hu-HU"/>
              </w:rPr>
              <w:t xml:space="preserve">Nagy mélykúti ádám</w:t>
            </w:r>
            <w:r>
              <w:rPr>
                <w:szCs w:val="28"/>
                <w:lang w:val="hu-HU"/>
              </w:rPr>
            </w:r>
            <w:r>
              <w:rPr>
                <w:szCs w:val="28"/>
                <w:lang w:val="hu-HU"/>
              </w:rPr>
            </w:r>
          </w:p>
          <w:p w14:paraId="6269B01F">
            <w:pPr>
              <w:pBdr/>
              <w:spacing/>
              <w:ind/>
              <w:jc w:val="center"/>
              <w:rPr>
                <w:lang w:val="hu-HU"/>
              </w:rPr>
            </w:pPr>
            <w:r>
              <w:rPr>
                <w:lang w:val="hu-HU"/>
              </w:rPr>
            </w:r>
            <w:r>
              <w:rPr>
                <w:lang w:val="hu-HU"/>
              </w:rPr>
            </w:r>
            <w:r>
              <w:rPr>
                <w:lang w:val="hu-HU"/>
              </w:rPr>
            </w:r>
          </w:p>
          <w:p w14:paraId="17E5307F">
            <w:pPr>
              <w:pBdr/>
              <w:spacing/>
              <w:ind/>
              <w:jc w:val="center"/>
              <w:rPr>
                <w:lang w:val="hu-HU"/>
              </w:rPr>
            </w:pPr>
            <w:r>
              <w:rPr>
                <w:szCs w:val="28"/>
                <w:lang w:val="hu-HU" w:bidi="hu-HU"/>
              </w:rPr>
            </w:r>
            <w:r>
              <w:rPr>
                <w:lang w:val="hu-HU"/>
              </w:rPr>
            </w:r>
            <w:r>
              <w:rPr>
                <w:lang w:val="hu-HU"/>
              </w:rPr>
            </w:r>
          </w:p>
        </w:tc>
        <w:tc>
          <w:tcPr>
            <w:tcBorders/>
            <w:tcW w:w="1672" w:type="dxa"/>
            <w:vAlign w:val="bottom"/>
            <w:textDirection w:val="lrTb"/>
            <w:noWrap w:val="false"/>
          </w:tcPr>
          <w:p w14:paraId="6F098EDF" w14:textId="77777777">
            <w:pPr>
              <w:pStyle w:val="1454"/>
              <w:pBdr/>
              <w:spacing/>
              <w:ind/>
              <w:jc w:val="center"/>
              <w:rPr>
                <w:lang w:val="hu-HU"/>
              </w:rPr>
            </w:pPr>
            <w:r>
              <w:rPr>
                <w:lang w:val="hu-HU"/>
              </w:rPr>
            </w:r>
            <w:r>
              <w:rPr>
                <w:lang w:val="hu-HU"/>
              </w:rPr>
            </w:r>
            <w:r>
              <w:rPr>
                <w:lang w:val="hu-HU"/>
              </w:rPr>
            </w:r>
          </w:p>
        </w:tc>
        <w:tc>
          <w:tcPr>
            <w:tcBorders/>
            <w:tcW w:w="3963" w:type="dxa"/>
            <w:vAlign w:val="bottom"/>
            <w:textDirection w:val="lrTb"/>
            <w:noWrap w:val="false"/>
          </w:tcPr>
          <w:p w14:paraId="6841D116">
            <w:pPr>
              <w:pStyle w:val="1454"/>
              <w:pBdr/>
              <w:spacing/>
              <w:ind/>
              <w:jc w:val="center"/>
              <w:rPr>
                <w:szCs w:val="28"/>
                <w:lang w:val="hu-HU"/>
              </w:rPr>
            </w:pPr>
            <w:r>
              <w:rPr>
                <w:lang w:val="hu-HU"/>
              </w:rPr>
            </w:r>
            <w:r>
              <w:rPr>
                <w:szCs w:val="28"/>
                <w:lang w:val="hu-HU"/>
              </w:rPr>
              <w:t xml:space="preserve">Msc. </w:t>
            </w:r>
            <w:r>
              <w:rPr>
                <w:szCs w:val="28"/>
                <w:lang w:val="hu-HU"/>
              </w:rPr>
              <w:t xml:space="preserve">Pletikoszity</w:t>
            </w:r>
            <w:r>
              <w:rPr>
                <w:szCs w:val="28"/>
                <w:lang w:val="en-GB"/>
              </w:rPr>
              <w:t xml:space="preserve"> </w:t>
            </w:r>
            <w:r>
              <w:rPr>
                <w:szCs w:val="28"/>
                <w:lang w:val="hu-HU"/>
              </w:rPr>
              <w:t xml:space="preserve">Árpád </w:t>
            </w:r>
            <w:r>
              <w:rPr>
                <w:szCs w:val="28"/>
                <w:lang w:val="hu-HU"/>
              </w:rPr>
            </w:r>
            <w:r>
              <w:rPr>
                <w:szCs w:val="28"/>
                <w:lang w:val="hu-HU"/>
              </w:rPr>
            </w:r>
          </w:p>
          <w:p w14:paraId="5CBAFCDE" w14:textId="3425A87D">
            <w:pPr>
              <w:pStyle w:val="1454"/>
              <w:pBdr/>
              <w:spacing/>
              <w:ind/>
              <w:jc w:val="center"/>
              <w:rPr>
                <w:szCs w:val="28"/>
                <w:lang w:val="hu-HU"/>
              </w:rPr>
            </w:pPr>
            <w:r>
              <w:rPr>
                <w:lang w:val="hu-HU"/>
              </w:rPr>
            </w:r>
            <w:r>
              <w:rPr>
                <w:szCs w:val="28"/>
                <w:lang w:val="hu-HU"/>
              </w:rPr>
            </w:r>
            <w:r>
              <w:rPr>
                <w:szCs w:val="28"/>
                <w:lang w:val="hu-HU"/>
              </w:rPr>
            </w:r>
          </w:p>
        </w:tc>
      </w:tr>
      <w:tr>
        <w:trPr>
          <w:cantSplit/>
          <w:trHeight w:val="213" w:hRule="exact"/>
        </w:trPr>
        <w:tc>
          <w:tcPr>
            <w:tcBorders/>
            <w:tcW w:w="4106" w:type="dxa"/>
            <w:textDirection w:val="lrTb"/>
            <w:noWrap w:val="false"/>
          </w:tcPr>
          <w:p w14:paraId="58A83B29" w14:textId="0875F835">
            <w:pPr>
              <w:pStyle w:val="1454"/>
              <w:pBdr/>
              <w:spacing w:before="0"/>
              <w:ind/>
              <w:jc w:val="left"/>
              <w:rPr>
                <w:lang w:val="hu-HU"/>
              </w:rPr>
            </w:pPr>
            <w:r>
              <w:rPr>
                <w:lang w:val="hu-HU"/>
              </w:rPr>
            </w:r>
            <w:r>
              <w:rPr>
                <w:lang w:val="hu-HU"/>
              </w:rPr>
            </w:r>
            <w:r>
              <w:rPr>
                <w:lang w:val="hu-HU"/>
              </w:rPr>
            </w:r>
          </w:p>
        </w:tc>
        <w:tc>
          <w:tcPr>
            <w:tcBorders/>
            <w:tcW w:w="1672" w:type="dxa"/>
            <w:textDirection w:val="lrTb"/>
            <w:noWrap w:val="false"/>
          </w:tcPr>
          <w:p w14:paraId="48F267BD" w14:textId="77777777">
            <w:pPr>
              <w:pStyle w:val="1454"/>
              <w:pBdr/>
              <w:spacing/>
              <w:ind/>
              <w:jc w:val="left"/>
              <w:rPr>
                <w:lang w:val="hu-HU"/>
              </w:rPr>
            </w:pPr>
            <w:r>
              <w:rPr>
                <w:lang w:val="hu-HU"/>
              </w:rPr>
            </w:r>
            <w:r>
              <w:rPr>
                <w:lang w:val="hu-HU"/>
              </w:rPr>
            </w:r>
            <w:r>
              <w:rPr>
                <w:lang w:val="hu-HU"/>
              </w:rPr>
            </w:r>
          </w:p>
        </w:tc>
        <w:tc>
          <w:tcPr>
            <w:tcBorders/>
            <w:tcW w:w="3963" w:type="dxa"/>
            <w:textDirection w:val="lrTb"/>
            <w:noWrap w:val="false"/>
          </w:tcPr>
          <w:p w14:paraId="1682A151" w14:textId="77777777">
            <w:pPr>
              <w:pStyle w:val="1454"/>
              <w:pBdr/>
              <w:spacing/>
              <w:ind/>
              <w:jc w:val="left"/>
              <w:rPr>
                <w:lang w:val="hu-HU"/>
              </w:rPr>
            </w:pPr>
            <w:r>
              <w:rPr>
                <w:lang w:val="hu-HU"/>
              </w:rPr>
            </w:r>
            <w:r>
              <w:rPr>
                <w:lang w:val="hu-HU"/>
              </w:rPr>
            </w:r>
            <w:r>
              <w:rPr>
                <w:lang w:val="hu-HU"/>
              </w:rPr>
            </w:r>
          </w:p>
        </w:tc>
      </w:tr>
      <w:tr>
        <w:trPr>
          <w:cantSplit/>
          <w:trHeight w:val="0" w:hRule="exact"/>
        </w:trPr>
        <w:tc>
          <w:tcPr>
            <w:tcBorders/>
            <w:tcW w:w="4106" w:type="dxa"/>
            <w:vAlign w:val="center"/>
            <w:textDirection w:val="lrTb"/>
            <w:noWrap w:val="false"/>
          </w:tcPr>
          <w:p w14:paraId="72A9B50A">
            <w:pPr>
              <w:pBdr/>
              <w:spacing w:line="240" w:lineRule="auto"/>
              <w:ind/>
              <w:jc w:val="left"/>
              <w:rPr>
                <w:lang w:val="hu-HU"/>
              </w:rPr>
            </w:pPr>
            <w:r>
              <w:rPr>
                <w:lang w:val="hu-HU"/>
              </w:rPr>
            </w:r>
            <w:r>
              <w:rPr>
                <w:lang w:val="hu-HU"/>
              </w:rPr>
            </w:r>
            <w:r>
              <w:rPr>
                <w:lang w:val="hu-HU"/>
              </w:rPr>
            </w:r>
          </w:p>
          <w:p w14:paraId="33A5FE45" w14:textId="77777777">
            <w:pPr>
              <w:pBdr/>
              <w:spacing w:line="240" w:lineRule="auto"/>
              <w:ind/>
              <w:jc w:val="left"/>
              <w:rPr>
                <w:lang w:val="hu-HU"/>
              </w:rPr>
            </w:pPr>
            <w:r>
              <w:rPr>
                <w:lang w:val="hu-HU"/>
              </w:rPr>
            </w:r>
            <w:r>
              <w:rPr>
                <w:lang w:val="hu-HU"/>
              </w:rPr>
            </w:r>
            <w:r>
              <w:rPr>
                <w:lang w:val="hu-HU"/>
              </w:rPr>
            </w:r>
          </w:p>
        </w:tc>
        <w:tc>
          <w:tcPr>
            <w:tcBorders/>
            <w:tcW w:w="1672" w:type="dxa"/>
            <w:vAlign w:val="center"/>
            <w:textDirection w:val="lrTb"/>
            <w:noWrap w:val="false"/>
          </w:tcPr>
          <w:p w14:paraId="021877CF" w14:textId="58D14977">
            <w:pPr>
              <w:pBdr/>
              <w:spacing w:line="240" w:lineRule="auto"/>
              <w:ind/>
              <w:jc w:val="left"/>
              <w:rPr>
                <w:lang w:val="hu-HU"/>
              </w:rPr>
            </w:pPr>
            <w:r>
              <w:rPr>
                <w:lang w:val="hu-HU"/>
              </w:rPr>
              <w:t xml:space="preserve">S</w:t>
            </w:r>
            <w:r>
              <w:rPr>
                <w:lang w:val="hu-HU"/>
              </w:rPr>
              <w:t xml:space="preserve">zabadka</w:t>
            </w:r>
            <w:r>
              <w:rPr>
                <w:lang w:val="hu-HU"/>
              </w:rPr>
              <w:t xml:space="preserve">,</w:t>
            </w:r>
            <w:r>
              <w:rPr>
                <w:lang w:val="hu-HU"/>
              </w:rPr>
              <w:t xml:space="preserve"> 2</w:t>
            </w:r>
            <w:r>
              <w:rPr>
                <w:lang w:val="hu-HU"/>
              </w:rPr>
              <w:t xml:space="preserve">02</w:t>
            </w:r>
            <w:r>
              <w:rPr>
                <w:lang w:val="en-US"/>
              </w:rPr>
              <w:t xml:space="preserve">6</w:t>
            </w:r>
            <w:r>
              <w:rPr>
                <w:lang w:val="hu-HU"/>
              </w:rPr>
            </w:r>
            <w:r>
              <w:rPr>
                <w:lang w:val="hu-HU"/>
              </w:rPr>
            </w:r>
          </w:p>
        </w:tc>
        <w:tc>
          <w:tcPr>
            <w:tcBorders/>
            <w:tcW w:w="3963" w:type="dxa"/>
            <w:vAlign w:val="center"/>
            <w:textDirection w:val="lrTb"/>
            <w:noWrap w:val="false"/>
          </w:tcPr>
          <w:p w14:paraId="7FB8F266" w14:textId="77777777">
            <w:pPr>
              <w:pBdr/>
              <w:spacing w:line="240" w:lineRule="auto"/>
              <w:ind/>
              <w:jc w:val="left"/>
              <w:rPr>
                <w:lang w:val="hu-HU"/>
              </w:rPr>
            </w:pPr>
            <w:r>
              <w:rPr>
                <w:lang w:val="hu-HU"/>
              </w:rPr>
            </w:r>
            <w:r>
              <w:rPr>
                <w:lang w:val="hu-HU"/>
              </w:rPr>
            </w:r>
            <w:r>
              <w:rPr>
                <w:lang w:val="hu-HU"/>
              </w:rPr>
            </w:r>
          </w:p>
        </w:tc>
      </w:tr>
    </w:tbl>
    <w:p w14:paraId="6872A008">
      <w:pPr>
        <w:pStyle w:val="1478"/>
        <w:pBdr/>
        <w:spacing/>
        <w:ind/>
        <w:jc w:val="left"/>
        <w:rPr>
          <w:lang w:val="hu-HU"/>
        </w:rPr>
      </w:pPr>
      <w:r/>
      <w:bookmarkStart w:id="152" w:name="_Toc152"/>
      <w:r>
        <w:rPr>
          <w:lang w:val="hu-HU"/>
        </w:rPr>
        <w:t xml:space="preserve">Absztrakt</w:t>
      </w:r>
      <w:r/>
      <w:bookmarkEnd w:id="152"/>
      <w:r/>
      <w:r>
        <w:rPr>
          <w:lang w:val="hu-HU"/>
        </w:rPr>
      </w:r>
    </w:p>
    <w:p w14:paraId="19E240B9">
      <w:pPr>
        <w:pBdr>
          <w:top w:val="none" w:color="000000" w:sz="4" w:space="0"/>
          <w:left w:val="none" w:color="000000" w:sz="4" w:space="0"/>
          <w:bottom w:val="none" w:color="000000" w:sz="4" w:space="0"/>
          <w:right w:val="none" w:color="000000" w:sz="4" w:space="0"/>
        </w:pBdr>
        <w:spacing/>
        <w:ind w:right="0" w:firstLine="0" w:left="0"/>
        <w:jc w:val="left"/>
        <w:rPr>
          <w:b w:val="0"/>
          <w:bCs w:val="0"/>
        </w:rPr>
      </w:pPr>
      <w:r>
        <w:rPr>
          <w:b w:val="0"/>
          <w:bCs w:val="0"/>
        </w:rPr>
        <w:t xml:space="preserve">E</w:t>
      </w:r>
      <w:r>
        <w:rPr>
          <w:b w:val="0"/>
          <w:bCs w:val="0"/>
        </w:rPr>
        <w:t xml:space="preserve">bben a munkában egy almalé előállítására alkalmas rendszer tervezése és megvalósítása került kivitelezésre. A rendszer célja az almalé automatizált, vezérelt elkészítése és kiszolgálása, amelyet három tartály együttműködésével valósít meg. Az első tartály </w:t>
      </w:r>
      <w:r>
        <w:rPr>
          <w:b w:val="0"/>
          <w:bCs w:val="0"/>
        </w:rPr>
        <w:t xml:space="preserve">a</w:t>
      </w:r>
      <w:r>
        <w:rPr>
          <w:b w:val="0"/>
          <w:bCs w:val="0"/>
        </w:rPr>
        <w:t xml:space="preserve"> vizet tárolja, a harmadik tartály az alma (almakoncentrátum) alapanyagát, míg a második tartályba kerül a kettőből kikevert, kész almalé. A folyamat végén a rendszer az elkészült mennyiséget tartályból szolgálja ki, így megvalósítva a teljes előállítási é</w:t>
      </w:r>
      <w:r>
        <w:rPr>
          <w:b w:val="0"/>
          <w:bCs w:val="0"/>
        </w:rPr>
        <w:t xml:space="preserve">s adagolási ciklust.</w:t>
      </w:r>
      <w:r>
        <w:rPr>
          <w:b w:val="0"/>
          <w:bCs w:val="0"/>
        </w:rPr>
      </w:r>
      <w:r>
        <w:rPr>
          <w:b w:val="0"/>
          <w:bCs w:val="0"/>
        </w:rPr>
      </w:r>
    </w:p>
    <w:p w14:paraId="14F43438">
      <w:pPr>
        <w:pBdr>
          <w:top w:val="none" w:color="000000" w:sz="4" w:space="0"/>
          <w:left w:val="none" w:color="000000" w:sz="4" w:space="0"/>
          <w:bottom w:val="none" w:color="000000" w:sz="4" w:space="0"/>
          <w:right w:val="none" w:color="000000" w:sz="4" w:space="0"/>
        </w:pBdr>
        <w:spacing/>
        <w:ind w:right="0" w:firstLine="0" w:left="0"/>
        <w:jc w:val="left"/>
        <w:rPr>
          <w:b w:val="0"/>
          <w:bCs w:val="0"/>
        </w:rPr>
      </w:pPr>
      <w:r>
        <w:rPr>
          <w:b w:val="0"/>
          <w:bCs w:val="0"/>
        </w:rPr>
        <w:t xml:space="preserve">A</w:t>
      </w:r>
      <w:r>
        <w:rPr>
          <w:b w:val="0"/>
          <w:bCs w:val="0"/>
        </w:rPr>
        <w:t xml:space="preserve"> rendszer két formában került kidolgozásra. Az alapot egy Factory I/O környezetben felépített szimuláció adja, amely lehetővé tette a folyamat logikájának, a tartályok közötti anyagáramlásnak és a vezérlési sorrendnek az előzetes modellezését és tesztelésé</w:t>
      </w:r>
      <w:r>
        <w:rPr>
          <w:b w:val="0"/>
          <w:bCs w:val="0"/>
        </w:rPr>
        <w:t xml:space="preserve">t. Erre a szimulált rendszerre épülve készült el a fizikai megvalósítás egy valós, iskolai Siemens + SMC oktatóállomáson, amelynek működése a rendelkezésre álló hardver adottságaihoz igazodik.</w:t>
      </w:r>
      <w:r>
        <w:rPr>
          <w:b w:val="0"/>
          <w:bCs w:val="0"/>
        </w:rPr>
      </w:r>
      <w:r>
        <w:rPr>
          <w:b w:val="0"/>
          <w:bCs w:val="0"/>
        </w:rPr>
      </w:r>
    </w:p>
    <w:p w14:paraId="0953A37E">
      <w:pPr>
        <w:pBdr>
          <w:top w:val="none" w:color="000000" w:sz="4" w:space="0"/>
          <w:left w:val="none" w:color="000000" w:sz="4" w:space="0"/>
          <w:bottom w:val="none" w:color="000000" w:sz="4" w:space="0"/>
          <w:right w:val="none" w:color="000000" w:sz="4" w:space="0"/>
        </w:pBdr>
        <w:spacing/>
        <w:ind w:right="0" w:firstLine="0" w:left="0"/>
        <w:jc w:val="left"/>
        <w:rPr>
          <w:b w:val="0"/>
          <w:bCs w:val="0"/>
        </w:rPr>
      </w:pPr>
      <w:r>
        <w:rPr>
          <w:b w:val="0"/>
          <w:bCs w:val="0"/>
        </w:rPr>
        <w:t xml:space="preserve">A</w:t>
      </w:r>
      <w:r>
        <w:rPr>
          <w:b w:val="0"/>
          <w:bCs w:val="0"/>
        </w:rPr>
        <w:t xml:space="preserve"> fejlesztés célja egy működőképes, vezérelt almalé-előállító rendszer megvalósítása volt, amelyen vizsgálható a tartályok közötti folyamat-szinkronizáció, az anyagadagolás és -keverés vezérlése, valamint a szimulált és a valós rendszer közötti megfelelteté</w:t>
      </w:r>
      <w:r>
        <w:rPr>
          <w:b w:val="0"/>
          <w:bCs w:val="0"/>
        </w:rPr>
        <w:t xml:space="preserve">s. A megoldás így lehetővé tette a teljes előállítási folyamat gyakorlati tesztelését és a rendszer működésének validálását, egyszerre a virtuális és a fizikai környezetben.</w:t>
      </w:r>
      <w:r>
        <w:rPr>
          <w:b w:val="0"/>
          <w:bCs w:val="0"/>
        </w:rPr>
      </w:r>
      <w:r>
        <w:rPr>
          <w:b w:val="0"/>
          <w:bCs w:val="0"/>
        </w:rPr>
      </w:r>
    </w:p>
    <w:p w14:paraId="254A141D">
      <w:pPr>
        <w:pBdr>
          <w:top w:val="none" w:color="000000" w:sz="4" w:space="0"/>
          <w:left w:val="none" w:color="000000" w:sz="4" w:space="0"/>
          <w:bottom w:val="none" w:color="000000" w:sz="4" w:space="0"/>
          <w:right w:val="none" w:color="000000" w:sz="4" w:space="0"/>
        </w:pBdr>
        <w:spacing/>
        <w:ind w:right="0" w:firstLine="0" w:left="0"/>
        <w:jc w:val="left"/>
        <w:rPr>
          <w:b w:val="0"/>
          <w:bCs w:val="0"/>
        </w:rPr>
      </w:pPr>
      <w:r>
        <w:rPr>
          <w:b w:val="0"/>
          <w:bCs w:val="0"/>
        </w:rPr>
      </w:r>
      <w:r>
        <w:rPr>
          <w:b w:val="0"/>
          <w:bCs w:val="0"/>
        </w:rPr>
      </w:r>
      <w:r>
        <w:rPr>
          <w:b w:val="0"/>
          <w:bCs w:val="0"/>
        </w:rPr>
      </w:r>
    </w:p>
    <w:p w14:paraId="00DCBA32">
      <w:pPr>
        <w:pBdr>
          <w:top w:val="none" w:color="000000" w:sz="4" w:space="0"/>
          <w:left w:val="none" w:color="000000" w:sz="4" w:space="0"/>
          <w:bottom w:val="none" w:color="000000" w:sz="4" w:space="0"/>
          <w:right w:val="none" w:color="000000" w:sz="4" w:space="0"/>
        </w:pBdr>
        <w:spacing/>
        <w:ind w:right="0" w:firstLine="0" w:left="0"/>
        <w:jc w:val="left"/>
        <w:rPr>
          <w:b w:val="0"/>
          <w:bCs w:val="0"/>
        </w:rPr>
      </w:pPr>
      <w:r>
        <w:rPr>
          <w:b/>
          <w:bCs/>
        </w:rPr>
        <w:t xml:space="preserve">Kulcsszavak</w:t>
      </w:r>
      <w:r>
        <w:rPr>
          <w:b w:val="0"/>
          <w:bCs w:val="0"/>
          <w:lang w:val="en-GB"/>
        </w:rPr>
        <w:t xml:space="preserve">:</w:t>
      </w:r>
      <w:r>
        <w:rPr>
          <w:b w:val="0"/>
          <w:bCs w:val="0"/>
        </w:rPr>
        <w:t xml:space="preserve"> almalé-előállítás, automatizált adagolórendszer, tartályvezérlés, Siemens PLC, SMC pneumatika, Factory I/O szimuláció, folyamatautomatizálás</w:t>
      </w:r>
      <w:r>
        <w:rPr>
          <w:b w:val="0"/>
          <w:bCs w:val="0"/>
          <w:lang w:val="en-US"/>
        </w:rPr>
      </w:r>
      <w:r>
        <w:rPr>
          <w:b w:val="0"/>
          <w:bCs w:val="0"/>
        </w:rPr>
      </w:r>
    </w:p>
    <w:p w14:paraId="79C18803">
      <w:pPr>
        <w:pBdr/>
        <w:spacing/>
        <w:ind w:firstLine="0"/>
        <w:jc w:val="left"/>
        <w:rPr>
          <w:rFonts w:ascii="Cambria" w:hAnsi="Cambria" w:eastAsia="Cambria" w:cs="Cambria"/>
          <w:b/>
          <w:bCs/>
          <w:sz w:val="24"/>
          <w:szCs w:val="24"/>
          <w:highlight w:val="none"/>
          <w:lang w:val="en-US"/>
        </w:rPr>
      </w:pPr>
      <w:r>
        <w:rPr>
          <w:rFonts w:ascii="Cambria" w:hAnsi="Cambria" w:eastAsia="Cambria" w:cs="Cambria"/>
          <w:b/>
          <w:bCs/>
          <w:sz w:val="24"/>
          <w:szCs w:val="24"/>
          <w:highlight w:val="none"/>
          <w:lang w:val="en-US" w:bidi="en-US"/>
        </w:rPr>
      </w:r>
      <w:r>
        <w:rPr>
          <w:rFonts w:ascii="Cambria" w:hAnsi="Cambria" w:eastAsia="Cambria" w:cs="Cambria"/>
          <w:b/>
          <w:bCs/>
          <w:sz w:val="24"/>
          <w:szCs w:val="24"/>
          <w:highlight w:val="none"/>
          <w:lang w:val="en-US"/>
        </w:rPr>
      </w:r>
      <w:r>
        <w:rPr>
          <w:rFonts w:ascii="Cambria" w:hAnsi="Cambria" w:eastAsia="Cambria" w:cs="Cambria"/>
          <w:b/>
          <w:bCs/>
          <w:sz w:val="24"/>
          <w:szCs w:val="24"/>
          <w:highlight w:val="none"/>
          <w:lang w:val="en-US"/>
        </w:rPr>
      </w:r>
    </w:p>
    <w:p w14:paraId="5763AF59">
      <w:pPr>
        <w:pBdr/>
        <w:spacing/>
        <w:ind w:firstLine="0"/>
        <w:jc w:val="left"/>
        <w:rPr>
          <w:rFonts w:ascii="Cambria" w:hAnsi="Cambria" w:eastAsia="Cambria" w:cs="Cambria"/>
          <w:b/>
          <w:bCs/>
          <w:sz w:val="24"/>
          <w:szCs w:val="24"/>
          <w:highlight w:val="none"/>
          <w:lang w:val="en-US"/>
        </w:rPr>
      </w:pPr>
      <w:r>
        <w:rPr>
          <w:rFonts w:ascii="Cambria" w:hAnsi="Cambria" w:eastAsia="Cambria" w:cs="Cambria"/>
          <w:b/>
          <w:bCs/>
          <w:sz w:val="24"/>
          <w:szCs w:val="24"/>
          <w:highlight w:val="none"/>
          <w:lang w:val="en-US" w:bidi="en-US"/>
        </w:rPr>
      </w:r>
      <w:r>
        <w:rPr>
          <w:rFonts w:ascii="Cambria" w:hAnsi="Cambria" w:eastAsia="Cambria" w:cs="Cambria"/>
          <w:b/>
          <w:bCs/>
          <w:sz w:val="24"/>
          <w:szCs w:val="24"/>
          <w:highlight w:val="none"/>
          <w:lang w:val="en-US"/>
        </w:rPr>
      </w:r>
      <w:r>
        <w:rPr>
          <w:rFonts w:ascii="Cambria" w:hAnsi="Cambria" w:eastAsia="Cambria" w:cs="Cambria"/>
          <w:b/>
          <w:bCs/>
          <w:sz w:val="24"/>
          <w:szCs w:val="24"/>
          <w:highlight w:val="none"/>
          <w:lang w:val="en-US"/>
        </w:rPr>
      </w:r>
    </w:p>
    <w:p w14:paraId="6B541DF7">
      <w:pPr>
        <w:pBdr/>
        <w:spacing/>
        <w:ind w:firstLine="0"/>
        <w:jc w:val="left"/>
        <w:rPr>
          <w:rFonts w:ascii="Cambria" w:hAnsi="Cambria" w:eastAsia="Cambria" w:cs="Cambria"/>
          <w:b/>
          <w:bCs/>
          <w:sz w:val="24"/>
          <w:szCs w:val="24"/>
          <w:highlight w:val="none"/>
          <w:lang w:val="hu-HU"/>
        </w:rPr>
      </w:pPr>
      <w:r>
        <w:rPr>
          <w:rFonts w:ascii="Cambria" w:hAnsi="Cambria" w:eastAsia="Cambria" w:cs="Cambria"/>
          <w:b/>
          <w:bCs/>
          <w:sz w:val="24"/>
          <w:szCs w:val="24"/>
          <w:highlight w:val="none"/>
          <w:lang w:val="hu-HU" w:bidi="hu-HU"/>
        </w:rPr>
      </w:r>
      <w:r>
        <w:rPr>
          <w:rFonts w:ascii="Cambria" w:hAnsi="Cambria" w:eastAsia="Cambria" w:cs="Cambria"/>
          <w:b/>
          <w:bCs/>
          <w:sz w:val="24"/>
          <w:szCs w:val="24"/>
          <w:highlight w:val="none"/>
          <w:lang w:val="hu-HU"/>
        </w:rPr>
      </w:r>
      <w:r>
        <w:rPr>
          <w:rFonts w:ascii="Cambria" w:hAnsi="Cambria" w:eastAsia="Cambria" w:cs="Cambria"/>
          <w:b/>
          <w:bCs/>
          <w:sz w:val="24"/>
          <w:szCs w:val="24"/>
          <w:highlight w:val="none"/>
          <w:lang w:val="hu-HU"/>
        </w:rPr>
      </w:r>
    </w:p>
    <w:p w14:paraId="5669008F" w14:textId="29713914">
      <w:pPr>
        <w:pStyle w:val="1478"/>
        <w:pBdr/>
        <w:spacing/>
        <w:ind/>
        <w:jc w:val="left"/>
        <w:rPr>
          <w:highlight w:val="none"/>
          <w:lang w:val="hu-HU"/>
        </w:rPr>
      </w:pPr>
      <w:r/>
      <w:bookmarkStart w:id="153" w:name="_Toc153"/>
      <w:r>
        <w:rPr>
          <w:lang w:val="sr-Latn-RS"/>
        </w:rPr>
        <w:t xml:space="preserve">Tartalom</w:t>
      </w:r>
      <w:r>
        <w:rPr>
          <w:lang w:val="hu-HU"/>
        </w:rPr>
        <w:fldChar w:fldCharType="begin"/>
      </w:r>
      <w:r>
        <w:rPr>
          <w:lang w:val="hu-HU"/>
        </w:rPr>
        <w:instrText xml:space="preserve"> TOC \o "1-3" \h \z \u </w:instrText>
      </w:r>
      <w:r>
        <w:rPr>
          <w:lang w:val="hu-HU"/>
        </w:rPr>
        <w:fldChar w:fldCharType="separate"/>
      </w:r>
      <w:r/>
      <w:bookmarkEnd w:id="153"/>
      <w:r/>
      <w:r>
        <w:rPr>
          <w:highlight w:val="none"/>
          <w:lang w:val="hu-HU"/>
        </w:rPr>
      </w:r>
    </w:p>
    <w:sdt>
      <w:sdtPr>
        <w15:appearance w15:val="boundingBox"/>
        <w:placeholder>
          <w:docPart w:val="DefaultPlaceholder_TEXT"/>
        </w:placeholder>
        <w:docPartObj>
          <w:docPartGallery w:val="Table of Contents"/>
          <w:docPartUnique w:val="true"/>
        </w:docPartObj>
        <w:rPr>
          <w:lang w:val="en-US" w:bidi="ar-SA"/>
        </w:rPr>
      </w:sdtPr>
      <w:sdtContent>
        <w:p w14:paraId="7A35547D">
          <w:pPr>
            <w:pStyle w:val="1479"/>
            <w:pBdr/>
            <w:tabs>
              <w:tab w:val="right" w:leader="dot" w:pos="9638"/>
            </w:tabs>
            <w:spacing/>
            <w:ind/>
            <w:rPr/>
          </w:pPr>
          <w:r>
            <w:rPr>
              <w:lang w:val="en-US" w:bidi="en-US"/>
            </w:rPr>
          </w:r>
          <w:r>
            <w:fldChar w:fldCharType="begin"/>
          </w:r>
          <w:r>
            <w:instrText xml:space="preserve">TOC \o "1-3" \h </w:instrText>
          </w:r>
          <w:r>
            <w:fldChar w:fldCharType="separate"/>
          </w:r>
          <w:r/>
          <w:hyperlink w:tooltip="#_Toc152" w:anchor="_Toc152" w:history="1">
            <w:r>
              <w:rPr>
                <w:rStyle w:val="1480"/>
              </w:rPr>
            </w:r>
            <w:r>
              <w:rPr>
                <w:rStyle w:val="1480"/>
                <w:lang w:val="hu-HU"/>
              </w:rPr>
              <w:t xml:space="preserve">Absztrakt</w:t>
            </w:r>
            <w:r>
              <w:rPr>
                <w:rStyle w:val="1480"/>
                <w:lang w:val="hu-HU"/>
              </w:rPr>
            </w:r>
            <w:r>
              <w:tab/>
            </w:r>
            <w:r>
              <w:fldChar w:fldCharType="begin"/>
              <w:instrText xml:space="preserve">PAGEREF _Toc152 \h</w:instrText>
              <w:fldChar w:fldCharType="separate"/>
              <w:t xml:space="preserve">2</w:t>
              <w:fldChar w:fldCharType="end"/>
            </w:r>
          </w:hyperlink>
          <w:r>
            <w:rPr>
              <w:lang w:val="hu-HU"/>
            </w:rPr>
          </w:r>
        </w:p>
        <w:p w14:paraId="6145FBA3">
          <w:pPr>
            <w:pStyle w:val="1479"/>
            <w:pBdr/>
            <w:tabs>
              <w:tab w:val="right" w:leader="dot" w:pos="9638"/>
            </w:tabs>
            <w:spacing/>
            <w:ind/>
            <w:rPr>
              <w:highlight w:val="none"/>
            </w:rPr>
          </w:pPr>
          <w:hyperlink w:tooltip="#_Toc153" w:anchor="_Toc153" w:history="1">
            <w:r>
              <w:rPr>
                <w:rStyle w:val="1480"/>
              </w:rPr>
            </w:r>
            <w:r>
              <w:rPr>
                <w:rStyle w:val="1480"/>
                <w:lang w:val="sr-Latn-RS"/>
              </w:rPr>
              <w:t xml:space="preserve">Tartalom</w:t>
            </w:r>
            <w:r>
              <w:rPr>
                <w:rStyle w:val="1480"/>
                <w:highlight w:val="none"/>
                <w:lang w:val="hu-HU"/>
              </w:rPr>
            </w:r>
            <w:r>
              <w:tab/>
            </w:r>
            <w:r>
              <w:fldChar w:fldCharType="begin"/>
              <w:instrText xml:space="preserve">PAGEREF _Toc153 \h</w:instrText>
              <w:fldChar w:fldCharType="separate"/>
              <w:t xml:space="preserve">3</w:t>
              <w:fldChar w:fldCharType="end"/>
            </w:r>
          </w:hyperlink>
          <w:r>
            <w:rPr>
              <w:highlight w:val="none"/>
              <w:lang w:val="hu-HU"/>
            </w:rPr>
          </w:r>
        </w:p>
        <w:p w14:paraId="40EA88B7">
          <w:pPr>
            <w:pStyle w:val="1479"/>
            <w:pBdr/>
            <w:tabs>
              <w:tab w:val="right" w:leader="dot" w:pos="9638"/>
            </w:tabs>
            <w:spacing/>
            <w:ind/>
            <w:rPr/>
          </w:pPr>
          <w:hyperlink w:tooltip="#_Toc154" w:anchor="_Toc154" w:history="1">
            <w:r>
              <w:rPr>
                <w:rStyle w:val="1480"/>
              </w:rPr>
            </w:r>
            <w:r>
              <w:rPr>
                <w:rStyle w:val="1480"/>
                <w:lang w:val="sr-Latn-RS"/>
              </w:rPr>
              <w:t xml:space="preserve">Jelmagyarázat</w:t>
            </w:r>
            <w:r>
              <w:rPr>
                <w:rStyle w:val="1480"/>
                <w:lang w:val="hu-HU"/>
              </w:rPr>
            </w:r>
            <w:r>
              <w:tab/>
            </w:r>
            <w:r>
              <w:fldChar w:fldCharType="begin"/>
              <w:instrText xml:space="preserve">PAGEREF _Toc154 \h</w:instrText>
              <w:fldChar w:fldCharType="separate"/>
              <w:t xml:space="preserve">5</w:t>
              <w:fldChar w:fldCharType="end"/>
            </w:r>
          </w:hyperlink>
          <w:r>
            <w:rPr>
              <w:lang w:val="hu-HU"/>
            </w:rPr>
          </w:r>
        </w:p>
        <w:p w14:paraId="4C13A0DB">
          <w:pPr>
            <w:pStyle w:val="1479"/>
            <w:pBdr/>
            <w:tabs>
              <w:tab w:val="left" w:leader="none" w:pos="91"/>
              <w:tab w:val="right" w:leader="dot" w:pos="9638"/>
            </w:tabs>
            <w:spacing/>
            <w:ind/>
            <w:rPr/>
          </w:pPr>
          <w:hyperlink w:tooltip="#_Toc155" w:anchor="_Toc155" w:history="1">
            <w:r>
              <w:rPr>
                <w:rStyle w:val="1480"/>
              </w:rPr>
            </w:r>
            <w:r>
              <w:rPr>
                <w:rStyle w:val="1480"/>
                <w:lang w:val="hu-HU"/>
              </w:rPr>
              <w:t xml:space="preserve">Köszönetnyilvánítás</w:t>
            </w:r>
            <w:r>
              <w:rPr>
                <w:rStyle w:val="1480"/>
                <w:lang w:val="hu-HU"/>
              </w:rPr>
              <w:tab/>
            </w:r>
            <w:r>
              <w:rPr>
                <w:rStyle w:val="1480"/>
                <w:lang w:val="hu-HU"/>
              </w:rPr>
            </w:r>
            <w:r>
              <w:fldChar w:fldCharType="begin"/>
              <w:instrText xml:space="preserve">PAGEREF _Toc155 \h</w:instrText>
              <w:fldChar w:fldCharType="separate"/>
              <w:t xml:space="preserve">6</w:t>
              <w:fldChar w:fldCharType="end"/>
            </w:r>
          </w:hyperlink>
          <w:r/>
          <w:r>
            <w:rPr>
              <w:lang w:val="hu-HU"/>
            </w:rPr>
          </w:r>
        </w:p>
        <w:p w14:paraId="1B83732E">
          <w:pPr>
            <w:pStyle w:val="1479"/>
            <w:pBdr/>
            <w:tabs>
              <w:tab w:val="left" w:leader="none" w:pos="567"/>
              <w:tab w:val="clear" w:leader="none" w:pos="9628"/>
              <w:tab w:val="right" w:leader="dot" w:pos="9638"/>
            </w:tabs>
            <w:spacing/>
            <w:ind/>
            <w:rPr>
              <w:highlight w:val="none"/>
              <w14:ligatures w14:val="none"/>
            </w:rPr>
          </w:pPr>
          <w:hyperlink w:tooltip="#_Toc156" w:anchor="_Toc156" w:history="1">
            <w:r>
              <w:rPr>
                <w:rFonts w:ascii="Cambria" w:hAnsi="Cambria" w:eastAsia="Times New Roman" w:cs="Times New Roman"/>
              </w:rPr>
              <w:t xml:space="preserve">1.</w:t>
            </w:r>
            <w:r>
              <w:tab/>
            </w:r>
            <w:r>
              <w:rPr>
                <w:rStyle w:val="1480"/>
              </w:rPr>
            </w:r>
            <w:r>
              <w:rPr>
                <w:rStyle w:val="1480"/>
                <w:highlight w:val="none"/>
                <w:lang w:val="hu-HU"/>
              </w:rPr>
              <w:t xml:space="preserve">Bevezető</w:t>
            </w:r>
            <w:r>
              <w:rPr>
                <w:rStyle w:val="1480"/>
                <w:highlight w:val="none"/>
              </w:rPr>
            </w:r>
            <w:r>
              <w:rPr>
                <w:rStyle w:val="1480"/>
                <w:highlight w:val="none"/>
                <w14:ligatures w14:val="none"/>
              </w:rPr>
            </w:r>
            <w:r>
              <w:tab/>
            </w:r>
            <w:r>
              <w:fldChar w:fldCharType="begin"/>
              <w:instrText xml:space="preserve">PAGEREF _Toc156 \h</w:instrText>
              <w:fldChar w:fldCharType="separate"/>
              <w:t xml:space="preserve">7</w:t>
              <w:fldChar w:fldCharType="end"/>
            </w:r>
          </w:hyperlink>
          <w:r>
            <w:rPr>
              <w:highlight w:val="none"/>
              <w14:ligatures w14:val="none"/>
            </w:rPr>
          </w:r>
        </w:p>
        <w:p w14:paraId="1C600E97">
          <w:pPr>
            <w:pStyle w:val="1479"/>
            <w:pBdr/>
            <w:tabs>
              <w:tab w:val="left" w:leader="none" w:pos="567"/>
              <w:tab w:val="clear" w:leader="none" w:pos="9628"/>
              <w:tab w:val="right" w:leader="dot" w:pos="9638"/>
            </w:tabs>
            <w:spacing/>
            <w:ind/>
            <w:rPr>
              <w:highlight w:val="none"/>
              <w14:ligatures w14:val="none"/>
            </w:rPr>
          </w:pPr>
          <w:hyperlink w:tooltip="#_Toc157" w:anchor="_Toc157" w:history="1">
            <w:r>
              <w:rPr>
                <w:rFonts w:ascii="Cambria" w:hAnsi="Cambria" w:eastAsia="Times New Roman" w:cs="Times New Roman"/>
              </w:rPr>
              <w:t xml:space="preserve">2.</w:t>
            </w:r>
            <w:r>
              <w:tab/>
            </w:r>
            <w:r>
              <w:rPr>
                <w:rStyle w:val="1480"/>
              </w:rPr>
            </w:r>
            <w:r>
              <w:rPr>
                <w:rStyle w:val="1480"/>
                <w:highlight w:val="none"/>
                <w:lang w:val="hu-HU"/>
              </w:rPr>
              <w:t xml:space="preserve">Mechanikai r</w:t>
            </w:r>
            <w:r>
              <w:rPr>
                <w:rStyle w:val="1480"/>
                <w:highlight w:val="none"/>
                <w:lang w:val="hu-HU"/>
              </w:rPr>
              <w:t xml:space="preserve">észegység bemutatása</w:t>
            </w:r>
            <w:r>
              <w:rPr>
                <w:rStyle w:val="1480"/>
                <w:highlight w:val="none"/>
                <w14:ligatures w14:val="none"/>
              </w:rPr>
            </w:r>
            <w:r>
              <w:tab/>
            </w:r>
            <w:r>
              <w:fldChar w:fldCharType="begin"/>
              <w:instrText xml:space="preserve">PAGEREF _Toc157 \h</w:instrText>
              <w:fldChar w:fldCharType="separate"/>
              <w:t xml:space="preserve">8</w:t>
              <w:fldChar w:fldCharType="end"/>
            </w:r>
          </w:hyperlink>
          <w:r>
            <w:rPr>
              <w:highlight w:val="none"/>
              <w14:ligatures w14:val="none"/>
            </w:rPr>
          </w:r>
        </w:p>
        <w:p w14:paraId="7FE54FF0">
          <w:pPr>
            <w:pStyle w:val="1484"/>
            <w:pBdr/>
            <w:tabs>
              <w:tab w:val="left" w:leader="none" w:pos="850"/>
              <w:tab w:val="right" w:leader="dot" w:pos="9638"/>
            </w:tabs>
            <w:spacing/>
            <w:ind/>
            <w:rPr/>
          </w:pPr>
          <w:hyperlink w:tooltip="#_Toc158" w:anchor="_Toc158" w:history="1">
            <w:r>
              <w:rPr>
                <w:rFonts w:ascii="Cambria" w:hAnsi="Cambria" w:eastAsia="Times New Roman" w:cs="Times New Roman"/>
              </w:rPr>
              <w:t xml:space="preserve">2.1.</w:t>
            </w:r>
            <w:r>
              <w:tab/>
            </w:r>
            <w:r>
              <w:rPr>
                <w:rStyle w:val="1480"/>
              </w:rPr>
            </w:r>
            <w:r>
              <w:rPr>
                <w:rStyle w:val="1480"/>
                <w:lang w:val="en-US" w:bidi="en-US"/>
              </w:rPr>
              <w:t xml:space="preserve">Tartályok</w:t>
            </w:r>
            <w:r>
              <w:rPr>
                <w:rStyle w:val="1480"/>
              </w:rPr>
            </w:r>
            <w:r>
              <w:tab/>
            </w:r>
            <w:r>
              <w:fldChar w:fldCharType="begin"/>
              <w:instrText xml:space="preserve">PAGEREF _Toc158 \h</w:instrText>
              <w:fldChar w:fldCharType="separate"/>
              <w:t xml:space="preserve">8</w:t>
              <w:fldChar w:fldCharType="end"/>
            </w:r>
          </w:hyperlink>
          <w:r/>
        </w:p>
        <w:p w14:paraId="0DE6B8DC">
          <w:pPr>
            <w:pStyle w:val="1484"/>
            <w:pBdr/>
            <w:tabs>
              <w:tab w:val="left" w:leader="none" w:pos="850"/>
              <w:tab w:val="right" w:leader="dot" w:pos="9638"/>
            </w:tabs>
            <w:spacing/>
            <w:ind/>
            <w:rPr/>
          </w:pPr>
          <w:hyperlink w:tooltip="#_Toc159" w:anchor="_Toc159" w:history="1">
            <w:r>
              <w:rPr>
                <w:rFonts w:ascii="Cambria" w:hAnsi="Cambria" w:eastAsia="Times New Roman" w:cs="Times New Roman"/>
              </w:rPr>
              <w:t xml:space="preserve">2.2.</w:t>
            </w:r>
            <w:r>
              <w:tab/>
            </w:r>
            <w:r>
              <w:rPr>
                <w:rStyle w:val="1480"/>
              </w:rPr>
            </w:r>
            <w:r>
              <w:rPr>
                <w:rStyle w:val="1480"/>
                <w:lang w:val="en-US" w:bidi="en-US"/>
              </w:rPr>
              <w:t xml:space="preserve">Csővezetékek</w:t>
            </w:r>
            <w:r>
              <w:rPr>
                <w:rStyle w:val="1480"/>
              </w:rPr>
            </w:r>
            <w:r>
              <w:tab/>
            </w:r>
            <w:r>
              <w:fldChar w:fldCharType="begin"/>
              <w:instrText xml:space="preserve">PAGEREF _Toc159 \h</w:instrText>
              <w:fldChar w:fldCharType="separate"/>
              <w:t xml:space="preserve">8</w:t>
              <w:fldChar w:fldCharType="end"/>
            </w:r>
          </w:hyperlink>
          <w:r/>
        </w:p>
        <w:p w14:paraId="4AB6AB71">
          <w:pPr>
            <w:pStyle w:val="1484"/>
            <w:pBdr/>
            <w:tabs>
              <w:tab w:val="left" w:leader="none" w:pos="850"/>
              <w:tab w:val="right" w:leader="dot" w:pos="9638"/>
            </w:tabs>
            <w:spacing/>
            <w:ind/>
            <w:rPr/>
          </w:pPr>
          <w:hyperlink w:tooltip="#_Toc160" w:anchor="_Toc160" w:history="1">
            <w:r>
              <w:rPr>
                <w:rFonts w:ascii="Cambria" w:hAnsi="Cambria" w:eastAsia="Times New Roman" w:cs="Times New Roman"/>
              </w:rPr>
              <w:t xml:space="preserve">2.3.</w:t>
            </w:r>
            <w:r>
              <w:tab/>
            </w:r>
            <w:r>
              <w:rPr>
                <w:rStyle w:val="1480"/>
              </w:rPr>
            </w:r>
            <w:r>
              <w:rPr>
                <w:rStyle w:val="1480"/>
                <w:lang w:val="en-US" w:bidi="en-US"/>
              </w:rPr>
              <w:t xml:space="preserve">Szivattyú (3 fázisú motor)</w:t>
            </w:r>
            <w:r>
              <w:rPr>
                <w:rStyle w:val="1480"/>
              </w:rPr>
            </w:r>
            <w:r>
              <w:tab/>
            </w:r>
            <w:r>
              <w:fldChar w:fldCharType="begin"/>
              <w:instrText xml:space="preserve">PAGEREF _Toc160 \h</w:instrText>
              <w:fldChar w:fldCharType="separate"/>
              <w:t xml:space="preserve">8</w:t>
              <w:fldChar w:fldCharType="end"/>
            </w:r>
          </w:hyperlink>
          <w:r/>
        </w:p>
        <w:p w14:paraId="147F8DA6">
          <w:pPr>
            <w:pStyle w:val="1484"/>
            <w:pBdr/>
            <w:tabs>
              <w:tab w:val="left" w:leader="none" w:pos="850"/>
              <w:tab w:val="right" w:leader="dot" w:pos="9638"/>
            </w:tabs>
            <w:spacing/>
            <w:ind/>
            <w:rPr/>
          </w:pPr>
          <w:hyperlink w:tooltip="#_Toc161" w:anchor="_Toc161" w:history="1">
            <w:r>
              <w:rPr>
                <w:rFonts w:ascii="Cambria" w:hAnsi="Cambria" w:eastAsia="Times New Roman" w:cs="Times New Roman"/>
              </w:rPr>
              <w:t xml:space="preserve">2.4.</w:t>
            </w:r>
            <w:r>
              <w:tab/>
            </w:r>
            <w:r>
              <w:rPr>
                <w:rStyle w:val="1480"/>
              </w:rPr>
            </w:r>
            <w:r>
              <w:rPr>
                <w:rStyle w:val="1480"/>
                <w:lang w:val="en-US" w:bidi="en-US"/>
              </w:rPr>
              <w:t xml:space="preserve">Be- és kiömlési pontok</w:t>
            </w:r>
            <w:r>
              <w:rPr>
                <w:rStyle w:val="1480"/>
              </w:rPr>
            </w:r>
            <w:r>
              <w:tab/>
            </w:r>
            <w:r>
              <w:fldChar w:fldCharType="begin"/>
              <w:instrText xml:space="preserve">PAGEREF _Toc161 \h</w:instrText>
              <w:fldChar w:fldCharType="separate"/>
              <w:t xml:space="preserve">8</w:t>
              <w:fldChar w:fldCharType="end"/>
            </w:r>
          </w:hyperlink>
          <w:r/>
        </w:p>
        <w:p w14:paraId="6904856F">
          <w:pPr>
            <w:pStyle w:val="1479"/>
            <w:pBdr/>
            <w:tabs>
              <w:tab w:val="left" w:leader="none" w:pos="567"/>
              <w:tab w:val="clear" w:leader="none" w:pos="9628"/>
              <w:tab w:val="right" w:leader="dot" w:pos="9638"/>
            </w:tabs>
            <w:spacing/>
            <w:ind/>
            <w:rPr>
              <w:highlight w:val="none"/>
            </w:rPr>
          </w:pPr>
          <w:hyperlink w:tooltip="#_Toc162" w:anchor="_Toc162" w:history="1">
            <w:r>
              <w:rPr>
                <w:rFonts w:ascii="Cambria" w:hAnsi="Cambria" w:eastAsia="Times New Roman" w:cs="Times New Roman"/>
              </w:rPr>
              <w:t xml:space="preserve">3.</w:t>
            </w:r>
            <w:r>
              <w:tab/>
            </w:r>
            <w:r>
              <w:rPr>
                <w:rStyle w:val="1480"/>
              </w:rPr>
            </w:r>
            <w:r>
              <w:rPr>
                <w:rStyle w:val="1480"/>
                <w:highlight w:val="none"/>
                <w:lang w:val="hu-HU"/>
              </w:rPr>
              <w:t xml:space="preserve">Factory I/O szimuláció</w:t>
            </w:r>
            <w:r>
              <w:rPr>
                <w:rStyle w:val="1480"/>
                <w:highlight w:val="none"/>
                <w:lang w:val="hu-HU"/>
              </w:rPr>
            </w:r>
            <w:r>
              <w:tab/>
            </w:r>
            <w:r>
              <w:fldChar w:fldCharType="begin"/>
              <w:instrText xml:space="preserve">PAGEREF _Toc162 \h</w:instrText>
              <w:fldChar w:fldCharType="separate"/>
              <w:t xml:space="preserve">11</w:t>
              <w:fldChar w:fldCharType="end"/>
            </w:r>
          </w:hyperlink>
          <w:r>
            <w:rPr>
              <w:highlight w:val="none"/>
              <w:lang w:val="hu-HU"/>
            </w:rPr>
          </w:r>
        </w:p>
        <w:p w14:paraId="7F6A4C04">
          <w:pPr>
            <w:pStyle w:val="1484"/>
            <w:pBdr/>
            <w:tabs>
              <w:tab w:val="left" w:leader="none" w:pos="850"/>
              <w:tab w:val="right" w:leader="dot" w:pos="9638"/>
            </w:tabs>
            <w:spacing/>
            <w:ind/>
            <w:rPr>
              <w:highlight w:val="none"/>
            </w:rPr>
          </w:pPr>
          <w:hyperlink w:tooltip="#_Toc163" w:anchor="_Toc163" w:history="1">
            <w:r>
              <w:rPr>
                <w:rFonts w:ascii="Cambria" w:hAnsi="Cambria" w:eastAsia="Times New Roman" w:cs="Times New Roman"/>
              </w:rPr>
              <w:t xml:space="preserve">3.1.</w:t>
            </w:r>
            <w:r>
              <w:tab/>
            </w:r>
            <w:r>
              <w:rPr>
                <w:rStyle w:val="1480"/>
              </w:rPr>
            </w:r>
            <w:r>
              <w:rPr>
                <w:rStyle w:val="1480"/>
                <w:highlight w:val="none"/>
                <w:lang w:val="hu-HU"/>
              </w:rPr>
              <w:t xml:space="preserve">F</w:t>
            </w:r>
            <w:r>
              <w:rPr>
                <w:rStyle w:val="1480"/>
                <w:highlight w:val="none"/>
                <w:lang w:val="hu-HU"/>
              </w:rPr>
              <w:t xml:space="preserve">utószalagrendszer</w:t>
            </w:r>
            <w:r>
              <w:rPr>
                <w:rStyle w:val="1480"/>
                <w:highlight w:val="none"/>
                <w:lang w:val="hu-HU"/>
              </w:rPr>
            </w:r>
            <w:r>
              <w:tab/>
            </w:r>
            <w:r>
              <w:fldChar w:fldCharType="begin"/>
              <w:instrText xml:space="preserve">PAGEREF _Toc163 \h</w:instrText>
              <w:fldChar w:fldCharType="separate"/>
              <w:t xml:space="preserve">12</w:t>
              <w:fldChar w:fldCharType="end"/>
            </w:r>
          </w:hyperlink>
          <w:r>
            <w:rPr>
              <w:highlight w:val="none"/>
              <w:lang w:val="hu-HU"/>
            </w:rPr>
          </w:r>
        </w:p>
        <w:p w14:paraId="4A70E5B8">
          <w:pPr>
            <w:pStyle w:val="1484"/>
            <w:pBdr/>
            <w:tabs>
              <w:tab w:val="left" w:leader="none" w:pos="850"/>
              <w:tab w:val="right" w:leader="dot" w:pos="9638"/>
            </w:tabs>
            <w:spacing/>
            <w:ind/>
            <w:rPr>
              <w:highlight w:val="none"/>
            </w:rPr>
          </w:pPr>
          <w:hyperlink w:tooltip="#_Toc164" w:anchor="_Toc164" w:history="1">
            <w:r>
              <w:rPr>
                <w:rFonts w:ascii="Cambria" w:hAnsi="Cambria" w:eastAsia="Times New Roman" w:cs="Times New Roman"/>
              </w:rPr>
              <w:t xml:space="preserve">3.2.</w:t>
            </w:r>
            <w:r>
              <w:tab/>
            </w:r>
            <w:r>
              <w:rPr>
                <w:rStyle w:val="1480"/>
              </w:rPr>
            </w:r>
            <w:r>
              <w:rPr>
                <w:rStyle w:val="1480"/>
                <w:highlight w:val="none"/>
                <w:lang w:val="en-GB"/>
              </w:rPr>
              <w:t xml:space="preserve">K</w:t>
            </w:r>
            <w:r>
              <w:rPr>
                <w:rStyle w:val="1480"/>
                <w:highlight w:val="none"/>
                <w:lang w:val="hu-HU" w:bidi="hu-HU"/>
              </w:rPr>
              <w:t xml:space="preserve">apacitív érzékelő (capacitive sensor)</w:t>
            </w:r>
            <w:r>
              <w:rPr>
                <w:rStyle w:val="1480"/>
                <w:highlight w:val="none"/>
                <w:lang w:val="hu-HU"/>
              </w:rPr>
            </w:r>
            <w:r>
              <w:tab/>
            </w:r>
            <w:r>
              <w:fldChar w:fldCharType="begin"/>
              <w:instrText xml:space="preserve">PAGEREF _Toc164 \h</w:instrText>
              <w:fldChar w:fldCharType="separate"/>
              <w:t xml:space="preserve">12</w:t>
              <w:fldChar w:fldCharType="end"/>
            </w:r>
          </w:hyperlink>
          <w:r>
            <w:rPr>
              <w:highlight w:val="none"/>
              <w:lang w:val="hu-HU"/>
            </w:rPr>
          </w:r>
        </w:p>
        <w:p w14:paraId="5887FADB">
          <w:pPr>
            <w:pStyle w:val="1484"/>
            <w:pBdr/>
            <w:tabs>
              <w:tab w:val="left" w:leader="none" w:pos="850"/>
              <w:tab w:val="right" w:leader="dot" w:pos="9638"/>
            </w:tabs>
            <w:spacing/>
            <w:ind/>
            <w:rPr>
              <w:highlight w:val="none"/>
            </w:rPr>
          </w:pPr>
          <w:hyperlink w:tooltip="#_Toc165" w:anchor="_Toc165" w:history="1">
            <w:r>
              <w:rPr>
                <w:rFonts w:ascii="Cambria" w:hAnsi="Cambria" w:eastAsia="Times New Roman" w:cs="Times New Roman"/>
              </w:rPr>
              <w:t xml:space="preserve">3.3.</w:t>
            </w:r>
            <w:r>
              <w:tab/>
            </w:r>
            <w:r>
              <w:rPr>
                <w:rStyle w:val="1480"/>
              </w:rPr>
            </w:r>
            <w:r>
              <w:rPr>
                <w:rStyle w:val="1480"/>
                <w:highlight w:val="none"/>
                <w:lang w:val="en-GB"/>
              </w:rPr>
              <w:t xml:space="preserve">T</w:t>
            </w:r>
            <w:r>
              <w:rPr>
                <w:rStyle w:val="1480"/>
                <w:highlight w:val="none"/>
                <w:lang w:val="hu-HU" w:bidi="hu-HU"/>
              </w:rPr>
              <w:t xml:space="preserve">artályok</w:t>
            </w:r>
            <w:r>
              <w:rPr>
                <w:rStyle w:val="1480"/>
                <w:highlight w:val="none"/>
                <w:lang w:val="hu-HU"/>
              </w:rPr>
            </w:r>
            <w:r>
              <w:tab/>
            </w:r>
            <w:r>
              <w:fldChar w:fldCharType="begin"/>
              <w:instrText xml:space="preserve">PAGEREF _Toc165 \h</w:instrText>
              <w:fldChar w:fldCharType="separate"/>
              <w:t xml:space="preserve">13</w:t>
              <w:fldChar w:fldCharType="end"/>
            </w:r>
          </w:hyperlink>
          <w:r>
            <w:rPr>
              <w:highlight w:val="none"/>
              <w:lang w:val="hu-HU"/>
            </w:rPr>
          </w:r>
        </w:p>
        <w:p w14:paraId="617038C6">
          <w:pPr>
            <w:pStyle w:val="1484"/>
            <w:pBdr/>
            <w:tabs>
              <w:tab w:val="left" w:leader="none" w:pos="850"/>
              <w:tab w:val="right" w:leader="dot" w:pos="9638"/>
            </w:tabs>
            <w:spacing/>
            <w:ind/>
            <w:rPr/>
          </w:pPr>
          <w:hyperlink w:tooltip="#_Toc166" w:anchor="_Toc166" w:history="1">
            <w:r>
              <w:rPr>
                <w:rFonts w:ascii="Cambria" w:hAnsi="Cambria" w:eastAsia="Times New Roman" w:cs="Times New Roman"/>
              </w:rPr>
              <w:t xml:space="preserve">3.4.</w:t>
            </w:r>
            <w:r>
              <w:tab/>
            </w:r>
            <w:r>
              <w:rPr>
                <w:rStyle w:val="1480"/>
              </w:rPr>
            </w:r>
            <w:r>
              <w:rPr>
                <w:rStyle w:val="1480"/>
                <w:highlight w:val="none"/>
                <w:lang w:val="en-GB"/>
              </w:rPr>
              <w:t xml:space="preserve">K</w:t>
            </w:r>
            <w:r>
              <w:rPr>
                <w:rStyle w:val="1480"/>
                <w:highlight w:val="none"/>
                <w:lang w:val="hu-HU" w:bidi="hu-HU"/>
              </w:rPr>
              <w:t xml:space="preserve">ezelőfelület (kezelőpanel)</w:t>
            </w:r>
            <w:r>
              <w:rPr>
                <w:rStyle w:val="1480"/>
                <w:highlight w:val="none"/>
                <w:lang w:val="hu-HU" w:bidi="hu-HU"/>
              </w:rPr>
            </w:r>
            <w:r>
              <w:rPr>
                <w:rStyle w:val="1480"/>
                <w:lang w:val="hu-HU"/>
              </w:rPr>
            </w:r>
            <w:r>
              <w:tab/>
            </w:r>
            <w:r>
              <w:fldChar w:fldCharType="begin"/>
              <w:instrText xml:space="preserve">PAGEREF _Toc166 \h</w:instrText>
              <w:fldChar w:fldCharType="separate"/>
              <w:t xml:space="preserve">14</w:t>
              <w:fldChar w:fldCharType="end"/>
            </w:r>
          </w:hyperlink>
          <w:r>
            <w:rPr>
              <w:lang w:val="hu-HU"/>
            </w:rPr>
          </w:r>
        </w:p>
        <w:p w14:paraId="04AB7290">
          <w:pPr>
            <w:pStyle w:val="1479"/>
            <w:pBdr/>
            <w:tabs>
              <w:tab w:val="left" w:leader="none" w:pos="567"/>
              <w:tab w:val="clear" w:leader="none" w:pos="9628"/>
              <w:tab w:val="right" w:leader="dot" w:pos="9638"/>
            </w:tabs>
            <w:spacing/>
            <w:ind/>
            <w:rPr>
              <w:highlight w:val="none"/>
            </w:rPr>
          </w:pPr>
          <w:hyperlink w:tooltip="#_Toc167" w:anchor="_Toc167" w:history="1">
            <w:r>
              <w:rPr>
                <w:rFonts w:ascii="Cambria" w:hAnsi="Cambria" w:eastAsia="Times New Roman" w:cs="Times New Roman"/>
              </w:rPr>
              <w:t xml:space="preserve">4.</w:t>
            </w:r>
            <w:r>
              <w:tab/>
            </w:r>
            <w:r>
              <w:rPr>
                <w:rStyle w:val="1480"/>
              </w:rPr>
            </w:r>
            <w:r>
              <w:rPr>
                <w:rStyle w:val="1480"/>
                <w:highlight w:val="none"/>
                <w:lang w:val="en-US" w:bidi="en-US"/>
              </w:rPr>
              <w:t xml:space="preserve">A szimuláció és a PLC program működése</w:t>
            </w:r>
            <w:r>
              <w:rPr>
                <w:rStyle w:val="1480"/>
                <w:highlight w:val="none"/>
              </w:rPr>
            </w:r>
            <w:r>
              <w:tab/>
            </w:r>
            <w:r>
              <w:fldChar w:fldCharType="begin"/>
              <w:instrText xml:space="preserve">PAGEREF _Toc167 \h</w:instrText>
              <w:fldChar w:fldCharType="separate"/>
              <w:t xml:space="preserve">15</w:t>
              <w:fldChar w:fldCharType="end"/>
            </w:r>
          </w:hyperlink>
          <w:r>
            <w:rPr>
              <w:highlight w:val="none"/>
            </w:rPr>
          </w:r>
        </w:p>
        <w:p w14:paraId="3C2896B3">
          <w:pPr>
            <w:pStyle w:val="1484"/>
            <w:pBdr/>
            <w:tabs>
              <w:tab w:val="left" w:leader="none" w:pos="850"/>
              <w:tab w:val="right" w:leader="dot" w:pos="9638"/>
            </w:tabs>
            <w:spacing/>
            <w:ind/>
            <w:rPr/>
          </w:pPr>
          <w:hyperlink w:tooltip="#_Toc168" w:anchor="_Toc168" w:history="1">
            <w:r>
              <w:rPr>
                <w:rFonts w:ascii="Cambria" w:hAnsi="Cambria" w:eastAsia="Times New Roman" w:cs="Times New Roman"/>
              </w:rPr>
              <w:t xml:space="preserve">4.1.</w:t>
            </w:r>
            <w:r>
              <w:tab/>
            </w:r>
            <w:r>
              <w:rPr>
                <w:rStyle w:val="1480"/>
              </w:rPr>
            </w:r>
            <w:r>
              <w:rPr>
                <w:rStyle w:val="1480"/>
                <w:highlight w:val="none"/>
                <w:lang w:val="hu-HU" w:bidi="hu-HU"/>
              </w:rPr>
              <w:t xml:space="preserve">PLC kiválasztása és a Factory I/O összekötése a TIA Portallal</w:t>
            </w:r>
            <w:r>
              <w:rPr>
                <w:rStyle w:val="1480"/>
                <w:lang w:val="hu-HU"/>
              </w:rPr>
            </w:r>
            <w:r>
              <w:tab/>
            </w:r>
            <w:r>
              <w:fldChar w:fldCharType="begin"/>
              <w:instrText xml:space="preserve">PAGEREF _Toc168 \h</w:instrText>
              <w:fldChar w:fldCharType="separate"/>
              <w:t xml:space="preserve">16</w:t>
              <w:fldChar w:fldCharType="end"/>
            </w:r>
          </w:hyperlink>
          <w:r>
            <w:rPr>
              <w:lang w:val="hu-HU"/>
            </w:rPr>
          </w:r>
        </w:p>
        <w:p w14:paraId="4A5254E5">
          <w:pPr>
            <w:pStyle w:val="1484"/>
            <w:pBdr/>
            <w:tabs>
              <w:tab w:val="left" w:leader="none" w:pos="850"/>
              <w:tab w:val="right" w:leader="dot" w:pos="9638"/>
            </w:tabs>
            <w:spacing/>
            <w:ind/>
            <w:rPr/>
          </w:pPr>
          <w:hyperlink w:tooltip="#_Toc169" w:anchor="_Toc169" w:history="1">
            <w:r>
              <w:rPr>
                <w:rFonts w:ascii="Cambria" w:hAnsi="Cambria" w:eastAsia="Times New Roman" w:cs="Times New Roman"/>
              </w:rPr>
              <w:t xml:space="preserve">4.2.</w:t>
            </w:r>
            <w:r>
              <w:tab/>
            </w:r>
            <w:r>
              <w:rPr>
                <w:rStyle w:val="1480"/>
              </w:rPr>
            </w:r>
            <w:r>
              <w:rPr>
                <w:rStyle w:val="1480"/>
                <w:lang w:val="en-GB"/>
              </w:rPr>
              <w:t xml:space="preserve">R</w:t>
            </w:r>
            <w:r>
              <w:rPr>
                <w:rStyle w:val="1480"/>
                <w:lang w:val="hu-HU"/>
              </w:rPr>
              <w:t xml:space="preserve">endszer fő működése</w:t>
            </w:r>
            <w:r>
              <w:rPr>
                <w:rStyle w:val="1480"/>
                <w:lang w:val="hu-HU"/>
              </w:rPr>
            </w:r>
            <w:r>
              <w:tab/>
            </w:r>
            <w:r>
              <w:fldChar w:fldCharType="begin"/>
              <w:instrText xml:space="preserve">PAGEREF _Toc169 \h</w:instrText>
              <w:fldChar w:fldCharType="separate"/>
              <w:t xml:space="preserve">17</w:t>
              <w:fldChar w:fldCharType="end"/>
            </w:r>
          </w:hyperlink>
          <w:r>
            <w:rPr>
              <w:lang w:val="hu-HU"/>
            </w:rPr>
          </w:r>
        </w:p>
        <w:p w14:paraId="71B42F0F">
          <w:pPr>
            <w:pStyle w:val="1484"/>
            <w:pBdr/>
            <w:tabs>
              <w:tab w:val="left" w:leader="none" w:pos="850"/>
              <w:tab w:val="right" w:leader="dot" w:pos="9638"/>
            </w:tabs>
            <w:spacing/>
            <w:ind/>
            <w:rPr/>
          </w:pPr>
          <w:hyperlink w:tooltip="#_Toc170" w:anchor="_Toc170" w:history="1">
            <w:r>
              <w:rPr>
                <w:rFonts w:ascii="Cambria" w:hAnsi="Cambria" w:eastAsia="Times New Roman" w:cs="Times New Roman"/>
              </w:rPr>
              <w:t xml:space="preserve">4.3.</w:t>
            </w:r>
            <w:r>
              <w:tab/>
            </w:r>
            <w:r>
              <w:rPr>
                <w:rStyle w:val="1480"/>
              </w:rPr>
            </w:r>
            <w:r>
              <w:rPr>
                <w:rStyle w:val="1480"/>
                <w:lang w:val="hu-HU"/>
              </w:rPr>
              <w:t xml:space="preserve">PLC program működése</w:t>
            </w:r>
            <w:r>
              <w:rPr>
                <w:rStyle w:val="1480"/>
                <w:lang w:val="hu-HU"/>
              </w:rPr>
            </w:r>
            <w:r>
              <w:tab/>
            </w:r>
            <w:r>
              <w:fldChar w:fldCharType="begin"/>
              <w:instrText xml:space="preserve">PAGEREF _Toc170 \h</w:instrText>
              <w:fldChar w:fldCharType="separate"/>
              <w:t xml:space="preserve">18</w:t>
              <w:fldChar w:fldCharType="end"/>
            </w:r>
          </w:hyperlink>
          <w:r>
            <w:rPr>
              <w:lang w:val="hu-HU"/>
            </w:rPr>
          </w:r>
        </w:p>
        <w:p w14:paraId="0EC1D06A">
          <w:pPr>
            <w:pStyle w:val="1485"/>
            <w:pBdr/>
            <w:tabs>
              <w:tab w:val="left" w:leader="none" w:pos="1417"/>
              <w:tab w:val="right" w:leader="dot" w:pos="9638"/>
            </w:tabs>
            <w:spacing/>
            <w:ind/>
            <w:rPr/>
          </w:pPr>
          <w:hyperlink w:tooltip="#_Toc171" w:anchor="_Toc171" w:history="1">
            <w:r>
              <w:rPr>
                <w:rFonts w:ascii="Cambria" w:hAnsi="Cambria" w:eastAsia="Times New Roman" w:cs="Times New Roman"/>
              </w:rPr>
              <w:t xml:space="preserve">4.3.1.</w:t>
            </w:r>
            <w:r>
              <w:tab/>
            </w:r>
            <w:r>
              <w:rPr>
                <w:rStyle w:val="1480"/>
              </w:rPr>
            </w:r>
            <w:r>
              <w:rPr>
                <w:rStyle w:val="1480"/>
                <w:lang w:val="hu-HU"/>
              </w:rPr>
              <w:t xml:space="preserve">Kezelőgombok</w:t>
            </w:r>
            <w:r>
              <w:rPr>
                <w:rStyle w:val="1480"/>
                <w:lang w:val="hu-HU"/>
              </w:rPr>
            </w:r>
            <w:r>
              <w:tab/>
            </w:r>
            <w:r>
              <w:fldChar w:fldCharType="begin"/>
              <w:instrText xml:space="preserve">PAGEREF _Toc171 \h</w:instrText>
              <w:fldChar w:fldCharType="separate"/>
              <w:t xml:space="preserve">18</w:t>
              <w:fldChar w:fldCharType="end"/>
            </w:r>
          </w:hyperlink>
          <w:r>
            <w:rPr>
              <w:lang w:val="hu-HU"/>
            </w:rPr>
          </w:r>
        </w:p>
        <w:p w14:paraId="0B4665E8">
          <w:pPr>
            <w:pStyle w:val="1485"/>
            <w:pBdr/>
            <w:tabs>
              <w:tab w:val="left" w:leader="none" w:pos="1417"/>
              <w:tab w:val="right" w:leader="dot" w:pos="9638"/>
            </w:tabs>
            <w:spacing/>
            <w:ind/>
            <w:rPr/>
          </w:pPr>
          <w:hyperlink w:tooltip="#_Toc172" w:anchor="_Toc172" w:history="1">
            <w:r>
              <w:rPr>
                <w:rFonts w:ascii="Cambria" w:hAnsi="Cambria" w:eastAsia="Times New Roman" w:cs="Times New Roman"/>
              </w:rPr>
              <w:t xml:space="preserve">4.3.2.</w:t>
            </w:r>
            <w:r>
              <w:tab/>
            </w:r>
            <w:r>
              <w:rPr>
                <w:rStyle w:val="1480"/>
              </w:rPr>
            </w:r>
            <w:r>
              <w:rPr>
                <w:rStyle w:val="1480"/>
                <w:lang w:val="hu-HU"/>
              </w:rPr>
              <w:t xml:space="preserve">Jelzőlámpák</w:t>
            </w:r>
            <w:r>
              <w:rPr>
                <w:rStyle w:val="1480"/>
                <w:lang w:val="hu-HU"/>
              </w:rPr>
            </w:r>
            <w:r>
              <w:tab/>
            </w:r>
            <w:r>
              <w:fldChar w:fldCharType="begin"/>
              <w:instrText xml:space="preserve">PAGEREF _Toc172 \h</w:instrText>
              <w:fldChar w:fldCharType="separate"/>
              <w:t xml:space="preserve">18</w:t>
              <w:fldChar w:fldCharType="end"/>
            </w:r>
          </w:hyperlink>
          <w:r>
            <w:rPr>
              <w:lang w:val="hu-HU"/>
            </w:rPr>
          </w:r>
        </w:p>
        <w:p w14:paraId="2334704D">
          <w:pPr>
            <w:pStyle w:val="1485"/>
            <w:pBdr/>
            <w:tabs>
              <w:tab w:val="left" w:leader="none" w:pos="1417"/>
              <w:tab w:val="right" w:leader="dot" w:pos="9638"/>
            </w:tabs>
            <w:spacing/>
            <w:ind/>
            <w:rPr/>
          </w:pPr>
          <w:hyperlink w:tooltip="#_Toc173" w:anchor="_Toc173" w:history="1">
            <w:r>
              <w:rPr>
                <w:rFonts w:ascii="Cambria" w:hAnsi="Cambria" w:eastAsia="Times New Roman" w:cs="Times New Roman"/>
              </w:rPr>
              <w:t xml:space="preserve">4.3.3.</w:t>
            </w:r>
            <w:r>
              <w:tab/>
            </w:r>
            <w:r>
              <w:rPr>
                <w:rStyle w:val="1480"/>
              </w:rPr>
            </w:r>
            <w:r>
              <w:rPr>
                <w:rStyle w:val="1480"/>
                <w:highlight w:val="none"/>
                <w:lang w:val="hu-HU" w:bidi="hu-HU"/>
              </w:rPr>
              <w:t xml:space="preserve">A főbb állapotok (state machine)</w:t>
            </w:r>
            <w:r>
              <w:rPr>
                <w:rStyle w:val="1480"/>
                <w:lang w:val="hu-HU"/>
              </w:rPr>
            </w:r>
            <w:r>
              <w:tab/>
            </w:r>
            <w:r>
              <w:fldChar w:fldCharType="begin"/>
              <w:instrText xml:space="preserve">PAGEREF _Toc173 \h</w:instrText>
              <w:fldChar w:fldCharType="separate"/>
              <w:t xml:space="preserve">18</w:t>
              <w:fldChar w:fldCharType="end"/>
            </w:r>
          </w:hyperlink>
          <w:r>
            <w:rPr>
              <w:lang w:val="hu-HU"/>
            </w:rPr>
          </w:r>
        </w:p>
        <w:p w14:paraId="6620C89C">
          <w:pPr>
            <w:pStyle w:val="1485"/>
            <w:pBdr/>
            <w:tabs>
              <w:tab w:val="left" w:leader="none" w:pos="1417"/>
              <w:tab w:val="right" w:leader="dot" w:pos="9638"/>
            </w:tabs>
            <w:spacing/>
            <w:ind/>
            <w:rPr/>
          </w:pPr>
          <w:hyperlink w:tooltip="#_Toc174" w:anchor="_Toc174" w:history="1">
            <w:r>
              <w:rPr>
                <w:rFonts w:ascii="Cambria" w:hAnsi="Cambria" w:eastAsia="Times New Roman" w:cs="Times New Roman"/>
              </w:rPr>
              <w:t xml:space="preserve">4.3.4.</w:t>
            </w:r>
            <w:r>
              <w:tab/>
            </w:r>
            <w:r>
              <w:rPr>
                <w:rStyle w:val="1480"/>
              </w:rPr>
            </w:r>
            <w:r>
              <w:rPr>
                <w:rStyle w:val="1480"/>
                <w:lang w:val="hu-HU"/>
              </w:rPr>
              <w:t xml:space="preserve">A folyamat áttekintése</w:t>
            </w:r>
            <w:r>
              <w:rPr>
                <w:rStyle w:val="1480"/>
                <w:lang w:val="hu-HU"/>
              </w:rPr>
            </w:r>
            <w:r>
              <w:tab/>
            </w:r>
            <w:r>
              <w:fldChar w:fldCharType="begin"/>
              <w:instrText xml:space="preserve">PAGEREF _Toc174 \h</w:instrText>
              <w:fldChar w:fldCharType="separate"/>
              <w:t xml:space="preserve">19</w:t>
              <w:fldChar w:fldCharType="end"/>
            </w:r>
          </w:hyperlink>
          <w:r>
            <w:rPr>
              <w:lang w:val="hu-HU"/>
            </w:rPr>
          </w:r>
        </w:p>
        <w:p w14:paraId="2A3815DE">
          <w:pPr>
            <w:pStyle w:val="1485"/>
            <w:pBdr/>
            <w:tabs>
              <w:tab w:val="left" w:leader="none" w:pos="1417"/>
              <w:tab w:val="right" w:leader="dot" w:pos="9638"/>
            </w:tabs>
            <w:spacing/>
            <w:ind/>
            <w:rPr/>
          </w:pPr>
          <w:hyperlink w:tooltip="#_Toc175" w:anchor="_Toc175" w:history="1">
            <w:r>
              <w:rPr>
                <w:rFonts w:ascii="Cambria" w:hAnsi="Cambria" w:eastAsia="Times New Roman" w:cs="Times New Roman"/>
              </w:rPr>
              <w:t xml:space="preserve">4.3.5.</w:t>
            </w:r>
            <w:r>
              <w:tab/>
            </w:r>
            <w:r>
              <w:rPr>
                <w:rStyle w:val="1480"/>
              </w:rPr>
            </w:r>
            <w:r>
              <w:rPr>
                <w:rStyle w:val="1480"/>
                <w:lang w:val="hu-HU"/>
              </w:rPr>
              <w:t xml:space="preserve">A recept kiszámítása</w:t>
            </w:r>
            <w:r>
              <w:rPr>
                <w:rStyle w:val="1480"/>
                <w:lang w:val="hu-HU"/>
              </w:rPr>
            </w:r>
            <w:r>
              <w:tab/>
            </w:r>
            <w:r>
              <w:fldChar w:fldCharType="begin"/>
              <w:instrText xml:space="preserve">PAGEREF _Toc175 \h</w:instrText>
              <w:fldChar w:fldCharType="separate"/>
              <w:t xml:space="preserve">19</w:t>
              <w:fldChar w:fldCharType="end"/>
            </w:r>
          </w:hyperlink>
          <w:r>
            <w:rPr>
              <w:lang w:val="hu-HU"/>
            </w:rPr>
          </w:r>
        </w:p>
        <w:p w14:paraId="6C14EE40">
          <w:pPr>
            <w:pStyle w:val="1485"/>
            <w:pBdr/>
            <w:tabs>
              <w:tab w:val="left" w:leader="none" w:pos="1417"/>
              <w:tab w:val="right" w:leader="dot" w:pos="9638"/>
            </w:tabs>
            <w:spacing/>
            <w:ind/>
            <w:rPr/>
          </w:pPr>
          <w:hyperlink w:tooltip="#_Toc176" w:anchor="_Toc176" w:history="1">
            <w:r>
              <w:rPr>
                <w:rFonts w:ascii="Cambria" w:hAnsi="Cambria" w:eastAsia="Times New Roman" w:cs="Times New Roman"/>
              </w:rPr>
              <w:t xml:space="preserve">4.3.6.</w:t>
            </w:r>
            <w:r>
              <w:tab/>
            </w:r>
            <w:r>
              <w:rPr>
                <w:rStyle w:val="1480"/>
              </w:rPr>
            </w:r>
            <w:r>
              <w:rPr>
                <w:rStyle w:val="1480"/>
                <w:highlight w:val="none"/>
                <w:lang w:val="hu-HU" w:bidi="hu-HU"/>
              </w:rPr>
              <w:t xml:space="preserve">Indítás és a bemenet ellenőrzése</w:t>
            </w:r>
            <w:r>
              <w:rPr>
                <w:rStyle w:val="1480"/>
                <w:lang w:val="hu-HU"/>
              </w:rPr>
            </w:r>
            <w:r>
              <w:tab/>
            </w:r>
            <w:r>
              <w:fldChar w:fldCharType="begin"/>
              <w:instrText xml:space="preserve">PAGEREF _Toc176 \h</w:instrText>
              <w:fldChar w:fldCharType="separate"/>
              <w:t xml:space="preserve">19</w:t>
              <w:fldChar w:fldCharType="end"/>
            </w:r>
          </w:hyperlink>
          <w:r>
            <w:rPr>
              <w:lang w:val="hu-HU"/>
            </w:rPr>
          </w:r>
        </w:p>
        <w:p w14:paraId="46873301">
          <w:pPr>
            <w:pStyle w:val="1485"/>
            <w:pBdr/>
            <w:tabs>
              <w:tab w:val="left" w:leader="none" w:pos="1417"/>
              <w:tab w:val="right" w:leader="dot" w:pos="9638"/>
            </w:tabs>
            <w:spacing/>
            <w:ind/>
            <w:rPr/>
          </w:pPr>
          <w:hyperlink w:tooltip="#_Toc177" w:anchor="_Toc177" w:history="1">
            <w:r>
              <w:rPr>
                <w:rFonts w:ascii="Cambria" w:hAnsi="Cambria" w:eastAsia="Times New Roman" w:cs="Times New Roman"/>
              </w:rPr>
              <w:t xml:space="preserve">4.3.7.</w:t>
            </w:r>
            <w:r>
              <w:tab/>
            </w:r>
            <w:r>
              <w:rPr>
                <w:rStyle w:val="1480"/>
              </w:rPr>
            </w:r>
            <w:r>
              <w:rPr>
                <w:rStyle w:val="1480"/>
                <w:lang w:val="hu-HU"/>
              </w:rPr>
              <w:t xml:space="preserve">A tartályok automatikus feltöltése</w:t>
            </w:r>
            <w:r>
              <w:rPr>
                <w:rStyle w:val="1480"/>
                <w:lang w:val="hu-HU"/>
              </w:rPr>
            </w:r>
            <w:r>
              <w:tab/>
            </w:r>
            <w:r>
              <w:fldChar w:fldCharType="begin"/>
              <w:instrText xml:space="preserve">PAGEREF _Toc177 \h</w:instrText>
              <w:fldChar w:fldCharType="separate"/>
              <w:t xml:space="preserve">20</w:t>
              <w:fldChar w:fldCharType="end"/>
            </w:r>
          </w:hyperlink>
          <w:r>
            <w:rPr>
              <w:lang w:val="hu-HU"/>
            </w:rPr>
          </w:r>
        </w:p>
        <w:p w14:paraId="68601685">
          <w:pPr>
            <w:pStyle w:val="1485"/>
            <w:pBdr/>
            <w:tabs>
              <w:tab w:val="left" w:leader="none" w:pos="1417"/>
              <w:tab w:val="right" w:leader="dot" w:pos="9638"/>
            </w:tabs>
            <w:spacing/>
            <w:ind/>
            <w:rPr/>
          </w:pPr>
          <w:hyperlink w:tooltip="#_Toc178" w:anchor="_Toc178" w:history="1">
            <w:r>
              <w:rPr>
                <w:rFonts w:ascii="Cambria" w:hAnsi="Cambria" w:eastAsia="Times New Roman" w:cs="Times New Roman"/>
              </w:rPr>
              <w:t xml:space="preserve">4.3.8.</w:t>
            </w:r>
            <w:r>
              <w:tab/>
            </w:r>
            <w:r>
              <w:rPr>
                <w:rStyle w:val="1480"/>
              </w:rPr>
            </w:r>
            <w:r>
              <w:rPr>
                <w:rStyle w:val="1480"/>
                <w:lang w:val="hu-HU"/>
              </w:rPr>
              <w:t xml:space="preserve">Az adagolás kiszámítása</w:t>
            </w:r>
            <w:r>
              <w:rPr>
                <w:rStyle w:val="1480"/>
              </w:rPr>
            </w:r>
            <w:r>
              <w:tab/>
            </w:r>
            <w:r>
              <w:fldChar w:fldCharType="begin"/>
              <w:instrText xml:space="preserve">PAGEREF _Toc178 \h</w:instrText>
              <w:fldChar w:fldCharType="separate"/>
              <w:t xml:space="preserve">20</w:t>
              <w:fldChar w:fldCharType="end"/>
            </w:r>
          </w:hyperlink>
          <w:r/>
        </w:p>
        <w:p w14:paraId="1559B677">
          <w:pPr>
            <w:pStyle w:val="1485"/>
            <w:pBdr/>
            <w:tabs>
              <w:tab w:val="left" w:leader="none" w:pos="1417"/>
              <w:tab w:val="right" w:leader="dot" w:pos="9638"/>
            </w:tabs>
            <w:spacing/>
            <w:ind/>
            <w:rPr/>
          </w:pPr>
          <w:hyperlink w:tooltip="#_Toc179" w:anchor="_Toc179" w:history="1">
            <w:r>
              <w:rPr>
                <w:rFonts w:ascii="Cambria" w:hAnsi="Cambria" w:eastAsia="Times New Roman" w:cs="Times New Roman"/>
              </w:rPr>
              <w:t xml:space="preserve">4.3.9.</w:t>
            </w:r>
            <w:r>
              <w:tab/>
            </w:r>
            <w:r>
              <w:rPr>
                <w:rStyle w:val="1480"/>
              </w:rPr>
            </w:r>
            <w:r>
              <w:rPr>
                <w:rStyle w:val="1480"/>
                <w:lang w:val="hu-HU"/>
              </w:rPr>
              <w:t xml:space="preserve">A keverék elkészítése – előbb víz</w:t>
            </w:r>
            <w:r>
              <w:rPr>
                <w:rStyle w:val="1480"/>
                <w:lang w:val="en-GB"/>
              </w:rPr>
              <w:t xml:space="preserve"> </w:t>
            </w:r>
            <w:r>
              <w:rPr>
                <w:rStyle w:val="1480"/>
                <w:lang w:val="hu-HU"/>
              </w:rPr>
              <w:t xml:space="preserve">majd alma</w:t>
            </w:r>
            <w:r>
              <w:rPr>
                <w:rStyle w:val="1480"/>
              </w:rPr>
            </w:r>
            <w:r>
              <w:tab/>
            </w:r>
            <w:r>
              <w:fldChar w:fldCharType="begin"/>
              <w:instrText xml:space="preserve">PAGEREF _Toc179 \h</w:instrText>
              <w:fldChar w:fldCharType="separate"/>
              <w:t xml:space="preserve">20</w:t>
              <w:fldChar w:fldCharType="end"/>
            </w:r>
          </w:hyperlink>
          <w:r/>
        </w:p>
        <w:p w14:paraId="4CE0E063">
          <w:pPr>
            <w:pStyle w:val="1485"/>
            <w:pBdr/>
            <w:tabs>
              <w:tab w:val="left" w:leader="none" w:pos="1417"/>
              <w:tab w:val="right" w:leader="dot" w:pos="9638"/>
            </w:tabs>
            <w:spacing/>
            <w:ind/>
            <w:rPr/>
          </w:pPr>
          <w:hyperlink w:tooltip="#_Toc180" w:anchor="_Toc180" w:history="1">
            <w:r>
              <w:rPr>
                <w:rFonts w:ascii="Cambria" w:hAnsi="Cambria" w:eastAsia="Times New Roman" w:cs="Times New Roman"/>
              </w:rPr>
              <w:t xml:space="preserve">4.3.10.</w:t>
            </w:r>
            <w:r>
              <w:tab/>
            </w:r>
            <w:r>
              <w:rPr>
                <w:rStyle w:val="1480"/>
              </w:rPr>
            </w:r>
            <w:r>
              <w:rPr>
                <w:rStyle w:val="1480"/>
                <w:lang w:val="hu-HU"/>
              </w:rPr>
              <w:t xml:space="preserve">A palackozás logikája</w:t>
            </w:r>
            <w:r>
              <w:rPr>
                <w:rStyle w:val="1480"/>
                <w:lang w:val="hu-HU"/>
              </w:rPr>
            </w:r>
            <w:r>
              <w:tab/>
            </w:r>
            <w:r>
              <w:fldChar w:fldCharType="begin"/>
              <w:instrText xml:space="preserve">PAGEREF _Toc180 \h</w:instrText>
              <w:fldChar w:fldCharType="separate"/>
              <w:t xml:space="preserve">20</w:t>
              <w:fldChar w:fldCharType="end"/>
            </w:r>
          </w:hyperlink>
          <w:r>
            <w:rPr>
              <w:lang w:val="hu-HU"/>
            </w:rPr>
          </w:r>
        </w:p>
        <w:p w14:paraId="161DEA9F">
          <w:pPr>
            <w:pStyle w:val="1485"/>
            <w:pBdr/>
            <w:tabs>
              <w:tab w:val="left" w:leader="none" w:pos="1417"/>
              <w:tab w:val="right" w:leader="dot" w:pos="9638"/>
            </w:tabs>
            <w:spacing/>
            <w:ind/>
            <w:rPr/>
          </w:pPr>
          <w:hyperlink w:tooltip="#_Toc181" w:anchor="_Toc181" w:history="1">
            <w:r>
              <w:rPr>
                <w:rFonts w:ascii="Cambria" w:hAnsi="Cambria" w:eastAsia="Times New Roman" w:cs="Times New Roman"/>
              </w:rPr>
              <w:t xml:space="preserve">4.3.11.</w:t>
            </w:r>
            <w:r>
              <w:tab/>
            </w:r>
            <w:r>
              <w:rPr>
                <w:rStyle w:val="1480"/>
              </w:rPr>
            </w:r>
            <w:r>
              <w:rPr>
                <w:rStyle w:val="1480"/>
                <w:lang w:val="hu-HU"/>
              </w:rPr>
              <w:t xml:space="preserve">A töltési ciklus és a futószalag</w:t>
            </w:r>
            <w:r>
              <w:rPr>
                <w:rStyle w:val="1480"/>
              </w:rPr>
            </w:r>
            <w:r>
              <w:tab/>
            </w:r>
            <w:r>
              <w:fldChar w:fldCharType="begin"/>
              <w:instrText xml:space="preserve">PAGEREF _Toc181 \h</w:instrText>
              <w:fldChar w:fldCharType="separate"/>
              <w:t xml:space="preserve">21</w:t>
              <w:fldChar w:fldCharType="end"/>
            </w:r>
          </w:hyperlink>
          <w:r/>
        </w:p>
        <w:p w14:paraId="6F59DD6B">
          <w:pPr>
            <w:pStyle w:val="1485"/>
            <w:pBdr/>
            <w:tabs>
              <w:tab w:val="left" w:leader="none" w:pos="1417"/>
              <w:tab w:val="right" w:leader="dot" w:pos="9638"/>
            </w:tabs>
            <w:spacing/>
            <w:ind/>
            <w:rPr/>
          </w:pPr>
          <w:hyperlink w:tooltip="#_Toc182" w:anchor="_Toc182" w:history="1">
            <w:r>
              <w:rPr>
                <w:rFonts w:ascii="Cambria" w:hAnsi="Cambria" w:eastAsia="Times New Roman" w:cs="Times New Roman"/>
              </w:rPr>
              <w:t xml:space="preserve">4.3.12.</w:t>
            </w:r>
            <w:r>
              <w:tab/>
            </w:r>
            <w:r>
              <w:rPr>
                <w:rStyle w:val="1480"/>
              </w:rPr>
            </w:r>
            <w:r>
              <w:rPr>
                <w:rStyle w:val="1480"/>
                <w:lang w:val="hu-HU"/>
              </w:rPr>
              <w:t xml:space="preserve">Palackszámláló</w:t>
            </w:r>
            <w:r>
              <w:rPr>
                <w:rStyle w:val="1480"/>
              </w:rPr>
            </w:r>
            <w:r>
              <w:tab/>
            </w:r>
            <w:r>
              <w:fldChar w:fldCharType="begin"/>
              <w:instrText xml:space="preserve">PAGEREF _Toc182 \h</w:instrText>
              <w:fldChar w:fldCharType="separate"/>
              <w:t xml:space="preserve">21</w:t>
              <w:fldChar w:fldCharType="end"/>
            </w:r>
          </w:hyperlink>
          <w:r/>
        </w:p>
        <w:p w14:paraId="733B4914">
          <w:pPr>
            <w:pStyle w:val="1485"/>
            <w:pBdr/>
            <w:tabs>
              <w:tab w:val="left" w:leader="none" w:pos="1417"/>
              <w:tab w:val="right" w:leader="dot" w:pos="9638"/>
            </w:tabs>
            <w:spacing/>
            <w:ind/>
            <w:rPr/>
          </w:pPr>
          <w:hyperlink w:tooltip="#_Toc183" w:anchor="_Toc183" w:history="1">
            <w:r>
              <w:rPr>
                <w:rFonts w:ascii="Cambria" w:hAnsi="Cambria" w:eastAsia="Times New Roman" w:cs="Times New Roman"/>
              </w:rPr>
              <w:t xml:space="preserve">4.3.13.</w:t>
            </w:r>
            <w:r>
              <w:tab/>
            </w:r>
            <w:r>
              <w:rPr>
                <w:rStyle w:val="1480"/>
              </w:rPr>
            </w:r>
            <w:r>
              <w:rPr>
                <w:rStyle w:val="1480"/>
                <w:lang w:val="hu-HU"/>
              </w:rPr>
              <w:t xml:space="preserve">A Stop gomb logikája</w:t>
            </w:r>
            <w:r>
              <w:rPr>
                <w:rStyle w:val="1480"/>
                <w:lang w:val="hu-HU"/>
              </w:rPr>
            </w:r>
            <w:r>
              <w:tab/>
            </w:r>
            <w:r>
              <w:fldChar w:fldCharType="begin"/>
              <w:instrText xml:space="preserve">PAGEREF _Toc183 \h</w:instrText>
              <w:fldChar w:fldCharType="separate"/>
              <w:t xml:space="preserve">21</w:t>
              <w:fldChar w:fldCharType="end"/>
            </w:r>
          </w:hyperlink>
          <w:r>
            <w:rPr>
              <w:lang w:val="hu-HU"/>
            </w:rPr>
          </w:r>
        </w:p>
        <w:p w14:paraId="28639F68">
          <w:pPr>
            <w:pStyle w:val="1485"/>
            <w:pBdr/>
            <w:tabs>
              <w:tab w:val="left" w:leader="none" w:pos="1417"/>
              <w:tab w:val="right" w:leader="dot" w:pos="9638"/>
            </w:tabs>
            <w:spacing/>
            <w:ind/>
            <w:rPr>
              <w:highlight w:val="none"/>
            </w:rPr>
          </w:pPr>
          <w:hyperlink w:tooltip="#_Toc184" w:anchor="_Toc184" w:history="1">
            <w:r>
              <w:rPr>
                <w:rFonts w:ascii="Cambria" w:hAnsi="Cambria" w:eastAsia="Times New Roman" w:cs="Times New Roman"/>
              </w:rPr>
              <w:t xml:space="preserve">4.3.14.</w:t>
            </w:r>
            <w:r>
              <w:tab/>
            </w:r>
            <w:r>
              <w:rPr>
                <w:rStyle w:val="1480"/>
              </w:rPr>
            </w:r>
            <w:r>
              <w:rPr>
                <w:rStyle w:val="1480"/>
                <w:lang w:val="hu-HU"/>
              </w:rPr>
              <w:t xml:space="preserve">A vészleállítás (E-stop) logikája</w:t>
            </w:r>
            <w:r>
              <w:rPr>
                <w:rStyle w:val="1480"/>
                <w:highlight w:val="none"/>
                <w:lang w:val="hu-HU"/>
              </w:rPr>
            </w:r>
            <w:r>
              <w:tab/>
            </w:r>
            <w:r>
              <w:fldChar w:fldCharType="begin"/>
              <w:instrText xml:space="preserve">PAGEREF _Toc184 \h</w:instrText>
              <w:fldChar w:fldCharType="separate"/>
              <w:t xml:space="preserve">22</w:t>
              <w:fldChar w:fldCharType="end"/>
            </w:r>
          </w:hyperlink>
          <w:r>
            <w:rPr>
              <w:highlight w:val="none"/>
              <w:lang w:val="hu-HU"/>
            </w:rPr>
          </w:r>
        </w:p>
        <w:p w14:paraId="363B71DA">
          <w:pPr>
            <w:pStyle w:val="1479"/>
            <w:pBdr/>
            <w:tabs>
              <w:tab w:val="left" w:leader="none" w:pos="567"/>
              <w:tab w:val="clear" w:leader="none" w:pos="9628"/>
              <w:tab w:val="right" w:leader="dot" w:pos="9638"/>
            </w:tabs>
            <w:spacing/>
            <w:ind/>
            <w:rPr/>
          </w:pPr>
          <w:hyperlink w:tooltip="#_Toc185" w:anchor="_Toc185" w:history="1">
            <w:r>
              <w:rPr>
                <w:rFonts w:ascii="Cambria" w:hAnsi="Cambria" w:eastAsia="Times New Roman" w:cs="Times New Roman"/>
              </w:rPr>
              <w:t xml:space="preserve">5.</w:t>
            </w:r>
            <w:r>
              <w:tab/>
            </w:r>
            <w:r>
              <w:rPr>
                <w:rStyle w:val="1480"/>
              </w:rPr>
            </w:r>
            <w:r>
              <w:rPr>
                <w:rStyle w:val="1480"/>
                <w:highlight w:val="none"/>
                <w:lang w:val="en-GB"/>
              </w:rPr>
              <w:t xml:space="preserve">V</w:t>
            </w:r>
            <w:r>
              <w:rPr>
                <w:rStyle w:val="1480"/>
                <w:highlight w:val="none"/>
              </w:rPr>
              <w:t xml:space="preserve">alós rendszer megvalósítása</w:t>
            </w:r>
            <w:r>
              <w:rPr>
                <w:rStyle w:val="1480"/>
              </w:rPr>
            </w:r>
            <w:r>
              <w:tab/>
            </w:r>
            <w:r>
              <w:fldChar w:fldCharType="begin"/>
              <w:instrText xml:space="preserve">PAGEREF _Toc185 \h</w:instrText>
              <w:fldChar w:fldCharType="separate"/>
              <w:t xml:space="preserve">23</w:t>
              <w:fldChar w:fldCharType="end"/>
            </w:r>
          </w:hyperlink>
          <w:r/>
        </w:p>
        <w:p w14:paraId="242C6474">
          <w:pPr>
            <w:pStyle w:val="1484"/>
            <w:pBdr/>
            <w:tabs>
              <w:tab w:val="left" w:leader="none" w:pos="850"/>
              <w:tab w:val="right" w:leader="dot" w:pos="9638"/>
            </w:tabs>
            <w:spacing/>
            <w:ind/>
            <w:rPr>
              <w:rFonts w:ascii="Times New Roman" w:hAnsi="Times New Roman" w:eastAsia="Times New Roman" w:cs="Times New Roman"/>
            </w:rPr>
          </w:pPr>
          <w:hyperlink w:tooltip="#_Toc186" w:anchor="_Toc186" w:history="1">
            <w:r>
              <w:rPr>
                <w:rFonts w:ascii="Times New Roman" w:hAnsi="Times New Roman" w:eastAsia="Times New Roman" w:cs="Times New Roman"/>
              </w:rPr>
              <w:t xml:space="preserve">5.1.</w:t>
            </w:r>
            <w:r>
              <w:tab/>
            </w:r>
            <w:r>
              <w:rPr>
                <w:rStyle w:val="1480"/>
              </w:rPr>
            </w:r>
            <w:r>
              <w:rPr>
                <w:rStyle w:val="1480"/>
                <w:rFonts w:ascii="Times New Roman" w:hAnsi="Times New Roman" w:eastAsia="Times New Roman" w:cs="Times New Roman"/>
                <w:lang w:val="hu-HU"/>
              </w:rPr>
              <w:t xml:space="preserve">A</w:t>
            </w:r>
            <w:r>
              <w:rPr>
                <w:rStyle w:val="1480"/>
                <w:rFonts w:ascii="Times New Roman" w:hAnsi="Times New Roman" w:eastAsia="Times New Roman" w:cs="Times New Roman"/>
              </w:rPr>
              <w:t xml:space="preserve">lapállomás SCADA felülete</w:t>
            </w:r>
            <w:r>
              <w:rPr>
                <w:rStyle w:val="1480"/>
                <w:rFonts w:ascii="Times New Roman" w:hAnsi="Times New Roman" w:eastAsia="Times New Roman" w:cs="Times New Roman"/>
              </w:rPr>
            </w:r>
            <w:r>
              <w:tab/>
            </w:r>
            <w:r>
              <w:fldChar w:fldCharType="begin"/>
              <w:instrText xml:space="preserve">PAGEREF _Toc186 \h</w:instrText>
              <w:fldChar w:fldCharType="separate"/>
              <w:t xml:space="preserve">24</w:t>
              <w:fldChar w:fldCharType="end"/>
            </w:r>
          </w:hyperlink>
          <w:r>
            <w:rPr>
              <w:rFonts w:ascii="Times New Roman" w:hAnsi="Times New Roman" w:eastAsia="Times New Roman" w:cs="Times New Roman"/>
            </w:rPr>
          </w:r>
        </w:p>
        <w:p w14:paraId="61B23CE7">
          <w:pPr>
            <w:pStyle w:val="1484"/>
            <w:pBdr/>
            <w:tabs>
              <w:tab w:val="left" w:leader="none" w:pos="850"/>
              <w:tab w:val="right" w:leader="dot" w:pos="9638"/>
            </w:tabs>
            <w:spacing/>
            <w:ind/>
            <w:rPr>
              <w:rFonts w:ascii="Times New Roman" w:hAnsi="Times New Roman" w:eastAsia="Times New Roman" w:cs="Times New Roman"/>
            </w:rPr>
          </w:pPr>
          <w:hyperlink w:tooltip="#_Toc187" w:anchor="_Toc187" w:history="1">
            <w:r>
              <w:rPr>
                <w:rFonts w:ascii="Times New Roman" w:hAnsi="Times New Roman" w:eastAsia="Times New Roman" w:cs="Times New Roman"/>
              </w:rPr>
              <w:t xml:space="preserve">5.2.</w:t>
            </w:r>
            <w:r>
              <w:tab/>
            </w:r>
            <w:r>
              <w:rPr>
                <w:rStyle w:val="1480"/>
              </w:rPr>
            </w:r>
            <w:r>
              <w:rPr>
                <w:rStyle w:val="1480"/>
                <w:rFonts w:ascii="Times New Roman" w:hAnsi="Times New Roman" w:eastAsia="Times New Roman" w:cs="Times New Roman"/>
                <w:lang w:val="en-GB"/>
              </w:rPr>
              <w:t xml:space="preserve">F</w:t>
            </w:r>
            <w:r>
              <w:rPr>
                <w:rStyle w:val="1480"/>
                <w:rFonts w:ascii="Times New Roman" w:hAnsi="Times New Roman" w:eastAsia="Times New Roman" w:cs="Times New Roman"/>
              </w:rPr>
              <w:t xml:space="preserve">olyamat működése a valós hardveren</w:t>
            </w:r>
            <w:r>
              <w:rPr>
                <w:rStyle w:val="1480"/>
                <w:rFonts w:ascii="Times New Roman" w:hAnsi="Times New Roman" w:eastAsia="Times New Roman" w:cs="Times New Roman"/>
              </w:rPr>
            </w:r>
            <w:r>
              <w:tab/>
            </w:r>
            <w:r>
              <w:fldChar w:fldCharType="begin"/>
              <w:instrText xml:space="preserve">PAGEREF _Toc187 \h</w:instrText>
              <w:fldChar w:fldCharType="separate"/>
              <w:t xml:space="preserve">25</w:t>
              <w:fldChar w:fldCharType="end"/>
            </w:r>
          </w:hyperlink>
          <w:r>
            <w:rPr>
              <w:rFonts w:ascii="Times New Roman" w:hAnsi="Times New Roman" w:eastAsia="Times New Roman" w:cs="Times New Roman"/>
            </w:rPr>
          </w:r>
        </w:p>
        <w:p w14:paraId="61D48148">
          <w:pPr>
            <w:pStyle w:val="1484"/>
            <w:pBdr/>
            <w:tabs>
              <w:tab w:val="left" w:leader="none" w:pos="850"/>
              <w:tab w:val="right" w:leader="dot" w:pos="9638"/>
            </w:tabs>
            <w:spacing/>
            <w:ind/>
            <w:rPr/>
          </w:pPr>
          <w:hyperlink w:tooltip="#_Toc188" w:anchor="_Toc188" w:history="1">
            <w:r>
              <w:rPr>
                <w:rFonts w:ascii="Cambria" w:hAnsi="Cambria" w:eastAsia="Times New Roman" w:cs="Times New Roman"/>
              </w:rPr>
              <w:t xml:space="preserve">5.3.</w:t>
            </w:r>
            <w:r>
              <w:tab/>
            </w:r>
            <w:r>
              <w:rPr>
                <w:rStyle w:val="1480"/>
              </w:rPr>
            </w:r>
            <w:r>
              <w:rPr>
                <w:rStyle w:val="1480"/>
                <w:highlight w:val="none"/>
                <w:lang w:val="en-GB"/>
              </w:rPr>
              <w:t xml:space="preserve">V</w:t>
            </w:r>
            <w:r>
              <w:rPr>
                <w:rStyle w:val="1480"/>
                <w:highlight w:val="none"/>
                <w:lang w:val="hu-HU"/>
              </w:rPr>
              <w:t xml:space="preserve">alós rendszer PLC programja</w:t>
            </w:r>
            <w:r>
              <w:rPr>
                <w:rStyle w:val="1480"/>
              </w:rPr>
            </w:r>
            <w:r>
              <w:tab/>
            </w:r>
            <w:r>
              <w:fldChar w:fldCharType="begin"/>
              <w:instrText xml:space="preserve">PAGEREF _Toc188 \h</w:instrText>
              <w:fldChar w:fldCharType="separate"/>
              <w:t xml:space="preserve">26</w:t>
              <w:fldChar w:fldCharType="end"/>
            </w:r>
          </w:hyperlink>
          <w:r/>
        </w:p>
        <w:p w14:paraId="7BDE5FF7">
          <w:pPr>
            <w:pStyle w:val="1485"/>
            <w:pBdr/>
            <w:tabs>
              <w:tab w:val="left" w:leader="none" w:pos="1417"/>
              <w:tab w:val="right" w:leader="dot" w:pos="9638"/>
            </w:tabs>
            <w:spacing/>
            <w:ind/>
            <w:rPr>
              <w:highlight w:val="none"/>
            </w:rPr>
          </w:pPr>
          <w:hyperlink w:tooltip="#_Toc189" w:anchor="_Toc189" w:history="1">
            <w:r>
              <w:rPr>
                <w:rFonts w:ascii="Cambria" w:hAnsi="Cambria" w:eastAsia="Times New Roman" w:cs="Times New Roman"/>
              </w:rPr>
              <w:t xml:space="preserve">5.3.1.</w:t>
            </w:r>
            <w:r>
              <w:tab/>
            </w:r>
            <w:r>
              <w:rPr>
                <w:rStyle w:val="1480"/>
              </w:rPr>
            </w:r>
            <w:r>
              <w:rPr>
                <w:rStyle w:val="1480"/>
                <w:highlight w:val="none"/>
                <w:lang w:val="hu-HU" w:bidi="hu-HU"/>
              </w:rPr>
              <w:t xml:space="preserve">A főbb állapotok (state machine)</w:t>
            </w:r>
            <w:r>
              <w:rPr>
                <w:rStyle w:val="1480"/>
                <w:highlight w:val="none"/>
                <w:lang w:val="hu-HU"/>
              </w:rPr>
            </w:r>
            <w:r>
              <w:tab/>
            </w:r>
            <w:r>
              <w:fldChar w:fldCharType="begin"/>
              <w:instrText xml:space="preserve">PAGEREF _Toc189 \h</w:instrText>
              <w:fldChar w:fldCharType="separate"/>
              <w:t xml:space="preserve">26</w:t>
              <w:fldChar w:fldCharType="end"/>
            </w:r>
          </w:hyperlink>
          <w:r>
            <w:rPr>
              <w:highlight w:val="none"/>
              <w:lang w:val="hu-HU"/>
            </w:rPr>
          </w:r>
        </w:p>
        <w:p w14:paraId="17FD201B">
          <w:pPr>
            <w:pStyle w:val="1485"/>
            <w:pBdr/>
            <w:tabs>
              <w:tab w:val="left" w:leader="none" w:pos="1417"/>
              <w:tab w:val="right" w:leader="dot" w:pos="9638"/>
            </w:tabs>
            <w:spacing/>
            <w:ind/>
            <w:rPr/>
          </w:pPr>
          <w:hyperlink w:tooltip="#_Toc190" w:anchor="_Toc190" w:history="1">
            <w:r>
              <w:rPr>
                <w:rFonts w:ascii="Cambria" w:hAnsi="Cambria" w:eastAsia="Times New Roman" w:cs="Times New Roman"/>
              </w:rPr>
              <w:t xml:space="preserve">5.3.2.</w:t>
            </w:r>
            <w:r>
              <w:tab/>
            </w:r>
            <w:r>
              <w:rPr>
                <w:rStyle w:val="1480"/>
              </w:rPr>
            </w:r>
            <w:r>
              <w:rPr>
                <w:rStyle w:val="1480"/>
              </w:rPr>
              <w:t xml:space="preserve">Indításra várakozás</w:t>
            </w:r>
            <w:r>
              <w:rPr>
                <w:rStyle w:val="1480"/>
              </w:rPr>
            </w:r>
            <w:r>
              <w:tab/>
            </w:r>
            <w:r>
              <w:fldChar w:fldCharType="begin"/>
              <w:instrText xml:space="preserve">PAGEREF _Toc190 \h</w:instrText>
              <w:fldChar w:fldCharType="separate"/>
              <w:t xml:space="preserve">26</w:t>
              <w:fldChar w:fldCharType="end"/>
            </w:r>
          </w:hyperlink>
          <w:r/>
        </w:p>
        <w:p w14:paraId="6B55820E">
          <w:pPr>
            <w:pStyle w:val="1485"/>
            <w:pBdr/>
            <w:tabs>
              <w:tab w:val="left" w:leader="none" w:pos="1417"/>
              <w:tab w:val="right" w:leader="dot" w:pos="9638"/>
            </w:tabs>
            <w:spacing/>
            <w:ind/>
            <w:rPr/>
          </w:pPr>
          <w:hyperlink w:tooltip="#_Toc191" w:anchor="_Toc191" w:history="1">
            <w:r>
              <w:rPr>
                <w:rFonts w:ascii="Cambria" w:hAnsi="Cambria" w:eastAsia="Times New Roman" w:cs="Times New Roman"/>
              </w:rPr>
              <w:t xml:space="preserve">5.3.3.</w:t>
            </w:r>
            <w:r>
              <w:tab/>
            </w:r>
            <w:r>
              <w:rPr>
                <w:rStyle w:val="1480"/>
              </w:rPr>
            </w:r>
            <w:r>
              <w:rPr>
                <w:rStyle w:val="1480"/>
                <w:highlight w:val="none"/>
              </w:rPr>
              <w:t xml:space="preserve">A víztartály feltöltése</w:t>
            </w:r>
            <w:r>
              <w:rPr>
                <w:rStyle w:val="1480"/>
              </w:rPr>
            </w:r>
            <w:r>
              <w:tab/>
            </w:r>
            <w:r>
              <w:fldChar w:fldCharType="begin"/>
              <w:instrText xml:space="preserve">PAGEREF _Toc191 \h</w:instrText>
              <w:fldChar w:fldCharType="separate"/>
              <w:t xml:space="preserve">26</w:t>
              <w:fldChar w:fldCharType="end"/>
            </w:r>
          </w:hyperlink>
          <w:r/>
        </w:p>
        <w:p w14:paraId="2261CABD">
          <w:pPr>
            <w:pStyle w:val="1485"/>
            <w:pBdr/>
            <w:tabs>
              <w:tab w:val="left" w:leader="none" w:pos="1417"/>
              <w:tab w:val="right" w:leader="dot" w:pos="9638"/>
            </w:tabs>
            <w:spacing/>
            <w:ind/>
            <w:rPr/>
          </w:pPr>
          <w:hyperlink w:tooltip="#_Toc192" w:anchor="_Toc192" w:history="1">
            <w:r>
              <w:rPr>
                <w:rFonts w:ascii="Cambria" w:hAnsi="Cambria" w:eastAsia="Times New Roman" w:cs="Times New Roman"/>
              </w:rPr>
              <w:t xml:space="preserve">5.3.4.</w:t>
            </w:r>
            <w:r>
              <w:tab/>
            </w:r>
            <w:r>
              <w:rPr>
                <w:rStyle w:val="1480"/>
              </w:rPr>
            </w:r>
            <w:r>
              <w:rPr>
                <w:rStyle w:val="1480"/>
                <w:highlight w:val="none"/>
              </w:rPr>
              <w:t xml:space="preserve">Az almatartály feltöltése</w:t>
            </w:r>
            <w:r>
              <w:rPr>
                <w:rStyle w:val="1480"/>
              </w:rPr>
            </w:r>
            <w:r>
              <w:tab/>
            </w:r>
            <w:r>
              <w:fldChar w:fldCharType="begin"/>
              <w:instrText xml:space="preserve">PAGEREF _Toc192 \h</w:instrText>
              <w:fldChar w:fldCharType="separate"/>
              <w:t xml:space="preserve">27</w:t>
              <w:fldChar w:fldCharType="end"/>
            </w:r>
          </w:hyperlink>
          <w:r/>
        </w:p>
        <w:p w14:paraId="403D4812">
          <w:pPr>
            <w:pStyle w:val="1485"/>
            <w:pBdr/>
            <w:tabs>
              <w:tab w:val="left" w:leader="none" w:pos="1417"/>
              <w:tab w:val="right" w:leader="dot" w:pos="9638"/>
            </w:tabs>
            <w:spacing/>
            <w:ind/>
            <w:rPr>
              <w:highlight w:val="none"/>
            </w:rPr>
          </w:pPr>
          <w:hyperlink w:tooltip="#_Toc193" w:anchor="_Toc193" w:history="1">
            <w:r>
              <w:rPr>
                <w:rFonts w:ascii="Cambria" w:hAnsi="Cambria" w:eastAsia="Times New Roman" w:cs="Times New Roman"/>
              </w:rPr>
              <w:t xml:space="preserve">5.3.5.</w:t>
            </w:r>
            <w:r>
              <w:tab/>
            </w:r>
            <w:r>
              <w:rPr>
                <w:rStyle w:val="1480"/>
              </w:rPr>
            </w:r>
            <w:r>
              <w:rPr>
                <w:rStyle w:val="1480"/>
                <w:highlight w:val="none"/>
              </w:rPr>
              <w:t xml:space="preserve">A kész almalé kiadagolása</w:t>
            </w:r>
            <w:r>
              <w:rPr>
                <w:rStyle w:val="1480"/>
                <w:highlight w:val="none"/>
              </w:rPr>
            </w:r>
            <w:r>
              <w:tab/>
            </w:r>
            <w:r>
              <w:fldChar w:fldCharType="begin"/>
              <w:instrText xml:space="preserve">PAGEREF _Toc193 \h</w:instrText>
              <w:fldChar w:fldCharType="separate"/>
              <w:t xml:space="preserve">28</w:t>
              <w:fldChar w:fldCharType="end"/>
            </w:r>
          </w:hyperlink>
          <w:r>
            <w:rPr>
              <w:highlight w:val="none"/>
            </w:rPr>
          </w:r>
        </w:p>
        <w:p w14:paraId="7FAD0C3B">
          <w:pPr>
            <w:pStyle w:val="1484"/>
            <w:pBdr/>
            <w:tabs>
              <w:tab w:val="left" w:leader="none" w:pos="850"/>
              <w:tab w:val="right" w:leader="dot" w:pos="9638"/>
            </w:tabs>
            <w:spacing/>
            <w:ind/>
            <w:rPr/>
          </w:pPr>
          <w:hyperlink w:tooltip="#_Toc194" w:anchor="_Toc194" w:history="1">
            <w:r>
              <w:rPr>
                <w:rFonts w:ascii="Cambria" w:hAnsi="Cambria" w:eastAsia="Times New Roman" w:cs="Times New Roman"/>
              </w:rPr>
              <w:t xml:space="preserve">5.4.</w:t>
            </w:r>
            <w:r>
              <w:tab/>
            </w:r>
            <w:r>
              <w:rPr>
                <w:rStyle w:val="1480"/>
              </w:rPr>
            </w:r>
            <w:r>
              <w:rPr>
                <w:rStyle w:val="1480"/>
                <w:highlight w:val="none"/>
                <w:lang w:val="en-GB"/>
              </w:rPr>
              <w:t xml:space="preserve">V</w:t>
            </w:r>
            <w:r>
              <w:rPr>
                <w:rStyle w:val="1480"/>
                <w:highlight w:val="none"/>
                <w:lang w:val="hu-HU"/>
              </w:rPr>
              <w:t xml:space="preserve">alós rendszer PLC függvényei</w:t>
            </w:r>
            <w:r>
              <w:rPr>
                <w:rStyle w:val="1480"/>
              </w:rPr>
            </w:r>
            <w:r>
              <w:tab/>
            </w:r>
            <w:r>
              <w:fldChar w:fldCharType="begin"/>
              <w:instrText xml:space="preserve">PAGEREF _Toc194 \h</w:instrText>
              <w:fldChar w:fldCharType="separate"/>
              <w:t xml:space="preserve">29</w:t>
              <w:fldChar w:fldCharType="end"/>
            </w:r>
          </w:hyperlink>
          <w:r/>
        </w:p>
        <w:p w14:paraId="0D2DD665">
          <w:pPr>
            <w:pStyle w:val="1485"/>
            <w:pBdr/>
            <w:tabs>
              <w:tab w:val="left" w:leader="none" w:pos="1417"/>
              <w:tab w:val="right" w:leader="dot" w:pos="9638"/>
            </w:tabs>
            <w:spacing/>
            <w:ind/>
            <w:rPr>
              <w:highlight w:val="none"/>
            </w:rPr>
          </w:pPr>
          <w:hyperlink w:tooltip="#_Toc195" w:anchor="_Toc195" w:history="1">
            <w:r>
              <w:rPr>
                <w:rFonts w:ascii="Cambria" w:hAnsi="Cambria" w:eastAsia="Times New Roman" w:cs="Times New Roman"/>
              </w:rPr>
              <w:t xml:space="preserve">5.4.1.</w:t>
            </w:r>
            <w:r>
              <w:tab/>
            </w:r>
            <w:r>
              <w:rPr>
                <w:rStyle w:val="1480"/>
              </w:rPr>
            </w:r>
            <w:r>
              <w:rPr>
                <w:rStyle w:val="1480"/>
                <w:highlight w:val="none"/>
              </w:rPr>
              <w:t xml:space="preserve">Tartály feltöltése – START_LOAD_TANK </w:t>
            </w:r>
            <w:r>
              <w:rPr>
                <w:rStyle w:val="1480"/>
                <w:highlight w:val="none"/>
                <w:lang w:val="hu-HU"/>
              </w:rPr>
              <w:t xml:space="preserve">-</w:t>
            </w:r>
            <w:r>
              <w:rPr>
                <w:rStyle w:val="1480"/>
                <w:highlight w:val="none"/>
              </w:rPr>
              <w:t xml:space="preserve"> STOP_LOAD_TANK</w:t>
            </w:r>
            <w:r>
              <w:rPr>
                <w:rStyle w:val="1480"/>
                <w:highlight w:val="none"/>
              </w:rPr>
            </w:r>
            <w:r>
              <w:tab/>
            </w:r>
            <w:r>
              <w:fldChar w:fldCharType="begin"/>
              <w:instrText xml:space="preserve">PAGEREF _Toc195 \h</w:instrText>
              <w:fldChar w:fldCharType="separate"/>
              <w:t xml:space="preserve">29</w:t>
              <w:fldChar w:fldCharType="end"/>
            </w:r>
          </w:hyperlink>
          <w:r>
            <w:rPr>
              <w:highlight w:val="none"/>
            </w:rPr>
          </w:r>
        </w:p>
        <w:p w14:paraId="36EB2488">
          <w:pPr>
            <w:pStyle w:val="1485"/>
            <w:pBdr/>
            <w:tabs>
              <w:tab w:val="left" w:leader="none" w:pos="1417"/>
              <w:tab w:val="right" w:leader="dot" w:pos="9638"/>
            </w:tabs>
            <w:spacing/>
            <w:ind/>
            <w:rPr>
              <w:highlight w:val="none"/>
            </w:rPr>
          </w:pPr>
          <w:hyperlink w:tooltip="#_Toc196" w:anchor="_Toc196" w:history="1">
            <w:r>
              <w:rPr>
                <w:rFonts w:ascii="Cambria" w:hAnsi="Cambria" w:eastAsia="Times New Roman" w:cs="Times New Roman"/>
              </w:rPr>
              <w:t xml:space="preserve">5.4.2.</w:t>
            </w:r>
            <w:r>
              <w:tab/>
            </w:r>
            <w:r>
              <w:rPr>
                <w:rStyle w:val="1480"/>
              </w:rPr>
            </w:r>
            <w:r>
              <w:rPr>
                <w:rStyle w:val="1480"/>
                <w:highlight w:val="none"/>
              </w:rPr>
              <w:t xml:space="preserve">A keverőtartály töltése</w:t>
            </w:r>
            <w:r>
              <w:rPr>
                <w:rStyle w:val="1480"/>
                <w:highlight w:val="none"/>
              </w:rPr>
            </w:r>
            <w:r>
              <w:tab/>
            </w:r>
            <w:r>
              <w:fldChar w:fldCharType="begin"/>
              <w:instrText xml:space="preserve">PAGEREF _Toc196 \h</w:instrText>
              <w:fldChar w:fldCharType="separate"/>
              <w:t xml:space="preserve">29</w:t>
              <w:fldChar w:fldCharType="end"/>
            </w:r>
          </w:hyperlink>
          <w:r>
            <w:rPr>
              <w:highlight w:val="none"/>
            </w:rPr>
          </w:r>
        </w:p>
        <w:p w14:paraId="1DCC014C">
          <w:pPr>
            <w:pStyle w:val="1485"/>
            <w:pBdr/>
            <w:tabs>
              <w:tab w:val="left" w:leader="none" w:pos="1417"/>
              <w:tab w:val="right" w:leader="dot" w:pos="9638"/>
            </w:tabs>
            <w:spacing/>
            <w:ind/>
            <w:rPr>
              <w:highlight w:val="none"/>
            </w:rPr>
          </w:pPr>
          <w:hyperlink w:tooltip="#_Toc197" w:anchor="_Toc197" w:history="1">
            <w:r>
              <w:rPr>
                <w:rFonts w:ascii="Cambria" w:hAnsi="Cambria" w:eastAsia="Times New Roman" w:cs="Times New Roman"/>
              </w:rPr>
              <w:t xml:space="preserve">5.4.3.</w:t>
            </w:r>
            <w:r>
              <w:tab/>
            </w:r>
            <w:r>
              <w:rPr>
                <w:rStyle w:val="1480"/>
              </w:rPr>
            </w:r>
            <w:r>
              <w:rPr>
                <w:rStyle w:val="1480"/>
                <w:highlight w:val="none"/>
              </w:rPr>
              <w:t xml:space="preserve">A kész almalé kiadagolása</w:t>
            </w:r>
            <w:r>
              <w:rPr>
                <w:rStyle w:val="1480"/>
                <w:highlight w:val="none"/>
              </w:rPr>
            </w:r>
            <w:r>
              <w:tab/>
            </w:r>
            <w:r>
              <w:fldChar w:fldCharType="begin"/>
              <w:instrText xml:space="preserve">PAGEREF _Toc197 \h</w:instrText>
              <w:fldChar w:fldCharType="separate"/>
              <w:t xml:space="preserve">30</w:t>
              <w:fldChar w:fldCharType="end"/>
            </w:r>
          </w:hyperlink>
          <w:r>
            <w:rPr>
              <w:highlight w:val="none"/>
            </w:rPr>
          </w:r>
        </w:p>
        <w:p w14:paraId="6FDD4D89">
          <w:pPr>
            <w:pStyle w:val="1479"/>
            <w:pBdr/>
            <w:tabs>
              <w:tab w:val="left" w:leader="none" w:pos="567"/>
              <w:tab w:val="clear" w:leader="none" w:pos="9628"/>
              <w:tab w:val="right" w:leader="dot" w:pos="9638"/>
            </w:tabs>
            <w:spacing/>
            <w:ind/>
            <w:rPr>
              <w:highlight w:val="none"/>
            </w:rPr>
          </w:pPr>
          <w:hyperlink w:tooltip="#_Toc198" w:anchor="_Toc198" w:history="1">
            <w:r>
              <w:rPr>
                <w:rFonts w:ascii="Cambria" w:hAnsi="Cambria" w:eastAsia="Times New Roman" w:cs="Times New Roman"/>
              </w:rPr>
              <w:t xml:space="preserve">6.</w:t>
            </w:r>
            <w:r>
              <w:tab/>
            </w:r>
            <w:r>
              <w:rPr>
                <w:rStyle w:val="1480"/>
              </w:rPr>
            </w:r>
            <w:r>
              <w:rPr>
                <w:rStyle w:val="1480"/>
                <w:highlight w:val="none"/>
                <w:lang w:val="hu-HU"/>
              </w:rPr>
              <w:t xml:space="preserve">Összegzés</w:t>
            </w:r>
            <w:r>
              <w:rPr>
                <w:rStyle w:val="1480"/>
                <w:highlight w:val="none"/>
              </w:rPr>
            </w:r>
            <w:r>
              <w:tab/>
            </w:r>
            <w:r>
              <w:fldChar w:fldCharType="begin"/>
              <w:instrText xml:space="preserve">PAGEREF _Toc198 \h</w:instrText>
              <w:fldChar w:fldCharType="separate"/>
              <w:t xml:space="preserve">31</w:t>
              <w:fldChar w:fldCharType="end"/>
            </w:r>
          </w:hyperlink>
          <w:r>
            <w:rPr>
              <w:highlight w:val="none"/>
            </w:rPr>
          </w:r>
        </w:p>
        <w:p w14:paraId="4B0D3272">
          <w:pPr>
            <w:pStyle w:val="1479"/>
            <w:pBdr/>
            <w:tabs>
              <w:tab w:val="left" w:leader="none" w:pos="567"/>
              <w:tab w:val="clear" w:leader="none" w:pos="9628"/>
              <w:tab w:val="right" w:leader="dot" w:pos="9638"/>
            </w:tabs>
            <w:spacing/>
            <w:ind/>
            <w:rPr>
              <w:highlight w:val="none"/>
            </w:rPr>
          </w:pPr>
          <w:hyperlink w:tooltip="#_Toc199" w:anchor="_Toc199" w:history="1">
            <w:r>
              <w:rPr>
                <w:rFonts w:ascii="Cambria" w:hAnsi="Cambria" w:eastAsia="Times New Roman" w:cs="Times New Roman"/>
              </w:rPr>
              <w:t xml:space="preserve">7.</w:t>
            </w:r>
            <w:r>
              <w:tab/>
            </w:r>
            <w:r>
              <w:rPr>
                <w:rStyle w:val="1480"/>
              </w:rPr>
            </w:r>
            <w:r>
              <w:rPr>
                <w:rStyle w:val="1480"/>
                <w:highlight w:val="none"/>
                <w:lang w:val="hu-HU"/>
              </w:rPr>
              <w:t xml:space="preserve">Idegen nyelvi összefoglaló</w:t>
            </w:r>
            <w:r>
              <w:rPr>
                <w:rStyle w:val="1480"/>
                <w:highlight w:val="none"/>
              </w:rPr>
            </w:r>
            <w:r>
              <w:tab/>
            </w:r>
            <w:r>
              <w:fldChar w:fldCharType="begin"/>
              <w:instrText xml:space="preserve">PAGEREF _Toc199 \h</w:instrText>
              <w:fldChar w:fldCharType="separate"/>
              <w:t xml:space="preserve">32</w:t>
              <w:fldChar w:fldCharType="end"/>
            </w:r>
          </w:hyperlink>
          <w:r>
            <w:rPr>
              <w:highlight w:val="none"/>
            </w:rPr>
          </w:r>
        </w:p>
        <w:p w14:paraId="5AF6D9FC">
          <w:pPr>
            <w:pStyle w:val="1479"/>
            <w:pBdr/>
            <w:tabs>
              <w:tab w:val="left" w:leader="none" w:pos="567"/>
              <w:tab w:val="clear" w:leader="none" w:pos="9628"/>
              <w:tab w:val="right" w:leader="dot" w:pos="9638"/>
            </w:tabs>
            <w:spacing/>
            <w:ind/>
            <w:rPr>
              <w:highlight w:val="none"/>
            </w:rPr>
          </w:pPr>
          <w:hyperlink w:tooltip="#_Toc200" w:anchor="_Toc200" w:history="1">
            <w:r>
              <w:rPr>
                <w:rFonts w:ascii="Cambria" w:hAnsi="Cambria" w:eastAsia="Times New Roman" w:cs="Times New Roman"/>
              </w:rPr>
              <w:t xml:space="preserve">8.</w:t>
            </w:r>
            <w:r>
              <w:tab/>
            </w:r>
            <w:r>
              <w:rPr>
                <w:rStyle w:val="1480"/>
              </w:rPr>
            </w:r>
            <w:r>
              <w:rPr>
                <w:rStyle w:val="1480"/>
              </w:rPr>
              <w:t xml:space="preserve">Felhasznált irodalom</w:t>
            </w:r>
            <w:r>
              <w:rPr>
                <w:rStyle w:val="1480"/>
                <w:highlight w:val="none"/>
              </w:rPr>
            </w:r>
            <w:r>
              <w:tab/>
            </w:r>
            <w:r>
              <w:fldChar w:fldCharType="begin"/>
              <w:instrText xml:space="preserve">PAGEREF _Toc200 \h</w:instrText>
              <w:fldChar w:fldCharType="separate"/>
              <w:t xml:space="preserve">33</w:t>
              <w:fldChar w:fldCharType="end"/>
            </w:r>
          </w:hyperlink>
          <w:r>
            <w:rPr>
              <w:highlight w:val="none"/>
            </w:rPr>
          </w:r>
          <w:r/>
          <w:r>
            <w:fldChar w:fldCharType="end"/>
          </w:r>
          <w:r/>
          <w:r/>
          <w:r>
            <w:rPr>
              <w:highlight w:val="none"/>
            </w:rPr>
          </w:r>
        </w:p>
      </w:sdtContent>
    </w:sdt>
    <w:p w14:paraId="2E2097BB">
      <w:pPr>
        <w:pBdr/>
        <w:spacing/>
        <w:ind/>
        <w:jc w:val="left"/>
        <w:rPr>
          <w:lang w:val="en-US" w:bidi="ar-SA"/>
        </w:rPr>
      </w:pPr>
      <w:r>
        <w:rPr>
          <w:lang w:val="en-US" w:bidi="ar-SA"/>
        </w:rPr>
      </w:r>
      <w:r>
        <w:rPr>
          <w:lang w:val="en-US" w:bidi="ar-SA"/>
        </w:rPr>
      </w:r>
      <w:r>
        <w:rPr>
          <w:lang w:val="en-US" w:bidi="ar-SA"/>
        </w:rPr>
      </w:r>
    </w:p>
    <w:p w14:paraId="445CE0E8">
      <w:pPr>
        <w:pStyle w:val="1478"/>
        <w:pBdr/>
        <w:spacing/>
        <w:ind/>
        <w:jc w:val="left"/>
        <w:rPr>
          <w:lang w:val="hu-HU"/>
        </w:rPr>
      </w:pPr>
      <w:r/>
      <w:bookmarkStart w:id="154" w:name="_Toc154"/>
      <w:r>
        <w:rPr>
          <w:lang w:val="sr-Latn-RS"/>
        </w:rPr>
        <w:t xml:space="preserve">Jelmagyarázat</w:t>
      </w:r>
      <w:r/>
      <w:bookmarkEnd w:id="154"/>
      <w:r/>
      <w:r>
        <w:rPr>
          <w:lang w:val="hu-HU"/>
        </w:rPr>
      </w:r>
    </w:p>
    <w:tbl>
      <w:tblPr>
        <w:tblStyle w:val="1451"/>
        <w:tblW w:w="0" w:type="auto"/>
        <w:tblBorders/>
        <w:tblLook w:val="04A0" w:firstRow="1" w:lastRow="0" w:firstColumn="1" w:lastColumn="0" w:noHBand="0" w:noVBand="1"/>
      </w:tblPr>
      <w:tblGrid>
        <w:gridCol w:w="4927"/>
        <w:gridCol w:w="4927"/>
      </w:tblGrid>
      <w:tr>
        <w:trPr/>
        <w:tc>
          <w:tcPr>
            <w:tcBorders/>
            <w:tcW w:w="4927" w:type="dxa"/>
            <w:textDirection w:val="lrTb"/>
            <w:noWrap w:val="false"/>
          </w:tcPr>
          <w:p w14:paraId="36E1EF32">
            <w:pPr>
              <w:pBdr/>
              <w:tabs>
                <w:tab w:val="left" w:leader="none" w:pos="1073"/>
              </w:tabs>
              <w:spacing w:line="240" w:lineRule="auto"/>
              <w:ind/>
              <w:jc w:val="left"/>
              <w:rPr>
                <w:lang w:val="hu-HU"/>
              </w:rPr>
            </w:pPr>
            <w:r>
              <w:rPr>
                <w:b/>
                <w:lang w:val="hu-HU"/>
              </w:rPr>
              <w:t xml:space="preserve">Jel/Rövidítés</w:t>
            </w:r>
            <w:r>
              <w:rPr>
                <w:lang w:val="hu-HU"/>
              </w:rPr>
            </w:r>
            <w:r>
              <w:rPr>
                <w:lang w:val="hu-HU"/>
              </w:rPr>
            </w:r>
          </w:p>
        </w:tc>
        <w:tc>
          <w:tcPr>
            <w:tcBorders/>
            <w:tcW w:w="4927" w:type="dxa"/>
            <w:textDirection w:val="lrTb"/>
            <w:noWrap w:val="false"/>
          </w:tcPr>
          <w:p w14:paraId="3C8BFF99">
            <w:pPr>
              <w:pBdr/>
              <w:tabs>
                <w:tab w:val="left" w:leader="none" w:pos="1073"/>
              </w:tabs>
              <w:spacing w:line="240" w:lineRule="auto"/>
              <w:ind/>
              <w:jc w:val="left"/>
              <w:rPr>
                <w:b/>
                <w:lang w:val="hu-HU"/>
              </w:rPr>
            </w:pPr>
            <w:r>
              <w:rPr>
                <w:b/>
                <w:lang w:val="hu-HU"/>
              </w:rPr>
              <w:t xml:space="preserve">Értelmezés</w:t>
            </w:r>
            <w:r>
              <w:rPr>
                <w:b/>
                <w:lang w:val="hu-HU"/>
              </w:rPr>
            </w:r>
            <w:r>
              <w:rPr>
                <w:b/>
                <w:lang w:val="hu-HU"/>
              </w:rPr>
            </w:r>
          </w:p>
        </w:tc>
      </w:tr>
      <w:tr>
        <w:trPr/>
        <w:tc>
          <w:tcPr>
            <w:tcBorders/>
            <w:tcW w:w="4927" w:type="dxa"/>
            <w:textDirection w:val="lrTb"/>
            <w:noWrap w:val="false"/>
          </w:tcPr>
          <w:p w14:paraId="4FC15A62">
            <w:pPr>
              <w:pBdr/>
              <w:tabs>
                <w:tab w:val="left" w:leader="none" w:pos="1073"/>
                <w:tab w:val="center" w:leader="none" w:pos="1080"/>
              </w:tabs>
              <w:spacing w:line="240" w:lineRule="auto"/>
              <w:ind/>
              <w:jc w:val="center"/>
              <w:rPr>
                <w:lang w:val="hu-HU"/>
              </w:rPr>
            </w:pPr>
            <w:r>
              <w:rPr>
                <w:lang w:val="hu-HU"/>
              </w:rPr>
            </w:r>
            <w:r>
              <w:t xml:space="preserve">SCADA</w:t>
            </w:r>
            <w:r>
              <w:rPr>
                <w:lang w:val="hu-HU"/>
              </w:rPr>
            </w:r>
            <w:r>
              <w:rPr>
                <w:lang w:val="hu-HU"/>
              </w:rPr>
            </w:r>
          </w:p>
        </w:tc>
        <w:tc>
          <w:tcPr>
            <w:tcBorders/>
            <w:tcW w:w="4927" w:type="dxa"/>
            <w:textDirection w:val="lrTb"/>
            <w:noWrap w:val="false"/>
          </w:tcPr>
          <w:p w14:paraId="6D78EF63">
            <w:pPr>
              <w:pBdr/>
              <w:tabs>
                <w:tab w:val="left" w:leader="none" w:pos="1073"/>
              </w:tabs>
              <w:spacing w:line="240" w:lineRule="auto"/>
              <w:ind/>
              <w:jc w:val="center"/>
              <w:rPr>
                <w:lang w:val="hu-HU"/>
              </w:rPr>
            </w:pPr>
            <w:r>
              <w:rPr>
                <w:lang w:val="hu-HU"/>
              </w:rPr>
            </w:r>
            <w:r>
              <w:rPr>
                <w:lang w:val="hu-HU"/>
              </w:rPr>
              <w:t xml:space="preserve">Supervisory Control and Data Acquisition – felügyeleti vezérlő és adatgyűjtő rendszer</w:t>
            </w:r>
            <w:r>
              <w:rPr>
                <w:lang w:val="hu-HU"/>
              </w:rPr>
            </w:r>
            <w:r>
              <w:rPr>
                <w:lang w:val="hu-HU"/>
              </w:rPr>
            </w:r>
          </w:p>
        </w:tc>
      </w:tr>
      <w:tr>
        <w:trPr/>
        <w:tc>
          <w:tcPr>
            <w:tcBorders/>
            <w:tcW w:w="4927" w:type="dxa"/>
            <w:textDirection w:val="lrTb"/>
            <w:noWrap w:val="false"/>
          </w:tcPr>
          <w:p w14:paraId="6BBDC8E7">
            <w:pPr>
              <w:pBdr/>
              <w:tabs>
                <w:tab w:val="left" w:leader="none" w:pos="1073"/>
              </w:tabs>
              <w:spacing w:line="240" w:lineRule="auto"/>
              <w:ind/>
              <w:jc w:val="center"/>
              <w:rPr>
                <w:lang w:val="hu-HU"/>
              </w:rPr>
            </w:pPr>
            <w:r>
              <w:rPr>
                <w:lang w:val="hu-HU"/>
              </w:rPr>
              <w:t xml:space="preserve">PLC
</w:t>
            </w:r>
            <w:r>
              <w:rPr>
                <w:lang w:val="hu-HU"/>
              </w:rPr>
            </w:r>
          </w:p>
        </w:tc>
        <w:tc>
          <w:tcPr>
            <w:tcBorders/>
            <w:tcW w:w="4927" w:type="dxa"/>
            <w:textDirection w:val="lrTb"/>
            <w:noWrap w:val="false"/>
          </w:tcPr>
          <w:p w14:paraId="7E4F9886">
            <w:pPr>
              <w:pBdr/>
              <w:tabs>
                <w:tab w:val="left" w:leader="none" w:pos="1073"/>
              </w:tabs>
              <w:spacing w:line="240" w:lineRule="auto"/>
              <w:ind/>
              <w:jc w:val="center"/>
              <w:rPr>
                <w:b w:val="0"/>
                <w:bCs w:val="0"/>
              </w:rPr>
            </w:pPr>
            <w:r>
              <w:rPr>
                <w:b w:val="0"/>
                <w:bCs w:val="0"/>
                <w:lang w:val="hu-HU"/>
              </w:rPr>
            </w:r>
            <w:r>
              <w:rPr>
                <w:b w:val="0"/>
                <w:bCs w:val="0"/>
                <w:lang w:val="hu-HU"/>
              </w:rPr>
              <w:t xml:space="preserve">Programmable Logic Controller – programozható logikai vezérlő (Siemens S7-1200)</w:t>
            </w:r>
            <w:r>
              <w:rPr>
                <w:b w:val="0"/>
                <w:bCs w:val="0"/>
                <w:lang w:val="hu-HU"/>
              </w:rPr>
            </w:r>
            <w:r>
              <w:rPr>
                <w:b w:val="0"/>
                <w:bCs w:val="0"/>
              </w:rPr>
            </w:r>
          </w:p>
        </w:tc>
      </w:tr>
      <w:tr>
        <w:trPr/>
        <w:tc>
          <w:tcPr>
            <w:tcBorders/>
            <w:tcW w:w="4927" w:type="dxa"/>
            <w:textDirection w:val="lrTb"/>
            <w:noWrap w:val="false"/>
          </w:tcPr>
          <w:p w14:paraId="6C412824">
            <w:pPr>
              <w:pBdr/>
              <w:tabs>
                <w:tab w:val="left" w:leader="none" w:pos="1073"/>
              </w:tabs>
              <w:spacing w:line="240" w:lineRule="auto"/>
              <w:ind/>
              <w:jc w:val="center"/>
              <w:rPr>
                <w:lang w:val="hu-HU"/>
              </w:rPr>
            </w:pPr>
            <w:r>
              <w:rPr>
                <w:lang w:val="hu-HU"/>
              </w:rPr>
            </w:r>
            <w:r>
              <w:rPr>
                <w:lang w:val="hu-HU"/>
              </w:rPr>
              <w:t xml:space="preserve"> TIA Portal</w:t>
            </w:r>
            <w:r>
              <w:rPr>
                <w:lang w:val="hu-HU"/>
              </w:rPr>
            </w:r>
            <w:r>
              <w:rPr>
                <w:lang w:val="hu-HU"/>
              </w:rPr>
            </w:r>
          </w:p>
        </w:tc>
        <w:tc>
          <w:tcPr>
            <w:tcBorders/>
            <w:tcW w:w="4927" w:type="dxa"/>
            <w:textDirection w:val="lrTb"/>
            <w:noWrap w:val="false"/>
          </w:tcPr>
          <w:p w14:paraId="069C6E12">
            <w:pPr>
              <w:pBdr/>
              <w:tabs>
                <w:tab w:val="left" w:leader="none" w:pos="1073"/>
              </w:tabs>
              <w:spacing w:line="240" w:lineRule="auto"/>
              <w:ind/>
              <w:jc w:val="center"/>
              <w:rPr>
                <w:lang w:val="hu-HU"/>
              </w:rPr>
            </w:pPr>
            <w:r>
              <w:rPr>
                <w:lang w:val="hu-HU"/>
              </w:rPr>
            </w:r>
            <w:r>
              <w:rPr>
                <w:lang w:val="hu-HU"/>
              </w:rPr>
              <w:t xml:space="preserve"> Totally Integrated Automation Portal – a Siemens fejlesztőkörnyezete</w:t>
            </w:r>
            <w:r>
              <w:rPr>
                <w:lang w:val="hu-HU"/>
              </w:rPr>
            </w:r>
            <w:r>
              <w:rPr>
                <w:lang w:val="hu-HU"/>
              </w:rPr>
            </w:r>
          </w:p>
        </w:tc>
      </w:tr>
      <w:tr>
        <w:trPr/>
        <w:tc>
          <w:tcPr>
            <w:tcBorders/>
            <w:tcW w:w="4927" w:type="dxa"/>
            <w:textDirection w:val="lrTb"/>
            <w:noWrap w:val="false"/>
          </w:tcPr>
          <w:p w14:paraId="73200E75">
            <w:pPr>
              <w:pBdr/>
              <w:tabs>
                <w:tab w:val="left" w:leader="none" w:pos="1073"/>
              </w:tabs>
              <w:spacing w:line="240" w:lineRule="auto"/>
              <w:ind/>
              <w:jc w:val="center"/>
              <w:rPr>
                <w:lang w:val="hu-HU"/>
              </w:rPr>
            </w:pPr>
            <w:r>
              <w:rPr>
                <w:lang w:val="hu-HU"/>
              </w:rPr>
            </w:r>
            <w:r/>
            <w:r>
              <w:t xml:space="preserve">E-stop</w:t>
            </w:r>
            <w:r/>
            <w:r>
              <w:rPr>
                <w:lang w:val="hu-HU"/>
              </w:rPr>
            </w:r>
          </w:p>
        </w:tc>
        <w:tc>
          <w:tcPr>
            <w:tcBorders/>
            <w:tcW w:w="4927" w:type="dxa"/>
            <w:textDirection w:val="lrTb"/>
            <w:noWrap w:val="false"/>
          </w:tcPr>
          <w:p w14:paraId="499DDD66">
            <w:pPr>
              <w:pBdr/>
              <w:tabs>
                <w:tab w:val="left" w:leader="none" w:pos="1073"/>
              </w:tabs>
              <w:spacing w:line="240" w:lineRule="auto"/>
              <w:ind/>
              <w:jc w:val="center"/>
              <w:rPr>
                <w:lang w:val="hu-HU"/>
              </w:rPr>
            </w:pPr>
            <w:r>
              <w:rPr>
                <w:lang w:val="hu-HU"/>
              </w:rPr>
            </w:r>
            <w:r>
              <w:rPr>
                <w:lang w:val="hu-HU"/>
              </w:rPr>
              <w:t xml:space="preserve">Emergency Stop – vészleállító</w:t>
            </w:r>
            <w:r>
              <w:rPr>
                <w:lang w:val="hu-HU"/>
              </w:rPr>
            </w:r>
            <w:r>
              <w:rPr>
                <w:lang w:val="hu-HU"/>
              </w:rPr>
            </w:r>
          </w:p>
        </w:tc>
      </w:tr>
    </w:tbl>
    <w:p w14:paraId="160BFAC6">
      <w:pPr>
        <w:pBdr/>
        <w:spacing/>
        <w:ind/>
        <w:jc w:val="left"/>
        <w:rPr>
          <w:lang w:val="en-US" w:bidi="ar-SA"/>
        </w:rPr>
      </w:pPr>
      <w:r>
        <w:rPr>
          <w:lang w:val="en-US" w:bidi="ar-SA"/>
        </w:rPr>
      </w:r>
      <w:r>
        <w:rPr>
          <w:lang w:val="en-US" w:bidi="ar-SA"/>
        </w:rPr>
      </w:r>
      <w:r>
        <w:rPr>
          <w:lang w:val="en-US" w:bidi="ar-SA"/>
        </w:rPr>
      </w:r>
    </w:p>
    <w:p w14:paraId="67A018A4">
      <w:pPr>
        <w:pBdr/>
        <w:spacing/>
        <w:ind/>
        <w:jc w:val="left"/>
        <w:rPr>
          <w:lang w:val="en-US" w:bidi="ar-SA"/>
        </w:rPr>
      </w:pPr>
      <w:r>
        <w:rPr>
          <w:lang w:val="en-US" w:bidi="ar-SA"/>
        </w:rPr>
      </w:r>
      <w:r>
        <w:rPr>
          <w:lang w:val="en-US" w:bidi="ar-SA"/>
        </w:rPr>
      </w:r>
      <w:r>
        <w:rPr>
          <w:lang w:val="en-US" w:bidi="ar-SA"/>
        </w:rPr>
      </w:r>
    </w:p>
    <w:p w14:paraId="063FC6EF">
      <w:pPr>
        <w:pBdr/>
        <w:spacing/>
        <w:ind/>
        <w:jc w:val="left"/>
        <w:rPr>
          <w:lang w:val="en-US" w:bidi="ar-SA"/>
        </w:rPr>
      </w:pPr>
      <w:r>
        <w:rPr>
          <w:lang w:val="en-US" w:bidi="ar-SA"/>
        </w:rPr>
      </w:r>
      <w:r>
        <w:rPr>
          <w:lang w:val="en-US" w:bidi="ar-SA"/>
        </w:rPr>
      </w:r>
      <w:r>
        <w:rPr>
          <w:lang w:val="en-US" w:bidi="ar-SA"/>
        </w:rPr>
      </w:r>
    </w:p>
    <w:p w14:paraId="4D6C5F59">
      <w:pPr>
        <w:pBdr/>
        <w:spacing/>
        <w:ind/>
        <w:jc w:val="left"/>
        <w:rPr>
          <w:lang w:val="en-US" w:bidi="ar-SA"/>
        </w:rPr>
      </w:pPr>
      <w:r>
        <w:rPr>
          <w:lang w:val="en-US" w:bidi="ar-SA"/>
        </w:rPr>
      </w:r>
      <w:r>
        <w:rPr>
          <w:lang w:val="en-US" w:bidi="ar-SA"/>
        </w:rPr>
      </w:r>
      <w:r>
        <w:rPr>
          <w:lang w:val="en-US" w:bidi="ar-SA"/>
        </w:rPr>
      </w:r>
    </w:p>
    <w:p w14:paraId="6F239948">
      <w:pPr>
        <w:pBdr/>
        <w:spacing/>
        <w:ind/>
        <w:jc w:val="left"/>
        <w:rPr>
          <w:lang w:val="en-US" w:bidi="ar-SA"/>
        </w:rPr>
      </w:pPr>
      <w:r>
        <w:rPr>
          <w:lang w:val="en-US" w:bidi="ar-SA"/>
        </w:rPr>
      </w:r>
      <w:r>
        <w:rPr>
          <w:lang w:val="en-US" w:bidi="ar-SA"/>
        </w:rPr>
      </w:r>
      <w:r>
        <w:rPr>
          <w:lang w:val="en-US" w:bidi="ar-SA"/>
        </w:rPr>
      </w:r>
    </w:p>
    <w:p w14:paraId="5CB233FD">
      <w:pPr>
        <w:pBdr/>
        <w:spacing/>
        <w:ind/>
        <w:jc w:val="left"/>
        <w:rPr>
          <w:lang w:val="en-US" w:bidi="ar-SA"/>
        </w:rPr>
      </w:pPr>
      <w:r>
        <w:rPr>
          <w:lang w:val="en-US" w:bidi="ar-SA"/>
        </w:rPr>
      </w:r>
      <w:r>
        <w:rPr>
          <w:lang w:val="en-US" w:bidi="ar-SA"/>
        </w:rPr>
      </w:r>
      <w:r>
        <w:rPr>
          <w:lang w:val="en-US" w:bidi="ar-SA"/>
        </w:rPr>
      </w:r>
    </w:p>
    <w:p w14:paraId="3AC4AE12">
      <w:pPr>
        <w:pBdr/>
        <w:spacing/>
        <w:ind/>
        <w:jc w:val="left"/>
        <w:rPr>
          <w:lang w:val="en-US" w:bidi="ar-SA"/>
        </w:rPr>
      </w:pPr>
      <w:r>
        <w:rPr>
          <w:lang w:val="en-US" w:bidi="ar-SA"/>
        </w:rPr>
      </w:r>
      <w:r>
        <w:rPr>
          <w:lang w:val="en-US" w:bidi="ar-SA"/>
        </w:rPr>
      </w:r>
      <w:r>
        <w:rPr>
          <w:lang w:val="en-US" w:bidi="ar-SA"/>
        </w:rPr>
      </w:r>
    </w:p>
    <w:p w14:paraId="6CAEBC15">
      <w:pPr>
        <w:pBdr/>
        <w:spacing/>
        <w:ind/>
        <w:jc w:val="left"/>
        <w:rPr>
          <w:lang w:val="en-US" w:bidi="ar-SA"/>
        </w:rPr>
      </w:pPr>
      <w:r>
        <w:rPr>
          <w:lang w:val="en-US" w:bidi="ar-SA"/>
        </w:rPr>
      </w:r>
      <w:r>
        <w:rPr>
          <w:lang w:val="en-US" w:bidi="ar-SA"/>
        </w:rPr>
      </w:r>
      <w:r>
        <w:rPr>
          <w:lang w:val="en-US" w:bidi="ar-SA"/>
        </w:rPr>
      </w:r>
    </w:p>
    <w:p w14:paraId="7DA0E357">
      <w:pPr>
        <w:pBdr/>
        <w:spacing/>
        <w:ind/>
        <w:jc w:val="left"/>
        <w:rPr>
          <w:lang w:val="en-US" w:bidi="ar-SA"/>
        </w:rPr>
      </w:pPr>
      <w:r>
        <w:rPr>
          <w:lang w:val="en-US" w:bidi="ar-SA"/>
        </w:rPr>
      </w:r>
      <w:r>
        <w:rPr>
          <w:lang w:val="en-US" w:bidi="ar-SA"/>
        </w:rPr>
      </w:r>
      <w:r>
        <w:rPr>
          <w:lang w:val="en-US" w:bidi="ar-SA"/>
        </w:rPr>
      </w:r>
    </w:p>
    <w:p w14:paraId="4D513DB8">
      <w:pPr>
        <w:pBdr/>
        <w:spacing/>
        <w:ind/>
        <w:jc w:val="left"/>
        <w:rPr>
          <w:lang w:val="en-US" w:bidi="ar-SA"/>
        </w:rPr>
      </w:pPr>
      <w:r>
        <w:rPr>
          <w:lang w:val="en-US" w:bidi="ar-SA"/>
        </w:rPr>
      </w:r>
      <w:r>
        <w:rPr>
          <w:lang w:val="en-US" w:bidi="ar-SA"/>
        </w:rPr>
      </w:r>
      <w:r>
        <w:rPr>
          <w:lang w:val="en-US" w:bidi="ar-SA"/>
        </w:rPr>
      </w:r>
    </w:p>
    <w:p w14:paraId="248BF828">
      <w:pPr>
        <w:pBdr/>
        <w:spacing/>
        <w:ind/>
        <w:jc w:val="left"/>
        <w:rPr>
          <w:lang w:val="en-US" w:bidi="ar-SA"/>
        </w:rPr>
      </w:pPr>
      <w:r>
        <w:rPr>
          <w:lang w:val="en-US" w:bidi="ar-SA"/>
        </w:rPr>
      </w:r>
      <w:r>
        <w:rPr>
          <w:lang w:val="en-US" w:bidi="ar-SA"/>
        </w:rPr>
      </w:r>
      <w:r>
        <w:rPr>
          <w:lang w:val="en-US" w:bidi="ar-SA"/>
        </w:rPr>
      </w:r>
    </w:p>
    <w:p w14:paraId="300807B3">
      <w:pPr>
        <w:pBdr/>
        <w:spacing/>
        <w:ind/>
        <w:jc w:val="left"/>
        <w:rPr>
          <w:lang w:val="en-US" w:bidi="ar-SA"/>
        </w:rPr>
      </w:pPr>
      <w:r>
        <w:rPr>
          <w:lang w:val="en-US" w:bidi="ar-SA"/>
        </w:rPr>
      </w:r>
      <w:r>
        <w:rPr>
          <w:lang w:val="en-US" w:bidi="ar-SA"/>
        </w:rPr>
      </w:r>
      <w:r>
        <w:rPr>
          <w:lang w:val="en-US" w:bidi="ar-SA"/>
        </w:rPr>
      </w:r>
    </w:p>
    <w:p w14:paraId="742CC8C1">
      <w:pPr>
        <w:pBdr/>
        <w:spacing/>
        <w:ind/>
        <w:jc w:val="left"/>
        <w:rPr>
          <w:lang w:val="en-US" w:bidi="ar-SA"/>
        </w:rPr>
      </w:pPr>
      <w:r>
        <w:rPr>
          <w:lang w:val="en-US" w:bidi="ar-SA"/>
        </w:rPr>
      </w:r>
      <w:r>
        <w:rPr>
          <w:lang w:val="en-US" w:bidi="ar-SA"/>
        </w:rPr>
      </w:r>
      <w:r>
        <w:rPr>
          <w:lang w:val="en-US" w:bidi="ar-SA"/>
        </w:rPr>
      </w:r>
    </w:p>
    <w:p w14:paraId="2E1020D4">
      <w:pPr>
        <w:pBdr/>
        <w:spacing/>
        <w:ind/>
        <w:jc w:val="left"/>
        <w:rPr>
          <w:lang w:val="en-US" w:bidi="ar-SA"/>
        </w:rPr>
      </w:pPr>
      <w:r>
        <w:rPr>
          <w:lang w:val="en-US" w:bidi="ar-SA"/>
        </w:rPr>
      </w:r>
      <w:r>
        <w:rPr>
          <w:lang w:val="en-US" w:bidi="ar-SA"/>
        </w:rPr>
      </w:r>
      <w:r>
        <w:rPr>
          <w:lang w:val="en-US" w:bidi="ar-SA"/>
        </w:rPr>
      </w:r>
    </w:p>
    <w:p w14:paraId="1233B190">
      <w:pPr>
        <w:pBdr/>
        <w:spacing/>
        <w:ind/>
        <w:jc w:val="left"/>
        <w:rPr>
          <w:lang w:val="en-US" w:bidi="ar-SA"/>
        </w:rPr>
      </w:pPr>
      <w:r>
        <w:rPr>
          <w:lang w:val="en-US" w:bidi="ar-SA"/>
        </w:rPr>
      </w:r>
      <w:r>
        <w:rPr>
          <w:lang w:val="en-US" w:bidi="ar-SA"/>
        </w:rPr>
      </w:r>
      <w:r>
        <w:rPr>
          <w:lang w:val="en-US" w:bidi="ar-SA"/>
        </w:rPr>
      </w:r>
    </w:p>
    <w:p w14:paraId="3681F3B7">
      <w:pPr>
        <w:pBdr/>
        <w:spacing/>
        <w:ind/>
        <w:jc w:val="left"/>
        <w:rPr>
          <w:lang w:val="en-US" w:bidi="ar-SA"/>
        </w:rPr>
      </w:pPr>
      <w:r>
        <w:rPr>
          <w:lang w:val="en-US" w:bidi="ar-SA"/>
        </w:rPr>
      </w:r>
      <w:r>
        <w:rPr>
          <w:lang w:val="en-US" w:bidi="ar-SA"/>
        </w:rPr>
      </w:r>
      <w:r>
        <w:rPr>
          <w:lang w:val="en-US" w:bidi="ar-SA"/>
        </w:rPr>
      </w:r>
    </w:p>
    <w:p w14:paraId="1722FF5B">
      <w:pPr>
        <w:pBdr/>
        <w:spacing/>
        <w:ind/>
        <w:jc w:val="left"/>
        <w:rPr>
          <w:lang w:val="en-US" w:bidi="ar-SA"/>
        </w:rPr>
      </w:pPr>
      <w:r>
        <w:rPr>
          <w:lang w:val="en-US" w:bidi="ar-SA"/>
        </w:rPr>
      </w:r>
      <w:r>
        <w:rPr>
          <w:lang w:val="en-US" w:bidi="ar-SA"/>
        </w:rPr>
      </w:r>
      <w:r>
        <w:rPr>
          <w:lang w:val="en-US" w:bidi="ar-SA"/>
        </w:rPr>
      </w:r>
    </w:p>
    <w:p w14:paraId="1C60FE7B">
      <w:pPr>
        <w:pBdr/>
        <w:spacing/>
        <w:ind/>
        <w:jc w:val="left"/>
        <w:rPr>
          <w:lang w:val="en-US" w:bidi="ar-SA"/>
        </w:rPr>
      </w:pPr>
      <w:r>
        <w:rPr>
          <w:lang w:val="en-US" w:bidi="ar-SA"/>
        </w:rPr>
      </w:r>
      <w:r>
        <w:rPr>
          <w:lang w:val="en-US" w:bidi="ar-SA"/>
        </w:rPr>
      </w:r>
      <w:r>
        <w:rPr>
          <w:lang w:val="en-US" w:bidi="ar-SA"/>
        </w:rPr>
      </w:r>
    </w:p>
    <w:p w14:paraId="3101C474">
      <w:pPr>
        <w:pBdr/>
        <w:spacing/>
        <w:ind/>
        <w:jc w:val="left"/>
        <w:rPr>
          <w:lang w:val="en-US" w:bidi="ar-SA"/>
        </w:rPr>
      </w:pPr>
      <w:r>
        <w:rPr>
          <w:lang w:val="en-US" w:bidi="ar-SA"/>
        </w:rPr>
      </w:r>
      <w:r>
        <w:rPr>
          <w:lang w:val="en-US" w:bidi="ar-SA"/>
        </w:rPr>
      </w:r>
      <w:r>
        <w:rPr>
          <w:lang w:val="en-US" w:bidi="ar-SA"/>
        </w:rPr>
      </w:r>
    </w:p>
    <w:p w14:paraId="11CA1A79">
      <w:pPr>
        <w:pBdr/>
        <w:spacing/>
        <w:ind/>
        <w:jc w:val="left"/>
        <w:rPr>
          <w:lang w:val="en-US" w:bidi="ar-SA"/>
        </w:rPr>
      </w:pPr>
      <w:r>
        <w:rPr>
          <w:lang w:val="en-US" w:bidi="ar-SA"/>
        </w:rPr>
      </w:r>
      <w:r>
        <w:rPr>
          <w:lang w:val="en-US" w:bidi="ar-SA"/>
        </w:rPr>
      </w:r>
      <w:r>
        <w:rPr>
          <w:lang w:val="en-US" w:bidi="ar-SA"/>
        </w:rPr>
      </w:r>
    </w:p>
    <w:p w14:paraId="25C1A00A">
      <w:pPr>
        <w:pBdr/>
        <w:spacing/>
        <w:ind/>
        <w:jc w:val="left"/>
        <w:rPr>
          <w:lang w:val="en-US" w:bidi="ar-SA"/>
        </w:rPr>
      </w:pPr>
      <w:r>
        <w:rPr>
          <w:lang w:val="en-US" w:bidi="ar-SA"/>
        </w:rPr>
      </w:r>
      <w:r>
        <w:rPr>
          <w:lang w:val="en-US" w:bidi="ar-SA"/>
        </w:rPr>
      </w:r>
      <w:r>
        <w:rPr>
          <w:lang w:val="en-US" w:bidi="ar-SA"/>
        </w:rPr>
      </w:r>
    </w:p>
    <w:p w14:paraId="1D87E26F">
      <w:pPr>
        <w:pBdr/>
        <w:spacing/>
        <w:ind/>
        <w:jc w:val="left"/>
        <w:rPr>
          <w:lang w:val="en-US" w:bidi="ar-SA"/>
        </w:rPr>
      </w:pPr>
      <w:r>
        <w:rPr>
          <w:lang w:val="en-US" w:bidi="ar-SA"/>
        </w:rPr>
      </w:r>
      <w:r>
        <w:rPr>
          <w:lang w:val="en-US" w:bidi="ar-SA"/>
        </w:rPr>
      </w:r>
      <w:r>
        <w:rPr>
          <w:lang w:val="en-US" w:bidi="ar-SA"/>
        </w:rPr>
      </w:r>
    </w:p>
    <w:p w14:paraId="20CB58EA">
      <w:pPr>
        <w:pStyle w:val="1478"/>
        <w:pBdr/>
        <w:tabs>
          <w:tab w:val="left" w:leader="none" w:pos="5879"/>
        </w:tabs>
        <w:spacing/>
        <w:ind/>
        <w:jc w:val="left"/>
        <w:rPr>
          <w:lang w:val="hu-HU"/>
        </w:rPr>
      </w:pPr>
      <w:r/>
      <w:bookmarkStart w:id="155" w:name="_Toc155"/>
      <w:r>
        <w:rPr>
          <w:lang w:val="hu-HU"/>
        </w:rPr>
        <w:t xml:space="preserve">Köszönetnyilvánítás</w:t>
      </w:r>
      <w:r>
        <w:rPr>
          <w:lang w:val="hu-HU"/>
        </w:rPr>
        <w:tab/>
      </w:r>
      <w:r/>
      <w:bookmarkEnd w:id="155"/>
      <w:r/>
      <w:r>
        <w:rPr>
          <w:lang w:val="hu-HU"/>
        </w:rPr>
      </w:r>
    </w:p>
    <w:p w14:paraId="56994428">
      <w:pPr>
        <w:pBdr/>
        <w:spacing/>
        <w:ind/>
        <w:jc w:val="left"/>
        <w:rPr>
          <w:highlight w:val="none"/>
          <w:lang w:val="hu-HU"/>
        </w:rPr>
      </w:pPr>
      <w:r>
        <w:rPr>
          <w:lang w:val="en-US" w:bidi="ar-SA"/>
        </w:rPr>
      </w:r>
      <w:r>
        <w:t xml:space="preserve">Szeretnék köszönetet mondani mindazoknak, akik támogatásukkal hozzájárultak ennek a projektnek a megvalósításához. Külön köszönöm </w:t>
      </w:r>
      <w:r>
        <w:rPr>
          <w:szCs w:val="28"/>
          <w:lang w:val="hu-HU"/>
        </w:rPr>
        <w:t xml:space="preserve">Pletikoszity</w:t>
      </w:r>
      <w:r>
        <w:t xml:space="preserve">-n</w:t>
      </w:r>
      <w:r>
        <w:rPr>
          <w:lang w:val="en-US"/>
        </w:rPr>
        <w:t xml:space="preserve">a</w:t>
      </w:r>
      <w:r>
        <w:t xml:space="preserve">k</w:t>
      </w:r>
      <w:r>
        <w:rPr>
          <w:lang w:val="en-US"/>
        </w:rPr>
        <w:t xml:space="preserve"> </w:t>
      </w:r>
      <w:r>
        <w:t xml:space="preserve">a szakmai útmutatást és a hasznos tanácsokat,</w:t>
      </w:r>
      <w:r>
        <w:rPr>
          <w:lang w:val="en-US"/>
        </w:rPr>
        <w:t xml:space="preserve"> </w:t>
      </w:r>
      <w:r>
        <w:t xml:space="preserve">amelyek nagyban segítették a munká</w:t>
      </w:r>
      <w:r>
        <w:rPr>
          <w:lang w:val="hu-HU"/>
        </w:rPr>
        <w:t xml:space="preserve">nk</w:t>
      </w:r>
      <w:r>
        <w:t xml:space="preserve"> fejlődését.</w:t>
      </w:r>
      <w:r>
        <w:rPr>
          <w:highlight w:val="none"/>
          <w:lang w:val="hu-HU"/>
        </w:rPr>
      </w:r>
      <w:r>
        <w:rPr>
          <w:highlight w:val="none"/>
          <w:lang w:val="hu-HU"/>
        </w:rPr>
      </w:r>
    </w:p>
    <w:p w14:paraId="424FBD24">
      <w:pPr>
        <w:pBdr/>
        <w:spacing/>
        <w:ind/>
        <w:jc w:val="left"/>
        <w:rPr>
          <w:lang w:val="en-US" w:bidi="ar-SA"/>
        </w:rPr>
      </w:pPr>
      <w:r>
        <w:rPr>
          <w:lang w:val="en-US" w:bidi="ar-SA"/>
        </w:rPr>
      </w:r>
      <w:r>
        <w:rPr>
          <w:lang w:val="en-US" w:bidi="ar-SA"/>
        </w:rPr>
      </w:r>
      <w:r>
        <w:rPr>
          <w:lang w:val="en-US" w:bidi="ar-SA"/>
        </w:rPr>
      </w:r>
    </w:p>
    <w:p w14:paraId="5CDAE43D">
      <w:pPr>
        <w:pBdr/>
        <w:spacing/>
        <w:ind/>
        <w:jc w:val="left"/>
        <w:rPr>
          <w:lang w:val="en-US" w:bidi="ar-SA"/>
        </w:rPr>
      </w:pPr>
      <w:r>
        <w:rPr>
          <w:lang w:val="en-US" w:bidi="ar-SA"/>
        </w:rPr>
      </w:r>
      <w:r>
        <w:rPr>
          <w:lang w:val="en-US" w:bidi="ar-SA"/>
        </w:rPr>
      </w:r>
      <w:r>
        <w:rPr>
          <w:lang w:val="en-US" w:bidi="ar-SA"/>
        </w:rPr>
      </w:r>
    </w:p>
    <w:p w14:paraId="5D4A7587">
      <w:pPr>
        <w:pBdr/>
        <w:spacing/>
        <w:ind/>
        <w:jc w:val="left"/>
        <w:rPr>
          <w:lang w:val="en-US" w:bidi="ar-SA"/>
        </w:rPr>
      </w:pPr>
      <w:r>
        <w:rPr>
          <w:lang w:val="en-US" w:bidi="ar-SA"/>
        </w:rPr>
      </w:r>
      <w:r>
        <w:rPr>
          <w:lang w:val="en-US" w:bidi="ar-SA"/>
        </w:rPr>
      </w:r>
      <w:r>
        <w:rPr>
          <w:lang w:val="en-US" w:bidi="ar-SA"/>
        </w:rPr>
      </w:r>
    </w:p>
    <w:p w14:paraId="79B66FF0">
      <w:pPr>
        <w:pBdr/>
        <w:spacing/>
        <w:ind/>
        <w:jc w:val="left"/>
        <w:rPr>
          <w:lang w:val="en-US" w:bidi="ar-SA"/>
        </w:rPr>
      </w:pPr>
      <w:r>
        <w:rPr>
          <w:lang w:val="en-US" w:bidi="ar-SA"/>
        </w:rPr>
      </w:r>
      <w:r>
        <w:rPr>
          <w:lang w:val="en-US" w:bidi="ar-SA"/>
        </w:rPr>
      </w:r>
      <w:r>
        <w:rPr>
          <w:lang w:val="en-US" w:bidi="ar-SA"/>
        </w:rPr>
      </w:r>
    </w:p>
    <w:p w14:paraId="1C271D71">
      <w:pPr>
        <w:pBdr/>
        <w:spacing/>
        <w:ind/>
        <w:jc w:val="left"/>
        <w:rPr>
          <w:lang w:val="en-US" w:bidi="ar-SA"/>
        </w:rPr>
      </w:pPr>
      <w:r>
        <w:rPr>
          <w:lang w:val="en-US" w:bidi="ar-SA"/>
        </w:rPr>
      </w:r>
      <w:r>
        <w:rPr>
          <w:lang w:val="en-US" w:bidi="ar-SA"/>
        </w:rPr>
      </w:r>
      <w:r>
        <w:rPr>
          <w:lang w:val="en-US" w:bidi="ar-SA"/>
        </w:rPr>
      </w:r>
    </w:p>
    <w:p w14:paraId="36469BA7">
      <w:pPr>
        <w:pBdr/>
        <w:spacing/>
        <w:ind/>
        <w:jc w:val="left"/>
        <w:rPr>
          <w:lang w:val="en-US" w:bidi="ar-SA"/>
        </w:rPr>
      </w:pPr>
      <w:r>
        <w:rPr>
          <w:lang w:val="en-US" w:bidi="ar-SA"/>
        </w:rPr>
      </w:r>
      <w:r>
        <w:rPr>
          <w:lang w:val="en-US" w:bidi="ar-SA"/>
        </w:rPr>
      </w:r>
      <w:r>
        <w:rPr>
          <w:lang w:val="en-US" w:bidi="ar-SA"/>
        </w:rPr>
      </w:r>
    </w:p>
    <w:p w14:paraId="5E78BCE8">
      <w:pPr>
        <w:pBdr/>
        <w:spacing/>
        <w:ind/>
        <w:jc w:val="left"/>
        <w:rPr>
          <w:lang w:val="en-US" w:bidi="ar-SA"/>
        </w:rPr>
      </w:pPr>
      <w:r>
        <w:rPr>
          <w:lang w:val="en-US" w:bidi="ar-SA"/>
        </w:rPr>
      </w:r>
      <w:r>
        <w:rPr>
          <w:lang w:val="en-US" w:bidi="ar-SA"/>
        </w:rPr>
      </w:r>
      <w:r>
        <w:rPr>
          <w:lang w:val="en-US" w:bidi="ar-SA"/>
        </w:rPr>
      </w:r>
    </w:p>
    <w:p w14:paraId="1131E9F2">
      <w:pPr>
        <w:pBdr/>
        <w:spacing/>
        <w:ind/>
        <w:jc w:val="left"/>
        <w:rPr>
          <w:lang w:val="en-US" w:bidi="ar-SA"/>
        </w:rPr>
      </w:pPr>
      <w:r>
        <w:rPr>
          <w:lang w:val="en-US" w:bidi="ar-SA"/>
        </w:rPr>
      </w:r>
      <w:r>
        <w:rPr>
          <w:lang w:val="en-US" w:bidi="ar-SA"/>
        </w:rPr>
      </w:r>
      <w:r>
        <w:rPr>
          <w:lang w:val="en-US" w:bidi="ar-SA"/>
        </w:rPr>
      </w:r>
    </w:p>
    <w:p w14:paraId="1D247CA4">
      <w:pPr>
        <w:pBdr/>
        <w:spacing/>
        <w:ind/>
        <w:jc w:val="left"/>
        <w:rPr>
          <w:lang w:val="en-US" w:bidi="ar-SA"/>
        </w:rPr>
      </w:pPr>
      <w:r>
        <w:rPr>
          <w:lang w:val="en-US" w:bidi="ar-SA"/>
        </w:rPr>
      </w:r>
      <w:r>
        <w:rPr>
          <w:lang w:val="en-US" w:bidi="ar-SA"/>
        </w:rPr>
      </w:r>
      <w:r>
        <w:rPr>
          <w:lang w:val="en-US" w:bidi="ar-SA"/>
        </w:rPr>
      </w:r>
    </w:p>
    <w:p w14:paraId="52CA3EBD">
      <w:pPr>
        <w:pBdr/>
        <w:spacing/>
        <w:ind/>
        <w:jc w:val="left"/>
        <w:rPr>
          <w:lang w:val="en-US" w:bidi="ar-SA"/>
        </w:rPr>
      </w:pPr>
      <w:r>
        <w:rPr>
          <w:lang w:val="en-US" w:bidi="ar-SA"/>
        </w:rPr>
      </w:r>
      <w:r>
        <w:rPr>
          <w:lang w:val="en-US" w:bidi="ar-SA"/>
        </w:rPr>
      </w:r>
      <w:r>
        <w:rPr>
          <w:lang w:val="en-US" w:bidi="ar-SA"/>
        </w:rPr>
      </w:r>
    </w:p>
    <w:p w14:paraId="7D8FF764">
      <w:pPr>
        <w:pBdr/>
        <w:spacing/>
        <w:ind/>
        <w:jc w:val="left"/>
        <w:rPr>
          <w:lang w:val="en-US" w:bidi="ar-SA"/>
        </w:rPr>
      </w:pPr>
      <w:r>
        <w:rPr>
          <w:lang w:val="en-US" w:bidi="ar-SA"/>
        </w:rPr>
      </w:r>
      <w:r>
        <w:rPr>
          <w:lang w:val="en-US" w:bidi="ar-SA"/>
        </w:rPr>
      </w:r>
      <w:r>
        <w:rPr>
          <w:lang w:val="en-US" w:bidi="ar-SA"/>
        </w:rPr>
      </w:r>
    </w:p>
    <w:p w14:paraId="5D1986E4">
      <w:pPr>
        <w:pBdr/>
        <w:spacing/>
        <w:ind/>
        <w:jc w:val="left"/>
        <w:rPr>
          <w:lang w:val="en-US" w:bidi="ar-SA"/>
        </w:rPr>
      </w:pPr>
      <w:r>
        <w:rPr>
          <w:lang w:val="en-US" w:bidi="ar-SA"/>
        </w:rPr>
      </w:r>
      <w:r>
        <w:rPr>
          <w:lang w:val="en-US" w:bidi="ar-SA"/>
        </w:rPr>
      </w:r>
      <w:r>
        <w:rPr>
          <w:lang w:val="en-US" w:bidi="ar-SA"/>
        </w:rPr>
      </w:r>
    </w:p>
    <w:p w14:paraId="2A5D2415">
      <w:pPr>
        <w:pBdr/>
        <w:spacing/>
        <w:ind/>
        <w:jc w:val="left"/>
        <w:rPr>
          <w:lang w:val="en-US" w:bidi="ar-SA"/>
        </w:rPr>
      </w:pPr>
      <w:r>
        <w:rPr>
          <w:lang w:val="en-US" w:bidi="ar-SA"/>
        </w:rPr>
      </w:r>
      <w:r>
        <w:rPr>
          <w:lang w:val="en-US" w:bidi="ar-SA"/>
        </w:rPr>
      </w:r>
      <w:r>
        <w:rPr>
          <w:lang w:val="en-US" w:bidi="ar-SA"/>
        </w:rPr>
      </w:r>
    </w:p>
    <w:p w14:paraId="00B73EEF">
      <w:pPr>
        <w:pBdr/>
        <w:spacing/>
        <w:ind/>
        <w:jc w:val="left"/>
        <w:rPr>
          <w:lang w:val="en-US" w:bidi="ar-SA"/>
        </w:rPr>
      </w:pPr>
      <w:r>
        <w:rPr>
          <w:lang w:val="en-US" w:bidi="ar-SA"/>
        </w:rPr>
      </w:r>
      <w:r>
        <w:rPr>
          <w:lang w:val="en-US" w:bidi="ar-SA"/>
        </w:rPr>
      </w:r>
      <w:r>
        <w:rPr>
          <w:lang w:val="en-US" w:bidi="ar-SA"/>
        </w:rPr>
      </w:r>
    </w:p>
    <w:p w14:paraId="5314E9F3">
      <w:pPr>
        <w:pBdr/>
        <w:spacing/>
        <w:ind/>
        <w:jc w:val="left"/>
        <w:rPr>
          <w:lang w:val="en-US" w:bidi="ar-SA"/>
        </w:rPr>
      </w:pPr>
      <w:r>
        <w:rPr>
          <w:lang w:val="en-US" w:bidi="ar-SA"/>
        </w:rPr>
      </w:r>
      <w:r>
        <w:rPr>
          <w:lang w:val="en-US" w:bidi="ar-SA"/>
        </w:rPr>
      </w:r>
      <w:r>
        <w:rPr>
          <w:lang w:val="en-US" w:bidi="ar-SA"/>
        </w:rPr>
      </w:r>
    </w:p>
    <w:p w14:paraId="0A659B23">
      <w:pPr>
        <w:pBdr/>
        <w:spacing/>
        <w:ind/>
        <w:jc w:val="left"/>
        <w:rPr>
          <w:lang w:val="en-US" w:bidi="ar-SA"/>
        </w:rPr>
      </w:pPr>
      <w:r>
        <w:rPr>
          <w:lang w:val="en-US" w:bidi="ar-SA"/>
        </w:rPr>
      </w:r>
      <w:r>
        <w:rPr>
          <w:lang w:val="en-US" w:bidi="ar-SA"/>
        </w:rPr>
      </w:r>
      <w:r>
        <w:rPr>
          <w:lang w:val="en-US" w:bidi="ar-SA"/>
        </w:rPr>
      </w:r>
    </w:p>
    <w:p w14:paraId="365E8522">
      <w:pPr>
        <w:pBdr/>
        <w:spacing/>
        <w:ind/>
        <w:jc w:val="left"/>
        <w:rPr>
          <w:lang w:val="en-US" w:bidi="ar-SA"/>
        </w:rPr>
      </w:pPr>
      <w:r>
        <w:rPr>
          <w:lang w:val="en-US" w:bidi="ar-SA"/>
        </w:rPr>
      </w:r>
      <w:r>
        <w:rPr>
          <w:lang w:val="en-US" w:bidi="ar-SA"/>
        </w:rPr>
      </w:r>
      <w:r>
        <w:rPr>
          <w:lang w:val="en-US" w:bidi="ar-SA"/>
        </w:rPr>
      </w:r>
    </w:p>
    <w:p w14:paraId="68E4B7A9">
      <w:pPr>
        <w:pBdr/>
        <w:spacing/>
        <w:ind/>
        <w:jc w:val="left"/>
        <w:rPr>
          <w:lang w:val="en-US" w:bidi="ar-SA"/>
        </w:rPr>
      </w:pPr>
      <w:r>
        <w:rPr>
          <w:lang w:val="en-US" w:bidi="ar-SA"/>
        </w:rPr>
      </w:r>
      <w:r>
        <w:rPr>
          <w:lang w:val="en-US" w:bidi="ar-SA"/>
        </w:rPr>
      </w:r>
      <w:r>
        <w:rPr>
          <w:lang w:val="en-US" w:bidi="ar-SA"/>
        </w:rPr>
      </w:r>
    </w:p>
    <w:p w14:paraId="3F59CDC3">
      <w:pPr>
        <w:pBdr/>
        <w:spacing/>
        <w:ind/>
        <w:jc w:val="left"/>
        <w:rPr>
          <w:lang w:val="en-US" w:bidi="ar-SA"/>
        </w:rPr>
      </w:pPr>
      <w:r>
        <w:rPr>
          <w:lang w:val="en-US" w:bidi="ar-SA"/>
        </w:rPr>
      </w:r>
      <w:r>
        <w:rPr>
          <w:lang w:val="en-US" w:bidi="ar-SA"/>
        </w:rPr>
      </w:r>
      <w:r>
        <w:rPr>
          <w:lang w:val="en-US" w:bidi="ar-SA"/>
        </w:rPr>
      </w:r>
    </w:p>
    <w:p w14:paraId="794C295D">
      <w:pPr>
        <w:pBdr/>
        <w:spacing/>
        <w:ind/>
        <w:jc w:val="left"/>
        <w:rPr>
          <w:lang w:val="en-US" w:bidi="ar-SA"/>
        </w:rPr>
      </w:pPr>
      <w:r>
        <w:rPr>
          <w:lang w:val="en-US" w:bidi="ar-SA"/>
        </w:rPr>
      </w:r>
      <w:r>
        <w:rPr>
          <w:lang w:val="en-US" w:bidi="ar-SA"/>
        </w:rPr>
      </w:r>
      <w:r>
        <w:rPr>
          <w:lang w:val="en-US" w:bidi="ar-SA"/>
        </w:rPr>
      </w:r>
    </w:p>
    <w:p w14:paraId="24EF88C5">
      <w:pPr>
        <w:pBdr/>
        <w:spacing/>
        <w:ind/>
        <w:jc w:val="left"/>
        <w:rPr>
          <w:lang w:val="en-US" w:bidi="ar-SA"/>
        </w:rPr>
      </w:pPr>
      <w:r>
        <w:rPr>
          <w:lang w:val="en-US" w:bidi="ar-SA"/>
        </w:rPr>
      </w:r>
      <w:r>
        <w:rPr>
          <w:lang w:val="en-US" w:bidi="ar-SA"/>
        </w:rPr>
      </w:r>
      <w:r>
        <w:rPr>
          <w:lang w:val="en-US" w:bidi="ar-SA"/>
        </w:rPr>
      </w:r>
    </w:p>
    <w:p w14:paraId="3C1CD1C3">
      <w:pPr>
        <w:pBdr/>
        <w:spacing/>
        <w:ind/>
        <w:jc w:val="left"/>
        <w:rPr>
          <w:lang w:val="en-US" w:bidi="ar-SA"/>
        </w:rPr>
      </w:pPr>
      <w:r>
        <w:rPr>
          <w:lang w:val="en-US" w:bidi="ar-SA"/>
        </w:rPr>
      </w:r>
      <w:r>
        <w:rPr>
          <w:lang w:val="en-US" w:bidi="ar-SA"/>
        </w:rPr>
      </w:r>
      <w:r>
        <w:rPr>
          <w:lang w:val="en-US" w:bidi="ar-SA"/>
        </w:rPr>
      </w:r>
    </w:p>
    <w:p w14:paraId="4A4842A5">
      <w:pPr>
        <w:pBdr/>
        <w:spacing/>
        <w:ind/>
        <w:jc w:val="left"/>
        <w:rPr>
          <w:lang w:val="en-US" w:bidi="ar-SA"/>
        </w:rPr>
      </w:pPr>
      <w:r>
        <w:rPr>
          <w:lang w:val="en-US" w:bidi="ar-SA"/>
        </w:rPr>
      </w:r>
      <w:r>
        <w:rPr>
          <w:lang w:val="en-US" w:bidi="ar-SA"/>
        </w:rPr>
      </w:r>
      <w:r>
        <w:rPr>
          <w:lang w:val="en-US" w:bidi="ar-SA"/>
        </w:rPr>
      </w:r>
    </w:p>
    <w:p w14:paraId="05C1F6E7">
      <w:pPr>
        <w:pBdr/>
        <w:spacing/>
        <w:ind/>
        <w:jc w:val="left"/>
        <w:rPr>
          <w:lang w:val="en-US" w:bidi="ar-SA"/>
        </w:rPr>
      </w:pPr>
      <w:r>
        <w:rPr>
          <w:lang w:val="en-US" w:bidi="ar-SA"/>
        </w:rPr>
      </w:r>
      <w:r>
        <w:rPr>
          <w:lang w:val="en-US" w:bidi="ar-SA"/>
        </w:rPr>
      </w:r>
      <w:r>
        <w:rPr>
          <w:lang w:val="en-US" w:bidi="ar-SA"/>
        </w:rPr>
      </w:r>
    </w:p>
    <w:p w14:paraId="28F4CDCE">
      <w:pPr>
        <w:pBdr/>
        <w:spacing/>
        <w:ind/>
        <w:jc w:val="left"/>
        <w:rPr>
          <w:lang w:val="en-US" w:bidi="ar-SA"/>
        </w:rPr>
      </w:pPr>
      <w:r>
        <w:rPr>
          <w:lang w:val="en-US" w:bidi="ar-SA"/>
        </w:rPr>
      </w:r>
      <w:r>
        <w:rPr>
          <w:lang w:val="en-US" w:bidi="ar-SA"/>
        </w:rPr>
      </w:r>
      <w:r>
        <w:rPr>
          <w:lang w:val="en-US" w:bidi="ar-SA"/>
        </w:rPr>
      </w:r>
    </w:p>
    <w:p w14:paraId="6A65528E">
      <w:pPr>
        <w:pBdr/>
        <w:spacing/>
        <w:ind/>
        <w:jc w:val="left"/>
        <w:rPr>
          <w:lang w:val="en-US" w:bidi="ar-SA"/>
        </w:rPr>
      </w:pPr>
      <w:r>
        <w:rPr>
          <w:lang w:val="en-US" w:bidi="ar-SA"/>
        </w:rPr>
      </w:r>
      <w:r>
        <w:rPr>
          <w:lang w:val="en-US" w:bidi="ar-SA"/>
        </w:rPr>
      </w:r>
      <w:r>
        <w:rPr>
          <w:lang w:val="en-US" w:bidi="ar-SA"/>
        </w:rPr>
      </w:r>
    </w:p>
    <w:p w14:paraId="1B8431B2">
      <w:pPr>
        <w:pBdr/>
        <w:spacing/>
        <w:ind/>
        <w:jc w:val="left"/>
        <w:rPr>
          <w:lang w:val="en-US" w:bidi="ar-SA"/>
        </w:rPr>
      </w:pPr>
      <w:r>
        <w:rPr>
          <w:lang w:val="en-US" w:bidi="ar-SA"/>
        </w:rPr>
      </w:r>
      <w:r>
        <w:rPr>
          <w:lang w:val="en-US" w:bidi="ar-SA"/>
        </w:rPr>
      </w:r>
      <w:r>
        <w:rPr>
          <w:lang w:val="en-US" w:bidi="ar-SA"/>
        </w:rPr>
      </w:r>
    </w:p>
    <w:p w14:paraId="4A793EAC">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F6BC59">
      <w:pPr>
        <w:pBdr>
          <w:top w:val="none" w:color="000000" w:sz="4" w:space="0"/>
          <w:left w:val="none" w:color="000000" w:sz="4" w:space="0"/>
          <w:bottom w:val="none" w:color="000000" w:sz="4" w:space="0"/>
          <w:right w:val="none" w:color="000000" w:sz="4" w:space="0"/>
        </w:pBdr>
        <w:spacing/>
        <w:ind w:right="0" w:firstLine="0" w:left="0"/>
        <w:jc w:val="left"/>
        <w:rPr>
          <w:highlight w:val="none"/>
        </w:rPr>
      </w:pPr>
      <w:r>
        <w:rPr>
          <w:highlight w:val="none"/>
        </w:rPr>
      </w:r>
      <w:r>
        <w:rPr>
          <w:highlight w:val="none"/>
        </w:rPr>
      </w:r>
      <w:r>
        <w:rPr>
          <w:highlight w:val="none"/>
        </w:rPr>
      </w:r>
    </w:p>
    <w:p w14:paraId="099082E2">
      <w:pPr>
        <w:pStyle w:val="1429"/>
        <w:pBdr/>
        <w:spacing/>
        <w:ind/>
        <w:jc w:val="left"/>
        <w:rPr>
          <w:highlight w:val="none"/>
          <w14:ligatures w14:val="none"/>
        </w:rPr>
      </w:pPr>
      <w:r/>
      <w:bookmarkStart w:id="156" w:name="_Toc156"/>
      <w:r>
        <w:rPr>
          <w:highlight w:val="none"/>
          <w:lang w:val="hu-HU"/>
        </w:rPr>
        <w:t xml:space="preserve">Bevezető</w:t>
      </w:r>
      <w:r>
        <w:rPr>
          <w:highlight w:val="none"/>
        </w:rPr>
        <w:tab/>
      </w:r>
      <w:r/>
      <w:bookmarkEnd w:id="156"/>
      <w:r/>
      <w:r>
        <w:rPr>
          <w:highlight w:val="none"/>
          <w14:ligatures w14:val="none"/>
        </w:rPr>
      </w:r>
    </w:p>
    <w:p w14:paraId="0C5C6854">
      <w:pPr>
        <w:pBdr/>
        <w:spacing/>
        <w:ind/>
        <w:jc w:val="left"/>
        <w:rPr/>
      </w:pPr>
      <w:r>
        <w:rPr>
          <w:lang w:val="en-US" w:bidi="ar-SA"/>
        </w:rPr>
        <w:t xml:space="preserve">A</w:t>
      </w:r>
      <w:r>
        <w:rPr>
          <w:lang w:val="en-US" w:bidi="ar-SA"/>
        </w:rPr>
        <w:t xml:space="preserve">z ipari automatizálás az elmúlt évtizedek egyik legdinamikusabban fejlődő műszaki területe, amely a gépészet, az elektronika, az irányítástechnika és az informatika integrációjából jött létre. Megjelenése alapjaiban formálta át a gyártás és a folyamatok ve</w:t>
      </w:r>
      <w:r>
        <w:rPr>
          <w:lang w:val="en-US" w:bidi="ar-SA"/>
        </w:rPr>
        <w:t xml:space="preserve">z</w:t>
      </w:r>
      <w:r>
        <w:rPr>
          <w:lang w:val="en-US" w:bidi="ar-SA"/>
        </w:rPr>
        <w:t xml:space="preserve">érlésének szemléletét. A kezdeti, kézi működtetésű és egymástól elkülönülő megoldásokat fokozatosan felváltották az integrált, szenzorokkal, beavatkozókkal és programozható vezérlőkkel ellátott rendszerek, amelyekben az anyagáramlás, az érzékelés és a vezé</w:t>
      </w:r>
      <w:r>
        <w:rPr>
          <w:lang w:val="en-US" w:bidi="ar-SA"/>
        </w:rPr>
        <w:t xml:space="preserve">rlés egységes egészként működik együtt. Az automatizálási szemlélet ma már nélkülözhetetlen a feldolgozóiparban, az élelmiszer- és italgyártásban, a vegyiparban, valamint szinte minden korszerű termelési folyamatban.</w:t>
      </w:r>
      <w:r>
        <w:rPr>
          <w:lang w:val="en-US" w:bidi="ar-SA"/>
        </w:rPr>
      </w:r>
      <w:r/>
    </w:p>
    <w:p w14:paraId="73B689A1">
      <w:pPr>
        <w:pBdr/>
        <w:spacing/>
        <w:ind/>
        <w:jc w:val="left"/>
        <w:rPr/>
      </w:pPr>
      <w:r>
        <w:rPr>
          <w:lang w:val="en-US" w:bidi="ar-SA"/>
        </w:rPr>
        <w:t xml:space="preserve">A</w:t>
      </w:r>
      <w:r>
        <w:rPr>
          <w:lang w:val="en-US" w:bidi="ar-SA"/>
        </w:rPr>
        <w:t xml:space="preserve">z automatizálási fejlődés egyik legfontosabb eredménye a programozható logikai vezérlők (PLC) és a hozzájuk kapcsolódó pneumatikus és elektromechanikus rendszerek széles körű elterjedése. A PLC-alapú vezérlés, a szenzorok és a beavatkozó elemek — például s</w:t>
      </w:r>
      <w:r>
        <w:rPr>
          <w:lang w:val="en-US" w:bidi="ar-SA"/>
        </w:rPr>
        <w:t xml:space="preserve">z</w:t>
      </w:r>
      <w:r>
        <w:rPr>
          <w:lang w:val="en-US" w:bidi="ar-SA"/>
        </w:rPr>
        <w:t xml:space="preserve">elepek, szivattyúk és pneumatikus aktuátorok — együttműködése lehetővé tette, hogy a folyamatok ismételhető, megbízható és pontosan ütemezett módon menjenek végbe. Ez különösen fontos az élelmiszer- és italgyártásban, ahol az alapanyagok pontos adagolása, </w:t>
      </w:r>
      <w:r>
        <w:rPr>
          <w:lang w:val="en-US" w:bidi="ar-SA"/>
        </w:rPr>
        <w:t xml:space="preserve">keverése és kiszolgálása közvetlenül befolyásolja a végtermék minőségét és a folyamat hatékonyságát.</w:t>
      </w:r>
      <w:r>
        <w:rPr>
          <w:lang w:val="en-US" w:bidi="ar-SA"/>
        </w:rPr>
      </w:r>
      <w:r/>
    </w:p>
    <w:p w14:paraId="535A752D">
      <w:pPr>
        <w:pBdr/>
        <w:spacing/>
        <w:ind/>
        <w:jc w:val="left"/>
        <w:rPr/>
      </w:pPr>
      <w:r>
        <w:rPr>
          <w:lang w:val="en-US" w:bidi="ar-SA"/>
        </w:rPr>
        <w:t xml:space="preserve">A</w:t>
      </w:r>
      <w:r>
        <w:rPr>
          <w:lang w:val="en-US" w:bidi="ar-SA"/>
        </w:rPr>
        <w:t xml:space="preserve"> folyamatautomatizálási rendszerek feladata, hogy az egyes technológiai lépéseket — a tárolást, az adagolást, a keverést és a kiszolgálást — pontosan, összehangoltan és vezérelten valósítsák meg. Az ilyen rendszerek a megbízható érzékelés, a precíz adagolá</w:t>
      </w:r>
      <w:r>
        <w:rPr>
          <w:lang w:val="en-US" w:bidi="ar-SA"/>
        </w:rPr>
        <w:t xml:space="preserve">s</w:t>
      </w:r>
      <w:r>
        <w:rPr>
          <w:lang w:val="en-US" w:bidi="ar-SA"/>
        </w:rPr>
        <w:t xml:space="preserve"> és az összehangolt anyagáramlás együttműködésén alapulnak. Egy jól megtervezett automatizált rendszerben a tartályok, a beavatkozó elemek és a vezérlési logika szorosan összehangoltan, egymást kiegészítve valósítja meg a teljes előállítási folyamatot. A k</w:t>
      </w:r>
      <w:r>
        <w:rPr>
          <w:lang w:val="en-US" w:bidi="ar-SA"/>
        </w:rPr>
        <w:t xml:space="preserve">orszerű fejlesztések fontos eszköze emellett a szimuláció, amely lehetővé teszi a folyamat előzetes modellezését és a vezérlési logika tesztelését még a fizikai megvalósítás előtt.</w:t>
      </w:r>
      <w:r>
        <w:rPr>
          <w:lang w:val="en-US" w:bidi="ar-SA"/>
        </w:rPr>
      </w:r>
      <w:r/>
    </w:p>
    <w:p w14:paraId="30BFA678">
      <w:pPr>
        <w:pBdr/>
        <w:spacing/>
        <w:ind/>
        <w:jc w:val="left"/>
        <w:rPr/>
      </w:pPr>
      <w:r>
        <w:rPr>
          <w:lang w:val="en-US" w:bidi="ar-SA"/>
        </w:rPr>
        <w:t xml:space="preserve">J</w:t>
      </w:r>
      <w:r>
        <w:rPr>
          <w:lang w:val="en-US" w:bidi="ar-SA"/>
        </w:rPr>
        <w:t xml:space="preserve">elen munkában egy almalé előállítására alkalmas automatizált rendszer tervezése és megvalósítása került kivitelezésre. A rendszer három tartály együttműködésével működik: az első tartály a vizet, a harmadik tartály az alma alapanyagát tárolja, míg a másodi</w:t>
      </w:r>
      <w:r>
        <w:rPr>
          <w:lang w:val="en-US" w:bidi="ar-SA"/>
        </w:rPr>
        <w:t xml:space="preserve">k</w:t>
      </w:r>
      <w:r>
        <w:rPr>
          <w:lang w:val="en-US" w:bidi="ar-SA"/>
        </w:rPr>
        <w:t xml:space="preserve"> tartályba kerül a kettőből kikevert, kész almalé, amelyet a rendszer ezt követően kiszolgál. A megoldás alapját egy Factory I/O környezetben felépített szimuláció adja, amely lehetővé tette a folyamat logikájának és az anyagáramlásnak az előzetes modellez</w:t>
      </w:r>
      <w:r>
        <w:rPr>
          <w:lang w:val="en-US" w:bidi="ar-SA"/>
        </w:rPr>
        <w:t xml:space="preserve">ését és tesztelését. Erre épülve készült el a fizikai megvalósítás egy valós, iskolai Siemens + SMC oktatóállomáson, amelynek működése a rendelkezésre álló hardver adottságaihoz igazodik.</w:t>
      </w:r>
      <w:r>
        <w:rPr>
          <w:lang w:val="en-US" w:bidi="ar-SA"/>
        </w:rPr>
      </w:r>
      <w:r/>
    </w:p>
    <w:p w14:paraId="0C79ACA2">
      <w:pPr>
        <w:pBdr/>
        <w:spacing/>
        <w:ind/>
        <w:jc w:val="left"/>
        <w:rPr>
          <w:lang w:val="en-US" w:bidi="ar-SA"/>
        </w:rPr>
      </w:pPr>
      <w:r>
        <w:rPr>
          <w:lang w:val="en-US" w:bidi="ar-SA"/>
        </w:rPr>
        <w:t xml:space="preserve">A do</w:t>
      </w:r>
      <w:r>
        <w:rPr>
          <w:lang w:val="en-GB"/>
        </w:rPr>
        <w:t xml:space="preserve">l</w:t>
      </w:r>
      <w:r>
        <w:rPr>
          <w:lang w:val="en-US" w:bidi="ar-SA"/>
        </w:rPr>
        <w:t xml:space="preserve">gozat célja egy almalé-előállító automatizált rendszer megtervezése és fejlesztése, valamint annak vizsgálata, hogy a tartályok közötti folyamat-szinkronizáció, az adagolás és a keverés vezérlése, valamint a szimulált és a valós rendszer közötti megfel</w:t>
      </w:r>
      <w:r>
        <w:rPr>
          <w:lang w:val="en-US" w:bidi="ar-SA"/>
        </w:rPr>
        <w:t xml:space="preserve">eltetés miként integrálható egy egységes, működőképes folyamatautomatizálási megoldássá.</w:t>
      </w:r>
      <w:r>
        <w:rPr>
          <w:lang w:val="en-US" w:bidi="ar-SA"/>
        </w:rPr>
      </w:r>
      <w:r>
        <w:rPr>
          <w:lang w:val="en-US" w:bidi="ar-SA"/>
        </w:rPr>
      </w:r>
    </w:p>
    <w:p w14:paraId="5A62562D">
      <w:pPr>
        <w:pBdr/>
        <w:spacing/>
        <w:ind/>
        <w:jc w:val="left"/>
        <w:rPr>
          <w:lang w:val="en-US" w:bidi="ar-SA"/>
        </w:rPr>
      </w:pPr>
      <w:r>
        <w:rPr>
          <w:lang w:val="en-US" w:bidi="ar-SA"/>
        </w:rPr>
      </w:r>
      <w:r>
        <w:rPr>
          <w:lang w:val="en-US" w:bidi="ar-SA"/>
        </w:rPr>
      </w:r>
      <w:r>
        <w:rPr>
          <w:lang w:val="en-US" w:bidi="ar-SA"/>
        </w:rPr>
      </w:r>
    </w:p>
    <w:p w14:paraId="6D0D9576">
      <w:pPr>
        <w:pBdr/>
        <w:spacing/>
        <w:ind/>
        <w:jc w:val="left"/>
        <w:rPr>
          <w:lang w:val="en-US" w:bidi="ar-SA"/>
        </w:rPr>
      </w:pPr>
      <w:r>
        <w:rPr>
          <w:lang w:val="en-US" w:bidi="ar-SA"/>
        </w:rPr>
      </w:r>
      <w:r>
        <w:rPr>
          <w:lang w:val="en-US" w:bidi="ar-SA"/>
        </w:rPr>
      </w:r>
      <w:r>
        <w:rPr>
          <w:lang w:val="en-US" w:bidi="ar-SA"/>
        </w:rPr>
      </w:r>
    </w:p>
    <w:p w14:paraId="4A5AEEFA">
      <w:pPr>
        <w:pBdr/>
        <w:spacing/>
        <w:ind/>
        <w:jc w:val="left"/>
        <w:rPr>
          <w:lang w:val="en-US" w:bidi="ar-SA"/>
        </w:rPr>
      </w:pPr>
      <w:r>
        <w:rPr>
          <w:lang w:val="en-US" w:bidi="ar-SA"/>
        </w:rPr>
      </w:r>
      <w:r>
        <w:rPr>
          <w:lang w:val="en-US" w:bidi="ar-SA"/>
        </w:rPr>
      </w:r>
      <w:r>
        <w:rPr>
          <w:lang w:val="en-US" w:bidi="ar-SA"/>
        </w:rPr>
      </w:r>
    </w:p>
    <w:p w14:paraId="0D73CA54">
      <w:pPr>
        <w:pBdr/>
        <w:spacing/>
        <w:ind/>
        <w:jc w:val="left"/>
        <w:rPr>
          <w:lang w:val="en-US" w:bidi="ar-SA"/>
        </w:rPr>
      </w:pPr>
      <w:r>
        <w:rPr>
          <w:lang w:val="en-US" w:bidi="ar-SA"/>
        </w:rPr>
      </w:r>
      <w:r>
        <w:rPr>
          <w:lang w:val="en-US" w:bidi="ar-SA"/>
        </w:rPr>
      </w:r>
      <w:r>
        <w:rPr>
          <w:lang w:val="en-US" w:bidi="ar-SA"/>
        </w:rPr>
      </w:r>
    </w:p>
    <w:p w14:paraId="4D700223">
      <w:pPr>
        <w:pBdr/>
        <w:spacing/>
        <w:ind/>
        <w:jc w:val="left"/>
        <w:rPr>
          <w:lang w:val="en-US" w:bidi="ar-SA"/>
        </w:rPr>
      </w:pPr>
      <w:r>
        <w:rPr>
          <w:lang w:val="en-US" w:bidi="ar-SA"/>
        </w:rPr>
      </w:r>
      <w:r>
        <w:rPr>
          <w:lang w:val="en-US" w:bidi="ar-SA"/>
        </w:rPr>
      </w:r>
      <w:r>
        <w:rPr>
          <w:lang w:val="en-US" w:bidi="ar-SA"/>
        </w:rPr>
      </w:r>
    </w:p>
    <w:p w14:paraId="3D384EC7">
      <w:pPr>
        <w:pStyle w:val="1429"/>
        <w:pBdr/>
        <w:spacing/>
        <w:ind/>
        <w:jc w:val="left"/>
        <w:rPr>
          <w:highlight w:val="none"/>
          <w14:ligatures w14:val="none"/>
        </w:rPr>
      </w:pPr>
      <w:r/>
      <w:bookmarkStart w:id="157" w:name="_Toc157"/>
      <w:r>
        <w:rPr>
          <w:highlight w:val="none"/>
          <w:lang w:val="hu-HU"/>
        </w:rPr>
        <w:t xml:space="preserve">Mechanikai r</w:t>
      </w:r>
      <w:r>
        <w:rPr>
          <w:highlight w:val="none"/>
          <w:lang w:val="hu-HU"/>
        </w:rPr>
        <w:t xml:space="preserve">észegység bemutatása</w:t>
      </w:r>
      <w:r/>
      <w:bookmarkEnd w:id="157"/>
      <w:r/>
      <w:r>
        <w:rPr>
          <w:highlight w:val="none"/>
          <w14:ligatures w14:val="none"/>
        </w:rPr>
      </w:r>
    </w:p>
    <w:p w14:paraId="2E3AD09E">
      <w:pPr>
        <w:pBdr/>
        <w:spacing/>
        <w:ind/>
        <w:jc w:val="left"/>
        <w:rPr/>
      </w:pPr>
      <w:r>
        <w:rPr>
          <w:lang w:val="en-US" w:bidi="en-US"/>
        </w:rPr>
        <w:t xml:space="preserve">A</w:t>
      </w:r>
      <w:r>
        <w:rPr>
          <w:lang w:val="en-US" w:bidi="en-US"/>
        </w:rPr>
        <w:t xml:space="preserve"> rendszer mechanikai felépítése az anyag (víz, alma és a kikevert almalé) tárolása, mozgatása és vezérelt áramoltatása köré épül. A mechanikai részegység feladata, hogy biztos szerkezeti alapot adjon a folyamat egyes lépéseinek, és megfelelő útvonalat bizt</w:t>
      </w:r>
      <w:r>
        <w:rPr>
          <w:lang w:val="en-US" w:bidi="en-US"/>
        </w:rPr>
        <w:t xml:space="preserve">osítson a folyadékok tartályok közötti áramlásához.</w:t>
      </w:r>
      <w:r>
        <w:rPr>
          <w:lang w:val="en-US" w:bidi="en-US"/>
        </w:rPr>
      </w:r>
      <w:r/>
    </w:p>
    <w:p w14:paraId="1214B4DE">
      <w:pPr>
        <w:pStyle w:val="1430"/>
        <w:pBdr/>
        <w:spacing/>
        <w:ind/>
        <w:jc w:val="left"/>
        <w:rPr/>
      </w:pPr>
      <w:r/>
      <w:bookmarkStart w:id="158" w:name="_Toc158"/>
      <w:r>
        <w:rPr>
          <w:lang w:val="en-US" w:bidi="en-US"/>
        </w:rPr>
        <w:t xml:space="preserve">Tartályok</w:t>
      </w:r>
      <w:r/>
      <w:bookmarkEnd w:id="158"/>
      <w:r/>
      <w:r/>
    </w:p>
    <w:p w14:paraId="420DF306">
      <w:pPr>
        <w:pBdr/>
        <w:spacing/>
        <w:ind/>
        <w:jc w:val="left"/>
        <w:rPr/>
      </w:pPr>
      <w:r>
        <w:rPr>
          <w:lang w:val="en-US" w:bidi="en-US"/>
        </w:rPr>
        <w:t xml:space="preserve">A</w:t>
      </w:r>
      <w:r>
        <w:rPr>
          <w:lang w:val="en-US" w:bidi="en-US"/>
        </w:rPr>
        <w:t xml:space="preserve"> rendszer alapját három tartály alkotja, amelyek a folyamat különböző fázisaihoz kapcsolódó anyagokat tárolják: az első tartály a vizet, a harmadik tartály az alma alapanyagát, míg a második tartály a kettőből kikevert, kész almalét fogadja be. A tartályok</w:t>
      </w:r>
      <w:r>
        <w:rPr>
          <w:lang w:val="en-US" w:bidi="en-US"/>
        </w:rPr>
        <w:t xml:space="preserve"> elrendezése és kialakítása úgy lett megtervezve, hogy biztosítsa a folyamat logikus sorrendjét, valamint a folyadékok megfelelő áramlási útvonalát az adagolás, a keverés és a kiszolgálás során.</w:t>
      </w:r>
      <w:r>
        <w:rPr>
          <w:lang w:val="en-US" w:bidi="en-US"/>
        </w:rPr>
      </w:r>
      <w:r/>
    </w:p>
    <w:p w14:paraId="590B3F93">
      <w:pPr>
        <w:pStyle w:val="1430"/>
        <w:pBdr/>
        <w:spacing/>
        <w:ind/>
        <w:jc w:val="left"/>
        <w:rPr/>
      </w:pPr>
      <w:r/>
      <w:bookmarkStart w:id="159" w:name="_Toc159"/>
      <w:r>
        <w:rPr>
          <w:lang w:val="en-US" w:bidi="en-US"/>
        </w:rPr>
        <w:t xml:space="preserve">Csővezetékek</w:t>
      </w:r>
      <w:r/>
      <w:bookmarkEnd w:id="159"/>
      <w:r/>
      <w:r/>
    </w:p>
    <w:p w14:paraId="283FFD47">
      <w:pPr>
        <w:pBdr/>
        <w:spacing/>
        <w:ind/>
        <w:jc w:val="left"/>
        <w:rPr/>
      </w:pPr>
      <w:r>
        <w:rPr>
          <w:lang w:val="en-US" w:bidi="en-US"/>
        </w:rPr>
        <w:t xml:space="preserve">A</w:t>
      </w:r>
      <w:r>
        <w:rPr>
          <w:lang w:val="en-US" w:bidi="en-US"/>
        </w:rPr>
        <w:t xml:space="preserve"> tartályok közötti anyagáramlást csővezetékek biztosítják, amelyek a folyadékok útját kötik össze a rendszer egyes pontjai között. A 3D modellben a csővezetékek Ø11,80 mm átmérővel készültek, az irányváltásoknál (kanyaroknál) pedig R15,90 mm lekerekítéssel</w:t>
      </w:r>
      <w:r>
        <w:rPr>
          <w:lang w:val="en-US" w:bidi="en-US"/>
        </w:rPr>
        <w:t xml:space="preserve"> (letöréssel) fordulnak. A lekerekített ívek alkalmazása egyenletesebb áramlást tesz lehetővé, mivel a folyadék éles törések nélkül halad át a csővezeték irányváltásain, csökkentve az áramlási veszteségeket és a torlódás kialakulásának esélyét.</w:t>
      </w:r>
      <w:r>
        <w:rPr>
          <w:lang w:val="en-US" w:bidi="en-US"/>
        </w:rPr>
      </w:r>
      <w:r/>
    </w:p>
    <w:p w14:paraId="3DB7BFC8">
      <w:pPr>
        <w:pStyle w:val="1430"/>
        <w:pBdr/>
        <w:spacing/>
        <w:ind/>
        <w:jc w:val="left"/>
        <w:rPr/>
      </w:pPr>
      <w:r/>
      <w:bookmarkStart w:id="160" w:name="_Toc160"/>
      <w:r>
        <w:rPr>
          <w:lang w:val="en-US" w:bidi="en-US"/>
        </w:rPr>
        <w:t xml:space="preserve">Szivattyú (3 fázisú motor)</w:t>
      </w:r>
      <w:r/>
      <w:bookmarkEnd w:id="160"/>
      <w:r/>
      <w:r/>
    </w:p>
    <w:p w14:paraId="203257D8">
      <w:pPr>
        <w:pBdr/>
        <w:spacing/>
        <w:ind/>
        <w:jc w:val="left"/>
        <w:rPr/>
      </w:pPr>
      <w:r>
        <w:rPr>
          <w:lang w:val="en-US" w:bidi="en-US"/>
        </w:rPr>
        <w:t xml:space="preserve">A</w:t>
      </w:r>
      <w:r>
        <w:rPr>
          <w:lang w:val="en-US" w:bidi="en-US"/>
        </w:rPr>
        <w:t xml:space="preserve"> folyadék mozgatásáért a rendszerben egy szivattyú felel, amelyet a 3D modellben egy háromfázisú motor jelképez. Ez az elem a modellben szimbolikus szerepet tölt be: a víz (illetve a folyadék) szivattyúzását, vagyis a tartályok közötti aktív anyagmozgatást</w:t>
      </w:r>
      <w:r>
        <w:rPr>
          <w:lang w:val="en-US" w:bidi="en-US"/>
        </w:rPr>
        <w:t xml:space="preserve"> reprezentálja. A motor a folyamat hajtóeleme, amely a folyadékot a megfelelő nyomással juttatja el az egyes tartályok és csővezetékek között.</w:t>
      </w:r>
      <w:r>
        <w:rPr>
          <w:lang w:val="en-US" w:bidi="en-US"/>
        </w:rPr>
      </w:r>
      <w:r/>
    </w:p>
    <w:p w14:paraId="79EF4F70">
      <w:pPr>
        <w:pStyle w:val="1430"/>
        <w:pBdr/>
        <w:spacing/>
        <w:ind/>
        <w:jc w:val="left"/>
        <w:rPr/>
      </w:pPr>
      <w:r/>
      <w:bookmarkStart w:id="161" w:name="_Toc161"/>
      <w:r>
        <w:rPr>
          <w:lang w:val="en-US" w:bidi="en-US"/>
        </w:rPr>
        <w:t xml:space="preserve">Be- és kiömlési pontok</w:t>
      </w:r>
      <w:r/>
      <w:bookmarkEnd w:id="161"/>
      <w:r/>
      <w:r/>
    </w:p>
    <w:p w14:paraId="1D062F4A">
      <w:pPr>
        <w:pBdr/>
        <w:spacing/>
        <w:ind/>
        <w:jc w:val="left"/>
        <w:rPr>
          <w:lang w:val="en-US" w:bidi="en-US"/>
        </w:rPr>
      </w:pPr>
      <w:r>
        <w:rPr>
          <w:lang w:val="en-US" w:bidi="en-US"/>
        </w:rPr>
        <w:t xml:space="preserve">A</w:t>
      </w:r>
      <w:r>
        <w:rPr>
          <w:lang w:val="en-US" w:bidi="en-US"/>
        </w:rPr>
        <w:t xml:space="preserve"> rendszer alsó és felső részén külön kialakított pontok találhatók, amelyek a folyadék be- és kivezetését biztosítják. Ezeken a pontokon keresztül juthat be a víz a rendszerbe, illetve távozhat a folyadék onnan, így biztosítva a folyamatos, körfolyamat jel</w:t>
      </w:r>
      <w:r>
        <w:rPr>
          <w:lang w:val="en-US" w:bidi="en-US"/>
        </w:rPr>
        <w:t xml:space="preserve">legű anyagáramlást. A be- és kiömlési pontok megfelelő elhelyezése elengedhetetlen a tartályok közötti vezérelt áramlás és a rendszer ciklikus működésének megvalósításához.</w:t>
      </w:r>
      <w:r>
        <w:rPr>
          <w:lang w:val="en-US" w:bidi="en-US"/>
        </w:rPr>
      </w:r>
      <w:r>
        <w:rPr>
          <w:lang w:val="en-US" w:bidi="en-US"/>
        </w:rPr>
      </w:r>
    </w:p>
    <w:p w14:paraId="359B55D8">
      <w:pPr>
        <w:pBdr/>
        <w:spacing/>
        <w:ind/>
        <w:jc w:val="left"/>
        <w:rPr>
          <w:lang w:val="en-US" w:bidi="en-US"/>
        </w:rPr>
      </w:pPr>
      <w:r>
        <w:rPr>
          <w:lang w:val="en-US" w:bidi="en-US"/>
        </w:rPr>
      </w:r>
      <w:r>
        <w:rPr>
          <w:lang w:val="en-US" w:bidi="en-US"/>
        </w:rPr>
      </w:r>
      <w:r>
        <w:rPr>
          <w:lang w:val="en-US" w:bidi="en-US"/>
        </w:rPr>
      </w:r>
    </w:p>
    <w:p w14:paraId="557E677F">
      <w:pPr>
        <w:pBdr/>
        <w:spacing/>
        <w:ind/>
        <w:jc w:val="left"/>
        <w:rPr>
          <w:lang w:val="en-US" w:bidi="en-US"/>
        </w:rPr>
      </w:pPr>
      <w:r>
        <w:rPr>
          <w:lang w:val="en-US" w:bidi="en-US"/>
        </w:rPr>
      </w:r>
      <w:r>
        <w:rPr>
          <w:lang w:val="en-US" w:bidi="en-US"/>
        </w:rPr>
      </w:r>
      <w:r>
        <w:rPr>
          <w:lang w:val="en-US" w:bidi="en-US"/>
        </w:rPr>
      </w:r>
    </w:p>
    <w:p w14:paraId="1ED48BFC">
      <w:pPr>
        <w:pBdr/>
        <w:spacing/>
        <w:ind/>
        <w:jc w:val="left"/>
        <w:rPr>
          <w:lang w:val="en-US" w:bidi="en-US"/>
        </w:rPr>
      </w:pPr>
      <w:r>
        <w:rPr>
          <w:lang w:val="en-US" w:bidi="en-US"/>
        </w:rPr>
      </w:r>
      <w:r>
        <w:rPr>
          <w:lang w:val="en-US" w:bidi="en-US"/>
        </w:rPr>
      </w:r>
      <w:r>
        <w:rPr>
          <w:lang w:val="en-US" w:bidi="en-US"/>
        </w:rPr>
      </w:r>
    </w:p>
    <w:p w14:paraId="5FB8B128">
      <w:pPr>
        <w:pBdr/>
        <w:spacing/>
        <w:ind/>
        <w:jc w:val="left"/>
        <w:rPr>
          <w:lang w:val="en-US" w:bidi="en-US"/>
        </w:rPr>
      </w:pPr>
      <w:r>
        <w:rPr>
          <w:lang w:val="en-US" w:bidi="en-US"/>
        </w:rPr>
      </w:r>
      <w:r>
        <w:rPr>
          <w:lang w:val="en-US" w:bidi="en-US"/>
        </w:rPr>
      </w:r>
      <w:r>
        <w:rPr>
          <w:lang w:val="en-US" w:bidi="en-US"/>
        </w:rPr>
      </w:r>
    </w:p>
    <w:p w14:paraId="6B096054">
      <w:pPr>
        <w:pBdr/>
        <w:spacing/>
        <w:ind/>
        <w:jc w:val="left"/>
        <w:rPr>
          <w:lang w:val="en-US" w:bidi="en-US"/>
        </w:rPr>
      </w:pPr>
      <w:r>
        <w:rPr>
          <w:lang w:val="en-US" w:bidi="en-US"/>
        </w:rPr>
      </w:r>
      <w:r>
        <w:rPr>
          <w:lang w:val="en-US" w:bidi="en-US"/>
        </w:rPr>
      </w:r>
      <w:r>
        <w:rPr>
          <w:lang w:val="en-US" w:bidi="en-US"/>
        </w:rPr>
      </w:r>
    </w:p>
    <w:p w14:paraId="5F9322D6">
      <w:pPr>
        <w:pBdr/>
        <w:spacing/>
        <w:ind/>
        <w:jc w:val="left"/>
        <w:rPr>
          <w:lang w:val="en-US" w:bidi="en-US"/>
        </w:rPr>
      </w:pPr>
      <w:r>
        <w:rPr>
          <w:lang w:val="en-US" w:bidi="en-US"/>
        </w:rPr>
      </w:r>
      <w:r>
        <w:rPr>
          <w:lang w:val="en-US" w:bidi="en-US"/>
        </w:rPr>
      </w:r>
      <w:r>
        <w:rPr>
          <w:lang w:val="en-US" w:bidi="en-US"/>
        </w:rPr>
      </w:r>
    </w:p>
    <w:p w14:paraId="19DED15A">
      <w:pPr>
        <w:pBdr/>
        <w:spacing/>
        <w:ind/>
        <w:jc w:val="left"/>
        <w:rPr>
          <w:lang w:val="en-US" w:bidi="en-US"/>
        </w:rPr>
      </w:pPr>
      <w:r>
        <w:rPr>
          <w:lang w:val="en-US" w:bidi="en-US"/>
        </w:rPr>
      </w:r>
      <w:r>
        <w:rPr>
          <w:lang w:val="en-US" w:bidi="en-US"/>
        </w:rPr>
      </w:r>
      <w:r>
        <w:rPr>
          <w:lang w:val="en-US" w:bidi="en-US"/>
        </w:rPr>
      </w:r>
    </w:p>
    <w:p w14:paraId="2A8BC9D9">
      <w:pPr>
        <w:pBdr/>
        <w:spacing/>
        <w:ind/>
        <w:jc w:val="left"/>
        <w:rPr>
          <w:lang w:val="en-US" w:bidi="en-US"/>
        </w:rPr>
      </w:pPr>
      <w:r>
        <w:rPr>
          <w:lang w:val="en-US" w:bidi="en-US"/>
        </w:rPr>
      </w:r>
      <w:r>
        <w:rPr>
          <w:lang w:val="en-US" w:bidi="en-US"/>
        </w:rPr>
      </w:r>
      <w:r>
        <w:rPr>
          <w:lang w:val="en-US" w:bidi="en-US"/>
        </w:rPr>
      </w:r>
    </w:p>
    <w:p w14:paraId="303CA806">
      <w:pPr>
        <w:pBdr/>
        <w:spacing/>
        <w:ind/>
        <w:jc w:val="left"/>
        <w:rPr>
          <w:lang w:val="en-US" w:bidi="en-US"/>
        </w:rPr>
      </w:pPr>
      <w:r>
        <w:rPr>
          <w:lang w:val="en-US" w:bidi="en-US"/>
        </w:rPr>
      </w:r>
      <w:r>
        <w:rPr>
          <w:lang w:val="en-US" w:bidi="en-US"/>
        </w:rPr>
      </w:r>
      <w:r>
        <w:rPr>
          <w:lang w:val="en-US" w:bidi="en-US"/>
        </w:rPr>
      </w:r>
    </w:p>
    <w:p w14:paraId="6E6D2BE9">
      <w:pPr>
        <w:pBdr/>
        <w:spacing/>
        <w:ind/>
        <w:jc w:val="left"/>
        <w:rPr>
          <w:lang w:val="en-US" w:bidi="en-US"/>
        </w:rPr>
      </w:pPr>
      <w:r>
        <w:rPr>
          <w:lang w:val="en-US" w:bidi="en-US"/>
        </w:rPr>
      </w:r>
      <w:r>
        <w:rPr>
          <w:lang w:val="en-US" w:bidi="en-US"/>
        </w:rPr>
      </w:r>
      <w:r>
        <w:rPr>
          <w:lang w:val="en-US" w:bidi="en-US"/>
        </w:rPr>
      </w:r>
    </w:p>
    <w:p w14:paraId="39D3D0CF">
      <w:pPr>
        <w:pBdr/>
        <w:spacing/>
        <w:ind/>
        <w:jc w:val="left"/>
        <w:rPr>
          <w:lang w:val="en-US" w:bidi="en-US"/>
        </w:rPr>
      </w:pPr>
      <w:r>
        <w:rPr>
          <w:lang w:val="en-US" w:bidi="en-US"/>
        </w:rPr>
      </w:r>
      <w:r>
        <w:rPr>
          <w:lang w:val="en-US" w:bidi="en-US"/>
        </w:rPr>
      </w:r>
      <w:r>
        <w:rPr>
          <w:lang w:val="en-US" w:bidi="en-US"/>
        </w:rPr>
      </w:r>
    </w:p>
    <w:p w14:paraId="6C39EC77">
      <w:pPr>
        <w:pBdr/>
        <w:spacing/>
        <w:ind/>
        <w:jc w:val="center"/>
        <w:rPr>
          <w:lang w:val="en-US" w:bidi="en-US"/>
        </w:rPr>
      </w:pPr>
      <w:r>
        <w:rPr>
          <w:lang w:val="en-US" w:bidi="en-US"/>
        </w:rPr>
      </w:r>
      <w:r>
        <mc:AlternateContent>
          <mc:Choice Requires="wpg">
            <w:drawing>
              <wp:inline xmlns:wp="http://schemas.openxmlformats.org/drawingml/2006/wordprocessingDrawing" distT="0" distB="0" distL="0" distR="0">
                <wp:extent cx="6120130" cy="333739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4442" name=""/>
                        <pic:cNvPicPr>
                          <a:picLocks noChangeAspect="1"/>
                        </pic:cNvPicPr>
                        <pic:nvPr/>
                      </pic:nvPicPr>
                      <pic:blipFill rotWithShape="1">
                        <a:blip r:embed="rId14"/>
                        <a:stretch/>
                      </pic:blipFill>
                      <pic:spPr bwMode="auto">
                        <a:xfrm>
                          <a:off x="0" y="0"/>
                          <a:ext cx="6120129" cy="3337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262.79pt;mso-wrap-distance-left:0.00pt;mso-wrap-distance-top:0.00pt;mso-wrap-distance-right:0.00pt;mso-wrap-distance-bottom:0.00pt;z-index:1;" stroked="false">
                <v:imagedata r:id="rId14" o:title=""/>
                <o:lock v:ext="edit" rotation="t"/>
              </v:shape>
            </w:pict>
          </mc:Fallback>
        </mc:AlternateContent>
      </w:r>
      <w:r>
        <w:rPr>
          <w:lang w:val="en-US" w:bidi="en-US"/>
        </w:rPr>
      </w:r>
      <w:r>
        <w:rPr>
          <w:lang w:val="en-US" w:bidi="en-US"/>
        </w:rPr>
      </w:r>
    </w:p>
    <w:p w14:paraId="74021853">
      <w:pPr>
        <w:pBdr/>
        <w:spacing/>
        <w:ind/>
        <w:jc w:val="center"/>
        <w:rPr>
          <w:lang w:val="en-US" w:bidi="en-US"/>
        </w:rPr>
      </w:pPr>
      <w:r>
        <w:rPr>
          <w:lang w:val="en-US" w:bidi="en-US"/>
        </w:rPr>
        <w:tab/>
      </w:r>
      <w:r>
        <w:rPr>
          <w:lang w:val="en-GB"/>
        </w:rPr>
        <w:t xml:space="preserve">1 </w:t>
      </w:r>
      <w:r>
        <w:rPr>
          <w:lang w:val="hu-HU"/>
        </w:rPr>
        <w:t xml:space="preserve">Ábra: Elkészült rendszer 3D modellje</w:t>
      </w:r>
      <w:r>
        <w:rPr>
          <w:lang w:val="en-US" w:bidi="en-US"/>
        </w:rPr>
      </w:r>
      <w:r>
        <w:rPr>
          <w:lang w:val="en-US" w:bidi="en-US"/>
        </w:rPr>
      </w:r>
    </w:p>
    <w:p w14:paraId="52375E2F">
      <w:pPr>
        <w:pBdr/>
        <w:spacing/>
        <w:ind/>
        <w:jc w:val="left"/>
        <w:rPr>
          <w:lang w:val="en-US" w:bidi="en-US"/>
        </w:rPr>
      </w:pPr>
      <w:r>
        <w:rPr>
          <w:lang w:val="en-US" w:bidi="en-US"/>
        </w:rPr>
      </w:r>
      <w:r>
        <w:rPr>
          <w:lang w:val="en-US" w:bidi="en-US"/>
        </w:rPr>
      </w:r>
      <w:r>
        <w:rPr>
          <w:lang w:val="en-US" w:bidi="en-US"/>
        </w:rPr>
      </w:r>
    </w:p>
    <w:p w14:paraId="10C1DC6D">
      <w:pPr>
        <w:pBdr/>
        <w:spacing/>
        <w:ind/>
        <w:jc w:val="center"/>
        <w:rPr>
          <w:lang w:val="en-US" w:bidi="en-US"/>
        </w:rPr>
      </w:pPr>
      <w:r>
        <w:rPr>
          <w:lang w:val="en-US" w:bidi="en-US"/>
        </w:rPr>
      </w:r>
      <w:r>
        <mc:AlternateContent>
          <mc:Choice Requires="wpg">
            <w:drawing>
              <wp:inline xmlns:wp="http://schemas.openxmlformats.org/drawingml/2006/wordprocessingDrawing" distT="0" distB="0" distL="0" distR="0">
                <wp:extent cx="6120130" cy="298579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05451" name=""/>
                        <pic:cNvPicPr>
                          <a:picLocks noChangeAspect="1"/>
                        </pic:cNvPicPr>
                        <pic:nvPr/>
                      </pic:nvPicPr>
                      <pic:blipFill rotWithShape="1">
                        <a:blip r:embed="rId15"/>
                        <a:stretch/>
                      </pic:blipFill>
                      <pic:spPr bwMode="auto">
                        <a:xfrm>
                          <a:off x="0" y="0"/>
                          <a:ext cx="6120129" cy="29857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35.10pt;mso-wrap-distance-left:0.00pt;mso-wrap-distance-top:0.00pt;mso-wrap-distance-right:0.00pt;mso-wrap-distance-bottom:0.00pt;z-index:1;" stroked="false">
                <v:imagedata r:id="rId15" o:title=""/>
                <o:lock v:ext="edit" rotation="t"/>
              </v:shape>
            </w:pict>
          </mc:Fallback>
        </mc:AlternateContent>
      </w:r>
      <w:r>
        <w:rPr>
          <w:lang w:val="en-US" w:bidi="en-US"/>
        </w:rPr>
      </w:r>
      <w:r>
        <w:rPr>
          <w:lang w:val="en-US" w:bidi="en-US"/>
        </w:rPr>
      </w:r>
    </w:p>
    <w:p w14:paraId="075B17F4">
      <w:pPr>
        <w:pBdr/>
        <w:spacing/>
        <w:ind/>
        <w:jc w:val="center"/>
        <w:rPr>
          <w:highlight w:val="none"/>
          <w:lang w:val="hu-HU"/>
        </w:rPr>
      </w:pPr>
      <w:r>
        <w:rPr>
          <w:lang w:val="en-US" w:bidi="en-US"/>
        </w:rPr>
        <w:tab/>
      </w:r>
      <w:r>
        <w:rPr>
          <w:lang w:val="hu-HU"/>
        </w:rPr>
        <w:t xml:space="preserve">2</w:t>
      </w:r>
      <w:r>
        <w:rPr>
          <w:lang w:val="en-GB"/>
        </w:rPr>
        <w:t xml:space="preserve"> </w:t>
      </w:r>
      <w:r>
        <w:rPr>
          <w:lang w:val="hu-HU"/>
        </w:rPr>
        <w:t xml:space="preserve">Ábra: Elkészült rendszer alul nézetből</w:t>
      </w:r>
      <w:r>
        <w:rPr>
          <w:lang w:val="en-US" w:bidi="en-US"/>
        </w:rPr>
      </w:r>
      <w:r>
        <w:rPr>
          <w:highlight w:val="none"/>
          <w:lang w:val="hu-HU"/>
        </w:rPr>
      </w:r>
    </w:p>
    <w:p w14:paraId="355A11A7">
      <w:pPr>
        <w:pBdr/>
        <w:spacing/>
        <w:ind/>
        <w:jc w:val="left"/>
        <w:rPr>
          <w:lang w:val="en-US" w:bidi="en-US"/>
        </w:rPr>
      </w:pPr>
      <w:r>
        <w:rPr>
          <w:lang w:val="en-US" w:bidi="en-US"/>
        </w:rPr>
      </w:r>
      <w:r>
        <w:rPr>
          <w:lang w:val="en-US" w:bidi="en-US"/>
        </w:rPr>
      </w:r>
      <w:r>
        <w:rPr>
          <w:lang w:val="en-US" w:bidi="en-US"/>
        </w:rPr>
      </w:r>
    </w:p>
    <w:p w14:paraId="2A30A790">
      <w:pPr>
        <w:pBdr/>
        <w:spacing/>
        <w:ind/>
        <w:jc w:val="left"/>
        <w:rPr>
          <w:lang w:val="en-US" w:bidi="en-US"/>
        </w:rPr>
      </w:pPr>
      <w:r>
        <w:rPr>
          <w:lang w:val="en-US" w:bidi="en-US"/>
        </w:rPr>
      </w:r>
      <w:r>
        <w:rPr>
          <w:lang w:val="en-US" w:bidi="en-US"/>
        </w:rPr>
      </w:r>
      <w:r>
        <w:rPr>
          <w:lang w:val="en-US" w:bidi="en-US"/>
        </w:rPr>
      </w:r>
    </w:p>
    <w:p w14:paraId="71A7BBDD">
      <w:pPr>
        <w:pBdr/>
        <w:spacing/>
        <w:ind/>
        <w:jc w:val="left"/>
        <w:rPr>
          <w:lang w:val="en-US" w:bidi="en-US"/>
        </w:rPr>
      </w:pPr>
      <w:r>
        <w:rPr>
          <w:lang w:val="en-US" w:bidi="en-US"/>
        </w:rPr>
      </w:r>
      <w:r>
        <w:rPr>
          <w:lang w:val="en-US" w:bidi="en-US"/>
        </w:rPr>
      </w:r>
      <w:r>
        <w:rPr>
          <w:lang w:val="en-US" w:bidi="en-US"/>
        </w:rPr>
      </w:r>
    </w:p>
    <w:p w14:paraId="5705F2C3">
      <w:pPr>
        <w:pBdr/>
        <w:spacing/>
        <w:ind/>
        <w:jc w:val="center"/>
        <w:rPr>
          <w:lang w:val="en-US" w:bidi="en-US"/>
        </w:rPr>
      </w:pPr>
      <w:r>
        <w:rPr>
          <w:highlight w:val="none"/>
          <w:lang w:val="en-US" w:bidi="en-US"/>
        </w:rPr>
      </w:r>
      <w:r>
        <mc:AlternateContent>
          <mc:Choice Requires="wpg">
            <w:drawing>
              <wp:inline xmlns:wp="http://schemas.openxmlformats.org/drawingml/2006/wordprocessingDrawing" distT="0" distB="0" distL="0" distR="0">
                <wp:extent cx="3358475" cy="329501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64545" name=""/>
                        <pic:cNvPicPr>
                          <a:picLocks noChangeAspect="1"/>
                        </pic:cNvPicPr>
                        <pic:nvPr/>
                      </pic:nvPicPr>
                      <pic:blipFill rotWithShape="1">
                        <a:blip r:embed="rId16"/>
                        <a:stretch/>
                      </pic:blipFill>
                      <pic:spPr bwMode="auto">
                        <a:xfrm flipH="0" flipV="0">
                          <a:off x="0" y="0"/>
                          <a:ext cx="3358474" cy="3295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64.45pt;height:259.45pt;mso-wrap-distance-left:0.00pt;mso-wrap-distance-top:0.00pt;mso-wrap-distance-right:0.00pt;mso-wrap-distance-bottom:0.00pt;z-index:1;" stroked="false">
                <v:imagedata r:id="rId16" o:title=""/>
                <o:lock v:ext="edit" rotation="t"/>
              </v:shape>
            </w:pict>
          </mc:Fallback>
        </mc:AlternateContent>
      </w:r>
      <w:r>
        <w:rPr>
          <w:highlight w:val="none"/>
          <w:lang w:val="en-US"/>
        </w:rPr>
      </w:r>
      <w:r>
        <w:rPr>
          <w:lang w:val="en-US" w:bidi="en-US"/>
        </w:rPr>
      </w:r>
    </w:p>
    <w:p w14:paraId="24881CD0">
      <w:pPr>
        <w:pBdr/>
        <w:spacing/>
        <w:ind/>
        <w:jc w:val="center"/>
        <w:rPr>
          <w:highlight w:val="none"/>
          <w:lang w:val="hu-HU"/>
        </w:rPr>
      </w:pPr>
      <w:r>
        <w:rPr>
          <w:lang w:val="en-US" w:bidi="en-US"/>
        </w:rPr>
        <w:tab/>
      </w:r>
      <w:r>
        <w:rPr>
          <w:lang w:val="hu-HU"/>
        </w:rPr>
        <w:t xml:space="preserve">3 </w:t>
      </w:r>
      <w:r>
        <w:rPr>
          <w:lang w:val="hu-HU"/>
        </w:rPr>
        <w:t xml:space="preserve"> </w:t>
      </w:r>
      <w:r>
        <w:rPr>
          <w:lang w:val="hu-HU"/>
        </w:rPr>
        <w:t xml:space="preserve">Ábra: Tartály méretie</w:t>
      </w:r>
      <w:r>
        <w:rPr>
          <w:highlight w:val="none"/>
          <w:lang w:val="hu-HU"/>
        </w:rPr>
      </w:r>
      <w:r>
        <w:rPr>
          <w:highlight w:val="none"/>
          <w:lang w:val="hu-HU"/>
        </w:rPr>
      </w:r>
    </w:p>
    <w:p w14:paraId="3A41A491">
      <w:pPr>
        <w:pBdr/>
        <w:spacing/>
        <w:ind/>
        <w:jc w:val="left"/>
        <w:rPr>
          <w:lang w:val="en-US" w:bidi="en-US"/>
        </w:rPr>
      </w:pPr>
      <w:r>
        <w:rPr>
          <w:lang w:val="en-US" w:bidi="en-US"/>
        </w:rPr>
      </w:r>
      <w:r>
        <w:rPr>
          <w:lang w:val="en-US" w:bidi="en-US"/>
        </w:rPr>
      </w:r>
      <w:r>
        <w:rPr>
          <w:lang w:val="en-US" w:bidi="en-US"/>
        </w:rPr>
      </w:r>
    </w:p>
    <w:p w14:paraId="5D65FB11">
      <w:pPr>
        <w:pBdr/>
        <w:spacing/>
        <w:ind/>
        <w:jc w:val="center"/>
        <w:rPr>
          <w:lang w:val="en-US" w:bidi="en-US"/>
        </w:rPr>
      </w:pPr>
      <w:r>
        <w:rPr>
          <w:lang w:val="en-US" w:bidi="en-US"/>
        </w:rPr>
      </w:r>
      <w:r>
        <mc:AlternateContent>
          <mc:Choice Requires="wpg">
            <w:drawing>
              <wp:inline xmlns:wp="http://schemas.openxmlformats.org/drawingml/2006/wordprocessingDrawing" distT="0" distB="0" distL="0" distR="0">
                <wp:extent cx="2316464" cy="430014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12916" name=""/>
                        <pic:cNvPicPr>
                          <a:picLocks noChangeAspect="1"/>
                        </pic:cNvPicPr>
                        <pic:nvPr/>
                      </pic:nvPicPr>
                      <pic:blipFill rotWithShape="1">
                        <a:blip r:embed="rId17"/>
                        <a:stretch/>
                      </pic:blipFill>
                      <pic:spPr bwMode="auto">
                        <a:xfrm flipH="0" flipV="0">
                          <a:off x="0" y="0"/>
                          <a:ext cx="2316463" cy="4300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82.40pt;height:338.59pt;mso-wrap-distance-left:0.00pt;mso-wrap-distance-top:0.00pt;mso-wrap-distance-right:0.00pt;mso-wrap-distance-bottom:0.00pt;z-index:1;" stroked="false">
                <v:imagedata r:id="rId17" o:title=""/>
                <o:lock v:ext="edit" rotation="t"/>
              </v:shape>
            </w:pict>
          </mc:Fallback>
        </mc:AlternateContent>
      </w:r>
      <w:r>
        <w:rPr>
          <w:lang w:val="en-US" w:bidi="en-US"/>
        </w:rPr>
      </w:r>
      <w:r>
        <w:rPr>
          <w:lang w:val="en-US" w:bidi="en-US"/>
        </w:rPr>
      </w:r>
    </w:p>
    <w:p w14:paraId="0BBAC4E3">
      <w:pPr>
        <w:pBdr/>
        <w:spacing/>
        <w:ind/>
        <w:jc w:val="center"/>
        <w:rPr>
          <w:highlight w:val="none"/>
          <w:lang w:val="hu-HU"/>
        </w:rPr>
      </w:pPr>
      <w:r>
        <w:rPr>
          <w:lang w:val="en-US" w:bidi="en-US"/>
        </w:rPr>
        <w:tab/>
      </w:r>
      <w:r>
        <w:rPr>
          <w:lang w:val="hu-HU"/>
        </w:rPr>
        <w:t xml:space="preserve">4 </w:t>
      </w:r>
      <w:r>
        <w:rPr>
          <w:lang w:val="hu-HU"/>
        </w:rPr>
        <w:t xml:space="preserve"> </w:t>
      </w:r>
      <w:r>
        <w:rPr>
          <w:lang w:val="hu-HU"/>
        </w:rPr>
        <w:t xml:space="preserve">Ábra: Csővezeték méretei</w:t>
      </w:r>
      <w:r>
        <w:rPr>
          <w:highlight w:val="none"/>
          <w:lang w:val="hu-HU"/>
        </w:rPr>
      </w:r>
      <w:r>
        <w:rPr>
          <w:highlight w:val="none"/>
          <w:lang w:val="hu-HU"/>
        </w:rPr>
      </w:r>
    </w:p>
    <w:p w14:paraId="74BBC35B">
      <w:pPr>
        <w:pBdr/>
        <w:spacing/>
        <w:ind/>
        <w:jc w:val="left"/>
        <w:rPr>
          <w:highlight w:val="none"/>
          <w:lang w:val="hu-HU"/>
        </w:rPr>
      </w:pPr>
      <w:r>
        <w:rPr>
          <w:highlight w:val="none"/>
          <w:lang w:val="hu-HU"/>
        </w:rPr>
      </w:r>
      <w:r>
        <w:rPr>
          <w:highlight w:val="none"/>
          <w:lang w:val="hu-HU"/>
        </w:rPr>
      </w:r>
      <w:r>
        <w:rPr>
          <w:highlight w:val="none"/>
          <w:lang w:val="hu-HU"/>
        </w:rPr>
      </w:r>
    </w:p>
    <w:p w14:paraId="3CD62EA3">
      <w:pPr>
        <w:pStyle w:val="1429"/>
        <w:pBdr/>
        <w:spacing/>
        <w:ind/>
        <w:jc w:val="left"/>
        <w:rPr>
          <w:highlight w:val="none"/>
          <w:lang w:val="hu-HU"/>
        </w:rPr>
      </w:pPr>
      <w:r/>
      <w:bookmarkStart w:id="162" w:name="_Toc162"/>
      <w:r>
        <w:rPr>
          <w:highlight w:val="none"/>
          <w:lang w:val="hu-HU"/>
        </w:rPr>
        <w:t xml:space="preserve">Factory I/O szimuláció</w:t>
      </w:r>
      <w:r/>
      <w:bookmarkEnd w:id="162"/>
      <w:r/>
      <w:r>
        <w:rPr>
          <w:highlight w:val="none"/>
          <w:lang w:val="hu-HU"/>
        </w:rPr>
      </w:r>
    </w:p>
    <w:p w14:paraId="4A88585B">
      <w:pPr>
        <w:pBdr/>
        <w:spacing/>
        <w:ind/>
        <w:jc w:val="left"/>
        <w:rPr/>
      </w:pPr>
      <w:r>
        <w:rPr>
          <w:highlight w:val="none"/>
          <w:lang w:val="hu-HU"/>
        </w:rPr>
        <w:t xml:space="preserve">A</w:t>
      </w:r>
      <w:r>
        <w:rPr>
          <w:highlight w:val="none"/>
          <w:lang w:val="hu-HU"/>
        </w:rPr>
        <w:t xml:space="preserve"> rendszer fejlesztésének egyik alappillére a Factory I/O környezetben felépített szimuláció, amely lehetővé tette a folyamat előzetes modellezését, vezérlésének tesztelését és működésének ellenőrzését még a fizikai megvalósítás előtt. A Factory I/O egy kor</w:t>
      </w:r>
      <w:r>
        <w:rPr>
          <w:highlight w:val="none"/>
          <w:lang w:val="hu-HU"/>
        </w:rPr>
        <w:t xml:space="preserve">s</w:t>
      </w:r>
      <w:r>
        <w:rPr>
          <w:highlight w:val="none"/>
          <w:lang w:val="hu-HU"/>
        </w:rPr>
        <w:t xml:space="preserve">zerű, háromdimenziós ipari szimulációs szoftver, amely valósághű virtuális gyártókörnyezetet biztosít, és közvetlenül összekapcsolható a vezérlőrendszerrel. Ennek köszönhetően a vezérlési logika ugyanúgy működtethető a virtuális modellen, mintha valós bere</w:t>
      </w:r>
      <w:r>
        <w:rPr>
          <w:highlight w:val="none"/>
          <w:lang w:val="hu-HU"/>
        </w:rPr>
        <w:t xml:space="preserve">n</w:t>
      </w:r>
      <w:r>
        <w:rPr>
          <w:highlight w:val="none"/>
          <w:lang w:val="hu-HU"/>
        </w:rPr>
        <w:t xml:space="preserve">dezést irányítana, így a folyamat biztonságos, költséghatékony és gyorsan módosítható környezetben fejleszthető és tesztelhető. A szimuláció ezáltal nemcsak a működés szemléltetésére alkalmas, hanem szilárd alapot ad a teljes rendszer megértéséhez és a fiz</w:t>
      </w:r>
      <w:r>
        <w:rPr>
          <w:highlight w:val="none"/>
          <w:lang w:val="hu-HU"/>
        </w:rPr>
        <w:t xml:space="preserve">ikai megvalósításhoz egyaránt.</w:t>
      </w:r>
      <w:r>
        <w:rPr>
          <w:highlight w:val="none"/>
          <w:lang w:val="hu-HU"/>
        </w:rPr>
      </w:r>
      <w:r/>
    </w:p>
    <w:p w14:paraId="19D808B0">
      <w:pPr>
        <w:pBdr/>
        <w:spacing/>
        <w:ind/>
        <w:jc w:val="left"/>
        <w:rPr/>
      </w:pPr>
      <w:r>
        <w:rPr>
          <w:highlight w:val="none"/>
          <w:lang w:val="hu-HU"/>
        </w:rPr>
        <w:t xml:space="preserve">A</w:t>
      </w:r>
      <w:r>
        <w:rPr>
          <w:highlight w:val="none"/>
          <w:lang w:val="hu-HU"/>
        </w:rPr>
        <w:t xml:space="preserve"> szimulált rendszer három tartály köré épül, amelyek a folyamat alapanyagait és termékét tárolják: az első tartály a vizet, a harmadik tartály az alma alapanyagát, a második tartály pedig a kettőből kikevert, kész almalét. A rendszer részét képezi egy futó</w:t>
      </w:r>
      <w:r>
        <w:rPr>
          <w:highlight w:val="none"/>
          <w:lang w:val="hu-HU"/>
        </w:rPr>
        <w:t xml:space="preserve">s</w:t>
      </w:r>
      <w:r>
        <w:rPr>
          <w:highlight w:val="none"/>
          <w:lang w:val="hu-HU"/>
        </w:rPr>
        <w:t xml:space="preserve">zalag is, amelyen a szimuláció során az üvegek érkeznek a töltési pozícióba. A középső (második) tartálynál egy kapacitív érzékelő (capacitive sensor) is helyet kapott, amelynek feladata annak detektálása, hogy a futószalagról megérkezett-e a töltendő üveg</w:t>
      </w:r>
      <w:r>
        <w:rPr>
          <w:highlight w:val="none"/>
          <w:lang w:val="hu-HU"/>
        </w:rPr>
        <w:t xml:space="preserve"> a megfelelő pozícióba. Az érzékelő jele alapján a rendszer csak akkor indítja el a töltést, ha az üveg ténylegesen a helyén van, így biztosítva a folyamat pontos időzítését és a kifolyás elkerülését.</w:t>
      </w:r>
      <w:r>
        <w:rPr>
          <w:highlight w:val="none"/>
          <w:lang w:val="hu-HU"/>
        </w:rPr>
      </w:r>
      <w:r/>
    </w:p>
    <w:p w14:paraId="1E24E70C">
      <w:pPr>
        <w:pBdr/>
        <w:spacing/>
        <w:ind/>
        <w:jc w:val="left"/>
        <w:rPr/>
      </w:pPr>
      <w:r>
        <w:rPr>
          <w:highlight w:val="none"/>
          <w:lang w:val="hu-HU"/>
        </w:rPr>
        <w:t xml:space="preserve">E</w:t>
      </w:r>
      <w:r>
        <w:rPr>
          <w:highlight w:val="none"/>
          <w:lang w:val="hu-HU"/>
        </w:rPr>
        <w:t xml:space="preserve">zzel a modell egyszerre képezi le az anyagáramlást — vagyis a folyadékok tartályok közötti mozgását — és a töltési folyamatot, amelynek során a kész almalé az üvegekbe kerül. A töltés a szimulációban literenként történik, vagyis a rendszer a kiadagolt menn</w:t>
      </w:r>
      <w:r>
        <w:rPr>
          <w:highlight w:val="none"/>
          <w:lang w:val="hu-HU"/>
        </w:rPr>
        <w:t xml:space="preserve">yiséget literben méri és vezérli, ami pontos, jól nyomon követhető adagolást tesz lehetővé.</w:t>
      </w:r>
      <w:r>
        <w:rPr>
          <w:highlight w:val="none"/>
          <w:lang w:val="hu-HU"/>
        </w:rPr>
      </w:r>
      <w:r/>
    </w:p>
    <w:p w14:paraId="7C2F4A9B">
      <w:pPr>
        <w:pBdr/>
        <w:spacing/>
        <w:ind/>
        <w:jc w:val="left"/>
        <w:rPr>
          <w:highlight w:val="none"/>
          <w:lang w:val="hu-HU"/>
        </w:rPr>
      </w:pPr>
      <w:r>
        <w:rPr>
          <w:highlight w:val="none"/>
          <w:lang w:val="hu-HU"/>
        </w:rPr>
        <w:t xml:space="preserve">A következőkben részletesen bemutatásra kerülnek a szimuláció egyes elemei, valamint a rendszer működése, lépésről lépésre követve a folyamat lefutását.</w:t>
      </w:r>
      <w:r>
        <w:rPr>
          <w:highlight w:val="none"/>
          <w:lang w:val="hu-HU"/>
        </w:rPr>
      </w:r>
      <w:r>
        <w:rPr>
          <w:highlight w:val="none"/>
          <w:lang w:val="hu-HU"/>
        </w:rPr>
      </w:r>
    </w:p>
    <w:p w14:paraId="3DE0651E">
      <w:pPr>
        <w:pBdr/>
        <w:spacing/>
        <w:ind/>
        <w:jc w:val="center"/>
        <w:rPr>
          <w:highlight w:val="none"/>
          <w:lang w:val="hu-HU"/>
        </w:rPr>
      </w:pPr>
      <w:r>
        <w:rPr>
          <w:highlight w:val="none"/>
          <w:lang w:val="hu-HU"/>
        </w:rPr>
      </w:r>
      <w:r>
        <mc:AlternateContent>
          <mc:Choice Requires="wpg">
            <w:drawing>
              <wp:inline xmlns:wp="http://schemas.openxmlformats.org/drawingml/2006/wordprocessingDrawing" distT="0" distB="0" distL="0" distR="0">
                <wp:extent cx="6120130" cy="317134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9010" name=""/>
                        <pic:cNvPicPr>
                          <a:picLocks noChangeAspect="1"/>
                        </pic:cNvPicPr>
                        <pic:nvPr/>
                      </pic:nvPicPr>
                      <pic:blipFill rotWithShape="1">
                        <a:blip r:embed="rId18"/>
                        <a:stretch/>
                      </pic:blipFill>
                      <pic:spPr bwMode="auto">
                        <a:xfrm>
                          <a:off x="0" y="0"/>
                          <a:ext cx="6120129" cy="31713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249.71pt;mso-wrap-distance-left:0.00pt;mso-wrap-distance-top:0.00pt;mso-wrap-distance-right:0.00pt;mso-wrap-distance-bottom:0.00pt;z-index:1;" stroked="false">
                <v:imagedata r:id="rId18" o:title=""/>
                <o:lock v:ext="edit" rotation="t"/>
              </v:shape>
            </w:pict>
          </mc:Fallback>
        </mc:AlternateContent>
      </w:r>
      <w:r>
        <w:rPr>
          <w:highlight w:val="none"/>
          <w:lang w:val="hu-HU"/>
        </w:rPr>
      </w:r>
      <w:r>
        <w:rPr>
          <w:highlight w:val="none"/>
          <w:lang w:val="hu-HU"/>
        </w:rPr>
      </w:r>
    </w:p>
    <w:p w14:paraId="201E3B2F">
      <w:pPr>
        <w:pBdr/>
        <w:spacing/>
        <w:ind/>
        <w:jc w:val="center"/>
        <w:rPr>
          <w:highlight w:val="none"/>
          <w:lang w:val="hu-HU"/>
        </w:rPr>
      </w:pPr>
      <w:r>
        <w:rPr>
          <w:lang w:val="en-US" w:bidi="en-US"/>
        </w:rPr>
        <w:tab/>
      </w:r>
      <w:r>
        <w:rPr>
          <w:lang w:val="en-GB"/>
        </w:rPr>
        <w:t xml:space="preserve">5</w:t>
      </w:r>
      <w:r>
        <w:rPr>
          <w:lang w:val="hu-HU"/>
        </w:rPr>
        <w:t xml:space="preserve"> </w:t>
      </w:r>
      <w:r>
        <w:rPr>
          <w:lang w:val="hu-HU"/>
        </w:rPr>
        <w:t xml:space="preserve"> </w:t>
      </w:r>
      <w:r>
        <w:rPr>
          <w:lang w:val="hu-HU"/>
        </w:rPr>
        <w:t xml:space="preserve">Ábra: </w:t>
      </w:r>
      <w:r>
        <w:rPr>
          <w:lang w:val="en-GB"/>
        </w:rPr>
        <w:t xml:space="preserve">Factory I/O szimul</w:t>
      </w:r>
      <w:r>
        <w:rPr>
          <w:lang w:val="hu-HU"/>
        </w:rPr>
        <w:t xml:space="preserve">ációs modell</w:t>
      </w:r>
      <w:r>
        <w:rPr>
          <w:highlight w:val="none"/>
          <w:lang w:val="hu-HU"/>
        </w:rPr>
      </w:r>
      <w:r>
        <w:rPr>
          <w:highlight w:val="none"/>
          <w:lang w:val="hu-HU"/>
        </w:rPr>
      </w:r>
    </w:p>
    <w:p w14:paraId="55C94CAD">
      <w:pPr>
        <w:pStyle w:val="1430"/>
        <w:pBdr/>
        <w:spacing/>
        <w:ind/>
        <w:jc w:val="left"/>
        <w:rPr>
          <w:highlight w:val="none"/>
          <w:lang w:val="hu-HU"/>
        </w:rPr>
      </w:pPr>
      <w:r/>
      <w:bookmarkStart w:id="163" w:name="_Toc163"/>
      <w:r>
        <w:rPr>
          <w:highlight w:val="none"/>
          <w:lang w:val="hu-HU"/>
        </w:rPr>
        <w:t xml:space="preserve">F</w:t>
      </w:r>
      <w:r>
        <w:rPr>
          <w:highlight w:val="none"/>
          <w:lang w:val="hu-HU"/>
        </w:rPr>
        <w:t xml:space="preserve">utószalagrendszer</w:t>
      </w:r>
      <w:r/>
      <w:bookmarkEnd w:id="163"/>
      <w:r/>
      <w:r>
        <w:rPr>
          <w:highlight w:val="none"/>
          <w:lang w:val="hu-HU"/>
        </w:rPr>
      </w:r>
    </w:p>
    <w:p w14:paraId="4E16E521">
      <w:pPr>
        <w:pBdr/>
        <w:spacing/>
        <w:ind/>
        <w:jc w:val="left"/>
        <w:rPr/>
      </w:pPr>
      <w:r>
        <w:rPr>
          <w:highlight w:val="none"/>
          <w:lang w:val="hu-HU"/>
        </w:rPr>
        <w:t xml:space="preserve">A</w:t>
      </w:r>
      <w:r>
        <w:rPr>
          <w:highlight w:val="none"/>
          <w:lang w:val="hu-HU"/>
        </w:rPr>
        <w:t xml:space="preserve">z anyagáramlás és az üvegek mozgatása a szimulációban egy futószalagrendszeren keresztül valósul meg, amely összesen négy futószalagból épül fel. A rendszer egy 6 méter hosszú egyenes szalagból, egy balra kanyarodó, 2 méteres szalagból, valamint további ké</w:t>
      </w:r>
      <w:r>
        <w:rPr>
          <w:highlight w:val="none"/>
          <w:lang w:val="hu-HU"/>
        </w:rPr>
        <w:t xml:space="preserve">t darab 2 méteres szalagból áll. Ezek együttesen alkotják azt az útvonalat, amelyen az üvegek a töltési pozícióba, majd onnan tovább haladnak.</w:t>
      </w:r>
      <w:r>
        <w:rPr>
          <w:highlight w:val="none"/>
          <w:lang w:val="hu-HU"/>
        </w:rPr>
      </w:r>
      <w:r/>
    </w:p>
    <w:p w14:paraId="547B928B">
      <w:pPr>
        <w:pBdr/>
        <w:spacing/>
        <w:ind/>
        <w:jc w:val="left"/>
        <w:rPr/>
      </w:pPr>
      <w:r>
        <w:rPr>
          <w:highlight w:val="none"/>
          <w:lang w:val="hu-HU"/>
        </w:rPr>
        <w:t xml:space="preserve">A</w:t>
      </w:r>
      <w:r>
        <w:rPr>
          <w:highlight w:val="none"/>
          <w:lang w:val="hu-HU"/>
        </w:rPr>
        <w:t xml:space="preserve"> futószalagon mozgó üvegeket a szimulációban raklapon (palettán) elhelyezett dobozok jelképezik, amelyek a valós üvegek szerepét töltik be a modellben. Ezek a dobozok haladnak végig a szalagokon, így szemléltetve az anyag (a töltendő egységek) áramlását a </w:t>
      </w:r>
      <w:r>
        <w:rPr>
          <w:highlight w:val="none"/>
          <w:lang w:val="hu-HU"/>
        </w:rPr>
        <w:t xml:space="preserve">rendszeren keresztül.</w:t>
      </w:r>
      <w:r>
        <w:rPr>
          <w:highlight w:val="none"/>
          <w:lang w:val="hu-HU"/>
        </w:rPr>
      </w:r>
      <w:r/>
    </w:p>
    <w:p w14:paraId="681CA680">
      <w:pPr>
        <w:pBdr/>
        <w:spacing/>
        <w:ind/>
        <w:jc w:val="left"/>
        <w:rPr>
          <w:highlight w:val="none"/>
          <w:lang w:val="en-GB"/>
        </w:rPr>
      </w:pPr>
      <w:r>
        <w:rPr>
          <w:highlight w:val="none"/>
          <w:lang w:val="hu-HU"/>
        </w:rPr>
        <w:t xml:space="preserve">A</w:t>
      </w:r>
      <w:r>
        <w:rPr>
          <w:highlight w:val="none"/>
          <w:lang w:val="hu-HU"/>
        </w:rPr>
        <w:t xml:space="preserve"> futószalagok vezérlése egyszerű és jól átlátható: minden egyes szalaghoz egy-egy digitális kimenet (DO) tartozik, amellyel az adott szalag külön-külön indítható és leállítható. Így a négy szalag egymástól függetlenül vezérelhető, ami lehetővé teszi az üve</w:t>
      </w:r>
      <w:r>
        <w:rPr>
          <w:highlight w:val="none"/>
          <w:lang w:val="hu-HU"/>
        </w:rPr>
        <w:t xml:space="preserve">gek mozgásának pontos időzítését és a töltési folyamathoz való összehangolását.</w:t>
      </w:r>
      <w:r>
        <w:rPr>
          <w:highlight w:val="none"/>
          <w:lang w:val="en-GB"/>
        </w:rPr>
        <w:t xml:space="preserve"> </w:t>
      </w:r>
      <w:r>
        <w:rPr>
          <w:highlight w:val="none"/>
          <w:lang w:val="hu-HU"/>
        </w:rPr>
      </w:r>
      <w:r>
        <w:rPr>
          <w:highlight w:val="none"/>
          <w:lang w:val="en-GB"/>
        </w:rPr>
      </w:r>
    </w:p>
    <w:p w14:paraId="01C2FDBB">
      <w:pPr>
        <w:pStyle w:val="1430"/>
        <w:pBdr/>
        <w:spacing/>
        <w:ind/>
        <w:jc w:val="left"/>
        <w:rPr>
          <w:highlight w:val="none"/>
          <w:lang w:val="hu-HU"/>
        </w:rPr>
      </w:pPr>
      <w:r/>
      <w:bookmarkStart w:id="164" w:name="_Toc164"/>
      <w:r>
        <w:rPr>
          <w:highlight w:val="none"/>
          <w:lang w:val="en-GB"/>
        </w:rPr>
        <w:t xml:space="preserve">K</w:t>
      </w:r>
      <w:r>
        <w:rPr>
          <w:highlight w:val="none"/>
          <w:lang w:val="hu-HU" w:bidi="hu-HU"/>
        </w:rPr>
        <w:t xml:space="preserve">apacitív érzékelő (capacitive sensor)</w:t>
      </w:r>
      <w:r/>
      <w:bookmarkEnd w:id="164"/>
      <w:r/>
      <w:r>
        <w:rPr>
          <w:highlight w:val="none"/>
          <w:lang w:val="hu-HU"/>
        </w:rPr>
      </w:r>
    </w:p>
    <w:p w14:paraId="684209EF">
      <w:pPr>
        <w:pBdr/>
        <w:spacing/>
        <w:ind/>
        <w:jc w:val="left"/>
        <w:rPr/>
      </w:pPr>
      <w:r>
        <w:rPr>
          <w:highlight w:val="none"/>
          <w:lang w:val="hu-HU"/>
        </w:rPr>
        <w:t xml:space="preserve">A</w:t>
      </w:r>
      <w:r>
        <w:rPr>
          <w:highlight w:val="none"/>
          <w:lang w:val="hu-HU"/>
        </w:rPr>
        <w:t xml:space="preserve"> töltési folyamat pontos vezérléséhez a középső (második) tartálynál egy kapacitív érzékelő (capacitive sensor) kapott helyet, amelynek feladata az üveg jelenlétének detektálása a töltési pozícióban. Az érzékelő magas (logikai 1) jelet ad, amikor érzékeli,</w:t>
      </w:r>
      <w:r>
        <w:rPr>
          <w:highlight w:val="none"/>
          <w:lang w:val="hu-HU"/>
        </w:rPr>
        <w:t xml:space="preserve"> hogy az „üveg" a megfelelő helyre érkezett. Erre a jelre a rendszer leállítja a futószalag mozgását, és elindítja a töltési folyamatot — így a töltés mindig csak akkor kezdődik meg, amikor az üveg ténylegesen a helyén van.</w:t>
      </w:r>
      <w:r>
        <w:rPr>
          <w:highlight w:val="none"/>
          <w:lang w:val="hu-HU"/>
        </w:rPr>
      </w:r>
      <w:r/>
    </w:p>
    <w:p w14:paraId="60AC4242">
      <w:pPr>
        <w:pBdr/>
        <w:spacing/>
        <w:ind/>
        <w:jc w:val="left"/>
        <w:rPr>
          <w:highlight w:val="none"/>
          <w:lang w:val="hu-HU"/>
        </w:rPr>
      </w:pPr>
      <w:r>
        <w:rPr>
          <w:highlight w:val="none"/>
          <w:lang w:val="hu-HU"/>
        </w:rPr>
        <w:t xml:space="preserve">A</w:t>
      </w:r>
      <w:r>
        <w:rPr>
          <w:highlight w:val="none"/>
          <w:lang w:val="hu-HU"/>
        </w:rPr>
        <w:t xml:space="preserve"> kapacitív érzékelő alkalmazásának az az oka, hogy ez a típusú szenzor bármikor, megbízhatóan képes érzékelni az üveg jelenlétét, függetlenül attól, hogy az milyen anyagból van. A kapacitív érzékelők működési elve, hogy a közelükbe kerülő tárgy megváltozta</w:t>
      </w:r>
      <w:r>
        <w:rPr>
          <w:highlight w:val="none"/>
          <w:lang w:val="hu-HU"/>
        </w:rPr>
        <w:t xml:space="preserve">t</w:t>
      </w:r>
      <w:r>
        <w:rPr>
          <w:highlight w:val="none"/>
          <w:lang w:val="hu-HU"/>
        </w:rPr>
        <w:t xml:space="preserve">ja az érzékelő kapacitását, így nemcsak fémes, hanem nemfémes tárgyak — például üveg vagy műanyag — jelenléte is detektálható. Ez teszi különösen alkalmassá az érzékelőt a töltendő egységek megbízható észlelésére, és ezzel a töltési ciklus pontos időzítésé</w:t>
      </w:r>
      <w:r>
        <w:rPr>
          <w:highlight w:val="none"/>
          <w:lang w:val="hu-HU"/>
        </w:rPr>
        <w:t xml:space="preserve">nek biztosítására.</w:t>
      </w:r>
      <w:r>
        <w:rPr>
          <w:highlight w:val="none"/>
          <w:lang w:val="hu-HU"/>
        </w:rPr>
      </w:r>
      <w:r>
        <w:rPr>
          <w:highlight w:val="none"/>
          <w:lang w:val="hu-HU"/>
        </w:rPr>
      </w:r>
    </w:p>
    <w:p w14:paraId="3ACCB3CF">
      <w:pPr>
        <w:pBdr/>
        <w:spacing/>
        <w:ind/>
        <w:jc w:val="left"/>
        <w:rPr>
          <w:highlight w:val="none"/>
          <w:lang w:val="hu-HU"/>
        </w:rPr>
      </w:pPr>
      <w:r>
        <w:rPr>
          <w:highlight w:val="none"/>
          <w:lang w:val="hu-HU"/>
        </w:rPr>
      </w:r>
      <w:r>
        <w:rPr>
          <w:highlight w:val="none"/>
          <w:lang w:val="hu-HU"/>
        </w:rPr>
      </w:r>
      <w:r>
        <w:rPr>
          <w:highlight w:val="none"/>
          <w:lang w:val="hu-HU"/>
        </w:rPr>
      </w:r>
    </w:p>
    <w:p w14:paraId="4D29592E">
      <w:pPr>
        <w:pBdr/>
        <w:spacing/>
        <w:ind/>
        <w:jc w:val="center"/>
        <w:rPr>
          <w:highlight w:val="none"/>
          <w:lang w:val="hu-HU"/>
        </w:rPr>
      </w:pPr>
      <w:r>
        <w:rPr>
          <w:highlight w:val="none"/>
          <w:lang w:val="hu-HU"/>
        </w:rPr>
      </w:r>
      <w:r>
        <mc:AlternateContent>
          <mc:Choice Requires="wpg">
            <w:drawing>
              <wp:inline xmlns:wp="http://schemas.openxmlformats.org/drawingml/2006/wordprocessingDrawing" distT="0" distB="0" distL="0" distR="0">
                <wp:extent cx="6120130" cy="290863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49535" name=""/>
                        <pic:cNvPicPr>
                          <a:picLocks noChangeAspect="1"/>
                        </pic:cNvPicPr>
                        <pic:nvPr/>
                      </pic:nvPicPr>
                      <pic:blipFill rotWithShape="1">
                        <a:blip r:embed="rId19"/>
                        <a:stretch/>
                      </pic:blipFill>
                      <pic:spPr bwMode="auto">
                        <a:xfrm>
                          <a:off x="0" y="0"/>
                          <a:ext cx="6120129" cy="2908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90pt;height:229.03pt;mso-wrap-distance-left:0.00pt;mso-wrap-distance-top:0.00pt;mso-wrap-distance-right:0.00pt;mso-wrap-distance-bottom:0.00pt;z-index:1;" stroked="false">
                <v:imagedata r:id="rId19" o:title=""/>
                <o:lock v:ext="edit" rotation="t"/>
              </v:shape>
            </w:pict>
          </mc:Fallback>
        </mc:AlternateContent>
      </w:r>
      <w:r>
        <w:rPr>
          <w:highlight w:val="none"/>
          <w:lang w:val="hu-HU"/>
        </w:rPr>
      </w:r>
      <w:r>
        <w:rPr>
          <w:highlight w:val="none"/>
          <w:lang w:val="hu-HU"/>
        </w:rPr>
      </w:r>
    </w:p>
    <w:p w14:paraId="3C1ECD3D">
      <w:pPr>
        <w:pBdr/>
        <w:spacing/>
        <w:ind/>
        <w:jc w:val="center"/>
        <w:rPr>
          <w:highlight w:val="none"/>
          <w:lang w:val="en-US" w:bidi="en-US"/>
        </w:rPr>
      </w:pPr>
      <w:r>
        <w:rPr>
          <w:lang w:val="en-US" w:bidi="en-US"/>
        </w:rPr>
        <w:tab/>
      </w:r>
      <w:r>
        <w:rPr>
          <w:lang w:val="en-GB"/>
        </w:rPr>
        <w:t xml:space="preserve">6</w:t>
      </w:r>
      <w:r>
        <w:rPr>
          <w:lang w:val="hu-HU"/>
        </w:rPr>
        <w:t xml:space="preserve"> </w:t>
      </w:r>
      <w:r>
        <w:rPr>
          <w:lang w:val="hu-HU"/>
        </w:rPr>
        <w:t xml:space="preserve"> </w:t>
      </w:r>
      <w:r>
        <w:rPr>
          <w:lang w:val="hu-HU"/>
        </w:rPr>
        <w:t xml:space="preserve">Ábra: </w:t>
      </w:r>
      <w:r>
        <w:rPr>
          <w:highlight w:val="none"/>
          <w:lang w:val="en-GB"/>
        </w:rPr>
        <w:t xml:space="preserve">K</w:t>
      </w:r>
      <w:r>
        <w:rPr>
          <w:highlight w:val="none"/>
          <w:lang w:val="hu-HU" w:bidi="hu-HU"/>
        </w:rPr>
        <w:t xml:space="preserve">apacitív érzékelő</w:t>
      </w:r>
      <w:r>
        <w:rPr>
          <w:highlight w:val="none"/>
          <w:lang w:val="en-GB"/>
        </w:rPr>
        <w:t xml:space="preserve"> el</w:t>
      </w:r>
      <w:r>
        <w:rPr>
          <w:highlight w:val="none"/>
          <w:lang w:val="hu-HU"/>
        </w:rPr>
        <w:t xml:space="preserve">helyezése</w:t>
      </w:r>
      <w:r>
        <w:rPr>
          <w:highlight w:val="none"/>
          <w:lang w:val="hu-HU"/>
        </w:rPr>
      </w:r>
      <w:r>
        <w:rPr>
          <w:highlight w:val="none"/>
          <w:lang w:val="en-US" w:bidi="en-US"/>
        </w:rPr>
      </w:r>
    </w:p>
    <w:p w14:paraId="78713E5A">
      <w:pPr>
        <w:pStyle w:val="1430"/>
        <w:pBdr/>
        <w:spacing/>
        <w:ind/>
        <w:jc w:val="left"/>
        <w:rPr>
          <w:highlight w:val="none"/>
          <w:lang w:val="hu-HU"/>
        </w:rPr>
      </w:pPr>
      <w:r/>
      <w:bookmarkStart w:id="165" w:name="_Toc165"/>
      <w:r>
        <w:rPr>
          <w:highlight w:val="none"/>
          <w:lang w:val="en-GB"/>
        </w:rPr>
        <w:t xml:space="preserve">T</w:t>
      </w:r>
      <w:r>
        <w:rPr>
          <w:highlight w:val="none"/>
          <w:lang w:val="hu-HU" w:bidi="hu-HU"/>
        </w:rPr>
        <w:t xml:space="preserve">artályok</w:t>
      </w:r>
      <w:r/>
      <w:bookmarkEnd w:id="165"/>
      <w:r/>
      <w:r>
        <w:rPr>
          <w:highlight w:val="none"/>
          <w:lang w:val="hu-HU"/>
        </w:rPr>
      </w:r>
    </w:p>
    <w:p w14:paraId="19B2EC92">
      <w:pPr>
        <w:pBdr/>
        <w:spacing/>
        <w:ind/>
        <w:jc w:val="left"/>
        <w:rPr/>
      </w:pPr>
      <w:r>
        <w:rPr>
          <w:highlight w:val="none"/>
          <w:lang w:val="hu-HU" w:bidi="hu-HU"/>
        </w:rPr>
        <w:t xml:space="preserve">A</w:t>
      </w:r>
      <w:r>
        <w:rPr>
          <w:highlight w:val="none"/>
          <w:lang w:val="hu-HU" w:bidi="hu-HU"/>
        </w:rPr>
        <w:t xml:space="preserve"> rendszer három tartályból áll, amelyek a folyamat alapanyagait és termékét tárolják (víz, alma alapanyag, valamint a kikevert kész almalé). Mindhárom tartály 0–10 V-os analóg jellel vezérelhető, ami lehetővé teszi a folyamat finom, fokozatmentes szabályoz</w:t>
      </w:r>
      <w:r>
        <w:rPr>
          <w:highlight w:val="none"/>
          <w:lang w:val="hu-HU" w:bidi="hu-HU"/>
        </w:rPr>
        <w:t xml:space="preserve">ását.</w:t>
      </w:r>
      <w:r>
        <w:rPr>
          <w:highlight w:val="none"/>
          <w:lang w:val="hu-HU" w:bidi="hu-HU"/>
        </w:rPr>
      </w:r>
      <w:r/>
    </w:p>
    <w:p w14:paraId="12E7BDE1">
      <w:pPr>
        <w:pBdr/>
        <w:spacing/>
        <w:ind/>
        <w:jc w:val="left"/>
        <w:rPr/>
      </w:pPr>
      <w:r>
        <w:rPr>
          <w:highlight w:val="none"/>
          <w:lang w:val="hu-HU" w:bidi="hu-HU"/>
        </w:rPr>
        <w:t xml:space="preserve">A</w:t>
      </w:r>
      <w:r>
        <w:rPr>
          <w:highlight w:val="none"/>
          <w:lang w:val="hu-HU" w:bidi="hu-HU"/>
        </w:rPr>
        <w:t xml:space="preserve"> tartályok töltése és ürítése külön-külön vezérelhető: a feltöltés (charge) egy 0–10 V-os jellel, az ürítés (ennek ellentéte) pedig szintén egy 0–10 V-os jellel irányítható. Ezeknél a jeleknél a feszültség értéke határozza meg a töltés, illetve az ürítés s</w:t>
      </w:r>
      <w:r>
        <w:rPr>
          <w:highlight w:val="none"/>
          <w:lang w:val="hu-HU" w:bidi="hu-HU"/>
        </w:rPr>
        <w:t xml:space="preserve">ebességét — vagyis a 0–10 V-os tartomány adja meg, hogy milyen gyorsan zajlik a folyadék be- vagy kiáramlása a tartályból. Ez a megoldás pontos és arányos szabályozást tesz lehetővé az adagolási folyamat során.</w:t>
      </w:r>
      <w:r>
        <w:rPr>
          <w:highlight w:val="none"/>
          <w:lang w:val="hu-HU" w:bidi="hu-HU"/>
        </w:rPr>
      </w:r>
      <w:r/>
    </w:p>
    <w:p w14:paraId="61C77098">
      <w:pPr>
        <w:pBdr/>
        <w:spacing/>
        <w:ind/>
        <w:jc w:val="left"/>
        <w:rPr>
          <w:highlight w:val="none"/>
          <w:lang w:val="hu-HU"/>
        </w:rPr>
      </w:pPr>
      <w:r>
        <w:rPr>
          <w:highlight w:val="none"/>
          <w:lang w:val="hu-HU" w:bidi="hu-HU"/>
        </w:rPr>
        <w:t xml:space="preserve">M</w:t>
      </w:r>
      <w:r>
        <w:rPr>
          <w:highlight w:val="none"/>
          <w:lang w:val="hu-HU" w:bidi="hu-HU"/>
        </w:rPr>
        <w:t xml:space="preserve">inden tartályhoz két analóg érzékelő tartozik, amelyek szintén 0–10 V-os jellel adnak visszajelzést a rendszernek. Az egyik szenzor azt méri, hogy mennyi folyadék van a tartályban (a folyadékszintet), a másik pedig a tartályba beáramló folyadék áramlását (</w:t>
      </w:r>
      <w:r>
        <w:rPr>
          <w:highlight w:val="none"/>
          <w:lang w:val="hu-HU" w:bidi="hu-HU"/>
        </w:rPr>
        <w:t xml:space="preserve">f</w:t>
      </w:r>
      <w:r>
        <w:rPr>
          <w:highlight w:val="none"/>
          <w:lang w:val="hu-HU" w:bidi="hu-HU"/>
        </w:rPr>
        <w:t xml:space="preserve">low) jelzi. A fejlesztés során ezek közül kizárólag a szintérzékelőt használtuk, mivel a folyamat vezérléséhez a tartályban lévő folyadékmennyiség ismerete volt a meghatározó. A szintérzékelő analóg jele alapján a rendszer folyamatosan nyomon követheti az </w:t>
      </w:r>
      <w:r>
        <w:rPr>
          <w:highlight w:val="none"/>
          <w:lang w:val="hu-HU" w:bidi="hu-HU"/>
        </w:rPr>
        <w:t xml:space="preserve">egyes tartályok töltöttségi állapotát, ami a pontos adagolás és a folyamat helyes lefutása szempontjából elengedhetetlen.</w:t>
      </w:r>
      <w:r>
        <w:rPr>
          <w:highlight w:val="none"/>
          <w:lang w:val="hu-HU"/>
        </w:rPr>
      </w:r>
      <w:r>
        <w:rPr>
          <w:highlight w:val="none"/>
          <w:lang w:val="hu-HU"/>
        </w:rPr>
      </w:r>
    </w:p>
    <w:p w14:paraId="2EA02440">
      <w:pPr>
        <w:pBdr/>
        <w:spacing/>
        <w:ind/>
        <w:jc w:val="left"/>
        <w:rPr>
          <w:highlight w:val="none"/>
          <w:lang w:val="hu-HU"/>
        </w:rPr>
      </w:pPr>
      <w:r>
        <w:rPr>
          <w:highlight w:val="none"/>
          <w:lang w:val="hu-HU" w:bidi="hu-HU"/>
        </w:rPr>
      </w:r>
      <w:r>
        <w:rPr>
          <w:highlight w:val="none"/>
          <w:lang w:val="hu-HU"/>
        </w:rPr>
      </w:r>
      <w:r>
        <w:rPr>
          <w:highlight w:val="none"/>
          <w:lang w:val="hu-HU"/>
        </w:rPr>
      </w:r>
    </w:p>
    <w:p w14:paraId="4153DE43">
      <w:pPr>
        <w:pBdr/>
        <w:spacing/>
        <w:ind/>
        <w:jc w:val="center"/>
        <w:rPr>
          <w:highlight w:val="none"/>
          <w:lang w:val="hu-HU" w:bidi="hu-HU"/>
        </w:rPr>
      </w:pPr>
      <w:r>
        <w:rPr>
          <w:highlight w:val="none"/>
          <w:lang w:val="hu-HU" w:bidi="hu-HU"/>
        </w:rPr>
      </w:r>
      <w:r>
        <mc:AlternateContent>
          <mc:Choice Requires="wpg">
            <w:drawing>
              <wp:inline xmlns:wp="http://schemas.openxmlformats.org/drawingml/2006/wordprocessingDrawing" distT="0" distB="0" distL="0" distR="0">
                <wp:extent cx="6120130" cy="410774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78041" name=""/>
                        <pic:cNvPicPr>
                          <a:picLocks noChangeAspect="1"/>
                        </pic:cNvPicPr>
                        <pic:nvPr/>
                      </pic:nvPicPr>
                      <pic:blipFill rotWithShape="1">
                        <a:blip r:embed="rId20"/>
                        <a:stretch/>
                      </pic:blipFill>
                      <pic:spPr bwMode="auto">
                        <a:xfrm>
                          <a:off x="0" y="0"/>
                          <a:ext cx="6120129" cy="4107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90pt;height:323.44pt;mso-wrap-distance-left:0.00pt;mso-wrap-distance-top:0.00pt;mso-wrap-distance-right:0.00pt;mso-wrap-distance-bottom:0.00pt;z-index:1;" stroked="false">
                <v:imagedata r:id="rId20" o:title=""/>
                <o:lock v:ext="edit" rotation="t"/>
              </v:shape>
            </w:pict>
          </mc:Fallback>
        </mc:AlternateContent>
      </w:r>
      <w:r>
        <w:rPr>
          <w:highlight w:val="none"/>
          <w:lang w:val="hu-HU" w:bidi="hu-HU"/>
        </w:rPr>
      </w:r>
      <w:r>
        <w:rPr>
          <w:highlight w:val="none"/>
          <w:lang w:val="hu-HU" w:bidi="hu-HU"/>
        </w:rPr>
      </w:r>
    </w:p>
    <w:p w14:paraId="5CF1A031">
      <w:pPr>
        <w:pBdr/>
        <w:spacing/>
        <w:ind/>
        <w:jc w:val="center"/>
        <w:rPr>
          <w:highlight w:val="none"/>
          <w:lang w:val="en-US" w:bidi="en-US"/>
        </w:rPr>
      </w:pPr>
      <w:r>
        <w:rPr>
          <w:lang w:val="en-GB"/>
        </w:rPr>
        <w:t xml:space="preserve">7</w:t>
      </w:r>
      <w:r>
        <w:rPr>
          <w:lang w:val="hu-HU"/>
        </w:rPr>
        <w:t xml:space="preserve"> </w:t>
      </w:r>
      <w:r>
        <w:rPr>
          <w:lang w:val="hu-HU"/>
        </w:rPr>
        <w:t xml:space="preserve"> </w:t>
      </w:r>
      <w:r>
        <w:rPr>
          <w:lang w:val="hu-HU"/>
        </w:rPr>
        <w:t xml:space="preserve">Ábra: Tartály rendszer</w:t>
      </w:r>
      <w:r>
        <w:rPr>
          <w:highlight w:val="none"/>
          <w:lang w:val="en-US" w:bidi="en-US"/>
        </w:rPr>
      </w:r>
      <w:r>
        <w:rPr>
          <w:highlight w:val="none"/>
          <w:lang w:val="en-US" w:bidi="en-US"/>
        </w:rPr>
      </w:r>
    </w:p>
    <w:p w14:paraId="12F98247">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1B6FFE91">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705A56E6">
      <w:pPr>
        <w:pBdr/>
        <w:spacing/>
        <w:ind/>
        <w:jc w:val="left"/>
        <w:rPr>
          <w:highlight w:val="none"/>
          <w:lang w:val="hu-HU" w:bidi="hu-HU"/>
        </w:rPr>
      </w:pPr>
      <w:r>
        <w:rPr>
          <w:highlight w:val="none"/>
          <w:lang w:val="hu-HU" w:bidi="hu-HU"/>
        </w:rPr>
      </w:r>
      <w:r>
        <w:rPr>
          <w:highlight w:val="none"/>
          <w:lang w:val="hu-HU"/>
        </w:rPr>
      </w:r>
      <w:r>
        <w:rPr>
          <w:highlight w:val="none"/>
          <w:lang w:val="hu-HU" w:bidi="hu-HU"/>
        </w:rPr>
      </w:r>
    </w:p>
    <w:p w14:paraId="17893B07">
      <w:pPr>
        <w:pStyle w:val="1430"/>
        <w:pBdr/>
        <w:spacing/>
        <w:ind/>
        <w:jc w:val="left"/>
        <w:rPr>
          <w:lang w:val="hu-HU"/>
        </w:rPr>
      </w:pPr>
      <w:r/>
      <w:bookmarkStart w:id="166" w:name="_Toc166"/>
      <w:r>
        <w:rPr>
          <w:highlight w:val="none"/>
          <w:lang w:val="en-GB"/>
        </w:rPr>
        <w:t xml:space="preserve">K</w:t>
      </w:r>
      <w:r>
        <w:rPr>
          <w:highlight w:val="none"/>
          <w:lang w:val="hu-HU" w:bidi="hu-HU"/>
        </w:rPr>
        <w:t xml:space="preserve">ezelőfelület (kezelőpanel)</w:t>
      </w:r>
      <w:r>
        <w:rPr>
          <w:highlight w:val="none"/>
          <w:lang w:val="hu-HU" w:bidi="hu-HU"/>
        </w:rPr>
        <w:tab/>
      </w:r>
      <w:r/>
      <w:bookmarkEnd w:id="166"/>
      <w:r/>
      <w:r>
        <w:rPr>
          <w:lang w:val="hu-HU"/>
        </w:rPr>
      </w:r>
    </w:p>
    <w:p w14:paraId="4C17BDEA">
      <w:pPr>
        <w:pBdr/>
        <w:spacing/>
        <w:ind/>
        <w:jc w:val="left"/>
        <w:rPr/>
      </w:pPr>
      <w:r>
        <w:rPr>
          <w:highlight w:val="none"/>
          <w:lang w:val="hu-HU" w:bidi="hu-HU"/>
        </w:rPr>
        <w:t xml:space="preserve">A</w:t>
      </w:r>
      <w:r>
        <w:rPr>
          <w:highlight w:val="none"/>
          <w:lang w:val="hu-HU" w:bidi="hu-HU"/>
        </w:rPr>
        <w:t xml:space="preserve"> rendszer kezelését és felügyeletét egy kezelőpanel biztosítja, amelyen a működtetéshez szükséges kezelőszervek és állapotjelzők kaptak helyet. A panel teszi lehetővé a kezelő számára a rendszer indítását, leállítását, az üzemmód kiválasztását és a kívánt </w:t>
      </w:r>
      <w:r>
        <w:rPr>
          <w:highlight w:val="none"/>
          <w:lang w:val="hu-HU" w:bidi="hu-HU"/>
        </w:rPr>
        <w:t xml:space="preserve">mennyiség beállítását, valamint a rendszer állapotának nyomon követését.</w:t>
      </w:r>
      <w:r>
        <w:rPr>
          <w:highlight w:val="none"/>
          <w:lang w:val="hu-HU" w:bidi="hu-HU"/>
        </w:rPr>
      </w:r>
      <w:r/>
    </w:p>
    <w:p w14:paraId="51430194">
      <w:pPr>
        <w:pBdr/>
        <w:spacing/>
        <w:ind/>
        <w:jc w:val="left"/>
        <w:rPr>
          <w:b/>
          <w:bCs/>
        </w:rPr>
      </w:pPr>
      <w:r>
        <w:rPr>
          <w:b/>
          <w:bCs/>
          <w:highlight w:val="none"/>
          <w:lang w:val="hu-HU" w:bidi="hu-HU"/>
        </w:rPr>
        <w:t xml:space="preserve">Jelzőlámpa (stacklight)</w:t>
      </w:r>
      <w:r>
        <w:rPr>
          <w:b/>
          <w:bCs/>
        </w:rPr>
      </w:r>
      <w:r>
        <w:rPr>
          <w:b/>
          <w:bCs/>
        </w:rPr>
      </w:r>
    </w:p>
    <w:p w14:paraId="32A17669">
      <w:pPr>
        <w:pStyle w:val="1467"/>
        <w:numPr>
          <w:ilvl w:val="0"/>
          <w:numId w:val="210"/>
        </w:numPr>
        <w:pBdr/>
        <w:spacing/>
        <w:ind/>
        <w:jc w:val="left"/>
        <w:rPr/>
      </w:pPr>
      <w:r>
        <w:rPr>
          <w:highlight w:val="none"/>
          <w:lang w:val="hu-HU" w:bidi="hu-HU"/>
        </w:rPr>
      </w:r>
      <w:r>
        <w:rPr>
          <w:highlight w:val="none"/>
          <w:lang w:val="hu-HU" w:bidi="hu-HU"/>
        </w:rPr>
        <w:t xml:space="preserve">Rendszer állapotát mutatja színkóddal: zöld, ha minden rendben, piros hiba esetén, sárga, amikor a rendszer indításra vár.</w:t>
      </w:r>
      <w:r>
        <w:rPr>
          <w:highlight w:val="none"/>
          <w:lang w:val="hu-HU" w:bidi="hu-HU"/>
        </w:rPr>
      </w:r>
      <w:r/>
    </w:p>
    <w:p w14:paraId="1AF2EA2E">
      <w:pPr>
        <w:pBdr/>
        <w:spacing/>
        <w:ind/>
        <w:jc w:val="left"/>
        <w:rPr>
          <w:b/>
          <w:bCs/>
        </w:rPr>
      </w:pPr>
      <w:r>
        <w:rPr>
          <w:b/>
          <w:bCs/>
          <w:highlight w:val="none"/>
          <w:lang w:val="hu-HU" w:bidi="hu-HU"/>
        </w:rPr>
        <w:t xml:space="preserve">Start gomb</w:t>
      </w:r>
      <w:r>
        <w:rPr>
          <w:b/>
          <w:bCs/>
        </w:rPr>
      </w:r>
      <w:r>
        <w:rPr>
          <w:b/>
          <w:bCs/>
        </w:rPr>
      </w:r>
    </w:p>
    <w:p w14:paraId="35237DA7">
      <w:pPr>
        <w:pStyle w:val="1467"/>
        <w:numPr>
          <w:ilvl w:val="0"/>
          <w:numId w:val="211"/>
        </w:numPr>
        <w:pBdr/>
        <w:spacing/>
        <w:ind/>
        <w:jc w:val="left"/>
        <w:rPr/>
      </w:pPr>
      <w:r>
        <w:rPr>
          <w:highlight w:val="none"/>
          <w:lang w:val="hu-HU" w:bidi="hu-HU"/>
        </w:rPr>
        <w:t xml:space="preserve">Start gomb a rendszer indítására szolgál — ennek megnyomásával kezdeményezhető a folyamat elindítása.</w:t>
      </w:r>
      <w:r>
        <w:rPr>
          <w:highlight w:val="none"/>
          <w:lang w:val="hu-HU" w:bidi="hu-HU"/>
        </w:rPr>
      </w:r>
      <w:r/>
    </w:p>
    <w:p w14:paraId="4FAA3EE0">
      <w:pPr>
        <w:pBdr/>
        <w:spacing/>
        <w:ind/>
        <w:jc w:val="left"/>
        <w:rPr>
          <w:b/>
          <w:bCs/>
        </w:rPr>
      </w:pPr>
      <w:r>
        <w:rPr>
          <w:b/>
          <w:bCs/>
          <w:highlight w:val="none"/>
          <w:lang w:val="hu-HU" w:bidi="hu-HU"/>
        </w:rPr>
        <w:t xml:space="preserve">Stop gomb</w:t>
      </w:r>
      <w:r>
        <w:rPr>
          <w:b/>
          <w:bCs/>
        </w:rPr>
      </w:r>
      <w:r>
        <w:rPr>
          <w:b/>
          <w:bCs/>
        </w:rPr>
      </w:r>
    </w:p>
    <w:p w14:paraId="63E4C04D">
      <w:pPr>
        <w:pStyle w:val="1467"/>
        <w:numPr>
          <w:ilvl w:val="0"/>
          <w:numId w:val="212"/>
        </w:numPr>
        <w:pBdr/>
        <w:spacing/>
        <w:ind/>
        <w:jc w:val="left"/>
        <w:rPr/>
      </w:pPr>
      <w:r>
        <w:rPr>
          <w:highlight w:val="none"/>
          <w:lang w:val="hu-HU" w:bidi="hu-HU"/>
        </w:rPr>
      </w:r>
      <w:r>
        <w:rPr>
          <w:highlight w:val="none"/>
          <w:lang w:val="hu-HU" w:bidi="hu-HU"/>
        </w:rPr>
        <w:t xml:space="preserve">Megnyomása után a rendszer az éppen folyamatban lévő műveletet még végigviszi, és csak annak befejezése után áll le.</w:t>
      </w:r>
      <w:r>
        <w:rPr>
          <w:highlight w:val="none"/>
          <w:lang w:val="hu-HU" w:bidi="hu-HU"/>
        </w:rPr>
      </w:r>
      <w:r/>
    </w:p>
    <w:p w14:paraId="155DDF19">
      <w:pPr>
        <w:pBdr/>
        <w:spacing/>
        <w:ind/>
        <w:jc w:val="left"/>
        <w:rPr>
          <w:b/>
          <w:bCs/>
        </w:rPr>
      </w:pPr>
      <w:r>
        <w:rPr>
          <w:b/>
          <w:bCs/>
          <w:highlight w:val="none"/>
          <w:lang w:val="hu-HU" w:bidi="hu-HU"/>
        </w:rPr>
        <w:t xml:space="preserve">Reset és vészleállító (E-stop)</w:t>
      </w:r>
      <w:r>
        <w:rPr>
          <w:b/>
          <w:bCs/>
        </w:rPr>
      </w:r>
      <w:r>
        <w:rPr>
          <w:b/>
          <w:bCs/>
        </w:rPr>
      </w:r>
    </w:p>
    <w:p w14:paraId="0CEA72C7">
      <w:pPr>
        <w:pStyle w:val="1467"/>
        <w:numPr>
          <w:ilvl w:val="0"/>
          <w:numId w:val="213"/>
        </w:numPr>
        <w:pBdr/>
        <w:spacing/>
        <w:ind/>
        <w:jc w:val="left"/>
        <w:rPr/>
      </w:pPr>
      <w:r>
        <w:rPr>
          <w:highlight w:val="none"/>
          <w:lang w:val="hu-HU" w:bidi="hu-HU"/>
        </w:rPr>
      </w:r>
      <w:r>
        <w:rPr>
          <w:highlight w:val="none"/>
          <w:lang w:val="hu-HU" w:bidi="hu-HU"/>
        </w:rPr>
        <w:t xml:space="preserve">Vészleállító megnyomásakor a rendszer azonnal leáll. Az újraindításhoz először ki kell oldani a vészleállítót, majd a reset gombbal nyugtázni a rendszert, és csak ezután folytatható a működés.</w:t>
      </w:r>
      <w:r>
        <w:rPr>
          <w:highlight w:val="none"/>
          <w:lang w:val="hu-HU" w:bidi="hu-HU"/>
        </w:rPr>
      </w:r>
      <w:r/>
    </w:p>
    <w:p w14:paraId="568ACEA1">
      <w:pPr>
        <w:pBdr/>
        <w:spacing/>
        <w:ind/>
        <w:jc w:val="left"/>
        <w:rPr>
          <w:b/>
          <w:bCs/>
        </w:rPr>
      </w:pPr>
      <w:r>
        <w:rPr>
          <w:b/>
          <w:bCs/>
          <w:highlight w:val="none"/>
          <w:lang w:val="hu-HU" w:bidi="hu-HU"/>
        </w:rPr>
        <w:t xml:space="preserve">Üzemmód-választó</w:t>
      </w:r>
      <w:r>
        <w:rPr>
          <w:b/>
          <w:bCs/>
        </w:rPr>
      </w:r>
      <w:r>
        <w:rPr>
          <w:b/>
          <w:bCs/>
        </w:rPr>
      </w:r>
    </w:p>
    <w:p w14:paraId="4FEDE427">
      <w:pPr>
        <w:pStyle w:val="1467"/>
        <w:numPr>
          <w:ilvl w:val="0"/>
          <w:numId w:val="214"/>
        </w:numPr>
        <w:pBdr/>
        <w:spacing/>
        <w:ind/>
        <w:jc w:val="left"/>
        <w:rPr/>
      </w:pPr>
      <w:r>
        <w:rPr>
          <w:highlight w:val="none"/>
          <w:lang w:val="hu-HU" w:bidi="hu-HU"/>
        </w:rPr>
      </w:r>
      <w:r>
        <w:rPr>
          <w:highlight w:val="none"/>
          <w:lang w:val="hu-HU" w:bidi="hu-HU"/>
        </w:rPr>
        <w:t xml:space="preserve">Ezzel választható ki, hogy a rendszer indítható (üzemi mód) legyen, vagy karbantartási módba kapcsoljon.</w:t>
      </w:r>
      <w:r>
        <w:rPr>
          <w:highlight w:val="none"/>
          <w:lang w:val="hu-HU" w:bidi="hu-HU"/>
        </w:rPr>
      </w:r>
      <w:r/>
    </w:p>
    <w:p w14:paraId="0E2DD24D">
      <w:pPr>
        <w:pBdr/>
        <w:spacing/>
        <w:ind/>
        <w:jc w:val="left"/>
        <w:rPr>
          <w:b/>
          <w:bCs/>
        </w:rPr>
      </w:pPr>
      <w:r>
        <w:rPr>
          <w:b/>
          <w:bCs/>
          <w:highlight w:val="none"/>
          <w:lang w:val="hu-HU" w:bidi="hu-HU"/>
        </w:rPr>
        <w:t xml:space="preserve">Potméter és kijelző</w:t>
      </w:r>
      <w:r>
        <w:rPr>
          <w:b/>
          <w:bCs/>
        </w:rPr>
      </w:r>
      <w:r>
        <w:rPr>
          <w:b/>
          <w:bCs/>
        </w:rPr>
      </w:r>
    </w:p>
    <w:p w14:paraId="058E073A">
      <w:pPr>
        <w:pStyle w:val="1467"/>
        <w:numPr>
          <w:ilvl w:val="0"/>
          <w:numId w:val="215"/>
        </w:numPr>
        <w:pBdr/>
        <w:spacing/>
        <w:ind/>
        <w:jc w:val="left"/>
        <w:rPr>
          <w:lang w:val="hu-HU"/>
        </w:rPr>
      </w:pPr>
      <w:r>
        <w:rPr>
          <w:highlight w:val="none"/>
          <w:lang w:val="hu-HU" w:bidi="hu-HU"/>
        </w:rPr>
      </w:r>
      <w:r>
        <w:rPr>
          <w:highlight w:val="none"/>
          <w:lang w:val="hu-HU" w:bidi="hu-HU"/>
        </w:rPr>
        <w:t xml:space="preserve">Potméterrel állítható be a kívánt almalé mennyisége, amelyet a kijelző megjelenít. Futás közben a kijelző azt mutatja, hogy hány liter almalé került már kitöltésre.</w:t>
      </w:r>
      <w:r>
        <w:rPr>
          <w:lang w:val="hu-HU"/>
        </w:rPr>
      </w:r>
      <w:r>
        <w:rPr>
          <w:lang w:val="hu-HU"/>
        </w:rPr>
      </w:r>
    </w:p>
    <w:p w14:paraId="6EB748FD">
      <w:pPr>
        <w:pBdr/>
        <w:spacing/>
        <w:ind/>
        <w:jc w:val="center"/>
        <w:rPr>
          <w:highlight w:val="none"/>
        </w:rPr>
      </w:pPr>
      <w:r>
        <w:rPr>
          <w:highlight w:val="none"/>
          <w:lang w:val="hu-HU" w:bidi="hu-HU"/>
        </w:rPr>
      </w:r>
      <w:r>
        <mc:AlternateContent>
          <mc:Choice Requires="wpg">
            <w:drawing>
              <wp:inline xmlns:wp="http://schemas.openxmlformats.org/drawingml/2006/wordprocessingDrawing" distT="0" distB="0" distL="0" distR="0">
                <wp:extent cx="2465884" cy="305236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68075" name=""/>
                        <pic:cNvPicPr>
                          <a:picLocks noChangeAspect="1"/>
                        </pic:cNvPicPr>
                        <pic:nvPr/>
                      </pic:nvPicPr>
                      <pic:blipFill rotWithShape="1">
                        <a:blip r:embed="rId21"/>
                        <a:stretch/>
                      </pic:blipFill>
                      <pic:spPr bwMode="auto">
                        <a:xfrm rot="0" flipH="0" flipV="0">
                          <a:off x="0" y="0"/>
                          <a:ext cx="2465883" cy="3052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94.16pt;height:240.34pt;mso-wrap-distance-left:0.00pt;mso-wrap-distance-top:0.00pt;mso-wrap-distance-right:0.00pt;mso-wrap-distance-bottom:0.00pt;rotation:0;z-index:1;" stroked="false">
                <v:imagedata r:id="rId21" o:title=""/>
                <o:lock v:ext="edit" rotation="t"/>
              </v:shape>
            </w:pict>
          </mc:Fallback>
        </mc:AlternateContent>
      </w:r>
      <w:r>
        <w:rPr>
          <w:lang w:val="hu-HU"/>
        </w:rPr>
      </w:r>
      <w:r>
        <w:rPr>
          <w:highlight w:val="none"/>
        </w:rPr>
      </w:r>
    </w:p>
    <w:p w14:paraId="78402D68">
      <w:pPr>
        <w:pBdr/>
        <w:spacing/>
        <w:ind/>
        <w:jc w:val="center"/>
        <w:rPr>
          <w:highlight w:val="none"/>
          <w:lang w:val="hu-HU"/>
        </w:rPr>
      </w:pPr>
      <w:r>
        <w:rPr>
          <w:lang w:val="hu-HU"/>
        </w:rPr>
        <w:t xml:space="preserve">8 </w:t>
      </w:r>
      <w:r>
        <w:rPr>
          <w:lang w:val="hu-HU"/>
        </w:rPr>
        <w:t xml:space="preserve"> </w:t>
      </w:r>
      <w:r>
        <w:rPr>
          <w:lang w:val="hu-HU"/>
        </w:rPr>
        <w:t xml:space="preserve">Ábra: Szimulált rendszer kezelő panelje</w:t>
      </w:r>
      <w:r>
        <w:rPr>
          <w:highlight w:val="none"/>
          <w:lang w:val="en-US" w:bidi="en-US"/>
        </w:rPr>
      </w:r>
      <w:r>
        <w:rPr>
          <w:highlight w:val="none"/>
          <w:lang w:val="hu-HU"/>
        </w:rPr>
      </w:r>
    </w:p>
    <w:p w14:paraId="1805BEB8">
      <w:pPr>
        <w:pBdr/>
        <w:spacing/>
        <w:ind/>
        <w:jc w:val="left"/>
        <w:rPr>
          <w:highlight w:val="none"/>
          <w:lang w:val="en-US" w:bidi="en-US"/>
        </w:rPr>
      </w:pPr>
      <w:r>
        <w:rPr>
          <w:highlight w:val="none"/>
          <w:lang w:val="en-US" w:bidi="en-US"/>
        </w:rPr>
      </w:r>
      <w:r>
        <w:rPr>
          <w:highlight w:val="none"/>
          <w:lang w:val="en-US" w:bidi="en-US"/>
        </w:rPr>
      </w:r>
      <w:r>
        <w:rPr>
          <w:highlight w:val="none"/>
          <w:lang w:val="en-US" w:bidi="en-US"/>
        </w:rPr>
      </w:r>
    </w:p>
    <w:p w14:paraId="38227C5B">
      <w:pPr>
        <w:pStyle w:val="1429"/>
        <w:pBdr/>
        <w:spacing/>
        <w:ind/>
        <w:jc w:val="left"/>
        <w:rPr>
          <w:b/>
          <w:bCs/>
          <w:highlight w:val="none"/>
        </w:rPr>
      </w:pPr>
      <w:r/>
      <w:bookmarkStart w:id="167" w:name="_Toc167"/>
      <w:r>
        <w:rPr>
          <w:b/>
          <w:bCs/>
          <w:highlight w:val="none"/>
          <w:lang w:val="en-US" w:bidi="en-US"/>
        </w:rPr>
        <w:t xml:space="preserve">A szimuláció és a PLC program működése</w:t>
      </w:r>
      <w:r/>
      <w:bookmarkEnd w:id="167"/>
      <w:r/>
      <w:r>
        <w:rPr>
          <w:b/>
          <w:bCs/>
          <w:highlight w:val="none"/>
        </w:rPr>
      </w:r>
    </w:p>
    <w:p w14:paraId="48899C2C">
      <w:pPr>
        <w:pBdr/>
        <w:spacing/>
        <w:ind/>
        <w:jc w:val="left"/>
        <w:rPr/>
      </w:pPr>
      <w:r>
        <w:rPr>
          <w:highlight w:val="none"/>
          <w:lang w:val="hu-HU" w:bidi="hu-HU"/>
        </w:rPr>
        <w:t xml:space="preserve">A</w:t>
      </w:r>
      <w:r>
        <w:rPr>
          <w:highlight w:val="none"/>
          <w:lang w:val="hu-HU" w:bidi="hu-HU"/>
        </w:rPr>
        <w:t xml:space="preserve">z előző fejezetben a Factory I/O szimuláció egyes elemei — a futószalagrendszer, a kapacitív érzékelő, a tartályok, valamint a kezelőpanel — kerültek bemutatásra. Ezek az elemek önmagukban csak a rendszer felépítését írják le; a tényleges működést az határ</w:t>
      </w:r>
      <w:r>
        <w:rPr>
          <w:highlight w:val="none"/>
          <w:lang w:val="hu-HU" w:bidi="hu-HU"/>
        </w:rPr>
        <w:t xml:space="preserve">ozza meg, ahogyan ezeket a PLC program összehangoltan vezérli. Ebben a fejezetben ezért a rendszer működését mutatjuk be: azt, hogy a szimulált környezet és a PLC program együttesen miként valósítja meg a teljes almalé-előállítási és töltési folyamatot.</w:t>
      </w:r>
      <w:r>
        <w:rPr>
          <w:highlight w:val="none"/>
          <w:lang w:val="hu-HU" w:bidi="hu-HU"/>
        </w:rPr>
      </w:r>
      <w:r/>
    </w:p>
    <w:p w14:paraId="301CFD5E">
      <w:pPr>
        <w:pBdr/>
        <w:spacing/>
        <w:ind/>
        <w:jc w:val="left"/>
        <w:rPr/>
      </w:pPr>
      <w:r>
        <w:rPr>
          <w:highlight w:val="none"/>
          <w:lang w:val="hu-HU" w:bidi="hu-HU"/>
        </w:rPr>
        <w:t xml:space="preserve">A</w:t>
      </w:r>
      <w:r>
        <w:rPr>
          <w:highlight w:val="none"/>
          <w:lang w:val="hu-HU" w:bidi="hu-HU"/>
        </w:rPr>
        <w:t xml:space="preserve"> működés alapja a PLC és a Factory I/O közötti kétirányú kapcsolat. A PLC a digitális és analóg kimeneteken keresztül vezérli a szimuláció beavatkozó elemeit — a futószalagokat, valamint a tartályok töltését és ürítését —, miközben a szimulációból érkező b</w:t>
      </w:r>
      <w:r>
        <w:rPr>
          <w:highlight w:val="none"/>
          <w:lang w:val="hu-HU" w:bidi="hu-HU"/>
        </w:rPr>
        <w:t xml:space="preserve">e</w:t>
      </w:r>
      <w:r>
        <w:rPr>
          <w:highlight w:val="none"/>
          <w:lang w:val="hu-HU" w:bidi="hu-HU"/>
        </w:rPr>
        <w:t xml:space="preserve">meneti jelek (például a kapacitív érzékelő jele és a tartályok szintérzékelőinek analóg értékei) alapján követi a folyamat állapotát, és ennek megfelelően hozza meg a vezérlési döntéseit. A kezelőpanel kezelőszervei és állapotjelzői ebbe a logikába illeszk</w:t>
      </w:r>
      <w:r>
        <w:rPr>
          <w:highlight w:val="none"/>
          <w:lang w:val="hu-HU" w:bidi="hu-HU"/>
        </w:rPr>
        <w:t xml:space="preserve">edve teszik lehetővé a folyamat indítását, leállítását és felügyeletét.</w:t>
      </w:r>
      <w:r>
        <w:rPr>
          <w:highlight w:val="none"/>
          <w:lang w:val="hu-HU" w:bidi="hu-HU"/>
        </w:rPr>
      </w:r>
      <w:r/>
    </w:p>
    <w:p w14:paraId="69BE2FB4">
      <w:pPr>
        <w:pBdr/>
        <w:spacing/>
        <w:ind/>
        <w:jc w:val="left"/>
        <w:rPr>
          <w:highlight w:val="none"/>
          <w:lang w:val="hu-HU" w:bidi="hu-HU"/>
        </w:rPr>
      </w:pPr>
      <w:r>
        <w:rPr>
          <w:highlight w:val="none"/>
          <w:lang w:val="hu-HU" w:bidi="hu-HU"/>
        </w:rPr>
        <w:t xml:space="preserve">A</w:t>
      </w:r>
      <w:r>
        <w:rPr>
          <w:highlight w:val="none"/>
          <w:lang w:val="hu-HU" w:bidi="hu-HU"/>
        </w:rPr>
        <w:t xml:space="preserve"> következő alfejezetekben lépésről lépésre kerül bemutatásra a folyamat lefutása: a rendszer indítása és a kívánt mennyiség beállítása, az alapanyagok adagolása és keverése a tartályokban, az üvegek érkezése és érzékelése a futószalagon, a literenkénti töl</w:t>
      </w:r>
      <w:r>
        <w:rPr>
          <w:highlight w:val="none"/>
          <w:lang w:val="hu-HU" w:bidi="hu-HU"/>
        </w:rPr>
        <w:t xml:space="preserve">tés vezérlése, valamint a rendszer állapotainak és biztonsági funkcióinak (stop, reset, vészleállítás) kezelése. Ezzel együtt bemutatásra kerül a PLC program szerkezete és vezérlési logikája is, amely a teljes folyamatot összehangolja.</w:t>
      </w:r>
      <w:r>
        <w:rPr>
          <w:highlight w:val="none"/>
          <w:lang w:val="hu-HU" w:bidi="hu-HU"/>
        </w:rPr>
      </w:r>
      <w:r>
        <w:rPr>
          <w:highlight w:val="none"/>
          <w:lang w:val="hu-HU" w:bidi="hu-HU"/>
        </w:rPr>
      </w:r>
    </w:p>
    <w:p w14:paraId="1FF9D54F">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5F99782B">
      <w:pPr>
        <w:pBdr/>
        <w:spacing/>
        <w:ind/>
        <w:jc w:val="center"/>
        <w:rPr>
          <w:highlight w:val="none"/>
          <w:lang w:val="hu-HU" w:bidi="hu-HU"/>
        </w:rPr>
      </w:pPr>
      <w:r>
        <w:rPr>
          <w:highlight w:val="none"/>
          <w:lang w:val="hu-HU" w:bidi="hu-HU"/>
        </w:rPr>
      </w:r>
      <w:r>
        <mc:AlternateContent>
          <mc:Choice Requires="wpg">
            <w:drawing>
              <wp:inline xmlns:wp="http://schemas.openxmlformats.org/drawingml/2006/wordprocessingDrawing" distT="0" distB="0" distL="0" distR="0">
                <wp:extent cx="6120130" cy="273624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24643" name=""/>
                        <pic:cNvPicPr>
                          <a:picLocks noChangeAspect="1"/>
                        </pic:cNvPicPr>
                        <pic:nvPr/>
                      </pic:nvPicPr>
                      <pic:blipFill rotWithShape="1">
                        <a:blip r:embed="rId22"/>
                        <a:stretch/>
                      </pic:blipFill>
                      <pic:spPr bwMode="auto">
                        <a:xfrm>
                          <a:off x="0" y="0"/>
                          <a:ext cx="6120129" cy="2736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90pt;height:215.45pt;mso-wrap-distance-left:0.00pt;mso-wrap-distance-top:0.00pt;mso-wrap-distance-right:0.00pt;mso-wrap-distance-bottom:0.00pt;z-index:1;" stroked="false">
                <v:imagedata r:id="rId22" o:title=""/>
                <o:lock v:ext="edit" rotation="t"/>
              </v:shape>
            </w:pict>
          </mc:Fallback>
        </mc:AlternateContent>
      </w:r>
      <w:r>
        <w:rPr>
          <w:highlight w:val="none"/>
          <w:lang w:val="hu-HU" w:bidi="hu-HU"/>
        </w:rPr>
      </w:r>
      <w:r>
        <w:rPr>
          <w:highlight w:val="none"/>
          <w:lang w:val="hu-HU" w:bidi="hu-HU"/>
        </w:rPr>
      </w:r>
    </w:p>
    <w:p w14:paraId="13E017B3">
      <w:pPr>
        <w:pBdr/>
        <w:spacing/>
        <w:ind/>
        <w:jc w:val="center"/>
        <w:rPr>
          <w:highlight w:val="none"/>
          <w:lang w:val="hu-HU"/>
        </w:rPr>
      </w:pPr>
      <w:r>
        <w:rPr>
          <w:lang w:val="en-GB"/>
        </w:rPr>
        <w:t xml:space="preserve">9</w:t>
      </w:r>
      <w:r>
        <w:rPr>
          <w:lang w:val="hu-HU"/>
        </w:rPr>
        <w:t xml:space="preserve"> </w:t>
      </w:r>
      <w:r>
        <w:rPr>
          <w:lang w:val="hu-HU"/>
        </w:rPr>
        <w:t xml:space="preserve"> </w:t>
      </w:r>
      <w:r>
        <w:rPr>
          <w:lang w:val="hu-HU"/>
        </w:rPr>
        <w:t xml:space="preserve">Ábra:</w:t>
      </w:r>
      <w:r>
        <w:rPr>
          <w:lang w:val="en-GB"/>
        </w:rPr>
        <w:t xml:space="preserve"> </w:t>
      </w:r>
      <w:r>
        <w:rPr>
          <w:lang w:val="hu-HU"/>
        </w:rPr>
        <w:t xml:space="preserve">TIA</w:t>
      </w:r>
      <w:r>
        <w:rPr>
          <w:lang w:val="hu-HU"/>
        </w:rPr>
        <w:t xml:space="preserve"> </w:t>
      </w:r>
      <w:r>
        <w:rPr>
          <w:lang w:val="en-GB"/>
        </w:rPr>
        <w:t xml:space="preserve">Port</w:t>
      </w:r>
      <w:r>
        <w:rPr>
          <w:lang w:val="hu-HU"/>
        </w:rPr>
        <w:t xml:space="preserve">ál fő program</w:t>
      </w:r>
      <w:r>
        <w:rPr>
          <w:highlight w:val="none"/>
          <w:lang w:val="hu-HU"/>
        </w:rPr>
      </w:r>
      <w:r>
        <w:rPr>
          <w:highlight w:val="none"/>
          <w:lang w:val="hu-HU"/>
        </w:rPr>
      </w:r>
    </w:p>
    <w:p w14:paraId="2EB00BDD">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2ABD9DB7">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01EE6E0B">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3450023E">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3B65911D">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55E0C316">
      <w:pPr>
        <w:pBdr/>
        <w:spacing/>
        <w:ind/>
        <w:jc w:val="left"/>
        <w:rPr>
          <w:highlight w:val="none"/>
          <w:lang w:val="hu-HU" w:bidi="hu-HU"/>
        </w:rPr>
      </w:pPr>
      <w:r>
        <w:rPr>
          <w:highlight w:val="none"/>
          <w:lang w:val="hu-HU" w:bidi="hu-HU"/>
        </w:rPr>
      </w:r>
      <w:r>
        <w:rPr>
          <w:highlight w:val="none"/>
          <w:lang w:val="hu-HU" w:bidi="hu-HU"/>
        </w:rPr>
      </w:r>
      <w:r>
        <w:rPr>
          <w:highlight w:val="none"/>
          <w:lang w:val="hu-HU" w:bidi="hu-HU"/>
        </w:rPr>
      </w:r>
    </w:p>
    <w:p w14:paraId="219532D7">
      <w:pPr>
        <w:pStyle w:val="1430"/>
        <w:pBdr/>
        <w:spacing/>
        <w:ind/>
        <w:jc w:val="left"/>
        <w:rPr>
          <w:lang w:val="hu-HU"/>
        </w:rPr>
      </w:pPr>
      <w:r/>
      <w:bookmarkStart w:id="168" w:name="_Toc168"/>
      <w:r>
        <w:rPr>
          <w:highlight w:val="none"/>
          <w:lang w:val="hu-HU" w:bidi="hu-HU"/>
        </w:rPr>
        <w:t xml:space="preserve">PLC kiválasztása és a Factory I/O összekötése a TIA Portallal</w:t>
      </w:r>
      <w:r/>
      <w:bookmarkEnd w:id="168"/>
      <w:r/>
      <w:r>
        <w:rPr>
          <w:lang w:val="hu-HU"/>
        </w:rPr>
      </w:r>
    </w:p>
    <w:p w14:paraId="374FFD69">
      <w:pPr>
        <w:pBdr/>
        <w:spacing/>
        <w:ind/>
        <w:jc w:val="left"/>
        <w:rPr/>
      </w:pPr>
      <w:r>
        <w:rPr>
          <w:highlight w:val="none"/>
          <w:lang w:val="hu-HU" w:bidi="hu-HU"/>
        </w:rPr>
        <w:t xml:space="preserve">A</w:t>
      </w:r>
      <w:r>
        <w:rPr>
          <w:highlight w:val="none"/>
          <w:lang w:val="hu-HU" w:bidi="hu-HU"/>
        </w:rPr>
        <w:t xml:space="preserve"> rendszer vezérlésére egy Siemens S7-1200 típusú PLC-t választottunk. A választás fő szempontja az volt, hogy az iskolai modell (a valós oktatóállomás) is ezt a vezérlőt használja, így a szimulációban kidolgozott megoldás közvetlenül átültethető a fizikai </w:t>
      </w:r>
      <w:r>
        <w:rPr>
          <w:highlight w:val="none"/>
          <w:lang w:val="hu-HU" w:bidi="hu-HU"/>
        </w:rPr>
        <w:t xml:space="preserve">rendszerre, és a két környezet egymással összhangban fejleszthető. Ezzel biztosítható, hogy a virtuális modellen tesztelt vezérlési logika a valós hardveren is azonos elven működjön.</w:t>
      </w:r>
      <w:r>
        <w:rPr>
          <w:highlight w:val="none"/>
          <w:lang w:val="hu-HU" w:bidi="hu-HU"/>
        </w:rPr>
      </w:r>
      <w:r/>
    </w:p>
    <w:p w14:paraId="600EA1E9">
      <w:pPr>
        <w:pBdr/>
        <w:spacing/>
        <w:ind/>
        <w:jc w:val="left"/>
        <w:rPr/>
      </w:pPr>
      <w:r>
        <w:rPr>
          <w:highlight w:val="none"/>
          <w:lang w:val="hu-HU" w:bidi="hu-HU"/>
        </w:rPr>
      </w:r>
      <w:r>
        <w:rPr>
          <w:highlight w:val="none"/>
          <w:lang w:val="hu-HU" w:bidi="hu-HU"/>
        </w:rPr>
        <w:t xml:space="preserve">A</w:t>
      </w:r>
      <w:r>
        <w:rPr>
          <w:highlight w:val="none"/>
          <w:lang w:val="hu-HU" w:bidi="hu-HU"/>
        </w:rPr>
        <w:t xml:space="preserve"> szimuláció és a vezérlő összekötését a TIA Portal v15 fejlesztőkörnyezet segítségével valósítottuk meg. A Factory I/O csatlakoztatásához egy gyári template-et használtunk, amelyet az internetről töltöttünk le. Ez a template megteremti a kapcsolatot a szim</w:t>
      </w:r>
      <w:r>
        <w:rPr>
          <w:highlight w:val="none"/>
          <w:lang w:val="hu-HU" w:bidi="hu-HU"/>
        </w:rPr>
        <w:t xml:space="preserve">ulációs környezet és a PLC között, így a TIA Portalban megírt program közvetlenül vezérelheti a virtuális modell elemeit, és fogadhatja annak jeleit.</w:t>
      </w:r>
      <w:r>
        <w:rPr>
          <w:highlight w:val="none"/>
          <w:lang w:val="hu-HU" w:bidi="hu-HU"/>
        </w:rPr>
      </w:r>
      <w:r/>
    </w:p>
    <w:p w14:paraId="4CC61024">
      <w:pPr>
        <w:pBdr/>
        <w:spacing/>
        <w:ind/>
        <w:jc w:val="left"/>
        <w:rPr>
          <w:highlight w:val="none"/>
          <w:lang w:val="hu-HU"/>
        </w:rPr>
      </w:pPr>
      <w:r>
        <w:rPr>
          <w:highlight w:val="none"/>
          <w:lang w:val="hu-HU" w:bidi="hu-HU"/>
        </w:rPr>
        <w:t xml:space="preserve">A</w:t>
      </w:r>
      <w:r>
        <w:rPr>
          <w:highlight w:val="none"/>
          <w:lang w:val="hu-HU" w:bidi="hu-HU"/>
        </w:rPr>
        <w:t xml:space="preserve"> kapcsolat kialakítása után elvégeztük a bemenetek és kimenetek (I/O-k) beállítását és hozzárendelését. A jelek beállításánál külön figyelmet fordítottunk arra, hogy minden bemenet és kimenet egyértelmű, beszédes elnevezést kapjon, amelyből a funkciója kön</w:t>
      </w:r>
      <w:r>
        <w:rPr>
          <w:highlight w:val="none"/>
          <w:lang w:val="hu-HU" w:bidi="hu-HU"/>
        </w:rPr>
        <w:t xml:space="preserve">nyen felismerhető. Ennek köszönhetően a program áttekinthető és könnyen értelmezhető marad, így a vezérlési logika bárki számára követhető és érthető, ami nagyba</w:t>
      </w:r>
      <w:r>
        <w:rPr>
          <w:highlight w:val="none"/>
          <w:lang w:val="en-GB"/>
        </w:rPr>
        <w:t xml:space="preserve">n</w:t>
      </w:r>
      <w:r>
        <w:rPr>
          <w:highlight w:val="none"/>
          <w:lang w:val="hu-HU" w:bidi="hu-HU"/>
        </w:rPr>
        <w:t xml:space="preserve"> megkönnyíti a fejlesztést, a hibakeresést és a későbbi módosításokat.</w:t>
      </w:r>
      <w:r>
        <w:rPr>
          <w:highlight w:val="none"/>
          <w:lang w:val="hu-HU" w:bidi="hu-HU"/>
        </w:rPr>
      </w:r>
      <w:r>
        <w:rPr>
          <w:highlight w:val="none"/>
          <w:lang w:val="hu-HU"/>
        </w:rPr>
      </w:r>
    </w:p>
    <w:p w14:paraId="3C5D91D8">
      <w:pPr>
        <w:pBdr/>
        <w:spacing/>
        <w:ind/>
        <w:jc w:val="left"/>
        <w:rPr>
          <w:highlight w:val="none"/>
          <w:lang w:val="hu-HU" w:bidi="hu-HU"/>
        </w:rPr>
      </w:pPr>
      <w:r>
        <w:rPr>
          <w:highlight w:val="none"/>
          <w:lang w:val="hu-HU" w:bidi="hu-HU"/>
        </w:rPr>
      </w:r>
      <w:r>
        <w:rPr>
          <w:highlight w:val="none"/>
          <w:lang w:val="hu-HU"/>
        </w:rPr>
      </w:r>
      <w:r>
        <w:rPr>
          <w:highlight w:val="none"/>
          <w:lang w:val="hu-HU" w:bidi="hu-HU"/>
        </w:rPr>
      </w:r>
    </w:p>
    <w:p w14:paraId="3183F3ED">
      <w:pPr>
        <w:pBdr/>
        <w:spacing/>
        <w:ind/>
        <w:jc w:val="center"/>
        <w:rPr>
          <w:lang w:val="hu-HU"/>
        </w:rPr>
      </w:pPr>
      <w:r>
        <w:rPr>
          <w:lang w:val="hu-HU"/>
        </w:rPr>
      </w:r>
      <w:r>
        <mc:AlternateContent>
          <mc:Choice Requires="wpg">
            <w:drawing>
              <wp:inline xmlns:wp="http://schemas.openxmlformats.org/drawingml/2006/wordprocessingDrawing" distT="0" distB="0" distL="0" distR="0">
                <wp:extent cx="4147910" cy="442396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60755" name=""/>
                        <pic:cNvPicPr>
                          <a:picLocks noChangeAspect="1"/>
                        </pic:cNvPicPr>
                        <pic:nvPr/>
                      </pic:nvPicPr>
                      <pic:blipFill rotWithShape="1">
                        <a:blip r:embed="rId23"/>
                        <a:stretch/>
                      </pic:blipFill>
                      <pic:spPr bwMode="auto">
                        <a:xfrm rot="0" flipH="0" flipV="0">
                          <a:off x="0" y="0"/>
                          <a:ext cx="4147909" cy="44239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26.61pt;height:348.34pt;mso-wrap-distance-left:0.00pt;mso-wrap-distance-top:0.00pt;mso-wrap-distance-right:0.00pt;mso-wrap-distance-bottom:0.00pt;rotation:0;z-index:1;" stroked="false">
                <v:imagedata r:id="rId23" o:title=""/>
                <o:lock v:ext="edit" rotation="t"/>
              </v:shape>
            </w:pict>
          </mc:Fallback>
        </mc:AlternateContent>
      </w:r>
      <w:r>
        <w:rPr>
          <w:lang w:val="hu-HU"/>
        </w:rPr>
      </w:r>
      <w:r>
        <w:rPr>
          <w:lang w:val="hu-HU"/>
        </w:rPr>
      </w:r>
    </w:p>
    <w:p w14:paraId="1B4F8B9F">
      <w:pPr>
        <w:pBdr/>
        <w:spacing/>
        <w:ind/>
        <w:jc w:val="center"/>
        <w:rPr>
          <w:highlight w:val="none"/>
          <w:lang w:val="hu-HU"/>
        </w:rPr>
      </w:pPr>
      <w:r>
        <w:rPr>
          <w:lang w:val="hu-HU"/>
        </w:rPr>
        <w:t xml:space="preserve">9 </w:t>
      </w:r>
      <w:r>
        <w:rPr>
          <w:lang w:val="hu-HU"/>
        </w:rPr>
        <w:t xml:space="preserve"> </w:t>
      </w:r>
      <w:r>
        <w:rPr>
          <w:lang w:val="hu-HU"/>
        </w:rPr>
        <w:t xml:space="preserve">Ábra: PLC I/O kiosztás</w:t>
      </w:r>
      <w:r>
        <w:rPr>
          <w:highlight w:val="none"/>
          <w:lang w:val="hu-HU"/>
        </w:rPr>
      </w:r>
      <w:r>
        <w:rPr>
          <w:highlight w:val="none"/>
          <w:lang w:val="hu-HU"/>
        </w:rPr>
      </w:r>
    </w:p>
    <w:p w14:paraId="7794B2D8">
      <w:pPr>
        <w:pBdr/>
        <w:spacing/>
        <w:ind/>
        <w:jc w:val="left"/>
        <w:rPr>
          <w:lang w:val="hu-HU"/>
        </w:rPr>
      </w:pPr>
      <w:r>
        <w:rPr>
          <w:lang w:val="hu-HU"/>
        </w:rPr>
      </w:r>
      <w:r>
        <w:rPr>
          <w:lang w:val="hu-HU"/>
        </w:rPr>
      </w:r>
      <w:r>
        <w:rPr>
          <w:lang w:val="hu-HU"/>
        </w:rPr>
      </w:r>
    </w:p>
    <w:p w14:paraId="2D7C24D6">
      <w:pPr>
        <w:pStyle w:val="1430"/>
        <w:pBdr/>
        <w:spacing/>
        <w:ind/>
        <w:jc w:val="left"/>
        <w:rPr>
          <w:lang w:val="hu-HU"/>
        </w:rPr>
      </w:pPr>
      <w:r/>
      <w:bookmarkStart w:id="169" w:name="_Toc169"/>
      <w:r>
        <w:rPr>
          <w:lang w:val="en-GB"/>
        </w:rPr>
        <w:t xml:space="preserve">R</w:t>
      </w:r>
      <w:r>
        <w:rPr>
          <w:lang w:val="hu-HU"/>
        </w:rPr>
        <w:t xml:space="preserve">endszer fő működése</w:t>
      </w:r>
      <w:r/>
      <w:bookmarkEnd w:id="169"/>
      <w:r/>
      <w:r>
        <w:rPr>
          <w:lang w:val="hu-HU"/>
        </w:rPr>
      </w:r>
    </w:p>
    <w:p w14:paraId="6711DE96">
      <w:pPr>
        <w:pBdr/>
        <w:spacing/>
        <w:ind/>
        <w:jc w:val="left"/>
        <w:rPr/>
      </w:pPr>
      <w:r>
        <w:rPr>
          <w:lang w:val="hu-HU"/>
        </w:rPr>
        <w:t xml:space="preserve">A rendszer működése jól meghatározott, ciklikus folyamatot követ, amelyet a kezelő indít el és felügyel. Az alábbiakban a teljes folyamat áttekintése következik; a megvalósítást biztosító PLC programot ezt követően mutatjuk be lépésről lépésre.</w:t>
      </w:r>
      <w:r>
        <w:rPr>
          <w:lang w:val="hu-HU"/>
        </w:rPr>
      </w:r>
      <w:r/>
    </w:p>
    <w:p w14:paraId="2ED62F38">
      <w:pPr>
        <w:pBdr/>
        <w:spacing/>
        <w:ind/>
        <w:jc w:val="left"/>
        <w:rPr>
          <w:b/>
          <w:bCs/>
        </w:rPr>
      </w:pPr>
      <w:r>
        <w:rPr>
          <w:b/>
          <w:bCs/>
          <w:lang w:val="hu-HU"/>
        </w:rPr>
        <w:t xml:space="preserve">Indítás és a mennyiség beállítása</w:t>
      </w:r>
      <w:r>
        <w:rPr>
          <w:b/>
          <w:bCs/>
        </w:rPr>
      </w:r>
      <w:r>
        <w:rPr>
          <w:b/>
          <w:bCs/>
        </w:rPr>
      </w:r>
    </w:p>
    <w:p w14:paraId="2C0096AE">
      <w:pPr>
        <w:pStyle w:val="1467"/>
        <w:numPr>
          <w:ilvl w:val="0"/>
          <w:numId w:val="216"/>
        </w:numPr>
        <w:pBdr/>
        <w:spacing/>
        <w:ind/>
        <w:jc w:val="left"/>
        <w:rPr/>
      </w:pPr>
      <w:r>
        <w:rPr>
          <w:lang w:val="hu-HU"/>
        </w:rPr>
        <w:t xml:space="preserve">A</w:t>
      </w:r>
      <w:r>
        <w:rPr>
          <w:lang w:val="hu-HU"/>
        </w:rPr>
        <w:t xml:space="preserve">laphelyzetben a jelzőlámpa sárgán világít, jelezve, hogy a rendszer a kezelőre vár: a potméter segítségével be kell állítani az elkészítendő almalé mennyiségét, amely 0 és 10 liter között választható. Amennyiben a kezelő 0 litert állít be, a rendszer ezt é</w:t>
      </w:r>
      <w:r>
        <w:rPr>
          <w:lang w:val="hu-HU"/>
        </w:rPr>
        <w:t xml:space="preserve">rvénytelen bemenetként kezeli, és a piros lámpa felvillanásával jelzi, hogy a megadott érték nem megfelelő.</w:t>
      </w:r>
      <w:r>
        <w:rPr>
          <w:lang w:val="hu-HU"/>
        </w:rPr>
      </w:r>
      <w:r/>
    </w:p>
    <w:p w14:paraId="441A3DAC">
      <w:pPr>
        <w:pBdr/>
        <w:spacing/>
        <w:ind/>
        <w:jc w:val="left"/>
        <w:rPr>
          <w:b/>
          <w:bCs/>
        </w:rPr>
      </w:pPr>
      <w:r>
        <w:rPr>
          <w:b/>
          <w:bCs/>
          <w:lang w:val="hu-HU"/>
        </w:rPr>
        <w:t xml:space="preserve">Az alapanyagok feltöltése és a keverék kiszámítása</w:t>
      </w:r>
      <w:r>
        <w:rPr>
          <w:b/>
          <w:bCs/>
        </w:rPr>
      </w:r>
      <w:r>
        <w:rPr>
          <w:b/>
          <w:bCs/>
        </w:rPr>
      </w:r>
    </w:p>
    <w:p w14:paraId="65A21D3F">
      <w:pPr>
        <w:pStyle w:val="1467"/>
        <w:numPr>
          <w:ilvl w:val="0"/>
          <w:numId w:val="217"/>
        </w:numPr>
        <w:pBdr/>
        <w:spacing/>
        <w:ind/>
        <w:jc w:val="left"/>
        <w:rPr/>
      </w:pPr>
      <w:r>
        <w:rPr>
          <w:lang w:val="hu-HU"/>
        </w:rPr>
        <w:t xml:space="preserve">É</w:t>
      </w:r>
      <w:r>
        <w:rPr>
          <w:lang w:val="hu-HU"/>
        </w:rPr>
        <w:t xml:space="preserve">rvényes érték megadása után a rendszer először maximumra tölti a víz- és az almatartályt, biztosítva, hogy elegendő alapanyag álljon rendelkezésre. Ezt követően a beállított mennyiség alapján a rendszer kiszámítja a középső (keverő) tartályba áramló folyad</w:t>
      </w:r>
      <w:r>
        <w:rPr>
          <w:lang w:val="hu-HU"/>
        </w:rPr>
        <w:t xml:space="preserve">ékok mennyiségét, az alma 70%-os és a víz 30%-os arányának megfelelően. Az adagolás sorrendje rögzített: először a víz, majd utána az alma kerül a középső tartályba, ahol a kész almalé összekeveredik.</w:t>
      </w:r>
      <w:r>
        <w:rPr>
          <w:lang w:val="hu-HU"/>
        </w:rPr>
      </w:r>
      <w:r/>
    </w:p>
    <w:p w14:paraId="6EA7EB8B">
      <w:pPr>
        <w:pBdr/>
        <w:spacing/>
        <w:ind/>
        <w:jc w:val="left"/>
        <w:rPr>
          <w:b/>
          <w:bCs/>
        </w:rPr>
      </w:pPr>
      <w:r>
        <w:rPr>
          <w:b/>
          <w:bCs/>
          <w:lang w:val="hu-HU"/>
        </w:rPr>
        <w:t xml:space="preserve">A töltési ciklus</w:t>
      </w:r>
      <w:r>
        <w:rPr>
          <w:b/>
          <w:bCs/>
        </w:rPr>
      </w:r>
      <w:r>
        <w:rPr>
          <w:b/>
          <w:bCs/>
        </w:rPr>
      </w:r>
    </w:p>
    <w:p w14:paraId="504AD8D9">
      <w:pPr>
        <w:pStyle w:val="1467"/>
        <w:numPr>
          <w:ilvl w:val="0"/>
          <w:numId w:val="218"/>
        </w:numPr>
        <w:pBdr/>
        <w:spacing/>
        <w:ind/>
        <w:jc w:val="left"/>
        <w:rPr/>
      </w:pPr>
      <w:r>
        <w:rPr>
          <w:lang w:val="hu-HU"/>
        </w:rPr>
        <w:t xml:space="preserve">A</w:t>
      </w:r>
      <w:r>
        <w:rPr>
          <w:lang w:val="hu-HU"/>
        </w:rPr>
        <w:t xml:space="preserve">mint a középső tartály feltöltődött a megfelelő mennyiséggel, elindul az üvegek érkezése a futószalagon. Amikor a kapacitív érzékelő detektálja, hogy az üveg a töltési pozícióba ért, a rendszer megáll, kitölt egy litert, majd folytatja a folyamatot a követ</w:t>
      </w:r>
      <w:r>
        <w:rPr>
          <w:lang w:val="hu-HU"/>
        </w:rPr>
        <w:t xml:space="preserve">kező üveggel. A kijelző eközben folyamatosan mutatja, hány liter almalé került már kitöltésre.</w:t>
      </w:r>
      <w:r>
        <w:rPr>
          <w:lang w:val="hu-HU"/>
        </w:rPr>
      </w:r>
      <w:r/>
    </w:p>
    <w:p w14:paraId="0989F778">
      <w:pPr>
        <w:pBdr/>
        <w:spacing/>
        <w:ind/>
        <w:jc w:val="left"/>
        <w:rPr>
          <w:b/>
          <w:bCs/>
        </w:rPr>
      </w:pPr>
      <w:r>
        <w:rPr>
          <w:b/>
          <w:bCs/>
          <w:lang w:val="hu-HU"/>
        </w:rPr>
        <w:t xml:space="preserve">Utántöltés a folyamat közben</w:t>
      </w:r>
      <w:r>
        <w:rPr>
          <w:b/>
          <w:bCs/>
        </w:rPr>
      </w:r>
      <w:r>
        <w:rPr>
          <w:b/>
          <w:bCs/>
        </w:rPr>
      </w:r>
    </w:p>
    <w:p w14:paraId="6D45C902">
      <w:pPr>
        <w:pStyle w:val="1467"/>
        <w:numPr>
          <w:ilvl w:val="0"/>
          <w:numId w:val="219"/>
        </w:numPr>
        <w:pBdr/>
        <w:spacing/>
        <w:ind/>
        <w:jc w:val="left"/>
        <w:rPr/>
      </w:pPr>
      <w:r>
        <w:rPr>
          <w:lang w:val="hu-HU"/>
        </w:rPr>
        <w:t xml:space="preserve">H</w:t>
      </w:r>
      <w:r>
        <w:rPr>
          <w:lang w:val="hu-HU"/>
        </w:rPr>
        <w:t xml:space="preserve">a a középső tartályban nem marad elegendő almalé (azaz a mennyiség 1 literre vagy az alá csökken), a rendszer újratölti a középső tartályt a megfelelő arány szerint. Amennyiben a két szélső tartályban nincs elegendő alapanyag az utántöltéshez, a rendszer e</w:t>
      </w:r>
      <w:r>
        <w:rPr>
          <w:lang w:val="hu-HU"/>
        </w:rPr>
        <w:t xml:space="preserve">lőbb ezeket tölti fel, majd ezt követően ismét feltölti a középső tartályt, és a töltési folyamat tovább folytatódik. Ezzel a rendszer önállóan biztosítja az alapanyag-utánpótlást a megadott mennyiség teljes kitöltéséig.</w:t>
      </w:r>
      <w:r>
        <w:rPr>
          <w:lang w:val="hu-HU"/>
        </w:rPr>
      </w:r>
      <w:r/>
    </w:p>
    <w:p w14:paraId="7A16FD13">
      <w:pPr>
        <w:pBdr/>
        <w:spacing/>
        <w:ind/>
        <w:jc w:val="left"/>
        <w:rPr>
          <w:b/>
          <w:bCs/>
        </w:rPr>
      </w:pPr>
      <w:r>
        <w:rPr>
          <w:b/>
          <w:bCs/>
          <w:lang w:val="hu-HU"/>
        </w:rPr>
        <w:t xml:space="preserve">Leállítás (Stop)</w:t>
      </w:r>
      <w:r>
        <w:rPr>
          <w:b/>
          <w:bCs/>
        </w:rPr>
      </w:r>
      <w:r>
        <w:rPr>
          <w:b/>
          <w:bCs/>
        </w:rPr>
      </w:r>
    </w:p>
    <w:p w14:paraId="22F73F8C">
      <w:pPr>
        <w:pStyle w:val="1467"/>
        <w:numPr>
          <w:ilvl w:val="0"/>
          <w:numId w:val="220"/>
        </w:numPr>
        <w:pBdr/>
        <w:spacing/>
        <w:ind/>
        <w:jc w:val="left"/>
        <w:rPr/>
      </w:pPr>
      <w:r>
        <w:rPr>
          <w:lang w:val="hu-HU"/>
        </w:rPr>
        <w:t xml:space="preserve">A</w:t>
      </w:r>
      <w:r>
        <w:rPr>
          <w:lang w:val="hu-HU"/>
        </w:rPr>
        <w:t xml:space="preserve"> stop gomb megnyomása nem azonnali megállást eredményez: a rendszer az éppen folyamatban lévő töltést még befejezi (vagyis addig dolgozik, amíg a középső tartályban 1 liter vagy annál kevesebb marad), majd leereszti mind a három tartályt. A leeresztés idej</w:t>
      </w:r>
      <w:r>
        <w:rPr>
          <w:lang w:val="hu-HU"/>
        </w:rPr>
        <w:t xml:space="preserve">e alatt a jelzőlámpa pirosra vált, jelezve a folyamatban lévő ürítést. Ennek befejeztével a kezelő a potméteren új értéket állíthat be, és a töltési folyamat újraindítható.</w:t>
      </w:r>
      <w:r>
        <w:rPr>
          <w:lang w:val="hu-HU"/>
        </w:rPr>
      </w:r>
      <w:r/>
    </w:p>
    <w:p w14:paraId="42EDFBB2">
      <w:pPr>
        <w:pBdr/>
        <w:spacing/>
        <w:ind/>
        <w:jc w:val="left"/>
        <w:rPr>
          <w:b/>
          <w:bCs/>
        </w:rPr>
      </w:pPr>
      <w:r>
        <w:rPr>
          <w:b/>
          <w:bCs/>
          <w:lang w:val="hu-HU"/>
        </w:rPr>
        <w:t xml:space="preserve">Vészleállítás (E-stop)</w:t>
      </w:r>
      <w:r>
        <w:rPr>
          <w:b/>
          <w:bCs/>
        </w:rPr>
      </w:r>
      <w:r>
        <w:rPr>
          <w:b/>
          <w:bCs/>
        </w:rPr>
      </w:r>
    </w:p>
    <w:p w14:paraId="64D93E3E">
      <w:pPr>
        <w:pStyle w:val="1467"/>
        <w:numPr>
          <w:ilvl w:val="0"/>
          <w:numId w:val="221"/>
        </w:numPr>
        <w:pBdr/>
        <w:spacing/>
        <w:ind/>
        <w:jc w:val="left"/>
        <w:rPr/>
      </w:pPr>
      <w:r>
        <w:rPr>
          <w:lang w:val="hu-HU"/>
        </w:rPr>
        <w:t xml:space="preserve">A vészleállító megnyomásakor a rendszer azonnal leáll. A működés folytatásához a kezelőnek ki kell oldania a vészleállítót, majd a reset gomb megnyomásával nyugtáznia kell a rendszert — ezt követően a folyamat pontosan onnan folytatódik, ahol megszakadt.</w:t>
      </w:r>
      <w:r>
        <w:rPr>
          <w:lang w:val="hu-HU"/>
        </w:rPr>
      </w:r>
      <w:r/>
    </w:p>
    <w:p w14:paraId="6C81F37D">
      <w:pPr>
        <w:pBdr/>
        <w:spacing/>
        <w:ind/>
        <w:jc w:val="left"/>
        <w:rPr>
          <w:b/>
          <w:bCs/>
        </w:rPr>
      </w:pPr>
      <w:r>
        <w:rPr>
          <w:b/>
          <w:bCs/>
          <w:lang w:val="hu-HU"/>
        </w:rPr>
        <w:t xml:space="preserve">Mennyiség kijelzése</w:t>
      </w:r>
      <w:r>
        <w:rPr>
          <w:b/>
          <w:bCs/>
        </w:rPr>
      </w:r>
      <w:r>
        <w:rPr>
          <w:b/>
          <w:bCs/>
        </w:rPr>
      </w:r>
    </w:p>
    <w:p w14:paraId="46429139">
      <w:pPr>
        <w:pStyle w:val="1467"/>
        <w:numPr>
          <w:ilvl w:val="0"/>
          <w:numId w:val="222"/>
        </w:numPr>
        <w:pBdr/>
        <w:spacing/>
        <w:ind/>
        <w:jc w:val="left"/>
        <w:rPr>
          <w:lang w:val="hu-HU"/>
        </w:rPr>
      </w:pPr>
      <w:r>
        <w:rPr>
          <w:lang w:val="hu-HU"/>
        </w:rPr>
        <w:t xml:space="preserve">A folyamat teljes ideje alatt a kijelző számolja és megjeleníti, hogy hány liter almalé készült el, illetve került kitöltésre, így a folyamat előrehaladása mindvégig pontosan nyomon követhető.</w:t>
      </w:r>
      <w:r>
        <w:rPr>
          <w:lang w:val="hu-HU"/>
        </w:rPr>
      </w:r>
      <w:r>
        <w:rPr>
          <w:lang w:val="hu-HU"/>
        </w:rPr>
      </w:r>
    </w:p>
    <w:p w14:paraId="28A16E87">
      <w:pPr>
        <w:pBdr/>
        <w:spacing/>
        <w:ind/>
        <w:jc w:val="left"/>
        <w:rPr>
          <w:lang w:val="hu-HU"/>
        </w:rPr>
      </w:pPr>
      <w:r>
        <w:rPr>
          <w:lang w:val="hu-HU"/>
        </w:rPr>
      </w:r>
      <w:r>
        <w:rPr>
          <w:lang w:val="hu-HU"/>
        </w:rPr>
      </w:r>
      <w:r>
        <w:rPr>
          <w:lang w:val="hu-HU"/>
        </w:rPr>
      </w:r>
    </w:p>
    <w:p w14:paraId="07FAD8D2">
      <w:pPr>
        <w:pStyle w:val="1430"/>
        <w:pBdr/>
        <w:spacing/>
        <w:ind/>
        <w:jc w:val="left"/>
        <w:rPr>
          <w:lang w:val="hu-HU"/>
        </w:rPr>
      </w:pPr>
      <w:r/>
      <w:bookmarkStart w:id="170" w:name="_Toc170"/>
      <w:r>
        <w:rPr>
          <w:lang w:val="hu-HU"/>
        </w:rPr>
        <w:t xml:space="preserve">PLC program működése</w:t>
      </w:r>
      <w:r/>
      <w:bookmarkEnd w:id="170"/>
      <w:r/>
      <w:r>
        <w:rPr>
          <w:lang w:val="hu-HU"/>
        </w:rPr>
      </w:r>
    </w:p>
    <w:p w14:paraId="0673BA52">
      <w:pPr>
        <w:pBdr/>
        <w:spacing/>
        <w:ind/>
        <w:jc w:val="left"/>
        <w:rPr>
          <w:highlight w:val="none"/>
          <w:lang w:val="hu-HU"/>
        </w:rPr>
      </w:pPr>
      <w:r>
        <w:rPr>
          <w:lang w:val="hu-HU"/>
        </w:rPr>
      </w:r>
      <w:r>
        <w:rPr>
          <w:lang w:val="hu-HU"/>
        </w:rPr>
        <w:t xml:space="preserve">A program egy állapotgépre (state machine) épül, amely a </w:t>
      </w:r>
      <w:r>
        <w:rPr>
          <w:b/>
          <w:bCs/>
          <w:lang w:val="hu-HU"/>
        </w:rPr>
        <w:t xml:space="preserve">#currentState</w:t>
      </w:r>
      <w:r>
        <w:rPr>
          <w:lang w:val="hu-HU"/>
        </w:rPr>
        <w:t xml:space="preserve"> változó értéke alapján lépked végig a folyamat egyes fázisain. Minden állapot egy jól körülhatárolt feladatot lát el (pl. tartály feltöltése, keverék kiszámítása, töltés), majd a feltéte</w:t>
      </w:r>
      <w:r>
        <w:rPr>
          <w:lang w:val="hu-HU"/>
        </w:rPr>
        <w:t xml:space="preserve">l teljesülésekor a #currentState átállításával lép a következő állapotba. Ez a felépítés átláthatóvá és könnyen bővíthetővé teszi a vezérlést.</w:t>
      </w:r>
      <w:r>
        <w:rPr>
          <w:lang w:val="hu-HU"/>
        </w:rPr>
      </w:r>
      <w:r>
        <w:rPr>
          <w:highlight w:val="none"/>
          <w:lang w:val="hu-HU"/>
        </w:rPr>
      </w:r>
    </w:p>
    <w:p w14:paraId="15634088">
      <w:pPr>
        <w:pStyle w:val="1431"/>
        <w:pBdr/>
        <w:spacing/>
        <w:ind/>
        <w:rPr>
          <w:lang w:val="hu-HU"/>
        </w:rPr>
      </w:pPr>
      <w:r/>
      <w:bookmarkStart w:id="171" w:name="_Toc171"/>
      <w:r>
        <w:rPr>
          <w:lang w:val="hu-HU"/>
        </w:rPr>
        <w:t xml:space="preserve">Kezelőgombok</w:t>
      </w:r>
      <w:r/>
      <w:bookmarkEnd w:id="171"/>
      <w:r/>
      <w:r>
        <w:rPr>
          <w:lang w:val="hu-HU"/>
        </w:rPr>
      </w:r>
    </w:p>
    <w:tbl>
      <w:tblPr>
        <w:tblStyle w:val="1451"/>
        <w:tblW w:w="0" w:type="auto"/>
        <w:tblBorders/>
        <w:tblLook w:val="04A0" w:firstRow="1" w:lastRow="0" w:firstColumn="1" w:lastColumn="0" w:noHBand="0" w:noVBand="1"/>
      </w:tblPr>
      <w:tblGrid>
        <w:gridCol w:w="4927"/>
        <w:gridCol w:w="4927"/>
      </w:tblGrid>
      <w:tr>
        <w:trPr/>
        <w:tc>
          <w:tcPr>
            <w:tcBorders/>
            <w:tcW w:w="4927" w:type="dxa"/>
          </w:tcPr>
          <w:p w14:paraId="0C5620E8">
            <w:pPr>
              <w:pBdr/>
              <w:spacing/>
              <w:ind/>
              <w:jc w:val="center"/>
              <w:rPr>
                <w:lang w:val="hu-HU"/>
              </w:rPr>
            </w:pPr>
            <w:r>
              <w:rPr>
                <w:lang w:val="en-GB"/>
              </w:rPr>
              <w:t xml:space="preserve">Start</w:t>
            </w:r>
            <w:r>
              <w:rPr>
                <w:lang w:val="hu-HU"/>
              </w:rPr>
            </w:r>
            <w:r>
              <w:rPr>
                <w:lang w:val="hu-HU"/>
              </w:rPr>
            </w:r>
          </w:p>
        </w:tc>
        <w:tc>
          <w:tcPr>
            <w:tcBorders/>
            <w:tcW w:w="4927" w:type="dxa"/>
          </w:tcPr>
          <w:p w14:paraId="4173E63C">
            <w:pPr>
              <w:pBdr/>
              <w:spacing/>
              <w:ind/>
              <w:jc w:val="center"/>
              <w:rPr>
                <w:lang w:val="hu-HU"/>
              </w:rPr>
            </w:pPr>
            <w:r>
              <w:rPr>
                <w:lang w:val="hu-HU" w:bidi="hu-HU"/>
              </w:rPr>
            </w:r>
            <w:r>
              <w:rPr>
                <w:lang w:val="hu-HU" w:bidi="hu-HU"/>
              </w:rPr>
              <w:t xml:space="preserve"> Elindítja a gyártást, ha a megadott érték érvényes</w:t>
            </w:r>
            <w:r>
              <w:rPr>
                <w:lang w:val="hu-HU"/>
              </w:rPr>
            </w:r>
            <w:r>
              <w:rPr>
                <w:lang w:val="hu-HU"/>
              </w:rPr>
            </w:r>
          </w:p>
        </w:tc>
      </w:tr>
      <w:tr>
        <w:trPr/>
        <w:tc>
          <w:tcPr>
            <w:tcBorders/>
            <w:tcW w:w="4927" w:type="dxa"/>
          </w:tcPr>
          <w:p w14:paraId="6A788B2D">
            <w:pPr>
              <w:pBdr/>
              <w:spacing/>
              <w:ind/>
              <w:jc w:val="center"/>
              <w:rPr>
                <w:lang w:val="hu-HU"/>
              </w:rPr>
            </w:pPr>
            <w:r>
              <w:rPr>
                <w:lang w:val="en-GB"/>
              </w:rPr>
              <w:t xml:space="preserve">Stop</w:t>
            </w:r>
            <w:r>
              <w:rPr>
                <w:lang w:val="hu-HU"/>
              </w:rPr>
            </w:r>
            <w:r>
              <w:rPr>
                <w:lang w:val="hu-HU"/>
              </w:rPr>
            </w:r>
          </w:p>
        </w:tc>
        <w:tc>
          <w:tcPr>
            <w:tcBorders/>
            <w:tcW w:w="4927" w:type="dxa"/>
          </w:tcPr>
          <w:p w14:paraId="4CACFE79">
            <w:pPr>
              <w:pBdr/>
              <w:spacing/>
              <w:ind/>
              <w:jc w:val="center"/>
              <w:rPr>
                <w:lang w:val="hu-HU"/>
              </w:rPr>
            </w:pPr>
            <w:r>
              <w:rPr>
                <w:lang w:val="hu-HU" w:bidi="hu-HU"/>
              </w:rPr>
            </w:r>
            <w:r>
              <w:rPr>
                <w:lang w:val="hu-HU" w:bidi="hu-HU"/>
              </w:rPr>
              <w:t xml:space="preserve"> Vezérelt leállást kér az aktuális ciklus befejezése után</w:t>
            </w:r>
            <w:r>
              <w:rPr>
                <w:lang w:val="hu-HU"/>
              </w:rPr>
            </w:r>
            <w:r>
              <w:rPr>
                <w:lang w:val="hu-HU"/>
              </w:rPr>
            </w:r>
          </w:p>
        </w:tc>
      </w:tr>
      <w:tr>
        <w:trPr/>
        <w:tc>
          <w:tcPr>
            <w:tcBorders/>
            <w:tcW w:w="4927" w:type="dxa"/>
          </w:tcPr>
          <w:p w14:paraId="34D92096">
            <w:pPr>
              <w:pBdr/>
              <w:spacing/>
              <w:ind/>
              <w:jc w:val="center"/>
              <w:rPr>
                <w:lang w:val="hu-HU"/>
              </w:rPr>
            </w:pPr>
            <w:r>
              <w:rPr>
                <w:lang w:val="en-GB"/>
              </w:rPr>
              <w:t xml:space="preserve">Reset</w:t>
            </w:r>
            <w:r>
              <w:rPr>
                <w:lang w:val="hu-HU"/>
              </w:rPr>
            </w:r>
            <w:r>
              <w:rPr>
                <w:lang w:val="hu-HU"/>
              </w:rPr>
            </w:r>
          </w:p>
        </w:tc>
        <w:tc>
          <w:tcPr>
            <w:tcBorders/>
            <w:tcW w:w="4927" w:type="dxa"/>
          </w:tcPr>
          <w:p w14:paraId="7339721C">
            <w:pPr>
              <w:pBdr/>
              <w:spacing/>
              <w:ind/>
              <w:jc w:val="center"/>
              <w:rPr>
                <w:lang w:val="hu-HU"/>
              </w:rPr>
            </w:pPr>
            <w:r>
              <w:rPr>
                <w:lang w:val="hu-HU" w:bidi="hu-HU"/>
              </w:rPr>
            </w:r>
            <w:r>
              <w:rPr>
                <w:lang w:val="hu-HU" w:bidi="hu-HU"/>
              </w:rPr>
              <w:t xml:space="preserve">A vészleállítás után folytatja a folyamatot</w:t>
            </w:r>
            <w:r>
              <w:rPr>
                <w:lang w:val="hu-HU"/>
              </w:rPr>
            </w:r>
            <w:r>
              <w:rPr>
                <w:lang w:val="hu-HU"/>
              </w:rPr>
            </w:r>
          </w:p>
        </w:tc>
      </w:tr>
      <w:tr>
        <w:trPr/>
        <w:tc>
          <w:tcPr>
            <w:tcBorders/>
            <w:tcW w:w="4927" w:type="dxa"/>
          </w:tcPr>
          <w:p w14:paraId="6A11A0CF">
            <w:pPr>
              <w:pBdr/>
              <w:spacing/>
              <w:ind/>
              <w:jc w:val="center"/>
              <w:rPr>
                <w:lang w:val="hu-HU"/>
              </w:rPr>
            </w:pPr>
            <w:r>
              <w:rPr>
                <w:lang w:val="hu-HU" w:bidi="hu-HU"/>
              </w:rPr>
            </w:r>
            <w:r>
              <w:rPr>
                <w:lang w:val="hu-HU" w:bidi="hu-HU"/>
              </w:rPr>
              <w:t xml:space="preserve"> Vészleállító (E-stop)</w:t>
            </w:r>
            <w:r>
              <w:rPr>
                <w:lang w:val="hu-HU"/>
              </w:rPr>
            </w:r>
            <w:r>
              <w:rPr>
                <w:lang w:val="hu-HU"/>
              </w:rPr>
            </w:r>
          </w:p>
        </w:tc>
        <w:tc>
          <w:tcPr>
            <w:tcBorders/>
            <w:tcW w:w="4927" w:type="dxa"/>
          </w:tcPr>
          <w:p w14:paraId="65857FBD">
            <w:pPr>
              <w:pBdr/>
              <w:spacing/>
              <w:ind/>
              <w:jc w:val="center"/>
              <w:rPr>
                <w:lang w:val="hu-HU"/>
              </w:rPr>
            </w:pPr>
            <w:r>
              <w:rPr>
                <w:lang w:val="hu-HU" w:bidi="hu-HU"/>
              </w:rPr>
            </w:r>
            <w:r>
              <w:rPr>
                <w:lang w:val="hu-HU" w:bidi="hu-HU"/>
              </w:rPr>
              <w:t xml:space="preserve">Azonnal leállít minden szelepet és a futószalagot</w:t>
            </w:r>
            <w:r>
              <w:rPr>
                <w:lang w:val="hu-HU"/>
              </w:rPr>
            </w:r>
            <w:r>
              <w:rPr>
                <w:lang w:val="hu-HU"/>
              </w:rPr>
            </w:r>
          </w:p>
        </w:tc>
      </w:tr>
    </w:tbl>
    <w:p w14:paraId="2CE15230">
      <w:pPr>
        <w:pBdr/>
        <w:spacing/>
        <w:ind/>
        <w:jc w:val="left"/>
        <w:rPr>
          <w:lang w:val="hu-HU"/>
        </w:rPr>
      </w:pPr>
      <w:r>
        <w:rPr>
          <w:lang w:val="hu-HU"/>
        </w:rPr>
      </w:r>
      <w:r>
        <w:rPr>
          <w:lang w:val="hu-HU"/>
        </w:rPr>
      </w:r>
      <w:r>
        <w:rPr>
          <w:lang w:val="hu-HU"/>
        </w:rPr>
      </w:r>
    </w:p>
    <w:p w14:paraId="77A89B7D">
      <w:pPr>
        <w:pStyle w:val="1431"/>
        <w:pBdr/>
        <w:spacing/>
        <w:ind/>
        <w:rPr>
          <w:lang w:val="hu-HU"/>
        </w:rPr>
      </w:pPr>
      <w:r/>
      <w:bookmarkStart w:id="172" w:name="_Toc172"/>
      <w:r>
        <w:rPr>
          <w:lang w:val="hu-HU"/>
        </w:rPr>
        <w:t xml:space="preserve">Jelzőlámpák</w:t>
      </w:r>
      <w:r/>
      <w:bookmarkEnd w:id="172"/>
      <w:r/>
      <w:r>
        <w:rPr>
          <w:lang w:val="hu-HU"/>
        </w:rPr>
      </w:r>
    </w:p>
    <w:tbl>
      <w:tblPr>
        <w:tblStyle w:val="1451"/>
        <w:tblW w:w="0" w:type="auto"/>
        <w:tblBorders/>
        <w:tblLook w:val="04A0" w:firstRow="1" w:lastRow="0" w:firstColumn="1" w:lastColumn="0" w:noHBand="0" w:noVBand="1"/>
      </w:tblPr>
      <w:tblGrid>
        <w:gridCol w:w="4927"/>
        <w:gridCol w:w="4927"/>
      </w:tblGrid>
      <w:tr>
        <w:trPr/>
        <w:tc>
          <w:tcPr>
            <w:tcBorders/>
            <w:tcW w:w="4927" w:type="dxa"/>
          </w:tcPr>
          <w:p w14:paraId="697C157D">
            <w:pPr>
              <w:pBdr/>
              <w:spacing/>
              <w:ind/>
              <w:jc w:val="center"/>
              <w:rPr>
                <w:lang w:val="hu-HU"/>
              </w:rPr>
            </w:pPr>
            <w:r>
              <w:rPr>
                <w:lang w:val="hu-HU"/>
              </w:rPr>
              <w:t xml:space="preserve">Zökd
</w:t>
            </w:r>
            <w:r>
              <w:rPr>
                <w:lang w:val="hu-HU"/>
              </w:rPr>
            </w:r>
            <w:r>
              <w:rPr>
                <w:lang w:val="hu-HU"/>
              </w:rPr>
            </w:r>
          </w:p>
        </w:tc>
        <w:tc>
          <w:tcPr>
            <w:tcBorders/>
            <w:tcW w:w="4927" w:type="dxa"/>
          </w:tcPr>
          <w:p w14:paraId="420B71B1">
            <w:pPr>
              <w:pBdr/>
              <w:spacing/>
              <w:ind/>
              <w:jc w:val="center"/>
              <w:rPr>
                <w:lang w:val="hu-HU"/>
              </w:rPr>
            </w:pPr>
            <w:r>
              <w:rPr>
                <w:lang w:val="hu-HU" w:bidi="hu-HU"/>
              </w:rPr>
            </w:r>
            <w:r>
              <w:rPr>
                <w:lang w:val="hu-HU" w:bidi="hu-HU"/>
              </w:rPr>
              <w:t xml:space="preserve"> A gyártás folyamatban van</w:t>
            </w:r>
            <w:r>
              <w:rPr>
                <w:lang w:val="hu-HU"/>
              </w:rPr>
            </w:r>
            <w:r>
              <w:rPr>
                <w:lang w:val="hu-HU"/>
              </w:rPr>
            </w:r>
          </w:p>
        </w:tc>
      </w:tr>
      <w:tr>
        <w:trPr/>
        <w:tc>
          <w:tcPr>
            <w:tcBorders/>
            <w:tcW w:w="4927" w:type="dxa"/>
          </w:tcPr>
          <w:p w14:paraId="01193DF1">
            <w:pPr>
              <w:pBdr/>
              <w:spacing/>
              <w:ind/>
              <w:jc w:val="center"/>
              <w:rPr>
                <w:lang w:val="hu-HU"/>
              </w:rPr>
            </w:pPr>
            <w:r>
              <w:rPr>
                <w:lang w:val="hu-HU"/>
              </w:rPr>
              <w:t xml:space="preserve">Sárga</w:t>
            </w:r>
            <w:r>
              <w:rPr>
                <w:lang w:val="hu-HU"/>
              </w:rPr>
            </w:r>
            <w:r>
              <w:rPr>
                <w:lang w:val="hu-HU"/>
              </w:rPr>
            </w:r>
          </w:p>
        </w:tc>
        <w:tc>
          <w:tcPr>
            <w:tcBorders/>
            <w:tcW w:w="4927" w:type="dxa"/>
          </w:tcPr>
          <w:p w14:paraId="0941EEB6">
            <w:pPr>
              <w:pBdr/>
              <w:spacing/>
              <w:ind/>
              <w:jc w:val="center"/>
              <w:rPr>
                <w:lang w:val="hu-HU"/>
              </w:rPr>
            </w:pPr>
            <w:r>
              <w:rPr>
                <w:lang w:val="hu-HU" w:bidi="hu-HU"/>
              </w:rPr>
            </w:r>
            <w:r>
              <w:rPr>
                <w:lang w:val="hu-HU" w:bidi="hu-HU"/>
              </w:rPr>
              <w:t xml:space="preserve"> Várakozás / készenlét / folyamatjelzés</w:t>
            </w:r>
            <w:r>
              <w:rPr>
                <w:lang w:val="hu-HU"/>
              </w:rPr>
            </w:r>
            <w:r>
              <w:rPr>
                <w:lang w:val="hu-HU"/>
              </w:rPr>
            </w:r>
          </w:p>
        </w:tc>
      </w:tr>
      <w:tr>
        <w:trPr/>
        <w:tc>
          <w:tcPr>
            <w:tcBorders/>
            <w:tcW w:w="4927" w:type="dxa"/>
          </w:tcPr>
          <w:p w14:paraId="4F76D3FF">
            <w:pPr>
              <w:pBdr/>
              <w:spacing/>
              <w:ind/>
              <w:jc w:val="center"/>
              <w:rPr>
                <w:lang w:val="hu-HU"/>
              </w:rPr>
            </w:pPr>
            <w:r>
              <w:rPr>
                <w:lang w:val="hu-HU"/>
              </w:rPr>
              <w:t xml:space="preserve">Piros</w:t>
            </w:r>
            <w:r>
              <w:rPr>
                <w:lang w:val="hu-HU"/>
              </w:rPr>
            </w:r>
            <w:r>
              <w:rPr>
                <w:lang w:val="hu-HU"/>
              </w:rPr>
            </w:r>
          </w:p>
        </w:tc>
        <w:tc>
          <w:tcPr>
            <w:tcBorders/>
            <w:tcW w:w="4927" w:type="dxa"/>
          </w:tcPr>
          <w:p w14:paraId="0393C2D8">
            <w:pPr>
              <w:pBdr/>
              <w:spacing/>
              <w:ind/>
              <w:jc w:val="center"/>
              <w:rPr>
                <w:lang w:val="hu-HU"/>
              </w:rPr>
            </w:pPr>
            <w:r>
              <w:rPr>
                <w:lang w:val="hu-HU" w:bidi="hu-HU"/>
              </w:rPr>
            </w:r>
            <w:r>
              <w:rPr>
                <w:lang w:val="hu-HU" w:bidi="hu-HU"/>
              </w:rPr>
              <w:t xml:space="preserve">Hiba, érvénytelen bemenet, ürítés vagy vészjelzés</w:t>
            </w:r>
            <w:r>
              <w:rPr>
                <w:lang w:val="hu-HU"/>
              </w:rPr>
            </w:r>
            <w:r>
              <w:rPr>
                <w:lang w:val="hu-HU"/>
              </w:rPr>
            </w:r>
          </w:p>
        </w:tc>
      </w:tr>
    </w:tbl>
    <w:p w14:paraId="14A3326F">
      <w:pPr>
        <w:pBdr/>
        <w:spacing/>
        <w:ind/>
        <w:jc w:val="left"/>
        <w:rPr>
          <w:lang w:val="hu-HU"/>
        </w:rPr>
      </w:pPr>
      <w:r>
        <w:rPr>
          <w:lang w:val="hu-HU"/>
        </w:rPr>
      </w:r>
      <w:r>
        <w:rPr>
          <w:lang w:val="hu-HU"/>
        </w:rPr>
      </w:r>
      <w:r>
        <w:rPr>
          <w:lang w:val="hu-HU"/>
        </w:rPr>
      </w:r>
    </w:p>
    <w:p w14:paraId="0E25D032">
      <w:pPr>
        <w:pStyle w:val="1431"/>
        <w:pBdr/>
        <w:spacing/>
        <w:ind/>
        <w:rPr>
          <w:lang w:val="hu-HU"/>
        </w:rPr>
      </w:pPr>
      <w:r/>
      <w:bookmarkStart w:id="173" w:name="_Toc173"/>
      <w:r>
        <w:rPr>
          <w:highlight w:val="none"/>
          <w:lang w:val="hu-HU" w:bidi="hu-HU"/>
        </w:rPr>
        <w:t xml:space="preserve">A főbb állapotok (state machine)</w:t>
      </w:r>
      <w:r/>
      <w:bookmarkEnd w:id="173"/>
      <w:r/>
      <w:r>
        <w:rPr>
          <w:lang w:val="hu-HU"/>
        </w:rPr>
      </w:r>
    </w:p>
    <w:p w14:paraId="64D262FC">
      <w:pPr>
        <w:pStyle w:val="1467"/>
        <w:numPr>
          <w:ilvl w:val="0"/>
          <w:numId w:val="229"/>
        </w:numPr>
        <w:pBdr/>
        <w:spacing/>
        <w:ind/>
        <w:rPr>
          <w:highlight w:val="none"/>
          <w:lang w:val="hu-HU" w:bidi="hu-HU"/>
        </w:rPr>
      </w:pPr>
      <w:r>
        <w:rPr>
          <w:highlight w:val="none"/>
          <w:lang w:val="hu-HU" w:bidi="hu-HU"/>
        </w:rPr>
        <w:t xml:space="preserve">STATE_INIT</w:t>
      </w:r>
      <w:r>
        <w:rPr>
          <w:highlight w:val="none"/>
          <w:lang w:val="hu-HU" w:bidi="hu-HU"/>
        </w:rPr>
      </w:r>
      <w:r>
        <w:rPr>
          <w:highlight w:val="none"/>
          <w:lang w:val="hu-HU" w:bidi="hu-HU"/>
        </w:rPr>
      </w:r>
    </w:p>
    <w:p w14:paraId="61430617">
      <w:pPr>
        <w:pStyle w:val="1467"/>
        <w:numPr>
          <w:ilvl w:val="0"/>
          <w:numId w:val="229"/>
        </w:numPr>
        <w:pBdr/>
        <w:spacing/>
        <w:ind/>
        <w:rPr>
          <w:highlight w:val="none"/>
          <w:lang w:val="hu-HU" w:bidi="hu-HU"/>
        </w:rPr>
      </w:pPr>
      <w:r>
        <w:rPr>
          <w:highlight w:val="none"/>
          <w:lang w:val="hu-HU" w:bidi="hu-HU"/>
        </w:rPr>
        <w:t xml:space="preserve">STATE_WAIT_FOR_START_AND_SAVE_APPLE_JUICE_VALUE</w:t>
      </w:r>
      <w:r>
        <w:rPr>
          <w:highlight w:val="none"/>
          <w:lang w:val="hu-HU" w:bidi="hu-HU"/>
        </w:rPr>
      </w:r>
      <w:r>
        <w:rPr>
          <w:highlight w:val="none"/>
          <w:lang w:val="hu-HU" w:bidi="hu-HU"/>
        </w:rPr>
      </w:r>
    </w:p>
    <w:p w14:paraId="302E046B">
      <w:pPr>
        <w:pStyle w:val="1467"/>
        <w:numPr>
          <w:ilvl w:val="0"/>
          <w:numId w:val="229"/>
        </w:numPr>
        <w:pBdr/>
        <w:spacing/>
        <w:ind/>
        <w:rPr>
          <w:highlight w:val="none"/>
          <w:lang w:val="hu-HU" w:bidi="hu-HU"/>
        </w:rPr>
      </w:pPr>
      <w:r>
        <w:rPr>
          <w:highlight w:val="none"/>
          <w:lang w:val="hu-HU" w:bidi="hu-HU"/>
        </w:rPr>
        <w:t xml:space="preserve">STATE_LIGHT_UP_RED_LIGHT</w:t>
      </w:r>
      <w:r>
        <w:rPr>
          <w:highlight w:val="none"/>
          <w:lang w:val="hu-HU" w:bidi="hu-HU"/>
        </w:rPr>
      </w:r>
      <w:r>
        <w:rPr>
          <w:highlight w:val="none"/>
          <w:lang w:val="hu-HU" w:bidi="hu-HU"/>
        </w:rPr>
      </w:r>
    </w:p>
    <w:p w14:paraId="501AF802">
      <w:pPr>
        <w:pStyle w:val="1467"/>
        <w:numPr>
          <w:ilvl w:val="0"/>
          <w:numId w:val="229"/>
        </w:numPr>
        <w:pBdr/>
        <w:spacing/>
        <w:ind/>
        <w:rPr>
          <w:highlight w:val="none"/>
          <w:lang w:val="hu-HU" w:bidi="hu-HU"/>
        </w:rPr>
      </w:pPr>
      <w:r>
        <w:rPr>
          <w:highlight w:val="none"/>
          <w:lang w:val="hu-HU" w:bidi="hu-HU"/>
        </w:rPr>
        <w:t xml:space="preserve">STATE_FILL_APPLE_AND_WATER_TANK</w:t>
      </w:r>
      <w:r>
        <w:rPr>
          <w:highlight w:val="none"/>
          <w:lang w:val="hu-HU" w:bidi="hu-HU"/>
        </w:rPr>
      </w:r>
      <w:r>
        <w:rPr>
          <w:highlight w:val="none"/>
          <w:lang w:val="hu-HU" w:bidi="hu-HU"/>
        </w:rPr>
      </w:r>
    </w:p>
    <w:p w14:paraId="67C2BA0F">
      <w:pPr>
        <w:pStyle w:val="1467"/>
        <w:numPr>
          <w:ilvl w:val="0"/>
          <w:numId w:val="229"/>
        </w:numPr>
        <w:pBdr/>
        <w:spacing/>
        <w:ind/>
        <w:rPr>
          <w:highlight w:val="none"/>
          <w:lang w:val="hu-HU" w:bidi="hu-HU"/>
        </w:rPr>
      </w:pPr>
      <w:r>
        <w:rPr>
          <w:highlight w:val="none"/>
          <w:lang w:val="hu-HU" w:bidi="hu-HU"/>
        </w:rPr>
        <w:t xml:space="preserve">STATE_WAIT_FOR_FILL_UP</w:t>
      </w:r>
      <w:r>
        <w:rPr>
          <w:highlight w:val="none"/>
          <w:lang w:val="hu-HU" w:bidi="hu-HU"/>
        </w:rPr>
      </w:r>
      <w:r>
        <w:rPr>
          <w:highlight w:val="none"/>
          <w:lang w:val="hu-HU" w:bidi="hu-HU"/>
        </w:rPr>
      </w:r>
    </w:p>
    <w:p w14:paraId="26979422">
      <w:pPr>
        <w:pStyle w:val="1467"/>
        <w:numPr>
          <w:ilvl w:val="0"/>
          <w:numId w:val="229"/>
        </w:numPr>
        <w:pBdr/>
        <w:spacing/>
        <w:ind/>
        <w:rPr>
          <w:highlight w:val="none"/>
          <w:lang w:val="hu-HU" w:bidi="hu-HU"/>
        </w:rPr>
      </w:pPr>
      <w:r>
        <w:rPr>
          <w:highlight w:val="none"/>
          <w:lang w:val="hu-HU" w:bidi="hu-HU"/>
        </w:rPr>
        <w:t xml:space="preserve">STATE_CALCULATE_JUICE_CONSTANTS</w:t>
      </w:r>
      <w:r>
        <w:rPr>
          <w:highlight w:val="none"/>
          <w:lang w:val="hu-HU" w:bidi="hu-HU"/>
        </w:rPr>
      </w:r>
      <w:r>
        <w:rPr>
          <w:highlight w:val="none"/>
          <w:lang w:val="hu-HU" w:bidi="hu-HU"/>
        </w:rPr>
      </w:r>
    </w:p>
    <w:p w14:paraId="5740642C">
      <w:pPr>
        <w:pStyle w:val="1467"/>
        <w:numPr>
          <w:ilvl w:val="0"/>
          <w:numId w:val="229"/>
        </w:numPr>
        <w:pBdr/>
        <w:spacing/>
        <w:ind/>
        <w:rPr>
          <w:highlight w:val="none"/>
          <w:lang w:val="hu-HU" w:bidi="hu-HU"/>
        </w:rPr>
      </w:pPr>
      <w:r>
        <w:rPr>
          <w:highlight w:val="none"/>
          <w:lang w:val="hu-HU" w:bidi="hu-HU"/>
        </w:rPr>
        <w:t xml:space="preserve">STATE_START_FILL_APPLE_JUICE_TANK_WITH_APPLE</w:t>
      </w:r>
      <w:r>
        <w:rPr>
          <w:highlight w:val="none"/>
          <w:lang w:val="hu-HU" w:bidi="hu-HU"/>
        </w:rPr>
      </w:r>
      <w:r>
        <w:rPr>
          <w:highlight w:val="none"/>
          <w:lang w:val="hu-HU" w:bidi="hu-HU"/>
        </w:rPr>
      </w:r>
    </w:p>
    <w:p w14:paraId="676DDF2D">
      <w:pPr>
        <w:pStyle w:val="1467"/>
        <w:numPr>
          <w:ilvl w:val="0"/>
          <w:numId w:val="229"/>
        </w:numPr>
        <w:pBdr/>
        <w:spacing/>
        <w:ind/>
        <w:rPr>
          <w:highlight w:val="none"/>
          <w:lang w:val="hu-HU" w:bidi="hu-HU"/>
        </w:rPr>
      </w:pPr>
      <w:r>
        <w:rPr>
          <w:highlight w:val="none"/>
          <w:lang w:val="hu-HU" w:bidi="hu-HU"/>
        </w:rPr>
        <w:t xml:space="preserve">STATE_WAIT_APLE_JUICE_FILL_UP_APPLE</w:t>
      </w:r>
      <w:r>
        <w:rPr>
          <w:highlight w:val="none"/>
          <w:lang w:val="hu-HU" w:bidi="hu-HU"/>
        </w:rPr>
      </w:r>
      <w:r>
        <w:rPr>
          <w:highlight w:val="none"/>
          <w:lang w:val="hu-HU" w:bidi="hu-HU"/>
        </w:rPr>
      </w:r>
    </w:p>
    <w:p w14:paraId="2484EE29">
      <w:pPr>
        <w:pStyle w:val="1467"/>
        <w:numPr>
          <w:ilvl w:val="0"/>
          <w:numId w:val="229"/>
        </w:numPr>
        <w:pBdr/>
        <w:spacing/>
        <w:ind/>
        <w:rPr>
          <w:highlight w:val="none"/>
          <w:lang w:val="hu-HU" w:bidi="hu-HU"/>
        </w:rPr>
      </w:pPr>
      <w:r>
        <w:rPr>
          <w:highlight w:val="none"/>
          <w:lang w:val="hu-HU" w:bidi="hu-HU"/>
        </w:rPr>
        <w:t xml:space="preserve">STATE_START_FILL_APPLE_JUICE_TANK_WITH_WATER</w:t>
      </w:r>
      <w:r>
        <w:rPr>
          <w:highlight w:val="none"/>
          <w:lang w:val="hu-HU" w:bidi="hu-HU"/>
        </w:rPr>
      </w:r>
      <w:r>
        <w:rPr>
          <w:highlight w:val="none"/>
          <w:lang w:val="hu-HU" w:bidi="hu-HU"/>
        </w:rPr>
      </w:r>
    </w:p>
    <w:p w14:paraId="113E61A5">
      <w:pPr>
        <w:pStyle w:val="1467"/>
        <w:numPr>
          <w:ilvl w:val="0"/>
          <w:numId w:val="229"/>
        </w:numPr>
        <w:pBdr/>
        <w:spacing/>
        <w:ind/>
        <w:rPr>
          <w:highlight w:val="none"/>
          <w:lang w:val="hu-HU" w:bidi="hu-HU"/>
        </w:rPr>
      </w:pPr>
      <w:r>
        <w:rPr>
          <w:highlight w:val="none"/>
          <w:lang w:val="hu-HU" w:bidi="hu-HU"/>
        </w:rPr>
        <w:t xml:space="preserve">STATE_WAIT_APLE_JUICE_FILL_UP_WATER</w:t>
      </w:r>
      <w:r>
        <w:rPr>
          <w:highlight w:val="none"/>
          <w:lang w:val="hu-HU" w:bidi="hu-HU"/>
        </w:rPr>
      </w:r>
      <w:r>
        <w:rPr>
          <w:highlight w:val="none"/>
          <w:lang w:val="hu-HU" w:bidi="hu-HU"/>
        </w:rPr>
      </w:r>
    </w:p>
    <w:p w14:paraId="17A43844">
      <w:pPr>
        <w:pStyle w:val="1467"/>
        <w:numPr>
          <w:ilvl w:val="0"/>
          <w:numId w:val="229"/>
        </w:numPr>
        <w:pBdr/>
        <w:spacing/>
        <w:ind/>
        <w:rPr>
          <w:highlight w:val="none"/>
          <w:lang w:val="hu-HU" w:bidi="hu-HU"/>
        </w:rPr>
      </w:pPr>
      <w:r>
        <w:rPr>
          <w:highlight w:val="none"/>
          <w:lang w:val="hu-HU" w:bidi="hu-HU"/>
        </w:rPr>
        <w:t xml:space="preserve">STATE_CALCULATE_BOTTLE_VALUE</w:t>
      </w:r>
      <w:r>
        <w:rPr>
          <w:highlight w:val="none"/>
          <w:lang w:val="hu-HU" w:bidi="hu-HU"/>
        </w:rPr>
      </w:r>
      <w:r>
        <w:rPr>
          <w:highlight w:val="none"/>
          <w:lang w:val="hu-HU" w:bidi="hu-HU"/>
        </w:rPr>
      </w:r>
    </w:p>
    <w:p w14:paraId="5E6CEBB1">
      <w:pPr>
        <w:pStyle w:val="1467"/>
        <w:numPr>
          <w:ilvl w:val="0"/>
          <w:numId w:val="229"/>
        </w:numPr>
        <w:pBdr/>
        <w:spacing/>
        <w:ind/>
        <w:rPr>
          <w:highlight w:val="none"/>
          <w:lang w:val="hu-HU" w:bidi="hu-HU"/>
        </w:rPr>
      </w:pPr>
      <w:r>
        <w:rPr>
          <w:highlight w:val="none"/>
          <w:lang w:val="hu-HU" w:bidi="hu-HU"/>
        </w:rPr>
        <w:t xml:space="preserve">STATE_START_FILL_BOTTLE</w:t>
      </w:r>
      <w:r>
        <w:rPr>
          <w:highlight w:val="none"/>
          <w:lang w:val="hu-HU" w:bidi="hu-HU"/>
        </w:rPr>
      </w:r>
      <w:r>
        <w:rPr>
          <w:highlight w:val="none"/>
          <w:lang w:val="hu-HU" w:bidi="hu-HU"/>
        </w:rPr>
      </w:r>
    </w:p>
    <w:p w14:paraId="236177D5">
      <w:pPr>
        <w:pStyle w:val="1467"/>
        <w:numPr>
          <w:ilvl w:val="0"/>
          <w:numId w:val="229"/>
        </w:numPr>
        <w:pBdr/>
        <w:spacing/>
        <w:ind/>
        <w:rPr>
          <w:highlight w:val="none"/>
          <w:lang w:val="hu-HU" w:bidi="hu-HU"/>
        </w:rPr>
      </w:pPr>
      <w:r>
        <w:rPr>
          <w:highlight w:val="none"/>
          <w:lang w:val="hu-HU" w:bidi="hu-HU"/>
        </w:rPr>
        <w:t xml:space="preserve">STATE_WAIT_FILL_BOTTLE</w:t>
      </w:r>
      <w:r>
        <w:rPr>
          <w:highlight w:val="none"/>
          <w:lang w:val="hu-HU" w:bidi="hu-HU"/>
        </w:rPr>
      </w:r>
      <w:r>
        <w:rPr>
          <w:highlight w:val="none"/>
          <w:lang w:val="hu-HU" w:bidi="hu-HU"/>
        </w:rPr>
      </w:r>
    </w:p>
    <w:p w14:paraId="5214CF5E">
      <w:pPr>
        <w:pStyle w:val="1467"/>
        <w:numPr>
          <w:ilvl w:val="0"/>
          <w:numId w:val="229"/>
        </w:numPr>
        <w:pBdr/>
        <w:spacing/>
        <w:ind/>
        <w:rPr>
          <w:highlight w:val="none"/>
          <w:lang w:val="hu-HU" w:bidi="hu-HU"/>
        </w:rPr>
      </w:pPr>
      <w:r>
        <w:rPr>
          <w:highlight w:val="none"/>
          <w:lang w:val="hu-HU" w:bidi="hu-HU"/>
        </w:rPr>
        <w:t xml:space="preserve">STATE_START_BOTTLE_CONVEYER</w:t>
      </w:r>
      <w:r>
        <w:rPr>
          <w:highlight w:val="none"/>
          <w:lang w:val="hu-HU" w:bidi="hu-HU"/>
        </w:rPr>
      </w:r>
      <w:r>
        <w:rPr>
          <w:highlight w:val="none"/>
          <w:lang w:val="hu-HU" w:bidi="hu-HU"/>
        </w:rPr>
      </w:r>
    </w:p>
    <w:p w14:paraId="1578FDC8">
      <w:pPr>
        <w:pStyle w:val="1467"/>
        <w:numPr>
          <w:ilvl w:val="0"/>
          <w:numId w:val="229"/>
        </w:numPr>
        <w:pBdr/>
        <w:spacing/>
        <w:ind/>
        <w:rPr>
          <w:highlight w:val="none"/>
          <w:lang w:val="hu-HU" w:bidi="hu-HU"/>
        </w:rPr>
      </w:pPr>
      <w:r>
        <w:rPr>
          <w:highlight w:val="none"/>
          <w:lang w:val="hu-HU" w:bidi="hu-HU"/>
        </w:rPr>
        <w:t xml:space="preserve">STATE_STOP_BOTTLE_CONVEYER</w:t>
      </w:r>
      <w:r>
        <w:rPr>
          <w:highlight w:val="none"/>
          <w:lang w:val="hu-HU" w:bidi="hu-HU"/>
        </w:rPr>
      </w:r>
      <w:r>
        <w:rPr>
          <w:highlight w:val="none"/>
          <w:lang w:val="hu-HU" w:bidi="hu-HU"/>
        </w:rPr>
      </w:r>
    </w:p>
    <w:p w14:paraId="1A5E97BA">
      <w:pPr>
        <w:pStyle w:val="1467"/>
        <w:numPr>
          <w:ilvl w:val="0"/>
          <w:numId w:val="229"/>
        </w:numPr>
        <w:pBdr/>
        <w:spacing/>
        <w:ind/>
        <w:rPr>
          <w:highlight w:val="none"/>
          <w:lang w:val="hu-HU" w:bidi="hu-HU"/>
        </w:rPr>
      </w:pPr>
      <w:r>
        <w:rPr>
          <w:highlight w:val="none"/>
          <w:lang w:val="hu-HU" w:bidi="hu-HU"/>
        </w:rPr>
        <w:t xml:space="preserve">STATE_CHECK_FOR_WATER_AND_APPLE</w:t>
      </w:r>
      <w:r>
        <w:rPr>
          <w:highlight w:val="none"/>
          <w:lang w:val="hu-HU" w:bidi="hu-HU"/>
        </w:rPr>
      </w:r>
      <w:r>
        <w:rPr>
          <w:highlight w:val="none"/>
          <w:lang w:val="hu-HU" w:bidi="hu-HU"/>
        </w:rPr>
      </w:r>
    </w:p>
    <w:p w14:paraId="51BBB5BD">
      <w:pPr>
        <w:pStyle w:val="1467"/>
        <w:numPr>
          <w:ilvl w:val="0"/>
          <w:numId w:val="229"/>
        </w:numPr>
        <w:pBdr/>
        <w:spacing/>
        <w:ind/>
        <w:rPr>
          <w:highlight w:val="none"/>
          <w:lang w:val="hu-HU" w:bidi="hu-HU"/>
        </w:rPr>
      </w:pPr>
      <w:r>
        <w:rPr>
          <w:highlight w:val="none"/>
          <w:lang w:val="hu-HU" w:bidi="hu-HU"/>
        </w:rPr>
        <w:t xml:space="preserve">STATE_START_DRAIN_ALL_TANKS</w:t>
      </w:r>
      <w:r>
        <w:rPr>
          <w:highlight w:val="none"/>
          <w:lang w:val="hu-HU" w:bidi="hu-HU"/>
        </w:rPr>
      </w:r>
      <w:r>
        <w:rPr>
          <w:highlight w:val="none"/>
          <w:lang w:val="hu-HU" w:bidi="hu-HU"/>
        </w:rPr>
      </w:r>
    </w:p>
    <w:p w14:paraId="207417D7">
      <w:pPr>
        <w:pStyle w:val="1467"/>
        <w:numPr>
          <w:ilvl w:val="0"/>
          <w:numId w:val="229"/>
        </w:numPr>
        <w:pBdr/>
        <w:spacing/>
        <w:ind/>
        <w:rPr>
          <w:lang w:val="hu-HU"/>
        </w:rPr>
      </w:pPr>
      <w:r>
        <w:rPr>
          <w:highlight w:val="none"/>
          <w:lang w:val="hu-HU" w:bidi="hu-HU"/>
        </w:rPr>
        <w:t xml:space="preserve">STATE_WAIT_DRAIN_ALL_TANKS</w:t>
      </w:r>
      <w:r>
        <w:rPr>
          <w:lang w:val="hu-HU"/>
        </w:rPr>
      </w:r>
      <w:r>
        <w:rPr>
          <w:lang w:val="hu-HU"/>
        </w:rPr>
      </w:r>
    </w:p>
    <w:p w14:paraId="11FECCED">
      <w:pPr>
        <w:pBdr/>
        <w:spacing/>
        <w:ind/>
        <w:rPr>
          <w:lang w:val="hu-HU"/>
        </w:rPr>
      </w:pPr>
      <w:r>
        <w:rPr>
          <w:highlight w:val="none"/>
          <w:lang w:val="hu-HU" w:bidi="hu-HU"/>
        </w:rPr>
      </w:r>
      <w:r>
        <w:rPr>
          <w:lang w:val="hu-HU"/>
        </w:rPr>
      </w:r>
      <w:r>
        <w:rPr>
          <w:lang w:val="hu-HU"/>
        </w:rPr>
      </w:r>
    </w:p>
    <w:p w14:paraId="759187E8">
      <w:pPr>
        <w:pStyle w:val="1431"/>
        <w:pBdr/>
        <w:spacing/>
        <w:ind/>
        <w:jc w:val="left"/>
        <w:rPr>
          <w:lang w:val="hu-HU"/>
        </w:rPr>
      </w:pPr>
      <w:r/>
      <w:bookmarkStart w:id="174" w:name="_Toc174"/>
      <w:r>
        <w:rPr>
          <w:lang w:val="hu-HU"/>
        </w:rPr>
        <w:t xml:space="preserve">A folyamat áttekintése</w:t>
      </w:r>
      <w:r/>
      <w:bookmarkEnd w:id="174"/>
      <w:r/>
      <w:r>
        <w:rPr>
          <w:lang w:val="hu-HU"/>
        </w:rPr>
      </w:r>
    </w:p>
    <w:p w14:paraId="66664F6D">
      <w:pPr>
        <w:pBdr/>
        <w:spacing/>
        <w:ind/>
        <w:jc w:val="left"/>
        <w:rPr>
          <w:b/>
          <w:bCs/>
        </w:rPr>
      </w:pPr>
      <w:r>
        <w:rPr>
          <w:b/>
          <w:bCs/>
          <w:lang w:val="hu-HU"/>
        </w:rPr>
        <w:t xml:space="preserve">A gyártási folyamat főbb lépései:</w:t>
      </w:r>
      <w:r>
        <w:rPr>
          <w:b/>
          <w:bCs/>
          <w:lang w:val="hu-HU"/>
        </w:rPr>
      </w:r>
      <w:r>
        <w:rPr>
          <w:b/>
          <w:bCs/>
        </w:rPr>
      </w:r>
    </w:p>
    <w:p w14:paraId="4EC2A806">
      <w:pPr>
        <w:pStyle w:val="1467"/>
        <w:numPr>
          <w:ilvl w:val="0"/>
          <w:numId w:val="223"/>
        </w:numPr>
        <w:pBdr/>
        <w:spacing/>
        <w:ind/>
        <w:jc w:val="left"/>
        <w:rPr>
          <w:lang w:val="hu-HU"/>
        </w:rPr>
      </w:pPr>
      <w:r>
        <w:rPr>
          <w:lang w:val="hu-HU"/>
        </w:rPr>
        <w:t xml:space="preserve">A rendszer várja, hogy a kezelő beállítsa az almalé mennyiségét.</w:t>
      </w:r>
      <w:r>
        <w:rPr>
          <w:lang w:val="hu-HU"/>
        </w:rPr>
      </w:r>
      <w:r>
        <w:rPr>
          <w:lang w:val="hu-HU"/>
        </w:rPr>
      </w:r>
    </w:p>
    <w:p w14:paraId="6D89DB2F">
      <w:pPr>
        <w:pStyle w:val="1467"/>
        <w:numPr>
          <w:ilvl w:val="0"/>
          <w:numId w:val="223"/>
        </w:numPr>
        <w:pBdr/>
        <w:spacing/>
        <w:ind/>
        <w:jc w:val="left"/>
        <w:rPr>
          <w:lang w:val="hu-HU"/>
        </w:rPr>
      </w:pPr>
      <w:r>
        <w:rPr>
          <w:lang w:val="hu-HU"/>
        </w:rPr>
      </w:r>
      <w:r>
        <w:rPr>
          <w:lang w:val="hu-HU"/>
        </w:rPr>
        <w:t xml:space="preserve">A kezelő megnyomja a Start gombot.</w:t>
      </w:r>
      <w:r>
        <w:rPr>
          <w:lang w:val="hu-HU"/>
        </w:rPr>
      </w:r>
      <w:r>
        <w:rPr>
          <w:lang w:val="hu-HU"/>
        </w:rPr>
      </w:r>
    </w:p>
    <w:p w14:paraId="4FFBC130">
      <w:pPr>
        <w:pStyle w:val="1467"/>
        <w:numPr>
          <w:ilvl w:val="0"/>
          <w:numId w:val="223"/>
        </w:numPr>
        <w:pBdr/>
        <w:spacing/>
        <w:ind/>
        <w:jc w:val="left"/>
        <w:rPr/>
      </w:pPr>
      <w:r>
        <w:rPr>
          <w:lang w:val="hu-HU"/>
        </w:rPr>
        <w:t xml:space="preserve">A PLC ellenőrzi, hogy a megadott érték érvényes-e.</w:t>
      </w:r>
      <w:r/>
    </w:p>
    <w:p w14:paraId="5803ED1D">
      <w:pPr>
        <w:pStyle w:val="1467"/>
        <w:numPr>
          <w:ilvl w:val="0"/>
          <w:numId w:val="223"/>
        </w:numPr>
        <w:pBdr/>
        <w:spacing/>
        <w:ind/>
        <w:jc w:val="left"/>
        <w:rPr>
          <w:lang w:val="hu-HU"/>
        </w:rPr>
      </w:pPr>
      <w:r>
        <w:rPr>
          <w:lang w:val="hu-HU"/>
        </w:rPr>
        <w:t xml:space="preserve">A víz- és az almatartály feltöltődik.</w:t>
      </w:r>
      <w:r>
        <w:rPr>
          <w:lang w:val="hu-HU"/>
        </w:rPr>
      </w:r>
      <w:r>
        <w:rPr>
          <w:lang w:val="hu-HU"/>
        </w:rPr>
      </w:r>
    </w:p>
    <w:p w14:paraId="40311A36">
      <w:pPr>
        <w:pStyle w:val="1467"/>
        <w:numPr>
          <w:ilvl w:val="0"/>
          <w:numId w:val="223"/>
        </w:numPr>
        <w:pBdr/>
        <w:spacing/>
        <w:ind/>
        <w:jc w:val="left"/>
        <w:rPr>
          <w:lang w:val="hu-HU"/>
        </w:rPr>
      </w:pPr>
      <w:r>
        <w:rPr>
          <w:lang w:val="hu-HU"/>
        </w:rPr>
      </w:r>
      <w:r>
        <w:rPr>
          <w:lang w:val="hu-HU"/>
        </w:rPr>
        <w:t xml:space="preserve"> A rendszer kiszámítja a szükséges víz- és almamennyiséget (70/30 arány).</w:t>
      </w:r>
      <w:r>
        <w:rPr>
          <w:lang w:val="hu-HU"/>
        </w:rPr>
      </w:r>
      <w:r>
        <w:rPr>
          <w:lang w:val="hu-HU"/>
        </w:rPr>
      </w:r>
    </w:p>
    <w:p w14:paraId="037D6AA3">
      <w:pPr>
        <w:pStyle w:val="1467"/>
        <w:numPr>
          <w:ilvl w:val="0"/>
          <w:numId w:val="223"/>
        </w:numPr>
        <w:pBdr/>
        <w:spacing/>
        <w:ind/>
        <w:jc w:val="left"/>
        <w:rPr/>
      </w:pPr>
      <w:r>
        <w:rPr>
          <w:lang w:val="hu-HU"/>
        </w:rPr>
        <w:t xml:space="preserve">Először az alma, majd utána a víz kerül a keverőtartályba.</w:t>
      </w:r>
      <w:r/>
    </w:p>
    <w:p w14:paraId="4F6B728D">
      <w:pPr>
        <w:pStyle w:val="1467"/>
        <w:numPr>
          <w:ilvl w:val="0"/>
          <w:numId w:val="223"/>
        </w:numPr>
        <w:pBdr/>
        <w:spacing/>
        <w:ind/>
        <w:jc w:val="left"/>
        <w:rPr/>
      </w:pPr>
      <w:r>
        <w:rPr>
          <w:lang w:val="hu-HU"/>
        </w:rPr>
        <w:t xml:space="preserve">Az almalé 1 literes egységekben kerül töltésre.</w:t>
      </w:r>
      <w:r/>
    </w:p>
    <w:p w14:paraId="2FB3AFC7">
      <w:pPr>
        <w:pStyle w:val="1467"/>
        <w:numPr>
          <w:ilvl w:val="0"/>
          <w:numId w:val="223"/>
        </w:numPr>
        <w:pBdr/>
        <w:spacing/>
        <w:ind/>
        <w:jc w:val="left"/>
        <w:rPr/>
      </w:pPr>
      <w:r>
        <w:rPr>
          <w:lang w:val="hu-HU"/>
        </w:rPr>
        <w:t xml:space="preserve">A futószalag minden töltési ciklus után kimozgatja az üveget.</w:t>
      </w:r>
      <w:r/>
    </w:p>
    <w:p w14:paraId="28753091">
      <w:pPr>
        <w:pStyle w:val="1467"/>
        <w:numPr>
          <w:ilvl w:val="0"/>
          <w:numId w:val="223"/>
        </w:numPr>
        <w:pBdr/>
        <w:spacing/>
        <w:ind/>
        <w:jc w:val="left"/>
        <w:rPr/>
      </w:pPr>
      <w:r>
        <w:rPr>
          <w:lang w:val="hu-HU"/>
        </w:rPr>
        <w:t xml:space="preserve">A folyamat addig tart, amíg a Stop kérést nem kap, vagy amíg után nem kell tölteni az alapanyagot.</w:t>
      </w:r>
      <w:r/>
    </w:p>
    <w:p w14:paraId="1FC5D930">
      <w:pPr>
        <w:pStyle w:val="1467"/>
        <w:numPr>
          <w:ilvl w:val="0"/>
          <w:numId w:val="223"/>
        </w:numPr>
        <w:pBdr/>
        <w:spacing/>
        <w:ind/>
        <w:jc w:val="left"/>
        <w:rPr/>
      </w:pPr>
      <w:r>
        <w:rPr>
          <w:lang w:val="hu-HU"/>
        </w:rPr>
        <w:t xml:space="preserve">Stop esetén a rendszer befejezi az aktuális ciklust, majd leereszti a tartályokat.</w:t>
      </w:r>
      <w:r/>
    </w:p>
    <w:p w14:paraId="71829F04">
      <w:pPr>
        <w:pStyle w:val="1467"/>
        <w:numPr>
          <w:ilvl w:val="0"/>
          <w:numId w:val="223"/>
        </w:numPr>
        <w:pBdr/>
        <w:spacing/>
        <w:ind/>
        <w:jc w:val="left"/>
        <w:rPr>
          <w:lang w:val="hu-HU"/>
        </w:rPr>
      </w:pPr>
      <w:r>
        <w:rPr>
          <w:lang w:val="hu-HU"/>
        </w:rPr>
        <w:t xml:space="preserve">A vészleállítás azonnal leállít minden szelepet és a futószalagot.</w:t>
      </w:r>
      <w:r>
        <w:rPr>
          <w:lang w:val="hu-HU"/>
        </w:rPr>
      </w:r>
      <w:r>
        <w:rPr>
          <w:lang w:val="hu-HU"/>
        </w:rPr>
      </w:r>
    </w:p>
    <w:p w14:paraId="44A94981">
      <w:pPr>
        <w:pStyle w:val="1431"/>
        <w:pBdr/>
        <w:spacing/>
        <w:ind/>
        <w:jc w:val="left"/>
        <w:rPr>
          <w:lang w:val="hu-HU"/>
        </w:rPr>
      </w:pPr>
      <w:r/>
      <w:bookmarkStart w:id="175" w:name="_Toc175"/>
      <w:r>
        <w:rPr>
          <w:lang w:val="hu-HU"/>
        </w:rPr>
        <w:t xml:space="preserve">A recept kiszámítása</w:t>
      </w:r>
      <w:r/>
      <w:bookmarkEnd w:id="175"/>
      <w:r/>
      <w:r>
        <w:rPr>
          <w:lang w:val="hu-HU"/>
        </w:rPr>
      </w:r>
    </w:p>
    <w:p w14:paraId="03FDE56D">
      <w:pPr>
        <w:pBdr/>
        <w:spacing/>
        <w:ind/>
        <w:jc w:val="left"/>
        <w:rPr>
          <w:highlight w:val="none"/>
          <w:lang w:val="hu-HU"/>
        </w:rPr>
      </w:pPr>
      <w:r>
        <w:rPr>
          <w:lang w:val="hu-HU"/>
        </w:rPr>
      </w:r>
      <w:r>
        <w:rPr>
          <w:lang w:val="hu-HU"/>
        </w:rPr>
        <w:t xml:space="preserve">Az almalé összetétele százalékos arány alapján számolódik:</w:t>
      </w:r>
      <w:r>
        <w:rPr>
          <w:highlight w:val="none"/>
          <w:lang w:val="hu-HU"/>
        </w:rPr>
      </w:r>
      <w:r>
        <w:rPr>
          <w:highlight w:val="none"/>
          <w:lang w:val="hu-HU"/>
        </w:rPr>
      </w:r>
    </w:p>
    <w:p w14:paraId="0DE50D15">
      <w:pPr>
        <w:pStyle w:val="1467"/>
        <w:numPr>
          <w:ilvl w:val="0"/>
          <w:numId w:val="224"/>
        </w:numPr>
        <w:pBdr/>
        <w:spacing/>
        <w:ind/>
        <w:jc w:val="left"/>
        <w:rPr>
          <w:b/>
          <w:bCs/>
        </w:rPr>
      </w:pPr>
      <w:r>
        <w:rPr>
          <w:b/>
          <w:bCs/>
          <w:highlight w:val="none"/>
          <w:lang w:val="hu-HU" w:bidi="hu-HU"/>
        </w:rPr>
        <w:t xml:space="preserve">waterNeeded = requestedJuiceL * WATER_PERCENT / 100</w:t>
      </w:r>
      <w:r>
        <w:rPr>
          <w:b/>
          <w:bCs/>
        </w:rPr>
      </w:r>
      <w:r>
        <w:rPr>
          <w:b/>
          <w:bCs/>
        </w:rPr>
      </w:r>
    </w:p>
    <w:p w14:paraId="6F0C5498">
      <w:pPr>
        <w:pStyle w:val="1467"/>
        <w:numPr>
          <w:ilvl w:val="0"/>
          <w:numId w:val="224"/>
        </w:numPr>
        <w:pBdr/>
        <w:spacing/>
        <w:ind/>
        <w:jc w:val="left"/>
        <w:rPr>
          <w:b/>
          <w:bCs/>
          <w:highlight w:val="none"/>
        </w:rPr>
      </w:pPr>
      <w:r>
        <w:rPr>
          <w:b/>
          <w:bCs/>
          <w:highlight w:val="none"/>
          <w:lang w:val="hu-HU" w:bidi="hu-HU"/>
        </w:rPr>
        <w:t xml:space="preserve">appleNeeded = requestedJuiceL * APPLE_PERCENT / 100</w:t>
      </w:r>
      <w:r>
        <w:rPr>
          <w:b/>
          <w:bCs/>
          <w:highlight w:val="none"/>
        </w:rPr>
      </w:r>
      <w:r>
        <w:rPr>
          <w:b/>
          <w:bCs/>
          <w:highlight w:val="none"/>
        </w:rPr>
      </w:r>
    </w:p>
    <w:p w14:paraId="4DCBFC71">
      <w:pPr>
        <w:pBdr/>
        <w:spacing/>
        <w:ind/>
        <w:jc w:val="left"/>
        <w:rPr>
          <w:b/>
          <w:bCs/>
          <w:highlight w:val="none"/>
        </w:rPr>
      </w:pPr>
      <w:r>
        <w:rPr>
          <w:b/>
          <w:bCs/>
          <w:highlight w:val="none"/>
          <w:lang w:val="hu-HU" w:bidi="hu-HU"/>
        </w:rPr>
      </w:r>
      <w:r>
        <w:rPr>
          <w:b/>
          <w:bCs/>
          <w:highlight w:val="none"/>
          <w:lang w:val="hu-HU" w:bidi="hu-HU"/>
        </w:rPr>
        <w:t xml:space="preserve">A megfelelő kódrészlet:</w:t>
      </w:r>
      <w:r>
        <w:rPr>
          <w:b/>
          <w:bCs/>
          <w:highlight w:val="none"/>
          <w:lang w:val="hu-HU" w:bidi="hu-HU"/>
        </w:rPr>
      </w:r>
      <w:r>
        <w:rPr>
          <w:b/>
          <w:bCs/>
          <w:highlight w:val="none"/>
        </w:rPr>
      </w:r>
    </w:p>
    <w:tbl>
      <w:tblPr>
        <w:tblStyle w:val="1451"/>
        <w:tblW w:w="0" w:type="auto"/>
        <w:tblBorders/>
        <w:tblLook w:val="04A0" w:firstRow="1" w:lastRow="0" w:firstColumn="1" w:lastColumn="0" w:noHBand="0" w:noVBand="1"/>
      </w:tblPr>
      <w:tblGrid>
        <w:gridCol w:w="9853"/>
      </w:tblGrid>
      <w:tr>
        <w:trPr>
          <w:trHeight w:val="804"/>
        </w:trPr>
        <w:tc>
          <w:tcPr>
            <w:tcBorders/>
            <w:tcW w:w="9853" w:type="dxa"/>
          </w:tcPr>
          <w:p w14:paraId="151D18ED">
            <w:pPr>
              <w:pBdr>
                <w:top w:val="none" w:color="000000" w:sz="4" w:space="0"/>
                <w:left w:val="none" w:color="000000" w:sz="4" w:space="0"/>
                <w:bottom w:val="none" w:color="000000" w:sz="4" w:space="0"/>
                <w:right w:val="none" w:color="000000" w:sz="4" w:space="0"/>
              </w:pBdr>
              <w:spacing w:line="280" w:lineRule="atLeast"/>
              <w:ind w:right="0" w:firstLine="0" w:left="0"/>
              <w:jc w:val="left"/>
              <w:rPr/>
            </w:pPr>
            <w:r>
              <w:rPr>
                <w:rFonts w:ascii="Arial" w:hAnsi="Arial" w:eastAsia="Arial" w:cs="Arial"/>
                <w:color w:val="000000"/>
                <w:sz w:val="28"/>
              </w:rPr>
              <w:t xml:space="preserve">#waterNeededForJuice := (#requestedJuiceL * #WATER_PRECENT) / 100.0;</w:t>
            </w:r>
            <w:r/>
          </w:p>
          <w:p w14:paraId="37943B81">
            <w:pPr>
              <w:pBdr>
                <w:top w:val="none" w:color="000000" w:sz="4" w:space="0"/>
                <w:left w:val="none" w:color="000000" w:sz="4" w:space="0"/>
                <w:bottom w:val="none" w:color="000000" w:sz="4" w:space="0"/>
                <w:right w:val="none" w:color="000000" w:sz="4" w:space="0"/>
              </w:pBdr>
              <w:spacing w:line="280" w:lineRule="atLeast"/>
              <w:ind w:right="0" w:firstLine="0" w:left="0"/>
              <w:jc w:val="left"/>
              <w:rPr>
                <w:rFonts w:ascii="Arial" w:hAnsi="Arial" w:eastAsia="Arial" w:cs="Arial"/>
                <w:sz w:val="28"/>
              </w:rPr>
            </w:pPr>
            <w:r>
              <w:rPr>
                <w:rFonts w:ascii="Arial" w:hAnsi="Arial" w:eastAsia="Arial" w:cs="Arial"/>
                <w:color w:val="000000"/>
                <w:sz w:val="28"/>
              </w:rPr>
              <w:t xml:space="preserve">#appleNeededForJuice := (#requestedJuiceL * #APPLE_PRECENT) / 100.0;</w:t>
            </w:r>
            <w:r>
              <w:rPr>
                <w:rFonts w:ascii="Arial" w:hAnsi="Arial" w:eastAsia="Arial" w:cs="Arial"/>
                <w:sz w:val="28"/>
              </w:rPr>
            </w:r>
            <w:r>
              <w:rPr>
                <w:rFonts w:ascii="Arial" w:hAnsi="Arial" w:eastAsia="Arial" w:cs="Arial"/>
                <w:sz w:val="28"/>
              </w:rPr>
            </w:r>
          </w:p>
        </w:tc>
      </w:tr>
    </w:tbl>
    <w:p w14:paraId="50C7E667">
      <w:pPr>
        <w:pBdr/>
        <w:spacing/>
        <w:ind/>
        <w:jc w:val="left"/>
        <w:rPr>
          <w:highlight w:val="none"/>
          <w:lang w:val="hu-HU"/>
        </w:rPr>
      </w:pPr>
      <w:r>
        <w:rPr>
          <w:lang w:val="hu-HU"/>
        </w:rPr>
      </w:r>
      <w:r>
        <w:rPr>
          <w:lang w:val="hu-HU"/>
        </w:rPr>
        <w:t xml:space="preserve">Példa: 5 liter, 30% víz, 70% alma esetén → 1,5 liter víz és 3,5 liter alma.</w:t>
      </w:r>
      <w:r>
        <w:rPr>
          <w:highlight w:val="none"/>
          <w:lang w:val="hu-HU"/>
        </w:rPr>
      </w:r>
      <w:r>
        <w:rPr>
          <w:highlight w:val="none"/>
          <w:lang w:val="hu-HU"/>
        </w:rPr>
      </w:r>
    </w:p>
    <w:p w14:paraId="6C59AE91">
      <w:pPr>
        <w:pStyle w:val="1431"/>
        <w:pBdr/>
        <w:spacing/>
        <w:ind/>
        <w:jc w:val="left"/>
        <w:rPr>
          <w:lang w:val="hu-HU"/>
        </w:rPr>
      </w:pPr>
      <w:r/>
      <w:bookmarkStart w:id="176" w:name="_Toc176"/>
      <w:r>
        <w:rPr>
          <w:highlight w:val="none"/>
          <w:lang w:val="hu-HU" w:bidi="hu-HU"/>
        </w:rPr>
        <w:t xml:space="preserve">Indítás és a bemenet ellenőrzése</w:t>
      </w:r>
      <w:r/>
      <w:bookmarkEnd w:id="176"/>
      <w:r/>
      <w:r>
        <w:rPr>
          <w:lang w:val="hu-HU"/>
        </w:rPr>
      </w:r>
    </w:p>
    <w:p w14:paraId="1770264E">
      <w:pPr>
        <w:pBdr/>
        <w:spacing/>
        <w:ind/>
        <w:jc w:val="left"/>
        <w:rPr>
          <w:lang w:val="hu-HU"/>
        </w:rPr>
      </w:pPr>
      <w:r>
        <w:rPr>
          <w:lang w:val="hu-HU"/>
        </w:rPr>
      </w:r>
      <w:r>
        <w:rPr>
          <w:lang w:val="hu-HU"/>
        </w:rPr>
        <w:t xml:space="preserve">Alaphelyzetben a rendszer a </w:t>
      </w:r>
      <w:r>
        <w:rPr>
          <w:b/>
          <w:bCs/>
          <w:lang w:val="hu-HU"/>
        </w:rPr>
        <w:t xml:space="preserve">STATE_WAIT_FOR_START_AND_SAVE_APPLE_JUICE_VALUE</w:t>
      </w:r>
      <w:r>
        <w:rPr>
          <w:lang w:val="hu-HU"/>
        </w:rPr>
        <w:t xml:space="preserve"> állapotban várakozik: sárga lámpa világít, a kijelző a beállított értéket mutatja. A Start gomb felfutó élére (rising edge) a rendszer ellenőrzi az értéket — ha az érvényes (nagyobb</w:t>
      </w:r>
      <w:r>
        <w:rPr>
          <w:lang w:val="hu-HU"/>
        </w:rPr>
        <w:t xml:space="preserve"> mint 0), elmenti és elindítja a folyamatot, ellenkező esetben a piros lámpát villantja fel:</w:t>
      </w:r>
      <w:r>
        <w:rPr>
          <w:lang w:val="hu-HU"/>
        </w:rPr>
      </w:r>
      <w:r>
        <w:rPr>
          <w:lang w:val="hu-HU"/>
        </w:rPr>
      </w:r>
    </w:p>
    <w:tbl>
      <w:tblPr>
        <w:tblStyle w:val="1451"/>
        <w:tblW w:w="0" w:type="auto"/>
        <w:tblBorders/>
        <w:tblLook w:val="04A0" w:firstRow="1" w:lastRow="0" w:firstColumn="1" w:lastColumn="0" w:noHBand="0" w:noVBand="1"/>
      </w:tblPr>
      <w:tblGrid>
        <w:gridCol w:w="9853"/>
      </w:tblGrid>
      <w:tr>
        <w:trPr>
          <w:trHeight w:val="804"/>
        </w:trPr>
        <w:tc>
          <w:tcPr>
            <w:tcBorders/>
            <w:tcW w:w="9853" w:type="dxa"/>
          </w:tcPr>
          <w:p w14:paraId="5E92D92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"R_TRIG_DB"</w:t>
            </w:r>
            <w:r>
              <w:rPr>
                <w:rFonts w:ascii="Arial" w:hAnsi="Arial" w:eastAsia="Arial" w:cs="Arial"/>
                <w:color w:val="000000"/>
                <w:sz w:val="28"/>
              </w:rPr>
              <w:t xml:space="preserve">(CLK := #startButton, Q =&gt; #risingEgdeDedect);</w:t>
            </w:r>
            <w:r/>
          </w:p>
          <w:p w14:paraId="1A7A7C5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2A1761D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#risingEgdeDedect THEN</w:t>
            </w:r>
            <w:r/>
          </w:p>
          <w:p w14:paraId="766E478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IF #productionEnable AND (#appleJuiceAmountSet &gt; </w:t>
            </w:r>
            <w:r>
              <w:rPr>
                <w:rFonts w:ascii="Arial" w:hAnsi="Arial" w:eastAsia="Arial" w:cs="Arial"/>
                <w:color w:val="0000ff"/>
                <w:sz w:val="28"/>
              </w:rPr>
              <w:t xml:space="preserve">0.0</w:t>
            </w:r>
            <w:r>
              <w:rPr>
                <w:rFonts w:ascii="Arial" w:hAnsi="Arial" w:eastAsia="Arial" w:cs="Arial"/>
                <w:color w:val="000000"/>
                <w:sz w:val="28"/>
              </w:rPr>
              <w:t xml:space="preserve">) THEN</w:t>
            </w:r>
            <w:r/>
          </w:p>
          <w:p w14:paraId="66C8F07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#requestedJuiceL := #appleJuiceAmountSet;</w:t>
            </w:r>
            <w:r/>
          </w:p>
          <w:p w14:paraId="25643F6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#STATE_FILL_APPLE_AND_WATER_TANK;</w:t>
            </w:r>
            <w:r/>
          </w:p>
          <w:p w14:paraId="122569A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ELSE</w:t>
            </w:r>
            <w:r/>
          </w:p>
          <w:p w14:paraId="4179F4E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#STATE_LIGHT_UP_RED_LIGHT;   </w:t>
            </w:r>
            <w:r>
              <w:rPr>
                <w:rFonts w:ascii="Arial" w:hAnsi="Arial" w:eastAsia="Arial" w:cs="Arial"/>
                <w:i/>
                <w:color w:val="808080"/>
                <w:sz w:val="28"/>
              </w:rPr>
              <w:t xml:space="preserve">// érvénytelen bemenet</w:t>
            </w:r>
            <w:r/>
          </w:p>
          <w:p w14:paraId="3CFE08DF">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END_IF;</w:t>
            </w:r>
            <w:r/>
          </w:p>
          <w:p w14:paraId="21BFB1B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6308B049">
      <w:pPr>
        <w:pBdr/>
        <w:spacing/>
        <w:ind/>
        <w:jc w:val="left"/>
        <w:rPr>
          <w:lang w:val="hu-HU"/>
        </w:rPr>
      </w:pPr>
      <w:r>
        <w:rPr>
          <w:lang w:val="hu-HU"/>
        </w:rPr>
      </w:r>
      <w:r>
        <w:rPr>
          <w:lang w:val="hu-HU"/>
        </w:rPr>
      </w:r>
      <w:r>
        <w:rPr>
          <w:lang w:val="hu-HU"/>
        </w:rPr>
      </w:r>
    </w:p>
    <w:p w14:paraId="6200E92C">
      <w:pPr>
        <w:pStyle w:val="1431"/>
        <w:pBdr/>
        <w:spacing/>
        <w:ind/>
        <w:jc w:val="left"/>
        <w:rPr>
          <w:lang w:val="hu-HU"/>
        </w:rPr>
      </w:pPr>
      <w:r/>
      <w:bookmarkStart w:id="177" w:name="_Toc177"/>
      <w:r>
        <w:rPr>
          <w:lang w:val="hu-HU"/>
        </w:rPr>
        <w:t xml:space="preserve">A tartályok automatikus feltöltése</w:t>
      </w:r>
      <w:r/>
      <w:bookmarkEnd w:id="177"/>
      <w:r/>
      <w:r>
        <w:rPr>
          <w:lang w:val="hu-HU"/>
        </w:rPr>
      </w:r>
    </w:p>
    <w:p w14:paraId="07F02C0D">
      <w:pPr>
        <w:pBdr/>
        <w:spacing/>
        <w:ind/>
        <w:jc w:val="left"/>
        <w:rPr>
          <w:lang w:val="hu-HU"/>
        </w:rPr>
      </w:pPr>
      <w:r>
        <w:rPr>
          <w:lang w:val="hu-HU"/>
        </w:rPr>
      </w:r>
      <w:r>
        <w:rPr>
          <w:lang w:val="hu-HU"/>
        </w:rPr>
        <w:t xml:space="preserve">A rendszer maximumra tölti a víz- és az almatartályt; amelyik eléri a maximális szintet, annak a töltőszelepe lezár. Mindkét tartály feltöltése után a folyamat továbblép:</w:t>
      </w:r>
      <w:r>
        <w:rPr>
          <w:lang w:val="hu-HU"/>
        </w:rPr>
      </w:r>
      <w:r>
        <w:rPr>
          <w:lang w:val="hu-HU"/>
        </w:rPr>
      </w:r>
    </w:p>
    <w:tbl>
      <w:tblPr>
        <w:tblStyle w:val="1451"/>
        <w:tblW w:w="0" w:type="auto"/>
        <w:tblBorders/>
        <w:tblLook w:val="04A0" w:firstRow="1" w:lastRow="0" w:firstColumn="1" w:lastColumn="0" w:noHBand="0" w:noVBand="1"/>
      </w:tblPr>
      <w:tblGrid>
        <w:gridCol w:w="9853"/>
      </w:tblGrid>
      <w:tr>
        <w:trPr>
          <w:trHeight w:val="804"/>
        </w:trPr>
        <w:tc>
          <w:tcPr>
            <w:tcBorders/>
            <w:tcW w:w="9853" w:type="dxa"/>
          </w:tcPr>
          <w:p w14:paraId="0D6480B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#waterLevelMeter &gt;= #MAX_CHARGE_LEVEL THEN</w:t>
            </w:r>
            <w:r/>
          </w:p>
          <w:p w14:paraId="3A523A5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#waterChargeValve := </w:t>
            </w:r>
            <w:r>
              <w:rPr>
                <w:rFonts w:ascii="Arial" w:hAnsi="Arial" w:eastAsia="Arial" w:cs="Arial"/>
                <w:color w:val="0000ff"/>
                <w:sz w:val="28"/>
              </w:rPr>
              <w:t xml:space="preserve">0</w:t>
            </w:r>
            <w:r>
              <w:rPr>
                <w:rFonts w:ascii="Arial" w:hAnsi="Arial" w:eastAsia="Arial" w:cs="Arial"/>
                <w:color w:val="000000"/>
                <w:sz w:val="28"/>
              </w:rPr>
              <w:t xml:space="preserve">;</w:t>
            </w:r>
            <w:r/>
          </w:p>
          <w:p w14:paraId="367A970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#waterTankChraged := TRUE;</w:t>
            </w:r>
            <w:r/>
          </w:p>
          <w:p w14:paraId="3B18F36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p>
          <w:p w14:paraId="0E632E0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 ugyanez az almatartályra ...</w:t>
            </w:r>
            <w:r>
              <w:rPr>
                <w:rFonts w:ascii="Arial" w:hAnsi="Arial" w:eastAsia="Arial" w:cs="Arial"/>
                <w:sz w:val="28"/>
              </w:rPr>
            </w:r>
            <w:r/>
          </w:p>
        </w:tc>
      </w:tr>
    </w:tbl>
    <w:p w14:paraId="74477F79">
      <w:pPr>
        <w:pStyle w:val="1431"/>
        <w:pBdr/>
        <w:spacing/>
        <w:ind/>
        <w:rPr/>
      </w:pPr>
      <w:r/>
      <w:bookmarkStart w:id="178" w:name="_Toc178"/>
      <w:r>
        <w:rPr>
          <w:lang w:val="hu-HU"/>
        </w:rPr>
        <w:t xml:space="preserve">Az adagolás kiszámítása</w:t>
      </w:r>
      <w:r/>
      <w:bookmarkEnd w:id="178"/>
      <w:r/>
      <w:r/>
    </w:p>
    <w:p w14:paraId="2A171271">
      <w:pPr>
        <w:pBdr/>
        <w:spacing/>
        <w:ind/>
        <w:jc w:val="left"/>
        <w:rPr/>
      </w:pPr>
      <w:r>
        <w:rPr>
          <w:lang w:val="hu-HU"/>
        </w:rPr>
        <w:t xml:space="preserve">A feltöltött szintek és a recept alapján a program kiszámítja, hogy melyik tartályból mennyit kell leereszteni (azaz a cél-szintet):</w:t>
      </w:r>
      <w:r>
        <w:rPr>
          <w:lang w:val="hu-HU"/>
        </w:rPr>
      </w:r>
      <w:r/>
    </w:p>
    <w:tbl>
      <w:tblPr>
        <w:tblStyle w:val="1451"/>
        <w:tblW w:w="0" w:type="auto"/>
        <w:tblBorders/>
        <w:tblLook w:val="04A0" w:firstRow="1" w:lastRow="0" w:firstColumn="1" w:lastColumn="0" w:noHBand="0" w:noVBand="1"/>
      </w:tblPr>
      <w:tblGrid>
        <w:gridCol w:w="9853"/>
      </w:tblGrid>
      <w:tr>
        <w:trPr>
          <w:trHeight w:val="804"/>
        </w:trPr>
        <w:tc>
          <w:tcPr>
            <w:tcBorders/>
            <w:tcW w:w="9853" w:type="dxa"/>
          </w:tcPr>
          <w:p w14:paraId="37FB8EC1">
            <w:pPr>
              <w:pBdr>
                <w:top w:val="none" w:color="000000" w:sz="4" w:space="0"/>
                <w:left w:val="none" w:color="000000" w:sz="4" w:space="0"/>
                <w:bottom w:val="none" w:color="000000" w:sz="4" w:space="0"/>
                <w:right w:val="none" w:color="000000" w:sz="4" w:space="0"/>
              </w:pBdr>
              <w:spacing w:line="280" w:lineRule="atLeast"/>
              <w:ind w:right="0" w:firstLine="0" w:left="0"/>
              <w:jc w:val="left"/>
              <w:rPr/>
            </w:pPr>
            <w:r>
              <w:rPr>
                <w:rFonts w:ascii="Arial" w:hAnsi="Arial" w:eastAsia="Arial" w:cs="Arial"/>
                <w:color w:val="000000"/>
                <w:sz w:val="28"/>
              </w:rPr>
              <w:t xml:space="preserve">#waterDischargeValue := #waterTankValue - #waterNeededForJuice;</w:t>
            </w:r>
            <w:r/>
          </w:p>
          <w:p w14:paraId="366CFFE1">
            <w:pPr>
              <w:pBdr>
                <w:top w:val="none" w:color="000000" w:sz="4" w:space="0"/>
                <w:left w:val="none" w:color="000000" w:sz="4" w:space="0"/>
                <w:bottom w:val="none" w:color="000000" w:sz="4" w:space="0"/>
                <w:right w:val="none" w:color="000000" w:sz="4" w:space="0"/>
              </w:pBdr>
              <w:spacing w:line="280" w:lineRule="atLeast"/>
              <w:ind w:right="0" w:firstLine="0" w:left="0"/>
              <w:jc w:val="left"/>
              <w:rPr>
                <w:rFonts w:ascii="Arial" w:hAnsi="Arial" w:eastAsia="Arial" w:cs="Arial"/>
                <w:sz w:val="28"/>
              </w:rPr>
            </w:pPr>
            <w:r>
              <w:rPr>
                <w:rFonts w:ascii="Arial" w:hAnsi="Arial" w:eastAsia="Arial" w:cs="Arial"/>
                <w:color w:val="000000"/>
                <w:sz w:val="28"/>
              </w:rPr>
              <w:t xml:space="preserve">#appleDischargeValue := #appleTankValue - #appleNeededForJuice;</w:t>
            </w:r>
            <w:r>
              <w:rPr>
                <w:rFonts w:ascii="Arial" w:hAnsi="Arial" w:eastAsia="Arial" w:cs="Arial"/>
                <w:sz w:val="28"/>
              </w:rPr>
            </w:r>
            <w:r>
              <w:rPr>
                <w:rFonts w:ascii="Arial" w:hAnsi="Arial" w:eastAsia="Arial" w:cs="Arial"/>
                <w:sz w:val="28"/>
              </w:rPr>
            </w:r>
          </w:p>
        </w:tc>
      </w:tr>
    </w:tbl>
    <w:p w14:paraId="12BE1534">
      <w:pPr>
        <w:pStyle w:val="1431"/>
        <w:pBdr/>
        <w:spacing/>
        <w:ind/>
        <w:rPr/>
      </w:pPr>
      <w:r/>
      <w:bookmarkStart w:id="179" w:name="_Toc179"/>
      <w:r>
        <w:rPr>
          <w:lang w:val="hu-HU"/>
        </w:rPr>
        <w:t xml:space="preserve">A keverék elkészítése – előbb víz</w:t>
      </w:r>
      <w:r>
        <w:rPr>
          <w:lang w:val="en-GB"/>
        </w:rPr>
        <w:t xml:space="preserve"> </w:t>
      </w:r>
      <w:r>
        <w:rPr>
          <w:lang w:val="hu-HU"/>
        </w:rPr>
        <w:t xml:space="preserve">majd alma</w:t>
      </w:r>
      <w:r/>
      <w:bookmarkEnd w:id="179"/>
      <w:r/>
      <w:r/>
    </w:p>
    <w:p w14:paraId="1791F63B">
      <w:pPr>
        <w:pBdr/>
        <w:spacing/>
        <w:ind/>
        <w:jc w:val="left"/>
        <w:rPr/>
      </w:pPr>
      <w:r>
        <w:rPr>
          <w:lang w:val="hu-HU"/>
        </w:rPr>
        <w:t xml:space="preserve">A keverőtartály (almalé-tartály) feltöltése két lépésben történik: először a víz, majd utána az alma kerül bele. Mindkét lépésnél a forrástartály szintje a számított cél-értékig csökken, ekkor a szelepek lezárnak:</w:t>
      </w:r>
      <w:r>
        <w:rPr>
          <w:lang w:val="hu-HU"/>
        </w:rPr>
      </w:r>
      <w:r/>
    </w:p>
    <w:tbl>
      <w:tblPr>
        <w:tblStyle w:val="1451"/>
        <w:tblW w:w="0" w:type="auto"/>
        <w:tblBorders/>
        <w:tblLook w:val="04A0" w:firstRow="1" w:lastRow="0" w:firstColumn="1" w:lastColumn="0" w:noHBand="0" w:noVBand="1"/>
      </w:tblPr>
      <w:tblGrid>
        <w:gridCol w:w="9853"/>
      </w:tblGrid>
      <w:tr>
        <w:trPr/>
        <w:tc>
          <w:tcPr>
            <w:tcBorders/>
            <w:tcW w:w="9853" w:type="dxa"/>
          </w:tcPr>
          <w:p w14:paraId="76ED9D6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i/>
                <w:color w:val="808080"/>
                <w:sz w:val="28"/>
              </w:rPr>
              <w:t xml:space="preserve">// 1. lépés – víz</w:t>
            </w:r>
            <w:r>
              <w:rPr>
                <w:rFonts w:ascii="Arial" w:hAnsi="Arial" w:eastAsia="Arial" w:cs="Arial"/>
                <w:sz w:val="28"/>
              </w:rPr>
            </w:r>
            <w:r>
              <w:rPr>
                <w:rFonts w:ascii="Arial" w:hAnsi="Arial" w:eastAsia="Arial" w:cs="Arial"/>
                <w:sz w:val="28"/>
              </w:rPr>
            </w:r>
          </w:p>
          <w:p w14:paraId="39A7279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#waterDischargeValve := #MAX_CHARGE;</w:t>
            </w:r>
            <w:r>
              <w:rPr>
                <w:rFonts w:ascii="Arial" w:hAnsi="Arial" w:eastAsia="Arial" w:cs="Arial"/>
                <w:sz w:val="28"/>
              </w:rPr>
            </w:r>
            <w:r>
              <w:rPr>
                <w:rFonts w:ascii="Arial" w:hAnsi="Arial" w:eastAsia="Arial" w:cs="Arial"/>
                <w:sz w:val="28"/>
              </w:rPr>
            </w:r>
          </w:p>
          <w:p w14:paraId="19C01DA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#appleJuiceChargeValve := #MAX_CHARGE;</w:t>
            </w:r>
            <w:r>
              <w:rPr>
                <w:rFonts w:ascii="Arial" w:hAnsi="Arial" w:eastAsia="Arial" w:cs="Arial"/>
                <w:sz w:val="28"/>
              </w:rPr>
            </w:r>
            <w:r>
              <w:rPr>
                <w:rFonts w:ascii="Arial" w:hAnsi="Arial" w:eastAsia="Arial" w:cs="Arial"/>
                <w:sz w:val="28"/>
              </w:rPr>
            </w:r>
          </w:p>
          <w:p w14:paraId="6256308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i/>
                <w:color w:val="808080"/>
                <w:sz w:val="28"/>
              </w:rPr>
              <w:t xml:space="preserve">// amíg: #waterLevelMeter &lt;= #waterDischargeValue</w:t>
            </w:r>
            <w:r>
              <w:rPr>
                <w:rFonts w:ascii="Arial" w:hAnsi="Arial" w:eastAsia="Arial" w:cs="Arial"/>
                <w:sz w:val="28"/>
              </w:rPr>
            </w:r>
            <w:r>
              <w:rPr>
                <w:rFonts w:ascii="Arial" w:hAnsi="Arial" w:eastAsia="Arial" w:cs="Arial"/>
                <w:sz w:val="28"/>
              </w:rPr>
            </w:r>
          </w:p>
          <w:p w14:paraId="6D03B22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i/>
                <w:color w:val="808080"/>
                <w:sz w:val="28"/>
              </w:rPr>
              <w:t xml:space="preserve">// 2. lépés – alma</w:t>
            </w:r>
            <w:r>
              <w:rPr>
                <w:rFonts w:ascii="Arial" w:hAnsi="Arial" w:eastAsia="Arial" w:cs="Arial"/>
                <w:sz w:val="28"/>
              </w:rPr>
            </w:r>
            <w:r>
              <w:rPr>
                <w:rFonts w:ascii="Arial" w:hAnsi="Arial" w:eastAsia="Arial" w:cs="Arial"/>
                <w:sz w:val="28"/>
              </w:rPr>
            </w:r>
          </w:p>
          <w:p w14:paraId="10C80D3F">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#appleDischargeValve := #MAX_CHARGE;</w:t>
            </w:r>
            <w:r>
              <w:rPr>
                <w:rFonts w:ascii="Arial" w:hAnsi="Arial" w:eastAsia="Arial" w:cs="Arial"/>
                <w:sz w:val="28"/>
              </w:rPr>
            </w:r>
            <w:r>
              <w:rPr>
                <w:rFonts w:ascii="Arial" w:hAnsi="Arial" w:eastAsia="Arial" w:cs="Arial"/>
                <w:sz w:val="28"/>
              </w:rPr>
            </w:r>
          </w:p>
          <w:p w14:paraId="47965E7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#appleJuiceChargeValve := #MAX_CHARGE;</w:t>
            </w:r>
            <w:r>
              <w:rPr>
                <w:rFonts w:ascii="Arial" w:hAnsi="Arial" w:eastAsia="Arial" w:cs="Arial"/>
                <w:sz w:val="28"/>
              </w:rPr>
            </w:r>
            <w:r>
              <w:rPr>
                <w:rFonts w:ascii="Arial" w:hAnsi="Arial" w:eastAsia="Arial" w:cs="Arial"/>
                <w:sz w:val="28"/>
              </w:rPr>
            </w:r>
          </w:p>
          <w:p w14:paraId="31C791C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i/>
                <w:color w:val="808080"/>
                <w:sz w:val="28"/>
              </w:rPr>
              <w:t xml:space="preserve">// amíg: #appleLevelMeter &lt;= #appleDischargeValue</w:t>
            </w:r>
            <w:r>
              <w:rPr>
                <w:rFonts w:ascii="Arial" w:hAnsi="Arial" w:eastAsia="Arial" w:cs="Arial"/>
                <w:sz w:val="28"/>
              </w:rPr>
            </w:r>
            <w:r>
              <w:rPr>
                <w:rFonts w:ascii="Arial" w:hAnsi="Arial" w:eastAsia="Arial" w:cs="Arial"/>
                <w:sz w:val="28"/>
              </w:rPr>
            </w:r>
          </w:p>
        </w:tc>
      </w:tr>
    </w:tbl>
    <w:p w14:paraId="5F28DE67">
      <w:pPr>
        <w:pBdr/>
        <w:spacing/>
        <w:ind/>
        <w:jc w:val="left"/>
        <w:rPr>
          <w:highlight w:val="none"/>
          <w:lang w:val="hu-HU"/>
        </w:rPr>
      </w:pPr>
      <w:r>
        <w:rPr>
          <w:lang w:val="hu-HU"/>
        </w:rPr>
        <w:t xml:space="preserve">Ez a kétlépéses, „víz-először" logika egyszerűbbé és jobban követhetővé teszi a gyártási sorrendet.</w:t>
      </w:r>
      <w:r>
        <w:rPr>
          <w:highlight w:val="none"/>
          <w:lang w:val="hu-HU"/>
        </w:rPr>
      </w:r>
      <w:r>
        <w:rPr>
          <w:highlight w:val="none"/>
          <w:lang w:val="hu-HU"/>
        </w:rPr>
      </w:r>
    </w:p>
    <w:p w14:paraId="627EA5F1">
      <w:pPr>
        <w:pStyle w:val="1431"/>
        <w:pBdr/>
        <w:spacing/>
        <w:ind/>
        <w:rPr>
          <w:lang w:val="hu-HU"/>
        </w:rPr>
      </w:pPr>
      <w:r/>
      <w:bookmarkStart w:id="180" w:name="_Toc180"/>
      <w:r>
        <w:rPr>
          <w:lang w:val="hu-HU"/>
        </w:rPr>
        <w:t xml:space="preserve">A palackozás logikája</w:t>
      </w:r>
      <w:r/>
      <w:bookmarkEnd w:id="180"/>
      <w:r/>
      <w:r>
        <w:rPr>
          <w:lang w:val="hu-HU"/>
        </w:rPr>
      </w:r>
    </w:p>
    <w:p w14:paraId="0D96A654">
      <w:pPr>
        <w:pBdr/>
        <w:spacing/>
        <w:ind/>
        <w:jc w:val="left"/>
        <w:rPr>
          <w:lang w:val="hu-HU"/>
        </w:rPr>
      </w:pPr>
      <w:r>
        <w:rPr>
          <w:lang w:val="hu-HU"/>
        </w:rPr>
        <w:t xml:space="preserve">Minden üveg (doboz) 1 liter almalének felel meg. A STATE_CALCULATE_BOTTLE_VALUE állapot kiszámítja a töltés utáni cél-szintet (aktuális szint − 1 liter), és eldönti, van-e még elég almalé:</w:t>
      </w:r>
      <w:r>
        <w:rPr>
          <w:lang w:val="hu-HU"/>
        </w:rPr>
      </w:r>
      <w:r>
        <w:rPr>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095B443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#bottleValue := #appleJuiceValue - </w:t>
            </w:r>
            <w:r>
              <w:rPr>
                <w:rFonts w:ascii="Arial" w:hAnsi="Arial" w:eastAsia="Arial" w:cs="Arial"/>
                <w:color w:val="0000ff"/>
                <w:sz w:val="28"/>
              </w:rPr>
              <w:t xml:space="preserve">1.0</w:t>
            </w:r>
            <w:r>
              <w:rPr>
                <w:rFonts w:ascii="Arial" w:hAnsi="Arial" w:eastAsia="Arial" w:cs="Arial"/>
                <w:color w:val="000000"/>
                <w:sz w:val="28"/>
              </w:rPr>
              <w:t xml:space="preserve">;</w:t>
            </w:r>
            <w:r/>
          </w:p>
          <w:p w14:paraId="51A6AFC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2567B0F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#bottleValue &gt;= #MINIMUM_BOTTLE_VALUE_IN_L THEN</w:t>
            </w:r>
            <w:r/>
          </w:p>
          <w:p w14:paraId="2D915DB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#STATE_START_BOTTLE_CONVEYER;   </w:t>
            </w:r>
            <w:r>
              <w:rPr>
                <w:rFonts w:ascii="Arial" w:hAnsi="Arial" w:eastAsia="Arial" w:cs="Arial"/>
                <w:i/>
                <w:color w:val="808080"/>
                <w:sz w:val="28"/>
              </w:rPr>
              <w:t xml:space="preserve">// van elég → töltés</w:t>
            </w:r>
            <w:r/>
          </w:p>
          <w:p w14:paraId="1C105D8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ELSE</w:t>
            </w:r>
            <w:r/>
          </w:p>
          <w:p w14:paraId="0294EBD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IF #stopRequested THEN</w:t>
            </w:r>
            <w:r/>
          </w:p>
          <w:p w14:paraId="2A957E6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#STATE_START_DRAIN_ALL_TANKS;   </w:t>
            </w:r>
            <w:r>
              <w:rPr>
                <w:rFonts w:ascii="Arial" w:hAnsi="Arial" w:eastAsia="Arial" w:cs="Arial"/>
                <w:i/>
                <w:color w:val="808080"/>
                <w:sz w:val="28"/>
              </w:rPr>
              <w:t xml:space="preserve">// leállítás kérve → ürítés</w:t>
            </w:r>
            <w:r/>
          </w:p>
          <w:p w14:paraId="2B0D830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ELSE</w:t>
            </w:r>
            <w:r/>
          </w:p>
          <w:p w14:paraId="0178220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#STATE_CHECK_FOR_WATER_AND_APPLE; </w:t>
            </w:r>
            <w:r>
              <w:rPr>
                <w:rFonts w:ascii="Arial" w:hAnsi="Arial" w:eastAsia="Arial" w:cs="Arial"/>
                <w:i/>
                <w:color w:val="808080"/>
                <w:sz w:val="28"/>
              </w:rPr>
              <w:t xml:space="preserve">// utántöltés</w:t>
            </w:r>
            <w:r/>
          </w:p>
          <w:p w14:paraId="30E2AA3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END_IF;</w:t>
            </w:r>
            <w:r/>
          </w:p>
          <w:p w14:paraId="0B75B17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09CC6564">
      <w:pPr>
        <w:pBdr/>
        <w:spacing/>
        <w:ind/>
        <w:jc w:val="left"/>
        <w:rPr>
          <w:highlight w:val="none"/>
          <w:lang w:val="hu-HU"/>
        </w:rPr>
      </w:pPr>
      <w:r>
        <w:rPr>
          <w:lang w:val="hu-HU"/>
        </w:rPr>
        <w:t xml:space="preserve">Ha kifogy a keverőtartály (≤1 liter), a rendszer a STATE_CHECK_FOR_WATER_AND_APPLE állapotban ellenőrzi, van-e elég alapanyag a szélső tartályokban: ha igen, újrakeveri az almalét; ha nem, előbb feltölti a szélső tartályokat.</w:t>
      </w:r>
      <w:r>
        <w:rPr>
          <w:highlight w:val="none"/>
          <w:lang w:val="hu-HU"/>
        </w:rPr>
      </w:r>
      <w:r>
        <w:rPr>
          <w:highlight w:val="none"/>
          <w:lang w:val="hu-HU"/>
        </w:rPr>
      </w:r>
    </w:p>
    <w:p w14:paraId="29C83C17">
      <w:pPr>
        <w:pStyle w:val="1431"/>
        <w:pBdr/>
        <w:spacing/>
        <w:ind/>
        <w:rPr/>
      </w:pPr>
      <w:r/>
      <w:bookmarkStart w:id="181" w:name="_Toc181"/>
      <w:r>
        <w:rPr>
          <w:lang w:val="hu-HU"/>
        </w:rPr>
        <w:t xml:space="preserve">A töltési ciklus és a futószalag</w:t>
      </w:r>
      <w:r/>
      <w:bookmarkEnd w:id="181"/>
      <w:r/>
      <w:r/>
    </w:p>
    <w:p w14:paraId="2F339281">
      <w:pPr>
        <w:pBdr/>
        <w:spacing/>
        <w:ind/>
        <w:jc w:val="left"/>
        <w:rPr>
          <w:lang w:val="hu-HU"/>
        </w:rPr>
      </w:pPr>
      <w:r>
        <w:rPr>
          <w:lang w:val="hu-HU"/>
        </w:rPr>
        <w:t xml:space="preserve">A töltési ciklus: a futószalagok elindulnak, az üveg kimozdul a pozícióból (#bottleLeft érzékelő felfutó éle), a számláló nő, a szalagok megállnak, majd a szelep kitölt egy litert:</w:t>
      </w:r>
      <w:r>
        <w:rPr>
          <w:lang w:val="hu-HU"/>
        </w:rPr>
      </w:r>
      <w:r>
        <w:rPr>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724D094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"R_TRIG_DB_3"</w:t>
            </w:r>
            <w:r>
              <w:rPr>
                <w:rFonts w:ascii="Arial" w:hAnsi="Arial" w:eastAsia="Arial" w:cs="Arial"/>
                <w:color w:val="000000"/>
                <w:sz w:val="28"/>
              </w:rPr>
              <w:t xml:space="preserve">(CLK := #bottleLeft, Q =&gt; #risingEgdeDedect);</w:t>
            </w:r>
            <w:r/>
          </w:p>
          <w:p w14:paraId="71FF2B8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79AC5EF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#risingEgdeDedect THEN</w:t>
            </w:r>
            <w:r/>
          </w:p>
          <w:p w14:paraId="1D8A532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#bottleCounter += </w:t>
            </w:r>
            <w:r>
              <w:rPr>
                <w:rFonts w:ascii="Arial" w:hAnsi="Arial" w:eastAsia="Arial" w:cs="Arial"/>
                <w:color w:val="0000ff"/>
                <w:sz w:val="28"/>
              </w:rPr>
              <w:t xml:space="preserve">1</w:t>
            </w:r>
            <w:r>
              <w:rPr>
                <w:rFonts w:ascii="Arial" w:hAnsi="Arial" w:eastAsia="Arial" w:cs="Arial"/>
                <w:color w:val="000000"/>
                <w:sz w:val="28"/>
              </w:rPr>
              <w:t xml:space="preserve">;</w:t>
            </w:r>
            <w:r/>
          </w:p>
          <w:p w14:paraId="10EF18E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color w:val="808000"/>
                <w:sz w:val="28"/>
              </w:rPr>
              <w:t xml:space="preserve">#hmi := #bottleCounter;        </w:t>
            </w:r>
            <w:r>
              <w:rPr>
                <w:rFonts w:ascii="Arial" w:hAnsi="Arial" w:eastAsia="Arial" w:cs="Arial"/>
                <w:i/>
                <w:color w:val="808080"/>
                <w:sz w:val="28"/>
              </w:rPr>
              <w:t xml:space="preserve">// kijelző frissítése</w:t>
            </w:r>
            <w:r/>
          </w:p>
          <w:p w14:paraId="0EDEB60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#rollerEnable0 := FALSE;       </w:t>
            </w:r>
            <w:r>
              <w:rPr>
                <w:rFonts w:ascii="Arial" w:hAnsi="Arial" w:eastAsia="Arial" w:cs="Arial"/>
                <w:i/>
                <w:color w:val="808080"/>
                <w:sz w:val="28"/>
              </w:rPr>
              <w:t xml:space="preserve">// szalagok megállítása</w:t>
            </w:r>
            <w:r/>
          </w:p>
          <w:p w14:paraId="1C0FD60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i/>
                <w:color w:val="808080"/>
                <w:sz w:val="28"/>
              </w:rPr>
              <w:t xml:space="preserve">// ...</w:t>
            </w:r>
            <w:r/>
          </w:p>
          <w:p w14:paraId="1259C40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#STATE_START_FILL_BOTTLE;</w:t>
            </w:r>
            <w:r/>
          </w:p>
          <w:p w14:paraId="7A002CF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p>
          <w:p w14:paraId="017B37D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60EDD03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töltés egy litert</w:t>
            </w:r>
            <w:r/>
          </w:p>
          <w:p w14:paraId="542E506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#appleJuiceDischargeValve := #MAX_CHARGE;</w:t>
            </w:r>
            <w:r/>
          </w:p>
          <w:p w14:paraId="4D01EBF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amíg: #appleJuiceLevelMeter &lt;= #bottleValue → szelep zár, vissza a számoláshoz</w:t>
            </w:r>
            <w:r>
              <w:rPr>
                <w:rFonts w:ascii="Arial" w:hAnsi="Arial" w:eastAsia="Arial" w:cs="Arial"/>
                <w:sz w:val="28"/>
              </w:rPr>
            </w:r>
            <w:r/>
          </w:p>
        </w:tc>
      </w:tr>
    </w:tbl>
    <w:p w14:paraId="745E3BDA">
      <w:pPr>
        <w:pStyle w:val="1431"/>
        <w:pBdr/>
        <w:spacing/>
        <w:ind/>
        <w:rPr/>
      </w:pPr>
      <w:r/>
      <w:bookmarkStart w:id="182" w:name="_Toc182"/>
      <w:r>
        <w:rPr>
          <w:lang w:val="hu-HU"/>
        </w:rPr>
        <w:t xml:space="preserve">Palackszámláló</w:t>
      </w:r>
      <w:r/>
      <w:bookmarkEnd w:id="182"/>
      <w:r/>
      <w:r/>
    </w:p>
    <w:p w14:paraId="017B99FE">
      <w:pPr>
        <w:pBdr/>
        <w:spacing/>
        <w:ind/>
        <w:jc w:val="left"/>
        <w:rPr>
          <w:highlight w:val="none"/>
          <w:lang w:val="hu-HU"/>
        </w:rPr>
      </w:pPr>
      <w:r>
        <w:rPr>
          <w:lang w:val="hu-HU"/>
        </w:rPr>
        <w:t xml:space="preserve">A PLC minden kész üveget megszámol, és az aktuális mennyiséget a kijelzőn (#hmi) jeleníti meg. 1 üveg = 1 liter.</w:t>
      </w:r>
      <w:r>
        <w:rPr>
          <w:highlight w:val="none"/>
          <w:lang w:val="hu-HU"/>
        </w:rPr>
      </w:r>
      <w:r>
        <w:rPr>
          <w:highlight w:val="none"/>
          <w:lang w:val="hu-HU"/>
        </w:rPr>
      </w:r>
    </w:p>
    <w:p w14:paraId="384477B6">
      <w:pPr>
        <w:pStyle w:val="1431"/>
        <w:pBdr/>
        <w:spacing/>
        <w:ind/>
        <w:rPr>
          <w:lang w:val="hu-HU"/>
        </w:rPr>
      </w:pPr>
      <w:r/>
      <w:bookmarkStart w:id="183" w:name="_Toc183"/>
      <w:r>
        <w:rPr>
          <w:lang w:val="hu-HU"/>
        </w:rPr>
        <w:t xml:space="preserve">A Stop gomb logikája</w:t>
      </w:r>
      <w:r/>
      <w:bookmarkEnd w:id="183"/>
      <w:r/>
      <w:r>
        <w:rPr>
          <w:lang w:val="hu-HU"/>
        </w:rPr>
      </w:r>
    </w:p>
    <w:p w14:paraId="50DD747D">
      <w:pPr>
        <w:pBdr/>
        <w:spacing/>
        <w:ind/>
        <w:jc w:val="left"/>
        <w:rPr>
          <w:highlight w:val="none"/>
          <w:lang w:val="hu-HU"/>
        </w:rPr>
      </w:pPr>
      <w:r>
        <w:rPr>
          <w:lang w:val="hu-HU"/>
        </w:rPr>
        <w:t xml:space="preserve">A Stop nem azonnali leállást kér, hanem vezérelt leállást. A gomb lefutó éle beállítja a #stopRequested jelzőt; a rendszer az aktuális ciklust befejezi, majd a tartályokat leereszti:</w:t>
      </w:r>
      <w:r>
        <w:rPr>
          <w:lang w:val="hu-HU"/>
        </w:rPr>
      </w:r>
      <w:r>
        <w:rPr>
          <w:highlight w:val="none"/>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7C97BC3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"F_TRIG_DB_2"</w:t>
            </w:r>
            <w:r>
              <w:rPr>
                <w:rFonts w:ascii="Arial" w:hAnsi="Arial" w:eastAsia="Arial" w:cs="Arial"/>
                <w:color w:val="000000"/>
                <w:sz w:val="28"/>
              </w:rPr>
              <w:t xml:space="preserve">(CLK := #stopButton, Q =&gt; #stopButtonFallingEgdeDedect);</w:t>
            </w:r>
            <w:r/>
          </w:p>
          <w:p w14:paraId="347413B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335872F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#stopButtonFallingEgdeDedect THEN</w:t>
            </w:r>
            <w:r/>
          </w:p>
          <w:p w14:paraId="478FC38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#stopRequested := TRUE;</w:t>
            </w:r>
            <w:r/>
          </w:p>
          <w:p w14:paraId="71F7200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#stopButtonLight := TRUE;</w:t>
            </w:r>
            <w:r/>
          </w:p>
          <w:p w14:paraId="2A8ABC3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2C9276D5">
      <w:pPr>
        <w:pBdr/>
        <w:spacing/>
        <w:ind/>
        <w:jc w:val="left"/>
        <w:rPr>
          <w:highlight w:val="none"/>
          <w:lang w:val="hu-HU"/>
        </w:rPr>
      </w:pPr>
      <w:r>
        <w:rPr>
          <w:lang w:val="hu-HU"/>
        </w:rPr>
        <w:t xml:space="preserve">A leeresztéskor mindhárom tartály kiürül (a piros lámpa jelzi az ürítést), a folyamatértékek nullázódnak, majd a rendszer visszatér a várakozó állapotba:</w:t>
      </w:r>
      <w:r>
        <w:rPr>
          <w:lang w:val="hu-HU"/>
        </w:rPr>
      </w:r>
      <w:r>
        <w:rPr>
          <w:highlight w:val="none"/>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5CFE41E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#waterTankDischarged AND #appleTankDischarged AND #appleJuiceTankDischarged THEN</w:t>
            </w:r>
            <w:r/>
          </w:p>
          <w:p w14:paraId="0AE0E34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#stopRequested := FALSE;</w:t>
            </w:r>
            <w:r/>
          </w:p>
          <w:p w14:paraId="399B6FDF">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#STATE_WAIT_FOR_START_AND_SAVE_APPLE_JUICE_VALUE;</w:t>
            </w:r>
            <w:r/>
          </w:p>
          <w:p w14:paraId="3DDB4F1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2D95F3EA">
      <w:pPr>
        <w:pStyle w:val="1431"/>
        <w:pBdr/>
        <w:spacing/>
        <w:ind/>
        <w:rPr>
          <w:highlight w:val="none"/>
          <w:lang w:val="hu-HU"/>
        </w:rPr>
      </w:pPr>
      <w:r/>
      <w:bookmarkStart w:id="184" w:name="_Toc184"/>
      <w:r>
        <w:rPr>
          <w:lang w:val="hu-HU"/>
        </w:rPr>
        <w:t xml:space="preserve">A vészleállítás (E-stop) logikája</w:t>
      </w:r>
      <w:r/>
      <w:bookmarkEnd w:id="184"/>
      <w:r/>
      <w:r>
        <w:rPr>
          <w:highlight w:val="none"/>
          <w:lang w:val="hu-HU"/>
        </w:rPr>
      </w:r>
    </w:p>
    <w:p w14:paraId="3E716CA2">
      <w:pPr>
        <w:pBdr/>
        <w:spacing/>
        <w:ind/>
        <w:jc w:val="left"/>
        <w:rPr>
          <w:lang w:val="hu-HU"/>
        </w:rPr>
      </w:pPr>
      <w:r>
        <w:rPr>
          <w:lang w:val="hu-HU"/>
        </w:rPr>
        <w:t xml:space="preserve">A vészleállító a teljes állapotgép felett, attól függetlenül működik. Megnyomásakor a program elmenti az aktuális állapotot és „vészállapotba" lép:</w:t>
      </w:r>
      <w:r>
        <w:rPr>
          <w:lang w:val="hu-HU"/>
        </w:rPr>
      </w:r>
      <w:r>
        <w:rPr>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6E3E2EC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"F_TRIG_DB_1"</w:t>
            </w:r>
            <w:r>
              <w:rPr>
                <w:rFonts w:ascii="Arial" w:hAnsi="Arial" w:eastAsia="Arial" w:cs="Arial"/>
                <w:color w:val="000000"/>
                <w:sz w:val="28"/>
              </w:rPr>
              <w:t xml:space="preserve">(CLK := #emergencyButton, Q =&gt; #emergencyFallingEgdeDedect);</w:t>
            </w:r>
            <w:r/>
          </w:p>
          <w:p w14:paraId="1703A73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50DC5D5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#emergencyFallingEgdeDedect THEN</w:t>
            </w:r>
            <w:r/>
          </w:p>
          <w:p w14:paraId="47F1280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#emergencyState := TRUE;</w:t>
            </w:r>
            <w:r/>
          </w:p>
          <w:p w14:paraId="303FBF4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#savedState := #currentState;   </w:t>
            </w:r>
            <w:r>
              <w:rPr>
                <w:rFonts w:ascii="Arial" w:hAnsi="Arial" w:eastAsia="Arial" w:cs="Arial"/>
                <w:i/>
                <w:color w:val="808080"/>
                <w:sz w:val="28"/>
              </w:rPr>
              <w:t xml:space="preserve">// állapot mentése</w:t>
            </w:r>
            <w:r/>
          </w:p>
          <w:p w14:paraId="60E7822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w:t>
            </w:r>
            <w:r>
              <w:rPr>
                <w:rFonts w:ascii="Arial" w:hAnsi="Arial" w:eastAsia="Arial" w:cs="Arial"/>
                <w:color w:val="0000ff"/>
                <w:sz w:val="28"/>
              </w:rPr>
              <w:t xml:space="preserve">-1</w:t>
            </w:r>
            <w:r>
              <w:rPr>
                <w:rFonts w:ascii="Arial" w:hAnsi="Arial" w:eastAsia="Arial" w:cs="Arial"/>
                <w:color w:val="000000"/>
                <w:sz w:val="28"/>
              </w:rPr>
              <w:t xml:space="preserve">;            </w:t>
            </w:r>
            <w:r>
              <w:rPr>
                <w:rFonts w:ascii="Arial" w:hAnsi="Arial" w:eastAsia="Arial" w:cs="Arial"/>
                <w:i/>
                <w:color w:val="808080"/>
                <w:sz w:val="28"/>
              </w:rPr>
              <w:t xml:space="preserve">// állapotgép felfüggesztése</w:t>
            </w:r>
            <w:r/>
          </w:p>
          <w:p w14:paraId="7C5E075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38C2F2D1">
      <w:pPr>
        <w:pBdr/>
        <w:spacing/>
        <w:ind/>
        <w:jc w:val="left"/>
        <w:rPr>
          <w:highlight w:val="none"/>
          <w:lang w:val="hu-HU"/>
        </w:rPr>
      </w:pPr>
      <w:r>
        <w:rPr>
          <w:lang w:val="hu-HU"/>
        </w:rPr>
      </w:r>
      <w:r>
        <w:rPr>
          <w:lang w:val="hu-HU"/>
        </w:rPr>
        <w:t xml:space="preserve">V</w:t>
      </w:r>
      <w:r>
        <w:rPr>
          <w:lang w:val="hu-HU"/>
        </w:rPr>
        <w:t xml:space="preserve">észállapotban minden szelep és a futószalag azonnal lezár/leáll, a piros lámpa villog, a reset lámpa kigyullad. A folytatáshoz a kezelőnek ki kell oldania a vészleállítót, majd a Reset gombbal nyugtáznia kell — ekkor a rendszer az elmentett állapotnak megf</w:t>
      </w:r>
      <w:r>
        <w:rPr>
          <w:lang w:val="hu-HU"/>
        </w:rPr>
        <w:t xml:space="preserve">elelő pontról folytatja:</w:t>
      </w:r>
      <w:r>
        <w:rPr>
          <w:highlight w:val="none"/>
          <w:lang w:val="hu-HU"/>
        </w:rPr>
      </w:r>
      <w:r>
        <w:rPr>
          <w:highlight w:val="none"/>
          <w:lang w:val="hu-HU"/>
        </w:rPr>
      </w:r>
    </w:p>
    <w:tbl>
      <w:tblPr>
        <w:tblStyle w:val="1451"/>
        <w:tblW w:w="0" w:type="auto"/>
        <w:tblBorders/>
        <w:tblLook w:val="04A0" w:firstRow="1" w:lastRow="0" w:firstColumn="1" w:lastColumn="0" w:noHBand="0" w:noVBand="1"/>
      </w:tblPr>
      <w:tblGrid>
        <w:gridCol w:w="9853"/>
      </w:tblGrid>
      <w:tr>
        <w:trPr/>
        <w:tc>
          <w:tcPr>
            <w:tcBorders/>
            <w:tcW w:w="9853" w:type="dxa"/>
          </w:tcPr>
          <w:p w14:paraId="05955FF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#risingEgdeDedect AND #emergencyButton THEN</w:t>
            </w:r>
            <w:r/>
          </w:p>
          <w:p w14:paraId="1E40503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#emergencyState := FALSE;</w:t>
            </w:r>
            <w:r/>
          </w:p>
          <w:p w14:paraId="69C01FE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CASE #savedState OF</w:t>
            </w:r>
            <w:r/>
          </w:p>
          <w:p w14:paraId="0327D1E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#STATE_WAIT_FOR_FILL_UP:</w:t>
            </w:r>
            <w:r/>
          </w:p>
          <w:p w14:paraId="03276ED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#STATE_FILL_APPLE_AND_WATER_TANK;</w:t>
            </w:r>
            <w:r/>
          </w:p>
          <w:p w14:paraId="1894243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#STATE_WAIT_FILL_BOTTLE:</w:t>
            </w:r>
            <w:r/>
          </w:p>
          <w:p w14:paraId="34A7025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#STATE_START_FILL_BOTTLE;</w:t>
            </w:r>
            <w:r/>
          </w:p>
          <w:p w14:paraId="722858B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i/>
                <w:color w:val="808080"/>
                <w:sz w:val="28"/>
              </w:rPr>
              <w:t xml:space="preserve">// ... a többi mentett állapot megfelelő belépési pontja ...</w:t>
            </w:r>
            <w:r/>
          </w:p>
          <w:p w14:paraId="6688394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ELSE</w:t>
            </w:r>
            <w:r/>
          </w:p>
          <w:p w14:paraId="60D5E1E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#savedState;</w:t>
            </w:r>
            <w:r/>
          </w:p>
          <w:p w14:paraId="525A82A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END_CASE;</w:t>
            </w:r>
            <w:r/>
          </w:p>
          <w:p w14:paraId="5982FDD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Pr>
                <w:rFonts w:ascii="Arial" w:hAnsi="Arial" w:eastAsia="Arial" w:cs="Arial"/>
                <w:sz w:val="28"/>
              </w:rPr>
            </w:r>
            <w:r/>
          </w:p>
        </w:tc>
      </w:tr>
    </w:tbl>
    <w:p w14:paraId="693E39FE">
      <w:pPr>
        <w:pStyle w:val="1429"/>
        <w:pBdr/>
        <w:spacing/>
        <w:ind/>
        <w:jc w:val="left"/>
        <w:rPr/>
      </w:pPr>
      <w:r/>
      <w:bookmarkStart w:id="185" w:name="_Toc185"/>
      <w:r>
        <w:rPr>
          <w:highlight w:val="none"/>
          <w:lang w:val="en-GB"/>
        </w:rPr>
        <w:t xml:space="preserve">V</w:t>
      </w:r>
      <w:r>
        <w:rPr>
          <w:highlight w:val="none"/>
        </w:rPr>
        <w:t xml:space="preserve">alós rendszer megvalósítása</w:t>
      </w:r>
      <w:r>
        <w:rPr>
          <w:highlight w:val="none"/>
        </w:rPr>
      </w:r>
      <w:bookmarkStart w:id="60" w:name="_Toc60"/>
      <w:r>
        <w:rPr>
          <w:highlight w:val="none"/>
        </w:rPr>
      </w:r>
      <w:bookmarkStart w:id="26" w:name="_Toc26"/>
      <w:r/>
      <w:bookmarkEnd w:id="185"/>
      <w:r/>
      <w:r/>
    </w:p>
    <w:p w14:paraId="3338FACE">
      <w:pPr>
        <w:pBdr/>
        <w:spacing/>
        <w:ind/>
        <w:jc w:val="left"/>
        <w:rPr/>
      </w:pPr>
      <w:r>
        <w:rPr>
          <w:highlight w:val="none"/>
        </w:rPr>
        <w:t xml:space="preserve">A szimulációban kidolgozott és tesztelt folyamat ezt követően egy valós, fizikai rendszeren is megvalósításra került. A megvalósítás egy oktatóállomáson történt, amely egy SMC oktatóállomás, és egy Siemens S7-1200 kompakt PLC-vel van felszerelve. Ez a körny</w:t>
      </w:r>
      <w:r>
        <w:rPr>
          <w:highlight w:val="none"/>
        </w:rPr>
        <w:t xml:space="preserve">ezet lehetővé tette, hogy a virtuális modellen kidolgozott vezérlési logikát valós hardveren, tényleges beavatkozó elemekkel és érzékelőkkel is kipróbáljuk, ezzel hidat képezve a szimuláció és a gyakorlati alkalmazás között.</w:t>
      </w:r>
      <w:r/>
      <w:r>
        <w:rPr>
          <w:highlight w:val="none"/>
        </w:rPr>
      </w:r>
      <w:r/>
      <w:r>
        <w:rPr>
          <w:highlight w:val="none"/>
        </w:rPr>
      </w:r>
    </w:p>
    <w:p w14:paraId="766EFD8B">
      <w:pPr>
        <w:pBdr/>
        <w:spacing/>
        <w:ind/>
        <w:jc w:val="left"/>
        <w:rPr/>
      </w:pPr>
      <w:r>
        <w:rPr>
          <w:highlight w:val="none"/>
        </w:rPr>
        <w:t xml:space="preserve">Az állomás négy tartállyal rendelkezik. A negyedik tartály tölti be a vízforrás szerepét: ebbe lehet vizet felvenni, illetve ebből lehet a vizet leereszteni. A másik három tartály vízvezetékeken keresztül van összekötve egymással, így a folyadék a tartályok</w:t>
      </w:r>
      <w:r>
        <w:rPr>
          <w:highlight w:val="none"/>
        </w:rPr>
        <w:t xml:space="preserve"> között áramoltatható. A tartályok közötti áramlást relék segítségével, digitális be- és kimeneteken keresztül vezéreljük, amelyek a megfelelő szelepeket nyitják és zárják. Emellett nyomásszabályzókkal állítható be, hogy az egyes tartályokból mennyi folyadé</w:t>
      </w:r>
      <w:r>
        <w:rPr>
          <w:highlight w:val="none"/>
        </w:rPr>
        <w:t xml:space="preserve">k áramoljon a többibe, így a folyamat adagolása szabályozhatóvá válik.</w:t>
      </w:r>
      <w:r/>
      <w:r>
        <w:rPr>
          <w:highlight w:val="none"/>
        </w:rPr>
      </w:r>
      <w:r/>
      <w:r>
        <w:rPr>
          <w:highlight w:val="none"/>
        </w:rPr>
      </w:r>
    </w:p>
    <w:p w14:paraId="0100CE27">
      <w:pPr>
        <w:pBdr/>
        <w:spacing/>
        <w:ind/>
        <w:jc w:val="left"/>
        <w:rPr/>
      </w:pPr>
      <w:r>
        <w:rPr>
          <w:highlight w:val="none"/>
        </w:rPr>
        <w:t xml:space="preserve">A rendszer kezelését egy kezelőfelület (user interface) biztosítja, amely a működtetéshez szükséges kezelőszerveket foglalja magában. Ezen helyezkedik el az áramellátási főkapcsoló, amellyel a rendszer feszültség alá helyezhető, valamint egy vészleállító (E</w:t>
      </w:r>
      <w:r>
        <w:rPr>
          <w:highlight w:val="none"/>
        </w:rPr>
        <w:t xml:space="preserve">-stop), amely szükség esetén szintén megszakítja a tápellátást. A folyamat irányítását egy start gomb (indítás), egy stop gomb (leállítás) és egy reset gomb teszi lehetővé, kiegészülve egy üzemmód-választóval, amellyel a rendszer működési módja választható </w:t>
      </w:r>
      <w:r>
        <w:rPr>
          <w:highlight w:val="none"/>
        </w:rPr>
        <w:t xml:space="preserve">ki</w:t>
      </w:r>
      <w:r/>
      <w:r>
        <w:rPr>
          <w:highlight w:val="none"/>
        </w:rPr>
      </w:r>
      <w:r>
        <w:rPr>
          <w:highlight w:val="none"/>
          <w:lang w:val="en-GB"/>
        </w:rPr>
        <w:t xml:space="preserve">.</w:t>
      </w:r>
      <w:r/>
    </w:p>
    <w:p w14:paraId="68D5C454">
      <w:pPr>
        <w:pBdr/>
        <w:spacing/>
        <w:ind/>
        <w:jc w:val="center"/>
        <w:rPr/>
      </w:pPr>
      <w:r/>
      <w:r>
        <mc:AlternateContent>
          <mc:Choice Requires="wpg">
            <w:drawing>
              <wp:inline xmlns:wp="http://schemas.openxmlformats.org/drawingml/2006/wordprocessingDrawing" distT="0" distB="0" distL="0" distR="0">
                <wp:extent cx="5367995" cy="425651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87074" name=""/>
                        <pic:cNvPicPr>
                          <a:picLocks noChangeAspect="1"/>
                        </pic:cNvPicPr>
                        <pic:nvPr/>
                      </pic:nvPicPr>
                      <pic:blipFill rotWithShape="1">
                        <a:blip r:embed="rId24"/>
                        <a:stretch/>
                      </pic:blipFill>
                      <pic:spPr bwMode="auto">
                        <a:xfrm flipH="0" flipV="0">
                          <a:off x="0" y="0"/>
                          <a:ext cx="5367994" cy="42565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2.68pt;height:335.16pt;mso-wrap-distance-left:0.00pt;mso-wrap-distance-top:0.00pt;mso-wrap-distance-right:0.00pt;mso-wrap-distance-bottom:0.00pt;z-index:1;" stroked="false">
                <v:imagedata r:id="rId24" o:title=""/>
                <o:lock v:ext="edit" rotation="t"/>
              </v:shape>
            </w:pict>
          </mc:Fallback>
        </mc:AlternateContent>
      </w:r>
      <w:r/>
      <w:r/>
    </w:p>
    <w:p w14:paraId="6447CEF6">
      <w:pPr>
        <w:pBdr/>
        <w:spacing/>
        <w:ind/>
        <w:jc w:val="center"/>
        <w:rPr>
          <w:highlight w:val="none"/>
          <w:lang w:val="hu-HU"/>
        </w:rPr>
      </w:pPr>
      <w:r>
        <w:rPr>
          <w:lang w:val="en-GB"/>
        </w:rPr>
        <w:t xml:space="preserve">10</w:t>
      </w:r>
      <w:r>
        <w:rPr>
          <w:lang w:val="hu-HU"/>
        </w:rPr>
        <w:t xml:space="preserve"> </w:t>
      </w:r>
      <w:r>
        <w:rPr>
          <w:lang w:val="hu-HU"/>
        </w:rPr>
        <w:t xml:space="preserve"> </w:t>
      </w:r>
      <w:r>
        <w:rPr>
          <w:lang w:val="hu-HU"/>
        </w:rPr>
        <w:t xml:space="preserve">Ábra: </w:t>
      </w:r>
      <w:r>
        <w:rPr>
          <w:lang w:val="en-GB"/>
        </w:rPr>
        <w:t xml:space="preserve">SMC oktat</w:t>
      </w:r>
      <w:r>
        <w:rPr>
          <w:lang w:val="hu-HU"/>
        </w:rPr>
        <w:t xml:space="preserve">óállomás</w:t>
      </w:r>
      <w:r>
        <w:rPr>
          <w:highlight w:val="none"/>
          <w:lang w:val="hu-HU"/>
        </w:rPr>
      </w:r>
      <w:r>
        <w:rPr>
          <w:highlight w:val="none"/>
          <w:lang w:val="hu-HU"/>
        </w:rPr>
      </w:r>
    </w:p>
    <w:p w14:paraId="209643BD">
      <w:pPr>
        <w:pStyle w:val="1430"/>
        <w:pBdr/>
        <w:spacing/>
        <w:ind/>
        <w:rPr>
          <w:rFonts w:ascii="Times New Roman" w:hAnsi="Times New Roman" w:eastAsia="Times New Roman" w:cs="Times New Roman"/>
          <w:sz w:val="24"/>
          <w:szCs w:val="24"/>
        </w:rPr>
      </w:pPr>
      <w:r/>
      <w:bookmarkStart w:id="186" w:name="_Toc186"/>
      <w:r>
        <w:rPr>
          <w:rFonts w:ascii="Times New Roman" w:hAnsi="Times New Roman" w:eastAsia="Times New Roman" w:cs="Times New Roman"/>
          <w:sz w:val="24"/>
          <w:szCs w:val="24"/>
          <w:lang w:val="hu-HU"/>
        </w:rPr>
        <w:t xml:space="preserve">A</w:t>
      </w:r>
      <w:r>
        <w:rPr>
          <w:rFonts w:ascii="Times New Roman" w:hAnsi="Times New Roman" w:eastAsia="Times New Roman" w:cs="Times New Roman"/>
          <w:sz w:val="24"/>
          <w:szCs w:val="24"/>
        </w:rPr>
        <w:t xml:space="preserve">lapállomás SCADA felülete</w:t>
      </w:r>
      <w:r/>
      <w:bookmarkEnd w:id="186"/>
      <w:r/>
      <w:r>
        <w:rPr>
          <w:rFonts w:ascii="Times New Roman" w:hAnsi="Times New Roman" w:eastAsia="Times New Roman" w:cs="Times New Roman"/>
          <w:sz w:val="24"/>
          <w:szCs w:val="24"/>
        </w:rPr>
      </w:r>
    </w:p>
    <w:p w14:paraId="0C4C808F">
      <w:pPr>
        <w:pBdr/>
        <w:spacing/>
        <w:ind/>
        <w:jc w:val="left"/>
        <w:rPr/>
      </w:pPr>
      <w:r>
        <w:t xml:space="preserve">Az SMC IPC-201C oktatóállomáshoz gyárilag egy SCADA (Supervisory Control and Data Acquisition) alkalmazás is tartozik, amely az ipari gyakorlatban is elterjedt, szabványos megoldás a folyamatok számítógépes felügyeletére és vezérlésére. Ez a felület képezi </w:t>
      </w:r>
      <w:r>
        <w:t xml:space="preserve">az alaprendszer kezelésének és megfigyelésének elsődleges eszközét: a kezelő a képernyőről, egységes felületen követheti nyomon és irányíthatja a teljes folyamatot.</w:t>
      </w:r>
      <w:r/>
      <w:r>
        <w:rPr>
          <w:lang w:val="hu-HU"/>
        </w:rPr>
      </w:r>
      <w:r/>
      <w:r/>
    </w:p>
    <w:p w14:paraId="4038F74F">
      <w:pPr>
        <w:pBdr/>
        <w:spacing/>
        <w:ind/>
        <w:jc w:val="left"/>
        <w:rPr/>
      </w:pPr>
      <w:r>
        <w:t xml:space="preserve">A SCADA felületen keresztül beállítható a folyadék áramlási útvonala, vagyis hogy melyik tartályból melyik másik tartályba áramoljon a folyadék, így a tartályok közötti útvonalak (szelepek és szivattyú) közvetlenül a felületről vezérelhetők. A felület tarta</w:t>
      </w:r>
      <w:r>
        <w:t xml:space="preserve">lmazza a folyamat indítását és leállítását szolgáló kezelőszerveket (start/stop), valamint lehetővé teszi a rendszer felügyeletét: valós időben jeleníti meg a tartályok folyadékszintjét, az átfolyásmérő (flow) értékét, valamint a többi mért változót (pl. ny</w:t>
      </w:r>
      <w:r>
        <w:t xml:space="preserve">omás), és színesen ábrázolja az aktív szelepek, a szivattyú és az érzékelők állapotát.</w:t>
      </w:r>
      <w:r/>
      <w:r/>
      <w:r/>
      <w:r/>
    </w:p>
    <w:p w14:paraId="2D69A89A">
      <w:pPr>
        <w:pBdr/>
        <w:spacing/>
        <w:ind/>
        <w:jc w:val="left"/>
        <w:rPr/>
      </w:pPr>
      <w:r>
        <w:t xml:space="preserve">Ez a beépített SCADA így átfogó képet ad a folyamat aktuális állapotáról, és egyúttal lehetővé teszi annak közvetlen vezérlését — ez adja azt az alapot, amelyhez a saját, almalé-előállító folyamatunk vezérlését illesztettük.</w:t>
      </w:r>
      <w:r/>
      <w:r/>
      <w:r/>
    </w:p>
    <w:p w14:paraId="7D4BB6D8">
      <w:pPr>
        <w:pBdr/>
        <w:spacing/>
        <w:ind/>
        <w:jc w:val="left"/>
        <w:rPr/>
      </w:pPr>
      <w:r/>
      <w:r/>
    </w:p>
    <w:p w14:paraId="63197ACF">
      <w:pPr>
        <w:pBdr/>
        <w:spacing/>
        <w:ind/>
        <w:jc w:val="left"/>
        <w:rPr/>
      </w:pPr>
      <w:r/>
      <w:r>
        <mc:AlternateContent>
          <mc:Choice Requires="wpg">
            <w:drawing>
              <wp:inline xmlns:wp="http://schemas.openxmlformats.org/drawingml/2006/wordprocessingDrawing" distT="0" distB="0" distL="0" distR="0">
                <wp:extent cx="6120130" cy="414979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5103" name=""/>
                        <pic:cNvPicPr>
                          <a:picLocks noChangeAspect="1"/>
                        </pic:cNvPicPr>
                        <pic:nvPr/>
                      </pic:nvPicPr>
                      <pic:blipFill rotWithShape="1">
                        <a:blip r:embed="rId25"/>
                        <a:stretch/>
                      </pic:blipFill>
                      <pic:spPr bwMode="auto">
                        <a:xfrm>
                          <a:off x="0" y="0"/>
                          <a:ext cx="6120129" cy="41497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90pt;height:326.76pt;mso-wrap-distance-left:0.00pt;mso-wrap-distance-top:0.00pt;mso-wrap-distance-right:0.00pt;mso-wrap-distance-bottom:0.00pt;z-index:1;" stroked="false">
                <v:imagedata r:id="rId25" o:title=""/>
                <o:lock v:ext="edit" rotation="t"/>
              </v:shape>
            </w:pict>
          </mc:Fallback>
        </mc:AlternateContent>
      </w:r>
      <w:r/>
      <w:r/>
      <w:r/>
      <w:r/>
      <w:r/>
    </w:p>
    <w:p w14:paraId="3BD00CEB">
      <w:pPr>
        <w:pBdr/>
        <w:spacing/>
        <w:ind/>
        <w:jc w:val="center"/>
        <w:rPr>
          <w:highlight w:val="none"/>
          <w:lang w:val="hu-HU"/>
        </w:rPr>
      </w:pPr>
      <w:r>
        <w:rPr>
          <w:lang w:val="en-GB"/>
        </w:rPr>
        <w:t xml:space="preserve">1</w:t>
      </w:r>
      <w:r>
        <w:rPr>
          <w:lang w:val="hu-HU"/>
        </w:rPr>
        <w:t xml:space="preserve">1 </w:t>
      </w:r>
      <w:r>
        <w:rPr>
          <w:lang w:val="hu-HU"/>
        </w:rPr>
        <w:t xml:space="preserve">Ábra: </w:t>
      </w:r>
      <w:r>
        <w:rPr>
          <w:lang w:val="en-GB"/>
        </w:rPr>
        <w:t xml:space="preserve">SMC oktat</w:t>
      </w:r>
      <w:r>
        <w:rPr>
          <w:lang w:val="hu-HU"/>
        </w:rPr>
        <w:t xml:space="preserve">óállomás SCADA modellje</w:t>
      </w:r>
      <w:r>
        <w:rPr>
          <w:highlight w:val="none"/>
          <w:lang w:val="hu-HU"/>
        </w:rPr>
      </w:r>
      <w:r>
        <w:rPr>
          <w:highlight w:val="none"/>
          <w:lang w:val="hu-HU"/>
        </w:rPr>
      </w:r>
    </w:p>
    <w:p w14:paraId="4E14F7C5">
      <w:pPr>
        <w:pBdr/>
        <w:spacing/>
        <w:ind/>
        <w:jc w:val="center"/>
        <w:rPr/>
      </w:pPr>
      <w:r/>
      <w:r/>
    </w:p>
    <w:p w14:paraId="1706982D">
      <w:pPr>
        <w:pBdr/>
        <w:spacing/>
        <w:ind/>
        <w:jc w:val="left"/>
        <w:rPr/>
      </w:pPr>
      <w:r/>
      <w:r/>
    </w:p>
    <w:p w14:paraId="02E8B2C0">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CC81E8">
      <w:pPr>
        <w:pStyle w:val="1430"/>
        <w:pBdr/>
        <w:spacing/>
        <w:ind/>
        <w:rPr>
          <w:rFonts w:ascii="Times New Roman" w:hAnsi="Times New Roman" w:eastAsia="Times New Roman" w:cs="Times New Roman"/>
          <w:sz w:val="24"/>
          <w:szCs w:val="24"/>
        </w:rPr>
      </w:pPr>
      <w:r/>
      <w:bookmarkStart w:id="187" w:name="_Toc187"/>
      <w:r>
        <w:rPr>
          <w:rFonts w:ascii="Times New Roman" w:hAnsi="Times New Roman" w:eastAsia="Times New Roman" w:cs="Times New Roman"/>
          <w:sz w:val="24"/>
          <w:szCs w:val="24"/>
        </w:rPr>
      </w:r>
      <w:r>
        <w:rPr>
          <w:rFonts w:ascii="Times New Roman" w:hAnsi="Times New Roman" w:eastAsia="Times New Roman" w:cs="Times New Roman"/>
          <w:sz w:val="24"/>
          <w:szCs w:val="24"/>
          <w:lang w:val="en-GB"/>
        </w:rPr>
        <w:t xml:space="preserve">F</w:t>
      </w:r>
      <w:r>
        <w:rPr>
          <w:rFonts w:ascii="Times New Roman" w:hAnsi="Times New Roman" w:eastAsia="Times New Roman" w:cs="Times New Roman"/>
          <w:sz w:val="24"/>
          <w:szCs w:val="24"/>
        </w:rPr>
        <w:t xml:space="preserve">olyamat működése a valós hardveren</w:t>
      </w:r>
      <w:r/>
      <w:bookmarkEnd w:id="187"/>
      <w:r/>
      <w:r>
        <w:rPr>
          <w:rFonts w:ascii="Times New Roman" w:hAnsi="Times New Roman" w:eastAsia="Times New Roman" w:cs="Times New Roman"/>
          <w:sz w:val="24"/>
          <w:szCs w:val="24"/>
        </w:rPr>
      </w:r>
    </w:p>
    <w:p w14:paraId="162C6033">
      <w:pPr>
        <w:pBdr>
          <w:top w:val="none" w:color="000000" w:sz="4" w:space="0"/>
          <w:left w:val="none" w:color="000000" w:sz="4" w:space="0"/>
          <w:bottom w:val="none" w:color="000000" w:sz="4" w:space="0"/>
          <w:right w:val="none" w:color="000000" w:sz="4" w:space="0"/>
        </w:pBdr>
        <w:spacing/>
        <w:ind w:right="0" w:firstLine="0" w:left="0"/>
        <w:jc w:val="left"/>
        <w:rPr/>
      </w:pPr>
      <w:r>
        <w:rPr>
          <w:rFonts w:ascii="Calibri" w:hAnsi="Calibri" w:eastAsia="Calibri" w:cs="Calibri"/>
          <w:sz w:val="22"/>
          <w:szCs w:val="22"/>
        </w:rPr>
        <w:t xml:space="preserve">A valós rendszeren a folyamat a Start gomb megnyomására indul el. Ennek hatására kezdődik meg a tartályok feltöltése, majd a keverék elkészítésén keresztül a folyadék kiadagolása. A működés az érzékelők (szintkapcsolók) jeleire épül, amelyeket a PLC a digit</w:t>
      </w:r>
      <w:r>
        <w:rPr>
          <w:rFonts w:ascii="Calibri" w:hAnsi="Calibri" w:eastAsia="Calibri" w:cs="Calibri"/>
          <w:sz w:val="22"/>
          <w:szCs w:val="22"/>
        </w:rPr>
        <w:t xml:space="preserve">ális bemeneteken keresztül figyel, és ezek alapján vezérli a szelepeket.</w:t>
      </w:r>
      <w:r/>
      <w:r>
        <w:rPr>
          <w:rFonts w:ascii="Calibri" w:hAnsi="Calibri" w:eastAsia="Calibri" w:cs="Calibri"/>
          <w:sz w:val="22"/>
          <w:szCs w:val="22"/>
        </w:rPr>
      </w:r>
      <w:r/>
      <w:r>
        <w:rPr>
          <w:rFonts w:ascii="Calibri" w:hAnsi="Calibri" w:eastAsia="Calibri" w:cs="Calibri"/>
          <w:sz w:val="22"/>
          <w:szCs w:val="22"/>
        </w:rPr>
      </w:r>
    </w:p>
    <w:p w14:paraId="01F6D7F1">
      <w:pPr>
        <w:pBdr>
          <w:top w:val="none" w:color="000000" w:sz="4" w:space="0"/>
          <w:left w:val="none" w:color="000000" w:sz="4" w:space="0"/>
          <w:bottom w:val="none" w:color="000000" w:sz="4" w:space="0"/>
          <w:right w:val="none" w:color="000000" w:sz="4" w:space="0"/>
        </w:pBdr>
        <w:spacing/>
        <w:ind w:right="0" w:firstLine="0" w:left="0"/>
        <w:jc w:val="left"/>
        <w:rPr>
          <w:b/>
          <w:bCs/>
        </w:rPr>
      </w:pPr>
      <w:r>
        <w:rPr>
          <w:rFonts w:ascii="Calibri" w:hAnsi="Calibri" w:eastAsia="Calibri" w:cs="Calibri"/>
          <w:b/>
          <w:bCs/>
          <w:sz w:val="22"/>
          <w:szCs w:val="22"/>
        </w:rPr>
        <w:t xml:space="preserve">Az alapanyag-tartályok feltöltése</w:t>
      </w:r>
      <w:r>
        <w:rPr>
          <w:b/>
          <w:bCs/>
        </w:rPr>
      </w:r>
    </w:p>
    <w:p w14:paraId="20C94A9C">
      <w:pPr>
        <w:pStyle w:val="1467"/>
        <w:numPr>
          <w:ilvl w:val="0"/>
          <w:numId w:val="234"/>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A Start gomb megnyomása után elsőként a négy tartály közül az első tartály töltődik fel, amely a vizet tárolja. A feltöltés addig tart, amíg a tartály felső szintérzékelője jelet nem ad a digitális bemenetre, jelezve, hogy a tartály megtelt. Amennyiben a ta</w:t>
      </w:r>
      <w:r>
        <w:rPr>
          <w:rFonts w:ascii="Calibri" w:hAnsi="Calibri" w:eastAsia="Calibri" w:cs="Calibri"/>
          <w:sz w:val="22"/>
          <w:szCs w:val="22"/>
        </w:rPr>
        <w:t xml:space="preserve">rtály már eleve tele van, a feltöltés el sem indul. Ugyanezt a feltöltési lépést végzi el a rendszer a harmadik tartállyal is, amely az almát tárolja.</w:t>
      </w:r>
      <w:r/>
      <w:r>
        <w:rPr>
          <w:rFonts w:ascii="Calibri" w:hAnsi="Calibri" w:eastAsia="Calibri" w:cs="Calibri"/>
          <w:sz w:val="22"/>
          <w:szCs w:val="22"/>
        </w:rPr>
      </w:r>
      <w:r/>
      <w:r>
        <w:rPr>
          <w:rFonts w:ascii="Calibri" w:hAnsi="Calibri" w:eastAsia="Calibri" w:cs="Calibri"/>
          <w:sz w:val="22"/>
          <w:szCs w:val="22"/>
        </w:rPr>
      </w:r>
    </w:p>
    <w:p w14:paraId="12023C58">
      <w:pPr>
        <w:pBdr>
          <w:top w:val="none" w:color="000000" w:sz="4" w:space="0"/>
          <w:left w:val="none" w:color="000000" w:sz="4" w:space="0"/>
          <w:bottom w:val="none" w:color="000000" w:sz="4" w:space="0"/>
          <w:right w:val="none" w:color="000000" w:sz="4" w:space="0"/>
        </w:pBdr>
        <w:spacing/>
        <w:ind w:right="0" w:firstLine="0" w:left="0"/>
        <w:jc w:val="left"/>
        <w:rPr>
          <w:b/>
          <w:bCs/>
        </w:rPr>
      </w:pPr>
      <w:r>
        <w:rPr>
          <w:rFonts w:ascii="Calibri" w:hAnsi="Calibri" w:eastAsia="Calibri" w:cs="Calibri"/>
          <w:b/>
          <w:bCs/>
          <w:sz w:val="22"/>
          <w:szCs w:val="22"/>
        </w:rPr>
        <w:t xml:space="preserve">Víz adagolása a középső tartályba</w:t>
      </w:r>
      <w:r>
        <w:rPr>
          <w:b/>
          <w:bCs/>
        </w:rPr>
      </w:r>
    </w:p>
    <w:p w14:paraId="47827C96">
      <w:pPr>
        <w:pStyle w:val="1467"/>
        <w:numPr>
          <w:ilvl w:val="0"/>
          <w:numId w:val="235"/>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A feltöltés után a rendszer a középső tartályba kezdi adagolni a vizet. Az adagolás addig tart, amíg az első (víz-) tartály felső érzékelője felfutó élt nem ad, jelezve, hogy a vízszint elhagyta a felső érzékelő szintjét — vagyis a megfelelő mennyiségű víz </w:t>
      </w:r>
      <w:r>
        <w:rPr>
          <w:rFonts w:ascii="Calibri" w:hAnsi="Calibri" w:eastAsia="Calibri" w:cs="Calibri"/>
          <w:sz w:val="22"/>
          <w:szCs w:val="22"/>
        </w:rPr>
        <w:t xml:space="preserve">távozott a tartályból.</w:t>
      </w:r>
      <w:r/>
    </w:p>
    <w:p w14:paraId="4750BB93">
      <w:pPr>
        <w:pBdr>
          <w:top w:val="none" w:color="000000" w:sz="4" w:space="0"/>
          <w:left w:val="none" w:color="000000" w:sz="4" w:space="0"/>
          <w:bottom w:val="none" w:color="000000" w:sz="4" w:space="0"/>
          <w:right w:val="none" w:color="000000" w:sz="4" w:space="0"/>
        </w:pBdr>
        <w:spacing/>
        <w:ind w:right="0" w:firstLine="0" w:left="0"/>
        <w:jc w:val="left"/>
        <w:rPr>
          <w:b/>
          <w:bCs/>
        </w:rPr>
      </w:pPr>
      <w:r>
        <w:rPr>
          <w:rFonts w:ascii="Calibri" w:hAnsi="Calibri" w:eastAsia="Calibri" w:cs="Calibri"/>
          <w:b/>
          <w:bCs/>
          <w:sz w:val="22"/>
          <w:szCs w:val="22"/>
        </w:rPr>
        <w:t xml:space="preserve">Alma adagolása a középső tartályba</w:t>
      </w:r>
      <w:r>
        <w:rPr>
          <w:b/>
          <w:bCs/>
        </w:rPr>
      </w:r>
    </w:p>
    <w:p w14:paraId="3B61696A">
      <w:pPr>
        <w:pStyle w:val="1467"/>
        <w:numPr>
          <w:ilvl w:val="0"/>
          <w:numId w:val="236"/>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Ezt követően a rendszer az almatartályból adagol a középső tartályba. Az adagolás addig folytatódik, amíg a következő feltételek valamelyike nem teljesül:</w:t>
      </w:r>
      <w:r/>
    </w:p>
    <w:p w14:paraId="3F07EF86">
      <w:pPr>
        <w:pStyle w:val="1467"/>
        <w:numPr>
          <w:ilvl w:val="1"/>
          <w:numId w:val="236"/>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az almatartály alsó szintérzékelője lefutó élt ad, vagy</w:t>
      </w:r>
      <w:r/>
    </w:p>
    <w:p w14:paraId="5DA5D6B3">
      <w:pPr>
        <w:pStyle w:val="1467"/>
        <w:numPr>
          <w:ilvl w:val="1"/>
          <w:numId w:val="236"/>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a középső tartály érzékelője lefutó élt ad, vagy</w:t>
      </w:r>
      <w:r/>
    </w:p>
    <w:p w14:paraId="45AA7F4E">
      <w:pPr>
        <w:pStyle w:val="1467"/>
        <w:numPr>
          <w:ilvl w:val="1"/>
          <w:numId w:val="236"/>
        </w:numPr>
        <w:pBdr>
          <w:top w:val="none" w:color="000000" w:sz="4" w:space="0"/>
          <w:left w:val="none" w:color="000000" w:sz="4" w:space="0"/>
          <w:bottom w:val="none" w:color="000000" w:sz="4" w:space="0"/>
          <w:right w:val="none" w:color="000000" w:sz="4" w:space="0"/>
        </w:pBdr>
        <w:spacing/>
        <w:ind w:right="0"/>
        <w:jc w:val="left"/>
        <w:rPr/>
      </w:pPr>
      <w:r>
        <w:rPr>
          <w:rFonts w:ascii="Calibri" w:hAnsi="Calibri" w:eastAsia="Calibri" w:cs="Calibri"/>
          <w:sz w:val="22"/>
          <w:szCs w:val="22"/>
        </w:rPr>
        <w:t xml:space="preserve">a középső tartály már feltöltődött a megfelelő mennyiségű vízzel és almával.</w:t>
      </w:r>
      <w:r/>
    </w:p>
    <w:p w14:paraId="47A87DBF">
      <w:pPr>
        <w:pBdr>
          <w:top w:val="none" w:color="000000" w:sz="4" w:space="0"/>
          <w:left w:val="none" w:color="000000" w:sz="4" w:space="0"/>
          <w:bottom w:val="none" w:color="000000" w:sz="4" w:space="0"/>
          <w:right w:val="none" w:color="000000" w:sz="4" w:space="0"/>
        </w:pBdr>
        <w:spacing/>
        <w:ind w:right="0" w:firstLine="0" w:left="0"/>
        <w:jc w:val="left"/>
        <w:rPr/>
      </w:pPr>
      <w:r>
        <w:rPr>
          <w:rFonts w:ascii="Calibri" w:hAnsi="Calibri" w:eastAsia="Calibri" w:cs="Calibri"/>
          <w:sz w:val="22"/>
          <w:szCs w:val="22"/>
        </w:rPr>
      </w:r>
      <w:r/>
    </w:p>
    <w:p w14:paraId="3F51DB7A">
      <w:pPr>
        <w:pBdr>
          <w:top w:val="none" w:color="000000" w:sz="4" w:space="0"/>
          <w:left w:val="none" w:color="000000" w:sz="4" w:space="0"/>
          <w:bottom w:val="none" w:color="000000" w:sz="4" w:space="0"/>
          <w:right w:val="none" w:color="000000" w:sz="4" w:space="0"/>
        </w:pBdr>
        <w:spacing/>
        <w:ind w:right="0" w:firstLine="0" w:left="0"/>
        <w:jc w:val="left"/>
        <w:rPr/>
      </w:pPr>
      <w:r>
        <w:rPr>
          <w:rFonts w:ascii="Calibri" w:hAnsi="Calibri" w:eastAsia="Calibri" w:cs="Calibri"/>
          <w:sz w:val="22"/>
          <w:szCs w:val="22"/>
        </w:rPr>
        <w:t xml:space="preserve">Ezzel a keverék elkészül a középső tartályban.</w:t>
      </w:r>
      <w:r/>
      <w:r>
        <w:rPr>
          <w:rFonts w:ascii="Calibri" w:hAnsi="Calibri" w:eastAsia="Calibri" w:cs="Calibri"/>
          <w:sz w:val="22"/>
          <w:szCs w:val="22"/>
        </w:rPr>
      </w:r>
      <w:r/>
      <w:r>
        <w:rPr>
          <w:rFonts w:ascii="Calibri" w:hAnsi="Calibri" w:eastAsia="Calibri" w:cs="Calibri"/>
          <w:sz w:val="22"/>
          <w:szCs w:val="22"/>
        </w:rPr>
      </w:r>
    </w:p>
    <w:p w14:paraId="546B02AD">
      <w:pPr>
        <w:pBdr>
          <w:top w:val="none" w:color="000000" w:sz="4" w:space="0"/>
          <w:left w:val="none" w:color="000000" w:sz="4" w:space="0"/>
          <w:bottom w:val="none" w:color="000000" w:sz="4" w:space="0"/>
          <w:right w:val="none" w:color="000000" w:sz="4" w:space="0"/>
        </w:pBdr>
        <w:spacing/>
        <w:ind w:right="0" w:firstLine="0" w:left="0"/>
        <w:jc w:val="left"/>
        <w:rPr/>
      </w:pPr>
      <w:r>
        <w:rPr>
          <w:rFonts w:ascii="Calibri" w:hAnsi="Calibri" w:eastAsia="Calibri" w:cs="Calibri"/>
          <w:b/>
          <w:bCs/>
          <w:sz w:val="22"/>
          <w:szCs w:val="22"/>
        </w:rPr>
        <w:t xml:space="preserve">A folyadék kiadagolása</w:t>
      </w:r>
      <w:r/>
    </w:p>
    <w:p w14:paraId="27DC6835">
      <w:pPr>
        <w:pStyle w:val="1467"/>
        <w:numPr>
          <w:ilvl w:val="0"/>
          <w:numId w:val="237"/>
        </w:numPr>
        <w:pBdr>
          <w:top w:val="none" w:color="000000" w:sz="4" w:space="0"/>
          <w:left w:val="none" w:color="000000" w:sz="4" w:space="0"/>
          <w:bottom w:val="none" w:color="000000" w:sz="4" w:space="0"/>
          <w:right w:val="none" w:color="000000" w:sz="4" w:space="0"/>
        </w:pBdr>
        <w:spacing/>
        <w:ind w:right="0"/>
        <w:jc w:val="left"/>
        <w:rPr>
          <w:rFonts w:ascii="Calibri" w:hAnsi="Calibri" w:cs="Calibri"/>
          <w:sz w:val="22"/>
          <w:szCs w:val="22"/>
          <w14:ligatures w14:val="none"/>
        </w:rPr>
      </w:pPr>
      <w:r>
        <w:rPr>
          <w:rFonts w:ascii="Calibri" w:hAnsi="Calibri" w:eastAsia="Calibri" w:cs="Calibri"/>
          <w:sz w:val="22"/>
          <w:szCs w:val="22"/>
        </w:rPr>
        <w:t xml:space="preserve">A keverék elkészülte után a rendszer 40 másodpercen keresztül kiadagolja (kiengedi) a folyadékot. Ennek az időnek a letelte után a folyamat ismételt gombnyomásra újraindítható, és a ciklus elölről kezdődhet.</w:t>
      </w:r>
      <w:r/>
      <w:r/>
      <w:r>
        <w:rPr>
          <w:rFonts w:ascii="Calibri" w:hAnsi="Calibri" w:eastAsia="Calibri" w:cs="Calibri"/>
          <w:sz w:val="22"/>
          <w:szCs w:val="22"/>
        </w:rPr>
      </w:r>
      <w:r>
        <w:rPr>
          <w:rFonts w:ascii="Calibri" w:hAnsi="Calibri" w:cs="Calibri"/>
          <w:sz w:val="22"/>
          <w:szCs w:val="22"/>
        </w:rPr>
      </w:r>
    </w:p>
    <w:p w14:paraId="079C123F">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0D510C1">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3F5CFE">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476CDB9">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5E17B76">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04E8C07">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2ED9D8E">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B22907">
      <w:pPr>
        <w:pBdr/>
        <w:spacing/>
        <w:ind/>
        <w:jc w:val="left"/>
        <w:rPr/>
      </w:pPr>
      <w:r/>
      <w:r/>
      <w:r/>
    </w:p>
    <w:p w14:paraId="6CB1BA12">
      <w:pPr>
        <w:pBdr/>
        <w:spacing/>
        <w:ind/>
        <w:jc w:val="left"/>
        <w:rPr/>
      </w:pPr>
      <w:r/>
      <w:r/>
      <w:r/>
    </w:p>
    <w:p w14:paraId="31C0C851">
      <w:pPr>
        <w:pBdr/>
        <w:spacing/>
        <w:ind/>
        <w:jc w:val="left"/>
        <w:rPr/>
      </w:pPr>
      <w:r/>
      <w:r/>
      <w:r/>
    </w:p>
    <w:p w14:paraId="4ED4EA27">
      <w:pPr>
        <w:pBdr/>
        <w:spacing/>
        <w:ind/>
        <w:jc w:val="left"/>
        <w:rPr/>
      </w:pPr>
      <w:r/>
      <w:r/>
      <w:r/>
    </w:p>
    <w:p w14:paraId="1B4B946D">
      <w:pPr>
        <w:pStyle w:val="1430"/>
        <w:pBdr/>
        <w:spacing/>
        <w:ind/>
        <w:rPr/>
      </w:pPr>
      <w:r/>
      <w:bookmarkStart w:id="188" w:name="_Toc188"/>
      <w:r>
        <w:rPr>
          <w:highlight w:val="none"/>
          <w:lang w:val="en-GB"/>
        </w:rPr>
        <w:t xml:space="preserve">V</w:t>
      </w:r>
      <w:r>
        <w:rPr>
          <w:highlight w:val="none"/>
          <w:lang w:val="hu-HU"/>
        </w:rPr>
        <w:t xml:space="preserve">alós rendszer PLC programja</w:t>
      </w:r>
      <w:r/>
      <w:bookmarkEnd w:id="188"/>
      <w:r/>
      <w:r/>
    </w:p>
    <w:p w14:paraId="478ED5A7">
      <w:pPr>
        <w:pBdr/>
        <w:spacing/>
        <w:ind/>
        <w:jc w:val="left"/>
        <w:rPr>
          <w:highlight w:val="none"/>
        </w:rPr>
      </w:pPr>
      <w:r>
        <w:rPr>
          <w:highlight w:val="none"/>
          <w:lang w:val="hu-HU"/>
        </w:rPr>
      </w:r>
      <w:r>
        <w:rPr>
          <w:highlight w:val="none"/>
          <w:lang w:val="hu-HU"/>
        </w:rPr>
        <w:t xml:space="preserve">A valós rendszer vezérlése — a szimulációhoz hasonlóan — egy állapotgépre (state machine) épül, amely a #currentState változó alapján lépked végig a folyamat fázisain. Lényeges különbség azonban, hogy itt a tartályrendszerhez (az oktatóállomáshoz) már létez</w:t>
      </w:r>
      <w:r>
        <w:rPr>
          <w:highlight w:val="none"/>
          <w:lang w:val="hu-HU"/>
        </w:rPr>
        <w:t xml:space="preserve">ő, meglévő szoftverhez alkalmazkodunk, és arra építjük rá a saját megoldásunkat. Az alacsony szintű, állomás-specifikus jeleket (szelepek, visszajelzések, pumpa- és nyomásszabályzó-kimenetek) saját, általunk írt függvények fogják össze, mint például a START</w:t>
      </w:r>
      <w:r>
        <w:rPr>
          <w:highlight w:val="none"/>
          <w:lang w:val="hu-HU"/>
        </w:rPr>
        <w:t xml:space="preserve">_LOAD_TANK, a STOP_LOAD_TANK, a START_LOAD_APPLE_JUICE_TANK és a FILL_APPLE_TO_BOTTLE. Ezek a függvények teszik átláthatóvá és újrafelhasználhatóvá a vezérlést: az állapotgép csak meghívja őket a megfelelő paraméterekkel, a tényleges jelvezérlést pedig a fü</w:t>
      </w:r>
      <w:r>
        <w:rPr>
          <w:highlight w:val="none"/>
          <w:lang w:val="hu-HU"/>
        </w:rPr>
        <w:t xml:space="preserve">ggvények végzik. A _scada végződésű jelek a felügyeleti réteg felé továbbított vezérlőparancsok.</w:t>
      </w:r>
      <w:r>
        <w:rPr>
          <w:highlight w:val="none"/>
          <w:lang w:val="hu-HU"/>
        </w:rPr>
      </w:r>
      <w:r/>
      <w:r>
        <w:rPr>
          <w:highlight w:val="none"/>
          <w:lang w:val="hu-HU"/>
        </w:rPr>
      </w:r>
    </w:p>
    <w:p w14:paraId="31F6F58C">
      <w:pPr>
        <w:pStyle w:val="1431"/>
        <w:pBdr/>
        <w:spacing/>
        <w:ind/>
        <w:rPr>
          <w:highlight w:val="none"/>
          <w:lang w:val="hu-HU"/>
        </w:rPr>
      </w:pPr>
      <w:r/>
      <w:bookmarkStart w:id="189" w:name="_Toc189"/>
      <w:r>
        <w:rPr>
          <w:highlight w:val="none"/>
          <w:lang w:val="hu-HU" w:bidi="hu-HU"/>
        </w:rPr>
        <w:t xml:space="preserve">A főbb állapotok (state machine)</w:t>
      </w:r>
      <w:r/>
      <w:bookmarkEnd w:id="189"/>
      <w:r/>
      <w:r>
        <w:rPr>
          <w:highlight w:val="none"/>
          <w:lang w:val="hu-HU"/>
        </w:rPr>
      </w:r>
    </w:p>
    <w:p w14:paraId="4AF1A874">
      <w:pPr>
        <w:pStyle w:val="1467"/>
        <w:numPr>
          <w:ilvl w:val="0"/>
          <w:numId w:val="238"/>
        </w:numPr>
        <w:pBdr/>
        <w:spacing/>
        <w:ind/>
        <w:rPr/>
      </w:pPr>
      <w:r>
        <w:rPr>
          <w:highlight w:val="none"/>
          <w:lang w:val="hu-HU" w:bidi="hu-HU"/>
        </w:rPr>
        <w:t xml:space="preserve">STATE_WAIT_FOR_START</w:t>
      </w:r>
      <w:r/>
    </w:p>
    <w:p w14:paraId="048FDA4F">
      <w:pPr>
        <w:pStyle w:val="1467"/>
        <w:numPr>
          <w:ilvl w:val="0"/>
          <w:numId w:val="238"/>
        </w:numPr>
        <w:pBdr/>
        <w:spacing/>
        <w:ind/>
        <w:rPr/>
      </w:pPr>
      <w:r>
        <w:rPr>
          <w:highlight w:val="none"/>
          <w:lang w:val="hu-HU" w:bidi="hu-HU"/>
        </w:rPr>
        <w:t xml:space="preserve">STATE_START_FILL_WATER</w:t>
      </w:r>
      <w:r/>
    </w:p>
    <w:p w14:paraId="23CDBCDB">
      <w:pPr>
        <w:pStyle w:val="1467"/>
        <w:numPr>
          <w:ilvl w:val="0"/>
          <w:numId w:val="238"/>
        </w:numPr>
        <w:pBdr/>
        <w:spacing/>
        <w:ind/>
        <w:rPr/>
      </w:pPr>
      <w:r>
        <w:rPr>
          <w:highlight w:val="none"/>
          <w:lang w:val="hu-HU" w:bidi="hu-HU"/>
        </w:rPr>
        <w:t xml:space="preserve">STATE_WAIT_FOR_FILL_WATER_TANK</w:t>
      </w:r>
      <w:r/>
    </w:p>
    <w:p w14:paraId="13435068">
      <w:pPr>
        <w:pStyle w:val="1467"/>
        <w:numPr>
          <w:ilvl w:val="0"/>
          <w:numId w:val="238"/>
        </w:numPr>
        <w:pBdr/>
        <w:spacing/>
        <w:ind/>
        <w:rPr/>
      </w:pPr>
      <w:r>
        <w:rPr>
          <w:highlight w:val="none"/>
          <w:lang w:val="hu-HU" w:bidi="hu-HU"/>
        </w:rPr>
        <w:t xml:space="preserve">STATE_START_FILL_APPLE</w:t>
      </w:r>
      <w:r/>
    </w:p>
    <w:p w14:paraId="16492E4D">
      <w:pPr>
        <w:pStyle w:val="1467"/>
        <w:numPr>
          <w:ilvl w:val="0"/>
          <w:numId w:val="238"/>
        </w:numPr>
        <w:pBdr/>
        <w:spacing/>
        <w:ind/>
        <w:rPr/>
      </w:pPr>
      <w:r>
        <w:rPr>
          <w:highlight w:val="none"/>
          <w:lang w:val="hu-HU" w:bidi="hu-HU"/>
        </w:rPr>
        <w:t xml:space="preserve">STATE_WAIT_FILL_APPLE</w:t>
      </w:r>
      <w:r/>
    </w:p>
    <w:p w14:paraId="672187C4">
      <w:pPr>
        <w:pStyle w:val="1467"/>
        <w:numPr>
          <w:ilvl w:val="0"/>
          <w:numId w:val="238"/>
        </w:numPr>
        <w:pBdr/>
        <w:spacing/>
        <w:ind/>
        <w:rPr/>
      </w:pPr>
      <w:r>
        <w:rPr>
          <w:highlight w:val="none"/>
          <w:lang w:val="hu-HU" w:bidi="hu-HU"/>
        </w:rPr>
        <w:t xml:space="preserve">STATE_START_FILL_APPLE_JUICE_WITH_WATER</w:t>
      </w:r>
      <w:r/>
    </w:p>
    <w:p w14:paraId="6E1C893E">
      <w:pPr>
        <w:pStyle w:val="1467"/>
        <w:numPr>
          <w:ilvl w:val="0"/>
          <w:numId w:val="238"/>
        </w:numPr>
        <w:pBdr/>
        <w:spacing/>
        <w:ind/>
        <w:rPr/>
      </w:pPr>
      <w:r>
        <w:rPr>
          <w:highlight w:val="none"/>
          <w:lang w:val="hu-HU" w:bidi="hu-HU"/>
        </w:rPr>
        <w:t xml:space="preserve">STATE_WAIT_FILL_APPLE_JUICE_WITH_WATER</w:t>
      </w:r>
      <w:r/>
    </w:p>
    <w:p w14:paraId="7F5527EC">
      <w:pPr>
        <w:pStyle w:val="1467"/>
        <w:numPr>
          <w:ilvl w:val="0"/>
          <w:numId w:val="238"/>
        </w:numPr>
        <w:pBdr/>
        <w:spacing/>
        <w:ind/>
        <w:rPr/>
      </w:pPr>
      <w:r>
        <w:rPr>
          <w:highlight w:val="none"/>
          <w:lang w:val="hu-HU" w:bidi="hu-HU"/>
        </w:rPr>
        <w:t xml:space="preserve">STATE_START_FILL_APPLE_JUICE_WITH_APPLE</w:t>
      </w:r>
      <w:r/>
    </w:p>
    <w:p w14:paraId="2C25A57A">
      <w:pPr>
        <w:pStyle w:val="1467"/>
        <w:numPr>
          <w:ilvl w:val="0"/>
          <w:numId w:val="238"/>
        </w:numPr>
        <w:pBdr/>
        <w:spacing/>
        <w:ind/>
        <w:rPr/>
      </w:pPr>
      <w:r>
        <w:rPr>
          <w:highlight w:val="none"/>
          <w:lang w:val="hu-HU" w:bidi="hu-HU"/>
        </w:rPr>
        <w:t xml:space="preserve">STATE_WAIT_FILL_APPLE_JUICE_WITH_APPLE</w:t>
      </w:r>
      <w:r/>
    </w:p>
    <w:p w14:paraId="68B67877">
      <w:pPr>
        <w:pStyle w:val="1467"/>
        <w:numPr>
          <w:ilvl w:val="0"/>
          <w:numId w:val="238"/>
        </w:numPr>
        <w:pBdr/>
        <w:spacing/>
        <w:ind/>
        <w:rPr/>
      </w:pPr>
      <w:r>
        <w:rPr>
          <w:highlight w:val="none"/>
          <w:lang w:val="hu-HU" w:bidi="hu-HU"/>
        </w:rPr>
        <w:t xml:space="preserve">STATE_START_FILL_OUT_APPLE</w:t>
      </w:r>
      <w:r/>
    </w:p>
    <w:p w14:paraId="69C51FD5">
      <w:pPr>
        <w:pStyle w:val="1467"/>
        <w:numPr>
          <w:ilvl w:val="0"/>
          <w:numId w:val="238"/>
        </w:numPr>
        <w:pBdr/>
        <w:spacing/>
        <w:ind/>
        <w:rPr>
          <w:lang w:val="hu-HU"/>
        </w:rPr>
      </w:pPr>
      <w:r>
        <w:rPr>
          <w:highlight w:val="none"/>
          <w:lang w:val="hu-HU" w:bidi="hu-HU"/>
        </w:rPr>
        <w:t xml:space="preserve">STATE_WAIT_FILL_OUT_APPLE</w:t>
      </w:r>
      <w:r/>
      <w:r>
        <w:rPr>
          <w:highlight w:val="none"/>
          <w:lang w:val="hu-HU" w:bidi="hu-HU"/>
        </w:rPr>
      </w:r>
      <w:r>
        <w:rPr>
          <w:highlight w:val="none"/>
          <w:lang w:val="hu-HU" w:bidi="hu-HU"/>
        </w:rPr>
      </w:r>
      <w:r>
        <w:rPr>
          <w:lang w:val="hu-HU"/>
        </w:rPr>
      </w:r>
    </w:p>
    <w:p w14:paraId="77715412">
      <w:pPr>
        <w:pStyle w:val="1431"/>
        <w:pBdr/>
        <w:spacing/>
        <w:ind/>
        <w:rPr/>
      </w:pPr>
      <w:r/>
      <w:bookmarkStart w:id="190" w:name="_Toc190"/>
      <w:r>
        <w:t xml:space="preserve">Indításra várakozás</w:t>
      </w:r>
      <w:r/>
      <w:bookmarkEnd w:id="190"/>
      <w:r/>
      <w:r/>
    </w:p>
    <w:p w14:paraId="6E80CC58">
      <w:pPr>
        <w:pBdr/>
        <w:spacing/>
        <w:ind/>
        <w:jc w:val="left"/>
        <w:rPr>
          <w:highlight w:val="none"/>
        </w:rPr>
      </w:pPr>
      <w:r/>
      <w:r>
        <w:t xml:space="preserve">Alaphelyzetben a rendszer a </w:t>
      </w:r>
      <w:r>
        <w:rPr>
          <w:b/>
          <w:bCs/>
        </w:rPr>
        <w:t xml:space="preserve">STATE_WAIT_FOR_START </w:t>
      </w:r>
      <w:r>
        <w:t xml:space="preserve">állapotban vár. A Start gomb felfutó élére indul el a teljes folyamat:</w:t>
      </w:r>
      <w:r/>
    </w:p>
    <w:tbl>
      <w:tblPr>
        <w:tblStyle w:val="1451"/>
        <w:tblW w:w="0" w:type="auto"/>
        <w:tblBorders/>
        <w:tblLook w:val="04A0" w:firstRow="1" w:lastRow="0" w:firstColumn="1" w:lastColumn="0" w:noHBand="0" w:noVBand="1"/>
      </w:tblPr>
      <w:tblGrid>
        <w:gridCol w:w="9853"/>
      </w:tblGrid>
      <w:tr>
        <w:trPr/>
        <w:tc>
          <w:tcPr>
            <w:tcBorders/>
            <w:tcW w:w="9853" w:type="dxa"/>
          </w:tcPr>
          <w:p w14:paraId="0D06254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highlight w:val="none"/>
              </w:rPr>
              <w:t xml:space="preserve">"</w:t>
            </w:r>
            <w:r>
              <w:rPr>
                <w:highlight w:val="none"/>
              </w:rPr>
            </w:r>
            <w:r>
              <w:rPr>
                <w:rFonts w:ascii="Arial" w:hAnsi="Arial" w:eastAsia="Arial" w:cs="Arial"/>
                <w:color w:val="000000"/>
                <w:sz w:val="28"/>
              </w:rPr>
              <w:t xml:space="preserve">R_TRIG_DB_1</w:t>
            </w:r>
            <w:r>
              <w:rPr>
                <w:rFonts w:ascii="Arial" w:hAnsi="Arial" w:eastAsia="Arial" w:cs="Arial"/>
                <w:b/>
                <w:color w:val="008000"/>
                <w:sz w:val="28"/>
              </w:rPr>
              <w:t xml:space="preserve">"(CLK := "</w:t>
            </w:r>
            <w:r>
              <w:rPr>
                <w:rFonts w:ascii="Arial" w:hAnsi="Arial" w:eastAsia="Arial" w:cs="Arial"/>
                <w:color w:val="000000"/>
                <w:sz w:val="28"/>
              </w:rPr>
              <w:t xml:space="preserve">start</w:t>
            </w:r>
            <w:r>
              <w:rPr>
                <w:rFonts w:ascii="Arial" w:hAnsi="Arial" w:eastAsia="Arial" w:cs="Arial"/>
                <w:b/>
                <w:color w:val="008000"/>
                <w:sz w:val="28"/>
              </w:rPr>
              <w:t xml:space="preserve">", Q =&gt; #risingEgdeDedect);</w:t>
            </w:r>
            <w:r/>
          </w:p>
          <w:p w14:paraId="02C23A3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0ADA057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#risingEgdeDedect THEN</w:t>
            </w:r>
            <w:r/>
          </w:p>
          <w:p w14:paraId="160BD11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#STATE_START_FILL_WATER;</w:t>
            </w:r>
            <w:r/>
          </w:p>
          <w:p w14:paraId="33DDCF5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
            <w:r>
              <w:rPr>
                <w:rFonts w:ascii="Arial" w:hAnsi="Arial" w:eastAsia="Arial" w:cs="Arial"/>
                <w:sz w:val="28"/>
              </w:rPr>
            </w:r>
          </w:p>
        </w:tc>
      </w:tr>
    </w:tbl>
    <w:p w14:paraId="4EE54B92">
      <w:pPr>
        <w:pStyle w:val="1431"/>
        <w:pBdr/>
        <w:spacing/>
        <w:ind/>
        <w:rPr/>
      </w:pPr>
      <w:r/>
      <w:bookmarkStart w:id="191" w:name="_Toc191"/>
      <w:r>
        <w:rPr>
          <w:highlight w:val="none"/>
        </w:rPr>
        <w:t xml:space="preserve">A víztartály feltöltése</w:t>
      </w:r>
      <w:r/>
      <w:bookmarkEnd w:id="191"/>
      <w:r/>
      <w:r/>
    </w:p>
    <w:p w14:paraId="292779EF">
      <w:pPr>
        <w:pBdr/>
        <w:spacing/>
        <w:ind/>
        <w:rPr>
          <w:highlight w:val="none"/>
        </w:rPr>
      </w:pPr>
      <w:r>
        <w:rPr>
          <w:highlight w:val="none"/>
        </w:rPr>
      </w:r>
      <w:r>
        <w:rPr>
          <w:highlight w:val="none"/>
        </w:rPr>
        <w:t xml:space="preserve">A </w:t>
      </w:r>
      <w:r>
        <w:rPr>
          <w:b/>
          <w:bCs/>
          <w:highlight w:val="none"/>
        </w:rPr>
        <w:t xml:space="preserve">START_LOAD_TANK </w:t>
      </w:r>
      <w:r>
        <w:rPr>
          <w:highlight w:val="none"/>
        </w:rPr>
        <w:t xml:space="preserve">függvény nyitja a megfelelő útvonalat (A4+, A5+, B1+ visszajelzések) és indítja a szivattyút a víztartály töltéséhez. Amikor a tartály felső szintkapcsolója (max1) jelzi a megtelést (lefutó él vagy FALSE állapot), a STOP_LOAD_TANK leállítj</w:t>
      </w:r>
      <w:r>
        <w:rPr>
          <w:highlight w:val="none"/>
        </w:rPr>
        <w:t xml:space="preserve">a a töltést:</w:t>
      </w:r>
      <w:r>
        <w:rPr>
          <w:highlight w:val="none"/>
        </w:rPr>
      </w:r>
      <w:r>
        <w:rPr>
          <w:highlight w:val="none"/>
        </w:rPr>
      </w:r>
      <w:r/>
    </w:p>
    <w:tbl>
      <w:tblPr>
        <w:tblStyle w:val="1451"/>
        <w:tblW w:w="0" w:type="auto"/>
        <w:tblBorders/>
        <w:tblLook w:val="04A0" w:firstRow="1" w:lastRow="0" w:firstColumn="1" w:lastColumn="0" w:noHBand="0" w:noVBand="1"/>
      </w:tblPr>
      <w:tblGrid>
        <w:gridCol w:w="9853"/>
      </w:tblGrid>
      <w:tr>
        <w:trPr/>
        <w:tc>
          <w:tcPr>
            <w:tcBorders/>
            <w:tcW w:w="9853" w:type="dxa"/>
          </w:tcPr>
          <w:p w14:paraId="0A84FCB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indítás</w:t>
            </w:r>
            <w:r/>
          </w:p>
          <w:p w14:paraId="1165EF0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"START_LOAD_TANK"</w:t>
            </w:r>
            <w:r>
              <w:rPr>
                <w:rFonts w:ascii="Arial" w:hAnsi="Arial" w:eastAsia="Arial" w:cs="Arial"/>
                <w:color w:val="000000"/>
                <w:sz w:val="28"/>
              </w:rPr>
              <w:t xml:space="preserve">(feedback1 := </w:t>
            </w:r>
            <w:r>
              <w:rPr>
                <w:rFonts w:ascii="Arial" w:hAnsi="Arial" w:eastAsia="Arial" w:cs="Arial"/>
                <w:b/>
                <w:color w:val="008000"/>
                <w:sz w:val="28"/>
              </w:rPr>
              <w:t xml:space="preserve">"A4+"</w:t>
            </w:r>
            <w:r>
              <w:rPr>
                <w:rFonts w:ascii="Arial" w:hAnsi="Arial" w:eastAsia="Arial" w:cs="Arial"/>
                <w:color w:val="000000"/>
                <w:sz w:val="28"/>
              </w:rPr>
              <w:t xml:space="preserve">, feedback2 := </w:t>
            </w:r>
            <w:r>
              <w:rPr>
                <w:rFonts w:ascii="Arial" w:hAnsi="Arial" w:eastAsia="Arial" w:cs="Arial"/>
                <w:b/>
                <w:color w:val="008000"/>
                <w:sz w:val="28"/>
              </w:rPr>
              <w:t xml:space="preserve">"A5+"</w:t>
            </w:r>
            <w:r>
              <w:rPr>
                <w:rFonts w:ascii="Arial" w:hAnsi="Arial" w:eastAsia="Arial" w:cs="Arial"/>
                <w:color w:val="000000"/>
                <w:sz w:val="28"/>
              </w:rPr>
              <w:t xml:space="preserve">, feedback3 := </w:t>
            </w:r>
            <w:r>
              <w:rPr>
                <w:rFonts w:ascii="Arial" w:hAnsi="Arial" w:eastAsia="Arial" w:cs="Arial"/>
                <w:b/>
                <w:color w:val="008000"/>
                <w:sz w:val="28"/>
              </w:rPr>
              <w:t xml:space="preserve">"B1+"</w:t>
            </w:r>
            <w:r>
              <w:rPr>
                <w:rFonts w:ascii="Arial" w:hAnsi="Arial" w:eastAsia="Arial" w:cs="Arial"/>
                <w:color w:val="000000"/>
                <w:sz w:val="28"/>
              </w:rPr>
              <w:t xml:space="preserve">,</w:t>
            </w:r>
            <w:r/>
          </w:p>
          <w:p w14:paraId="5D32208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pumpValue := #PUMP_CHARGE, pumpOutput =&gt; </w:t>
            </w:r>
            <w:r>
              <w:rPr>
                <w:rFonts w:ascii="Arial" w:hAnsi="Arial" w:eastAsia="Arial" w:cs="Arial"/>
                <w:b/>
                <w:color w:val="008000"/>
                <w:sz w:val="28"/>
              </w:rPr>
              <w:t xml:space="preserve">"AnOut4_PUMP"</w:t>
            </w:r>
            <w:r>
              <w:rPr>
                <w:rFonts w:ascii="Arial" w:hAnsi="Arial" w:eastAsia="Arial" w:cs="Arial"/>
                <w:color w:val="000000"/>
                <w:sz w:val="28"/>
              </w:rPr>
              <w:t xml:space="preserve">,</w:t>
            </w:r>
            <w:r/>
          </w:p>
          <w:p w14:paraId="68407E4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=&gt; #processFinished);</w:t>
            </w:r>
            <w:r/>
          </w:p>
          <w:p w14:paraId="2CE4333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60FA894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leállítás max1 jelére</w:t>
            </w:r>
            <w:r/>
          </w:p>
          <w:p w14:paraId="7D428F6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"F_TRIG_DB"</w:t>
            </w:r>
            <w:r>
              <w:rPr>
                <w:rFonts w:ascii="Arial" w:hAnsi="Arial" w:eastAsia="Arial" w:cs="Arial"/>
                <w:color w:val="000000"/>
                <w:sz w:val="28"/>
              </w:rPr>
              <w:t xml:space="preserve">(CLK := </w:t>
            </w:r>
            <w:r>
              <w:rPr>
                <w:rFonts w:ascii="Arial" w:hAnsi="Arial" w:eastAsia="Arial" w:cs="Arial"/>
                <w:b/>
                <w:color w:val="008000"/>
                <w:sz w:val="28"/>
              </w:rPr>
              <w:t xml:space="preserve">"max1"</w:t>
            </w:r>
            <w:r>
              <w:rPr>
                <w:rFonts w:ascii="Arial" w:hAnsi="Arial" w:eastAsia="Arial" w:cs="Arial"/>
                <w:color w:val="000000"/>
                <w:sz w:val="28"/>
              </w:rPr>
              <w:t xml:space="preserve">, Q =&gt; #fallingEgdeDedect);</w:t>
            </w:r>
            <w:r/>
          </w:p>
          <w:p w14:paraId="176A5E1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#fallingEgdeDedect OR </w:t>
            </w:r>
            <w:r>
              <w:rPr>
                <w:rFonts w:ascii="Arial" w:hAnsi="Arial" w:eastAsia="Arial" w:cs="Arial"/>
                <w:b/>
                <w:color w:val="008000"/>
                <w:sz w:val="28"/>
              </w:rPr>
              <w:t xml:space="preserve">"max1"</w:t>
            </w:r>
            <w:r>
              <w:rPr>
                <w:rFonts w:ascii="Arial" w:hAnsi="Arial" w:eastAsia="Arial" w:cs="Arial"/>
                <w:color w:val="000000"/>
                <w:sz w:val="28"/>
              </w:rPr>
              <w:t xml:space="preserve"> = FALSE THEN</w:t>
            </w:r>
            <w:r/>
          </w:p>
          <w:p w14:paraId="13EB33F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b/>
                <w:color w:val="008000"/>
                <w:sz w:val="28"/>
              </w:rPr>
              <w:t xml:space="preserve">"STOP_LOAD_TANK"</w:t>
            </w:r>
            <w:r>
              <w:rPr>
                <w:rFonts w:ascii="Arial" w:hAnsi="Arial" w:eastAsia="Arial" w:cs="Arial"/>
                <w:color w:val="000000"/>
                <w:sz w:val="28"/>
              </w:rPr>
              <w:t xml:space="preserve">(...);</w:t>
            </w:r>
            <w:r/>
          </w:p>
          <w:p w14:paraId="03AEE00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#STATE_START_FILL_APPLE;</w:t>
            </w:r>
            <w:r/>
          </w:p>
          <w:p w14:paraId="1812A81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Pr>
                <w:highlight w:val="none"/>
              </w:rPr>
            </w:r>
            <w:r>
              <w:rPr>
                <w:rFonts w:ascii="Arial" w:hAnsi="Arial" w:eastAsia="Arial" w:cs="Arial"/>
                <w:sz w:val="28"/>
              </w:rPr>
            </w:r>
          </w:p>
        </w:tc>
      </w:tr>
    </w:tbl>
    <w:p w14:paraId="73DB0305">
      <w:pPr>
        <w:pStyle w:val="1431"/>
        <w:pBdr/>
        <w:spacing/>
        <w:ind/>
        <w:rPr/>
      </w:pPr>
      <w:r/>
      <w:bookmarkStart w:id="192" w:name="_Toc192"/>
      <w:r>
        <w:rPr>
          <w:highlight w:val="none"/>
        </w:rPr>
        <w:t xml:space="preserve">Az almatartály feltöltése</w:t>
      </w:r>
      <w:r/>
      <w:bookmarkEnd w:id="192"/>
      <w:r/>
      <w:r/>
    </w:p>
    <w:p w14:paraId="0F9357D1">
      <w:pPr>
        <w:pBdr/>
        <w:tabs>
          <w:tab w:val="left" w:leader="none" w:pos="3309"/>
        </w:tabs>
        <w:spacing/>
        <w:ind/>
        <w:rPr>
          <w:highlight w:val="none"/>
        </w:rPr>
      </w:pPr>
      <w:r>
        <w:rPr>
          <w:highlight w:val="none"/>
        </w:rPr>
        <w:t xml:space="preserve">Ugyanez a logika ismétlődik az almatartályra, csak a B3+ útvonalon, a max3 szintkapcsoló jelzéséig. Ezzel mindkét alapanyag-tartály feltöltődött.</w:t>
      </w:r>
      <w:r>
        <w:rPr>
          <w:highlight w:val="none"/>
          <w:lang w:val="en-GB"/>
        </w:rPr>
        <w:t xml:space="preserve"> </w:t>
      </w:r>
      <w:r/>
      <w:r>
        <w:rPr>
          <w:highlight w:val="none"/>
        </w:rPr>
      </w:r>
      <w:r/>
      <w:r>
        <w:rPr>
          <w:highlight w:val="none"/>
        </w:rPr>
      </w:r>
      <w:r>
        <w:rPr>
          <w:highlight w:val="none"/>
        </w:rPr>
        <w:t xml:space="preserve">A keverőtartály töltése – előbb víz, majd alma</w:t>
      </w:r>
      <w:r>
        <w:rPr>
          <w:highlight w:val="none"/>
          <w:lang w:val="en-GB"/>
        </w:rPr>
        <w:t xml:space="preserve">. </w:t>
      </w:r>
      <w:r/>
      <w:r>
        <w:rPr>
          <w:highlight w:val="none"/>
        </w:rPr>
      </w:r>
      <w:r/>
      <w:r>
        <w:rPr>
          <w:highlight w:val="none"/>
        </w:rPr>
      </w:r>
      <w:r>
        <w:rPr>
          <w:highlight w:val="none"/>
        </w:rPr>
      </w:r>
      <w:r>
        <w:rPr>
          <w:highlight w:val="none"/>
        </w:rPr>
        <w:t xml:space="preserve">A keverőtartály (almalé-tartály) feltöltése a </w:t>
      </w:r>
      <w:r>
        <w:rPr>
          <w:b/>
          <w:bCs/>
          <w:highlight w:val="none"/>
        </w:rPr>
        <w:t xml:space="preserve">START_LOAD_APPLE_JUICE_TANK </w:t>
      </w:r>
      <w:r>
        <w:rPr>
          <w:highlight w:val="none"/>
        </w:rPr>
        <w:t xml:space="preserve">függvénnyel történik, amely a szelepek mellett a nyomásszabályzót is vezérli. Először a víz kerül a keverőtartályba; az adagolás a min2 szintkapcsoló jelzéséig tart:</w:t>
      </w:r>
      <w:r/>
      <w:r>
        <w:rPr>
          <w:highlight w:val="none"/>
        </w:rPr>
      </w:r>
      <w:r>
        <w:rPr>
          <w:highlight w:val="none"/>
        </w:rPr>
      </w:r>
      <w:r/>
      <w:r>
        <w:rPr>
          <w:highlight w:val="none"/>
        </w:rPr>
        <w:tab/>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4513DAE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"START_LOAD_APPLE_JUICE_TANK"</w:t>
            </w:r>
            <w:r>
              <w:rPr>
                <w:rFonts w:ascii="Arial" w:hAnsi="Arial" w:eastAsia="Arial" w:cs="Arial"/>
                <w:color w:val="000000"/>
                <w:sz w:val="28"/>
              </w:rPr>
              <w:t xml:space="preserve">(feedback1 := </w:t>
            </w:r>
            <w:r>
              <w:rPr>
                <w:rFonts w:ascii="Arial" w:hAnsi="Arial" w:eastAsia="Arial" w:cs="Arial"/>
                <w:b/>
                <w:color w:val="008000"/>
                <w:sz w:val="28"/>
              </w:rPr>
              <w:t xml:space="preserve">"A1+"</w:t>
            </w:r>
            <w:r>
              <w:rPr>
                <w:rFonts w:ascii="Arial" w:hAnsi="Arial" w:eastAsia="Arial" w:cs="Arial"/>
                <w:color w:val="000000"/>
                <w:sz w:val="28"/>
              </w:rPr>
              <w:t xml:space="preserve">, feedback2 := </w:t>
            </w:r>
            <w:r>
              <w:rPr>
                <w:rFonts w:ascii="Arial" w:hAnsi="Arial" w:eastAsia="Arial" w:cs="Arial"/>
                <w:b/>
                <w:color w:val="008000"/>
                <w:sz w:val="28"/>
              </w:rPr>
              <w:t xml:space="preserve">"B2+"</w:t>
            </w:r>
            <w:r>
              <w:rPr>
                <w:rFonts w:ascii="Arial" w:hAnsi="Arial" w:eastAsia="Arial" w:cs="Arial"/>
                <w:color w:val="000000"/>
                <w:sz w:val="28"/>
              </w:rPr>
              <w:t xml:space="preserve">,</w:t>
            </w:r>
            <w:r/>
          </w:p>
          <w:p w14:paraId="2D628A0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regulatorCommand =&gt; </w:t>
            </w:r>
            <w:r>
              <w:rPr>
                <w:rFonts w:ascii="Arial" w:hAnsi="Arial" w:eastAsia="Arial" w:cs="Arial"/>
                <w:b/>
                <w:color w:val="008000"/>
                <w:sz w:val="28"/>
              </w:rPr>
              <w:t xml:space="preserve">"PLC_reg1_scada"</w:t>
            </w:r>
            <w:r>
              <w:rPr>
                <w:rFonts w:ascii="Arial" w:hAnsi="Arial" w:eastAsia="Arial" w:cs="Arial"/>
                <w:color w:val="000000"/>
                <w:sz w:val="28"/>
              </w:rPr>
              <w:t xml:space="preserve">,</w:t>
            </w:r>
            <w:r/>
          </w:p>
          <w:p w14:paraId="5514167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analogValue := #VALVE_CHARE, analogOutput =&gt; </w:t>
            </w:r>
            <w:r>
              <w:rPr>
                <w:rFonts w:ascii="Arial" w:hAnsi="Arial" w:eastAsia="Arial" w:cs="Arial"/>
                <w:b/>
                <w:color w:val="008000"/>
                <w:sz w:val="28"/>
              </w:rPr>
              <w:t xml:space="preserve">"AnOut1_ITV"</w:t>
            </w:r>
            <w:r>
              <w:rPr>
                <w:rFonts w:ascii="Arial" w:hAnsi="Arial" w:eastAsia="Arial" w:cs="Arial"/>
                <w:color w:val="000000"/>
                <w:sz w:val="28"/>
              </w:rPr>
              <w:t xml:space="preserve">,</w:t>
            </w:r>
            <w:r/>
          </w:p>
          <w:p w14:paraId="7B9F310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=&gt; #processFinished);</w:t>
            </w:r>
            <w:r/>
          </w:p>
          <w:p w14:paraId="0FE6FC4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55DDEB4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"R_TRIG_DB"</w:t>
            </w:r>
            <w:r>
              <w:rPr>
                <w:rFonts w:ascii="Arial" w:hAnsi="Arial" w:eastAsia="Arial" w:cs="Arial"/>
                <w:color w:val="000000"/>
                <w:sz w:val="28"/>
              </w:rPr>
              <w:t xml:space="preserve">(CLK := </w:t>
            </w:r>
            <w:r>
              <w:rPr>
                <w:rFonts w:ascii="Arial" w:hAnsi="Arial" w:eastAsia="Arial" w:cs="Arial"/>
                <w:b/>
                <w:color w:val="008000"/>
                <w:sz w:val="28"/>
              </w:rPr>
              <w:t xml:space="preserve">"min2"</w:t>
            </w:r>
            <w:r>
              <w:rPr>
                <w:rFonts w:ascii="Arial" w:hAnsi="Arial" w:eastAsia="Arial" w:cs="Arial"/>
                <w:color w:val="000000"/>
                <w:sz w:val="28"/>
              </w:rPr>
              <w:t xml:space="preserve">, Q =&gt; #risingEgdeDedect);</w:t>
            </w:r>
            <w:r/>
          </w:p>
          <w:p w14:paraId="7F655D4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#risingEgdeDedect OR </w:t>
            </w:r>
            <w:r>
              <w:rPr>
                <w:rFonts w:ascii="Arial" w:hAnsi="Arial" w:eastAsia="Arial" w:cs="Arial"/>
                <w:b/>
                <w:color w:val="008000"/>
                <w:sz w:val="28"/>
              </w:rPr>
              <w:t xml:space="preserve">"min2"</w:t>
            </w:r>
            <w:r>
              <w:rPr>
                <w:rFonts w:ascii="Arial" w:hAnsi="Arial" w:eastAsia="Arial" w:cs="Arial"/>
                <w:color w:val="000000"/>
                <w:sz w:val="28"/>
              </w:rPr>
              <w:t xml:space="preserve"> = TRUE THEN</w:t>
            </w:r>
            <w:r/>
          </w:p>
          <w:p w14:paraId="3DFE212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b/>
                <w:color w:val="008000"/>
                <w:sz w:val="28"/>
              </w:rPr>
              <w:t xml:space="preserve">"STOP_LOAD_APPLE_JUICE_TANK"</w:t>
            </w:r>
            <w:r>
              <w:rPr>
                <w:rFonts w:ascii="Arial" w:hAnsi="Arial" w:eastAsia="Arial" w:cs="Arial"/>
                <w:color w:val="000000"/>
                <w:sz w:val="28"/>
              </w:rPr>
              <w:t xml:space="preserve">(...);</w:t>
            </w:r>
            <w:r/>
          </w:p>
          <w:p w14:paraId="1C83B5B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#STATE_START_FILL_APPLE_JUICE_WITH_APPLE;</w:t>
            </w:r>
            <w:r/>
          </w:p>
          <w:p w14:paraId="6FD61A9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Pr>
                <w:highlight w:val="none"/>
              </w:rPr>
            </w:r>
            <w:r>
              <w:rPr>
                <w:rFonts w:ascii="Arial" w:hAnsi="Arial" w:eastAsia="Arial" w:cs="Arial"/>
                <w:sz w:val="28"/>
              </w:rPr>
            </w:r>
          </w:p>
        </w:tc>
      </w:tr>
    </w:tbl>
    <w:p w14:paraId="211038DF">
      <w:pPr>
        <w:pBdr/>
        <w:tabs>
          <w:tab w:val="left" w:leader="none" w:pos="3309"/>
        </w:tabs>
        <w:spacing/>
        <w:ind/>
        <w:rPr>
          <w:highlight w:val="none"/>
        </w:rPr>
      </w:pPr>
      <w:r>
        <w:rPr>
          <w:highlight w:val="none"/>
        </w:rPr>
      </w:r>
      <w:r>
        <w:rPr>
          <w:highlight w:val="none"/>
        </w:rPr>
      </w:r>
      <w:r>
        <w:rPr>
          <w:highlight w:val="none"/>
        </w:rPr>
        <w:t xml:space="preserve">Ezt követően az alma kerül a keverőtartályba (P3+ útvonalon, az AnOut2_PV kimeneten keresztül). Az adagolás akkor áll le, ha a min3 vagy a max2 szintkapcsoló jelt ad — vagyis ha az almatartály kiürült a megfelelő szintig, illetve ha a keverőtartály megtelt:</w:t>
      </w:r>
      <w:r>
        <w:rPr>
          <w:highlight w:val="none"/>
        </w:rPr>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021AD9C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"F_TRIG_DB_2"</w:t>
            </w:r>
            <w:r>
              <w:rPr>
                <w:rFonts w:ascii="Arial" w:hAnsi="Arial" w:eastAsia="Arial" w:cs="Arial"/>
                <w:color w:val="000000"/>
                <w:sz w:val="28"/>
              </w:rPr>
              <w:t xml:space="preserve">(CLK := </w:t>
            </w:r>
            <w:r>
              <w:rPr>
                <w:rFonts w:ascii="Arial" w:hAnsi="Arial" w:eastAsia="Arial" w:cs="Arial"/>
                <w:b/>
                <w:color w:val="008000"/>
                <w:sz w:val="28"/>
              </w:rPr>
              <w:t xml:space="preserve">"min3"</w:t>
            </w:r>
            <w:r>
              <w:rPr>
                <w:rFonts w:ascii="Arial" w:hAnsi="Arial" w:eastAsia="Arial" w:cs="Arial"/>
                <w:color w:val="000000"/>
                <w:sz w:val="28"/>
              </w:rPr>
              <w:t xml:space="preserve">, Q =&gt; #fallingEgdeDedect);</w:t>
            </w:r>
            <w:r/>
          </w:p>
          <w:p w14:paraId="5B3F728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"F_TRIG_DB_3"</w:t>
            </w:r>
            <w:r>
              <w:rPr>
                <w:rFonts w:ascii="Arial" w:hAnsi="Arial" w:eastAsia="Arial" w:cs="Arial"/>
                <w:color w:val="000000"/>
                <w:sz w:val="28"/>
              </w:rPr>
              <w:t xml:space="preserve">(CLK := </w:t>
            </w:r>
            <w:r>
              <w:rPr>
                <w:rFonts w:ascii="Arial" w:hAnsi="Arial" w:eastAsia="Arial" w:cs="Arial"/>
                <w:b/>
                <w:color w:val="008000"/>
                <w:sz w:val="28"/>
              </w:rPr>
              <w:t xml:space="preserve">"max2"</w:t>
            </w:r>
            <w:r>
              <w:rPr>
                <w:rFonts w:ascii="Arial" w:hAnsi="Arial" w:eastAsia="Arial" w:cs="Arial"/>
                <w:color w:val="000000"/>
                <w:sz w:val="28"/>
              </w:rPr>
              <w:t xml:space="preserve">, Q =&gt; #fallingEgdeDedect1);</w:t>
            </w:r>
            <w:r/>
          </w:p>
          <w:p w14:paraId="45430A3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23B8237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(#fallingEgdeDedect OR </w:t>
            </w:r>
            <w:r>
              <w:rPr>
                <w:rFonts w:ascii="Arial" w:hAnsi="Arial" w:eastAsia="Arial" w:cs="Arial"/>
                <w:b/>
                <w:color w:val="008000"/>
                <w:sz w:val="28"/>
              </w:rPr>
              <w:t xml:space="preserve">"min3"</w:t>
            </w:r>
            <w:r>
              <w:rPr>
                <w:rFonts w:ascii="Arial" w:hAnsi="Arial" w:eastAsia="Arial" w:cs="Arial"/>
                <w:color w:val="000000"/>
                <w:sz w:val="28"/>
              </w:rPr>
              <w:t xml:space="preserve"> = FALSE) OR (#fallingEgdeDedect1 OR </w:t>
            </w:r>
            <w:r>
              <w:rPr>
                <w:rFonts w:ascii="Arial" w:hAnsi="Arial" w:eastAsia="Arial" w:cs="Arial"/>
                <w:b/>
                <w:color w:val="008000"/>
                <w:sz w:val="28"/>
              </w:rPr>
              <w:t xml:space="preserve">"max2"</w:t>
            </w:r>
            <w:r>
              <w:rPr>
                <w:rFonts w:ascii="Arial" w:hAnsi="Arial" w:eastAsia="Arial" w:cs="Arial"/>
                <w:color w:val="000000"/>
                <w:sz w:val="28"/>
              </w:rPr>
              <w:t xml:space="preserve"> = FALSE) THEN</w:t>
            </w:r>
            <w:r/>
          </w:p>
          <w:p w14:paraId="165502E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b/>
                <w:color w:val="008000"/>
                <w:sz w:val="28"/>
              </w:rPr>
              <w:t xml:space="preserve">"STOP_LOAD_APPLE_JUICE_TANK"</w:t>
            </w:r>
            <w:r>
              <w:rPr>
                <w:rFonts w:ascii="Arial" w:hAnsi="Arial" w:eastAsia="Arial" w:cs="Arial"/>
                <w:color w:val="000000"/>
                <w:sz w:val="28"/>
              </w:rPr>
              <w:t xml:space="preserve">(...);</w:t>
            </w:r>
            <w:r/>
          </w:p>
          <w:p w14:paraId="785EE03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#STATE_START_FILL_OUT_APPLE;</w:t>
            </w:r>
            <w:r/>
          </w:p>
          <w:p w14:paraId="3A59F35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Pr>
                <w:highlight w:val="none"/>
              </w:rPr>
            </w:r>
            <w:r>
              <w:rPr>
                <w:rFonts w:ascii="Arial" w:hAnsi="Arial" w:eastAsia="Arial" w:cs="Arial"/>
                <w:sz w:val="28"/>
              </w:rPr>
            </w:r>
          </w:p>
        </w:tc>
      </w:tr>
    </w:tbl>
    <w:p w14:paraId="0BC34993">
      <w:pPr>
        <w:pStyle w:val="1431"/>
        <w:pBdr/>
        <w:spacing/>
        <w:ind/>
        <w:rPr>
          <w:highlight w:val="none"/>
        </w:rPr>
      </w:pPr>
      <w:r/>
      <w:bookmarkStart w:id="193" w:name="_Toc193"/>
      <w:r>
        <w:rPr>
          <w:highlight w:val="none"/>
        </w:rPr>
        <w:t xml:space="preserve">A kész almalé kiadagolása</w:t>
      </w:r>
      <w:r/>
      <w:bookmarkEnd w:id="193"/>
      <w:r/>
      <w:r>
        <w:rPr>
          <w:highlight w:val="none"/>
        </w:rPr>
      </w:r>
    </w:p>
    <w:p w14:paraId="2FBC2E3C">
      <w:pPr>
        <w:pBdr/>
        <w:tabs>
          <w:tab w:val="left" w:leader="none" w:pos="3309"/>
        </w:tabs>
        <w:spacing/>
        <w:ind/>
        <w:rPr>
          <w:highlight w:val="none"/>
        </w:rPr>
      </w:pPr>
      <w:r>
        <w:rPr>
          <w:highlight w:val="none"/>
        </w:rPr>
      </w:r>
      <w:r>
        <w:rPr>
          <w:highlight w:val="none"/>
        </w:rPr>
      </w:r>
      <w:r>
        <w:rPr>
          <w:highlight w:val="none"/>
        </w:rPr>
        <w:t xml:space="preserve">A keverék elkészülte után a FILL_APPLE_TO_BOTTLE függvény indítja a kiadagolást (a szivattyú 8000-es analóg értékkel):</w:t>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205FCEF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b/>
                <w:color w:val="008000"/>
                <w:sz w:val="28"/>
              </w:rPr>
              <w:t xml:space="preserve">"FILL_APPLE_TO_BOTTLE"</w:t>
            </w:r>
            <w:r>
              <w:rPr>
                <w:rFonts w:ascii="Arial" w:hAnsi="Arial" w:eastAsia="Arial" w:cs="Arial"/>
                <w:color w:val="000000"/>
                <w:sz w:val="28"/>
              </w:rPr>
              <w:t xml:space="preserve">(feedback1 := </w:t>
            </w:r>
            <w:r>
              <w:rPr>
                <w:rFonts w:ascii="Arial" w:hAnsi="Arial" w:eastAsia="Arial" w:cs="Arial"/>
                <w:b/>
                <w:color w:val="008000"/>
                <w:sz w:val="28"/>
              </w:rPr>
              <w:t xml:space="preserve">"A2+"</w:t>
            </w:r>
            <w:r>
              <w:rPr>
                <w:rFonts w:ascii="Arial" w:hAnsi="Arial" w:eastAsia="Arial" w:cs="Arial"/>
                <w:color w:val="000000"/>
                <w:sz w:val="28"/>
              </w:rPr>
              <w:t xml:space="preserve">, feedback2 := </w:t>
            </w:r>
            <w:r>
              <w:rPr>
                <w:rFonts w:ascii="Arial" w:hAnsi="Arial" w:eastAsia="Arial" w:cs="Arial"/>
                <w:b/>
                <w:color w:val="008000"/>
                <w:sz w:val="28"/>
              </w:rPr>
              <w:t xml:space="preserve">"A5+"</w:t>
            </w:r>
            <w:r>
              <w:rPr>
                <w:rFonts w:ascii="Arial" w:hAnsi="Arial" w:eastAsia="Arial" w:cs="Arial"/>
                <w:color w:val="000000"/>
                <w:sz w:val="28"/>
              </w:rPr>
              <w:t xml:space="preserve">,</w:t>
            </w:r>
            <w:r/>
          </w:p>
          <w:p w14:paraId="5F8C57F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analogValue := </w:t>
            </w:r>
            <w:r>
              <w:rPr>
                <w:rFonts w:ascii="Arial" w:hAnsi="Arial" w:eastAsia="Arial" w:cs="Arial"/>
                <w:color w:val="0000ff"/>
                <w:sz w:val="28"/>
              </w:rPr>
              <w:t xml:space="preserve">8000</w:t>
            </w:r>
            <w:r>
              <w:rPr>
                <w:rFonts w:ascii="Arial" w:hAnsi="Arial" w:eastAsia="Arial" w:cs="Arial"/>
                <w:color w:val="000000"/>
                <w:sz w:val="28"/>
              </w:rPr>
              <w:t xml:space="preserve">, analogOutput =&gt; </w:t>
            </w:r>
            <w:r>
              <w:rPr>
                <w:rFonts w:ascii="Arial" w:hAnsi="Arial" w:eastAsia="Arial" w:cs="Arial"/>
                <w:b/>
                <w:color w:val="008000"/>
                <w:sz w:val="28"/>
              </w:rPr>
              <w:t xml:space="preserve">"AnOut4_PUMP"</w:t>
            </w:r>
            <w:r>
              <w:rPr>
                <w:rFonts w:ascii="Arial" w:hAnsi="Arial" w:eastAsia="Arial" w:cs="Arial"/>
                <w:color w:val="000000"/>
                <w:sz w:val="28"/>
              </w:rPr>
              <w:t xml:space="preserve">,</w:t>
            </w:r>
            <w:r/>
          </w:p>
          <w:p w14:paraId="43D8CD7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=&gt; #processFinished);</w:t>
            </w:r>
            <w:r/>
            <w:r>
              <w:rPr>
                <w:highlight w:val="none"/>
              </w:rPr>
            </w:r>
            <w:r>
              <w:rPr>
                <w:highlight w:val="none"/>
              </w:rPr>
            </w:r>
            <w:r>
              <w:rPr>
                <w:rFonts w:ascii="Arial" w:hAnsi="Arial" w:eastAsia="Arial" w:cs="Arial"/>
                <w:sz w:val="28"/>
              </w:rPr>
            </w:r>
          </w:p>
        </w:tc>
      </w:tr>
    </w:tbl>
    <w:p w14:paraId="00FCE93E">
      <w:pPr>
        <w:pBdr/>
        <w:tabs>
          <w:tab w:val="left" w:leader="none" w:pos="3309"/>
        </w:tabs>
        <w:spacing/>
        <w:ind/>
        <w:rPr>
          <w:highlight w:val="none"/>
        </w:rPr>
      </w:pPr>
      <w:r>
        <w:rPr>
          <w:highlight w:val="none"/>
        </w:rPr>
      </w:r>
      <w:r>
        <w:rPr>
          <w:highlight w:val="none"/>
        </w:rPr>
      </w:r>
      <w:r>
        <w:rPr>
          <w:highlight w:val="none"/>
        </w:rPr>
        <w:t xml:space="preserve">A kiadagolás 40 másodpercig tart, amelyet egy TON időzítő mér. Az idő leteltével a függvény leáll, a rendszer pedig visszatér a STATE_WAIT_FOR_START állapotba, ahonnan a folyamat újabb gombnyomásra ismét indítható:</w:t>
      </w:r>
      <w:r>
        <w:rPr>
          <w:highlight w:val="none"/>
        </w:rPr>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31D8F40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color w:val="808000"/>
                <w:sz w:val="28"/>
                <w:szCs w:val="28"/>
                <w:highlight w:val="none"/>
              </w:rPr>
            </w:pPr>
            <w:r>
              <w:rPr>
                <w:rFonts w:ascii="Arial" w:hAnsi="Arial" w:eastAsia="Arial" w:cs="Arial"/>
                <w:b/>
                <w:color w:val="008000"/>
                <w:sz w:val="28"/>
              </w:rPr>
              <w:t xml:space="preserve">"IEC_Timer_0_DB"</w:t>
            </w:r>
            <w:r>
              <w:rPr>
                <w:rFonts w:ascii="Arial" w:hAnsi="Arial" w:eastAsia="Arial" w:cs="Arial"/>
                <w:color w:val="000000"/>
                <w:sz w:val="28"/>
              </w:rPr>
              <w:t xml:space="preserve">.TON(IN := TRUE, PT := T#</w:t>
            </w:r>
            <w:r>
              <w:rPr>
                <w:rFonts w:ascii="Arial" w:hAnsi="Arial" w:eastAsia="Arial" w:cs="Arial"/>
                <w:color w:val="0000ff"/>
                <w:sz w:val="28"/>
              </w:rPr>
              <w:t xml:space="preserve">40</w:t>
            </w:r>
            <w:r>
              <w:rPr>
                <w:rFonts w:ascii="Arial" w:hAnsi="Arial" w:eastAsia="Arial" w:cs="Arial"/>
                <w:color w:val="000000"/>
                <w:sz w:val="28"/>
              </w:rPr>
              <w:t xml:space="preserve">s, Q =&gt; #onDelayCheck, ET =&gt; </w:t>
            </w:r>
            <w:r>
              <w:rPr>
                <w:rFonts w:ascii="Arial" w:hAnsi="Arial" w:eastAsia="Arial" w:cs="Arial"/>
                <w:color w:val="808000"/>
                <w:sz w:val="28"/>
              </w:rPr>
              <w:t xml:space="preserve">#timer);</w:t>
            </w:r>
            <w:r>
              <w:rPr>
                <w:rFonts w:ascii="Arial" w:hAnsi="Arial" w:eastAsia="Arial" w:cs="Arial"/>
                <w:sz w:val="28"/>
              </w:rPr>
            </w:r>
          </w:p>
          <w:p w14:paraId="2B287CE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161D1C0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#onDelayCheck THEN</w:t>
            </w:r>
            <w:r/>
          </w:p>
          <w:p w14:paraId="655296B0">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b/>
                <w:color w:val="008000"/>
                <w:sz w:val="28"/>
              </w:rPr>
              <w:t xml:space="preserve">"STOP_FILL_APPLE_TO_BOTTLE"</w:t>
            </w:r>
            <w:r>
              <w:rPr>
                <w:rFonts w:ascii="Arial" w:hAnsi="Arial" w:eastAsia="Arial" w:cs="Arial"/>
                <w:color w:val="000000"/>
                <w:sz w:val="28"/>
              </w:rPr>
              <w:t xml:space="preserve">(...);</w:t>
            </w:r>
            <w:r/>
          </w:p>
          <w:p w14:paraId="041E82E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rPr>
                <w:rFonts w:ascii="Arial" w:hAnsi="Arial" w:eastAsia="Arial" w:cs="Arial"/>
                <w:b/>
                <w:color w:val="008000"/>
                <w:sz w:val="28"/>
              </w:rPr>
              <w:t xml:space="preserve">"IEC_Timer_0_DB"</w:t>
            </w:r>
            <w:r>
              <w:rPr>
                <w:rFonts w:ascii="Arial" w:hAnsi="Arial" w:eastAsia="Arial" w:cs="Arial"/>
                <w:color w:val="000000"/>
                <w:sz w:val="28"/>
              </w:rPr>
              <w:t xml:space="preserve">.TON(IN := FALSE, PT := T#</w:t>
            </w:r>
            <w:r>
              <w:rPr>
                <w:rFonts w:ascii="Arial" w:hAnsi="Arial" w:eastAsia="Arial" w:cs="Arial"/>
                <w:color w:val="0000ff"/>
                <w:sz w:val="28"/>
              </w:rPr>
              <w:t xml:space="preserve">40</w:t>
            </w:r>
            <w:r>
              <w:rPr>
                <w:rFonts w:ascii="Arial" w:hAnsi="Arial" w:eastAsia="Arial" w:cs="Arial"/>
                <w:color w:val="000000"/>
                <w:sz w:val="28"/>
              </w:rPr>
              <w:t xml:space="preserve">s, ...);   </w:t>
            </w:r>
            <w:r>
              <w:rPr>
                <w:rFonts w:ascii="Arial" w:hAnsi="Arial" w:eastAsia="Arial" w:cs="Arial"/>
                <w:i/>
                <w:color w:val="808080"/>
                <w:sz w:val="28"/>
              </w:rPr>
              <w:t xml:space="preserve">// időzítő nullázása</w:t>
            </w:r>
            <w:r/>
          </w:p>
          <w:p w14:paraId="0E00DBD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#currentState := #STATE_WAIT_FOR_START;</w:t>
            </w:r>
            <w:r/>
          </w:p>
          <w:p w14:paraId="4B6C4E8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rFonts w:ascii="Arial" w:hAnsi="Arial" w:eastAsia="Arial" w:cs="Arial"/>
                <w:color w:val="808000"/>
                <w:sz w:val="28"/>
                <w:highlight w:val="none"/>
              </w:rPr>
            </w:r>
            <w:r>
              <w:rPr>
                <w:rFonts w:ascii="Arial" w:hAnsi="Arial" w:eastAsia="Arial" w:cs="Arial"/>
                <w:color w:val="808000"/>
                <w:sz w:val="28"/>
                <w:highlight w:val="none"/>
              </w:rPr>
            </w:r>
            <w:r>
              <w:rPr>
                <w:rFonts w:ascii="Arial" w:hAnsi="Arial" w:eastAsia="Arial" w:cs="Arial"/>
                <w:sz w:val="28"/>
              </w:rPr>
            </w:r>
          </w:p>
        </w:tc>
      </w:tr>
    </w:tbl>
    <w:p w14:paraId="1DBDA973">
      <w:pPr>
        <w:pBdr/>
        <w:tabs>
          <w:tab w:val="left" w:leader="none" w:pos="3309"/>
        </w:tabs>
        <w:spacing/>
        <w:ind/>
        <w:rPr>
          <w:highlight w:val="none"/>
        </w:rPr>
      </w:pPr>
      <w:r>
        <w:rPr>
          <w:highlight w:val="none"/>
        </w:rPr>
      </w:r>
      <w:r>
        <w:rPr>
          <w:highlight w:val="none"/>
        </w:rPr>
      </w:r>
      <w:r>
        <w:rPr>
          <w:highlight w:val="none"/>
        </w:rPr>
      </w:r>
    </w:p>
    <w:p w14:paraId="65179819">
      <w:pPr>
        <w:pBdr/>
        <w:tabs>
          <w:tab w:val="left" w:leader="none" w:pos="3309"/>
        </w:tabs>
        <w:spacing/>
        <w:ind/>
        <w:rPr>
          <w:highlight w:val="none"/>
        </w:rPr>
      </w:pPr>
      <w:r>
        <w:rPr>
          <w:highlight w:val="none"/>
        </w:rPr>
      </w:r>
      <w:r>
        <w:rPr>
          <w:highlight w:val="none"/>
        </w:rPr>
      </w:r>
      <w:r>
        <w:rPr>
          <w:highlight w:val="none"/>
        </w:rPr>
      </w:r>
    </w:p>
    <w:p w14:paraId="1A8D1417">
      <w:pPr>
        <w:pBdr/>
        <w:tabs>
          <w:tab w:val="left" w:leader="none" w:pos="3309"/>
        </w:tabs>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6120130" cy="277749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5122" name=""/>
                        <pic:cNvPicPr>
                          <a:picLocks noChangeAspect="1"/>
                        </pic:cNvPicPr>
                        <pic:nvPr/>
                      </pic:nvPicPr>
                      <pic:blipFill rotWithShape="1">
                        <a:blip r:embed="rId26"/>
                        <a:stretch/>
                      </pic:blipFill>
                      <pic:spPr bwMode="auto">
                        <a:xfrm>
                          <a:off x="0" y="0"/>
                          <a:ext cx="6120129" cy="2777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90pt;height:218.7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1B27BAAF">
      <w:pPr>
        <w:pBdr/>
        <w:spacing/>
        <w:ind/>
        <w:jc w:val="center"/>
        <w:rPr>
          <w:highlight w:val="none"/>
          <w:lang w:val="hu-HU"/>
        </w:rPr>
      </w:pPr>
      <w:r>
        <w:rPr>
          <w:lang w:val="hu-HU"/>
        </w:rPr>
        <w:t xml:space="preserve">11 </w:t>
      </w:r>
      <w:r>
        <w:rPr>
          <w:lang w:val="hu-HU"/>
        </w:rPr>
        <w:t xml:space="preserve"> </w:t>
      </w:r>
      <w:r>
        <w:rPr>
          <w:lang w:val="hu-HU"/>
        </w:rPr>
        <w:t xml:space="preserve">Ábra: Megvalósított PLC program</w:t>
      </w:r>
      <w:r>
        <w:rPr>
          <w:highlight w:val="none"/>
          <w:lang w:val="hu-HU"/>
        </w:rPr>
      </w:r>
    </w:p>
    <w:p w14:paraId="71DB691C">
      <w:pPr>
        <w:pBdr/>
        <w:tabs>
          <w:tab w:val="left" w:leader="none" w:pos="3309"/>
        </w:tabs>
        <w:spacing/>
        <w:ind/>
        <w:jc w:val="center"/>
        <w:rPr>
          <w:highlight w:val="none"/>
        </w:rPr>
      </w:pPr>
      <w:r>
        <w:rPr>
          <w:highlight w:val="none"/>
        </w:rPr>
      </w:r>
      <w:r>
        <w:rPr>
          <w:highlight w:val="none"/>
        </w:rPr>
      </w:r>
      <w:r>
        <w:rPr>
          <w:highlight w:val="none"/>
        </w:rPr>
      </w:r>
    </w:p>
    <w:p w14:paraId="4880B547">
      <w:pPr>
        <w:pBdr/>
        <w:tabs>
          <w:tab w:val="left" w:leader="none" w:pos="3309"/>
        </w:tabs>
        <w:spacing/>
        <w:ind/>
        <w:rPr>
          <w:highlight w:val="none"/>
        </w:rPr>
      </w:pPr>
      <w:r>
        <w:rPr>
          <w:highlight w:val="none"/>
        </w:rPr>
      </w:r>
      <w:r>
        <w:rPr>
          <w:highlight w:val="none"/>
        </w:rPr>
      </w:r>
      <w:r>
        <w:rPr>
          <w:highlight w:val="none"/>
        </w:rPr>
      </w:r>
    </w:p>
    <w:p w14:paraId="03DCC875">
      <w:pPr>
        <w:pBdr/>
        <w:tabs>
          <w:tab w:val="left" w:leader="none" w:pos="3309"/>
        </w:tabs>
        <w:spacing/>
        <w:ind/>
        <w:rPr>
          <w:highlight w:val="none"/>
        </w:rPr>
      </w:pPr>
      <w:r>
        <w:rPr>
          <w:highlight w:val="none"/>
        </w:rPr>
      </w:r>
      <w:r>
        <w:rPr>
          <w:highlight w:val="none"/>
        </w:rPr>
      </w:r>
      <w:r>
        <w:rPr>
          <w:highlight w:val="none"/>
        </w:rPr>
      </w:r>
    </w:p>
    <w:p w14:paraId="381693E6">
      <w:pPr>
        <w:pBdr/>
        <w:tabs>
          <w:tab w:val="left" w:leader="none" w:pos="3309"/>
        </w:tabs>
        <w:spacing/>
        <w:ind/>
        <w:rPr>
          <w:highlight w:val="none"/>
        </w:rPr>
      </w:pPr>
      <w:r>
        <w:rPr>
          <w:highlight w:val="none"/>
        </w:rPr>
      </w:r>
      <w:r>
        <w:rPr>
          <w:highlight w:val="none"/>
        </w:rPr>
      </w:r>
      <w:r>
        <w:rPr>
          <w:highlight w:val="none"/>
        </w:rPr>
      </w:r>
    </w:p>
    <w:p w14:paraId="0F63FCC6">
      <w:pPr>
        <w:pStyle w:val="1430"/>
        <w:pBdr/>
        <w:spacing/>
        <w:ind/>
        <w:rPr/>
      </w:pPr>
      <w:r/>
      <w:bookmarkStart w:id="194" w:name="_Toc194"/>
      <w:r>
        <w:rPr>
          <w:highlight w:val="none"/>
          <w:lang w:val="en-GB"/>
        </w:rPr>
        <w:t xml:space="preserve">V</w:t>
      </w:r>
      <w:r>
        <w:rPr>
          <w:highlight w:val="none"/>
          <w:lang w:val="hu-HU"/>
        </w:rPr>
        <w:t xml:space="preserve">alós rendszer PLC függvényei</w:t>
      </w:r>
      <w:r/>
      <w:bookmarkEnd w:id="194"/>
      <w:r/>
      <w:r/>
    </w:p>
    <w:p w14:paraId="6A34C438">
      <w:pPr>
        <w:pBdr/>
        <w:spacing/>
        <w:ind/>
        <w:rPr/>
      </w:pPr>
      <w:r>
        <w:rPr>
          <w:highlight w:val="none"/>
          <w:lang w:val="hu-HU"/>
        </w:rPr>
      </w:r>
      <w:r>
        <w:rPr>
          <w:highlight w:val="none"/>
          <w:lang w:val="hu-HU"/>
        </w:rPr>
        <w:t xml:space="preserve">Az állapotgép a folyamat egyes lépéseit nem közvetlenül, hanem saját, általunk írt függvényeken keresztül valósítja meg. Ezek a függvények egységes elv szerint épülnek fel: minden „indító" függvény először kinyitja az útvonalhoz tartozó szelepeket (a comman</w:t>
      </w:r>
      <w:r>
        <w:rPr>
          <w:highlight w:val="none"/>
          <w:lang w:val="hu-HU"/>
        </w:rPr>
        <w:t xml:space="preserve">d kimenetek beállításával), majd csak akkor indítja el a tényleges beavatkozót (szivattyú, nyomásszabályzó vagy arányos szelep), ha az útvonal visszajelzései (feedback) megerősítik, hogy a szelepek valóban a megfelelő állásban vannak. Ez egyfajta reteszelés</w:t>
      </w:r>
      <w:r>
        <w:rPr>
          <w:highlight w:val="none"/>
          <w:lang w:val="hu-HU"/>
        </w:rPr>
        <w:t xml:space="preserve"> (interlock): a rendszer addig nem kezd folyadékot mozgatni, amíg az útvonal nincs ténylegesen készen. A routeReady kimenet jelzi az állapotgépnek, hogy az útvonal felépült, és a folyamat továbbléphet. A „leállító" függvények ennek megfelelően lezárják a sz</w:t>
      </w:r>
      <w:r>
        <w:rPr>
          <w:highlight w:val="none"/>
          <w:lang w:val="hu-HU"/>
        </w:rPr>
        <w:t xml:space="preserve">elepeket és nullázzák a beavatkozó kimenetét.</w:t>
      </w:r>
      <w:r>
        <w:rPr>
          <w:highlight w:val="none"/>
          <w:lang w:val="hu-HU"/>
        </w:rPr>
      </w:r>
      <w:r/>
    </w:p>
    <w:p w14:paraId="1B9781D8">
      <w:pPr>
        <w:pStyle w:val="1431"/>
        <w:pBdr/>
        <w:spacing/>
        <w:ind/>
        <w:rPr>
          <w:highlight w:val="none"/>
        </w:rPr>
      </w:pPr>
      <w:r/>
      <w:bookmarkStart w:id="195" w:name="_Toc195"/>
      <w:r>
        <w:rPr>
          <w:highlight w:val="none"/>
        </w:rPr>
        <w:t xml:space="preserve">Tartály feltöltése – START_LOAD_TANK </w:t>
      </w:r>
      <w:r>
        <w:rPr>
          <w:highlight w:val="none"/>
          <w:lang w:val="hu-HU"/>
        </w:rPr>
        <w:t xml:space="preserve">-</w:t>
      </w:r>
      <w:r>
        <w:rPr>
          <w:highlight w:val="none"/>
        </w:rPr>
        <w:t xml:space="preserve"> STOP_LOAD_TANK</w:t>
      </w:r>
      <w:r/>
      <w:bookmarkEnd w:id="195"/>
      <w:r/>
      <w:r>
        <w:rPr>
          <w:highlight w:val="none"/>
        </w:rPr>
      </w:r>
    </w:p>
    <w:p w14:paraId="10CDB389">
      <w:pPr>
        <w:pBdr/>
        <w:tabs>
          <w:tab w:val="left" w:leader="none" w:pos="3309"/>
        </w:tabs>
        <w:spacing/>
        <w:ind/>
        <w:rPr>
          <w:highlight w:val="none"/>
        </w:rPr>
      </w:pPr>
      <w:r>
        <w:rPr>
          <w:highlight w:val="none"/>
        </w:rPr>
      </w:r>
      <w:r>
        <w:rPr>
          <w:highlight w:val="none"/>
        </w:rPr>
      </w:r>
      <w:r>
        <w:rPr>
          <w:highlight w:val="none"/>
        </w:rPr>
        <w:t xml:space="preserve">Ez a függvénypár az alapanyag-tartályok (víz, alma) szivattyús feltöltésére szolgál. Az indító függvény három szelepet nyit, és csak mindhárom visszajelzés meglétekor kapcsolja be a szivattyút a megadott értékkel:</w:t>
      </w:r>
      <w:r>
        <w:rPr>
          <w:highlight w:val="none"/>
        </w:rPr>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57D2E59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START_LOAD_TANK</w:t>
            </w:r>
            <w:r/>
          </w:p>
          <w:p w14:paraId="7FA315A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#command1 := TRUE;</w:t>
            </w:r>
            <w:r/>
          </w:p>
          <w:p w14:paraId="5788E91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#command2 := TRUE;</w:t>
            </w:r>
            <w:r/>
          </w:p>
          <w:p w14:paraId="474EE56F">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#command3 := TRUE;</w:t>
            </w:r>
            <w:r/>
          </w:p>
          <w:p w14:paraId="65485DE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2EC11E1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#feedback1 AND #feedback2 AND #feedback3 THEN</w:t>
            </w:r>
            <w:r/>
          </w:p>
          <w:p w14:paraId="35D62CF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#pumpOutput := #pumpValue;   </w:t>
            </w:r>
            <w:r>
              <w:rPr>
                <w:rFonts w:ascii="Arial" w:hAnsi="Arial" w:eastAsia="Arial" w:cs="Arial"/>
                <w:i/>
                <w:color w:val="808080"/>
                <w:sz w:val="28"/>
              </w:rPr>
              <w:t xml:space="preserve">// útvonal kész → szivattyú indul</w:t>
            </w:r>
            <w:r/>
          </w:p>
          <w:p w14:paraId="390F9F4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TRUE;</w:t>
            </w:r>
            <w:r/>
          </w:p>
          <w:p w14:paraId="34285A7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ELSE</w:t>
            </w:r>
            <w:r/>
          </w:p>
          <w:p w14:paraId="5E812DA7">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#pumpOutput := </w:t>
            </w:r>
            <w:r>
              <w:rPr>
                <w:rFonts w:ascii="Arial" w:hAnsi="Arial" w:eastAsia="Arial" w:cs="Arial"/>
                <w:color w:val="0000ff"/>
                <w:sz w:val="28"/>
              </w:rPr>
              <w:t xml:space="preserve">0</w:t>
            </w:r>
            <w:r>
              <w:rPr>
                <w:rFonts w:ascii="Arial" w:hAnsi="Arial" w:eastAsia="Arial" w:cs="Arial"/>
                <w:color w:val="000000"/>
                <w:sz w:val="28"/>
              </w:rPr>
              <w:t xml:space="preserve">;            </w:t>
            </w:r>
            <w:r>
              <w:rPr>
                <w:rFonts w:ascii="Arial" w:hAnsi="Arial" w:eastAsia="Arial" w:cs="Arial"/>
                <w:i/>
                <w:color w:val="808080"/>
                <w:sz w:val="28"/>
              </w:rPr>
              <w:t xml:space="preserve">// útvonal nem kész → nincs szivattyúzás</w:t>
            </w:r>
            <w:r/>
          </w:p>
          <w:p w14:paraId="0838CBC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FALSE;</w:t>
            </w:r>
            <w:r/>
          </w:p>
          <w:p w14:paraId="5E08FC1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Pr>
                <w:highlight w:val="none"/>
              </w:rPr>
            </w:r>
            <w:r>
              <w:rPr>
                <w:rFonts w:ascii="Arial" w:hAnsi="Arial" w:eastAsia="Arial" w:cs="Arial"/>
                <w:sz w:val="28"/>
              </w:rPr>
            </w:r>
          </w:p>
        </w:tc>
      </w:tr>
    </w:tbl>
    <w:p w14:paraId="6BABA21B">
      <w:pPr>
        <w:pBdr/>
        <w:tabs>
          <w:tab w:val="left" w:leader="none" w:pos="3309"/>
        </w:tabs>
        <w:spacing/>
        <w:ind/>
        <w:rPr>
          <w:highlight w:val="none"/>
        </w:rPr>
      </w:pPr>
      <w:r>
        <w:rPr>
          <w:highlight w:val="none"/>
        </w:rPr>
      </w:r>
      <w:r>
        <w:rPr>
          <w:highlight w:val="none"/>
        </w:rPr>
      </w:r>
      <w:r>
        <w:rPr>
          <w:highlight w:val="none"/>
        </w:rPr>
        <w:t xml:space="preserve">A leállító függvény lezárja az útvonalat és leállítja a szivattyút:</w:t>
      </w:r>
      <w:r>
        <w:rPr>
          <w:highlight w:val="none"/>
        </w:rPr>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5327EAE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STOP_LOAD_APPLE_JUICE_TANK</w:t>
            </w:r>
            <w:r/>
          </w:p>
          <w:p w14:paraId="1FF803A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#command1 := FALSE;</w:t>
            </w:r>
            <w:r/>
          </w:p>
          <w:p w14:paraId="6EB3C24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#command2 := FALSE;</w:t>
            </w:r>
            <w:r/>
          </w:p>
          <w:p w14:paraId="433B576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#regulatorCommand := FALSE;</w:t>
            </w:r>
            <w:r/>
          </w:p>
          <w:p w14:paraId="0BDFB74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#analogOutput := </w:t>
            </w:r>
            <w:r>
              <w:rPr>
                <w:rFonts w:ascii="Arial" w:hAnsi="Arial" w:eastAsia="Arial" w:cs="Arial"/>
                <w:color w:val="0000ff"/>
                <w:sz w:val="28"/>
              </w:rPr>
              <w:t xml:space="preserve">0</w:t>
            </w:r>
            <w:r>
              <w:rPr>
                <w:rFonts w:ascii="Arial" w:hAnsi="Arial" w:eastAsia="Arial" w:cs="Arial"/>
                <w:color w:val="000000"/>
                <w:sz w:val="28"/>
              </w:rPr>
              <w:t xml:space="preserve">;</w:t>
            </w:r>
            <w:r/>
            <w:r/>
            <w:r>
              <w:rPr>
                <w:rFonts w:ascii="Arial" w:hAnsi="Arial" w:eastAsia="Arial" w:cs="Arial"/>
                <w:sz w:val="28"/>
              </w:rPr>
            </w:r>
            <w:r>
              <w:rPr>
                <w:rFonts w:ascii="Arial" w:hAnsi="Arial" w:eastAsia="Arial" w:cs="Arial"/>
                <w:sz w:val="28"/>
              </w:rPr>
            </w:r>
            <w:r>
              <w:rPr>
                <w:rFonts w:ascii="Arial" w:hAnsi="Arial" w:eastAsia="Arial" w:cs="Arial"/>
                <w:sz w:val="28"/>
              </w:rPr>
            </w:r>
          </w:p>
        </w:tc>
      </w:tr>
    </w:tbl>
    <w:p w14:paraId="4B6497C9">
      <w:pPr>
        <w:pStyle w:val="1431"/>
        <w:pBdr/>
        <w:spacing/>
        <w:ind/>
        <w:rPr>
          <w:highlight w:val="none"/>
        </w:rPr>
      </w:pPr>
      <w:r/>
      <w:bookmarkStart w:id="196" w:name="_Toc196"/>
      <w:r/>
      <w:bookmarkStart w:id="105" w:name="_Toc105"/>
      <w:r>
        <w:rPr>
          <w:highlight w:val="none"/>
        </w:rPr>
        <w:t xml:space="preserve">A keverőtartály töltése</w:t>
      </w:r>
      <w:r/>
      <w:bookmarkEnd w:id="196"/>
      <w:r/>
      <w:r>
        <w:rPr>
          <w:highlight w:val="none"/>
        </w:rPr>
      </w:r>
    </w:p>
    <w:p w14:paraId="2895F410">
      <w:pPr>
        <w:pBdr/>
        <w:tabs>
          <w:tab w:val="left" w:leader="none" w:pos="3309"/>
        </w:tabs>
        <w:spacing/>
        <w:ind/>
        <w:jc w:val="left"/>
        <w:rPr>
          <w:highlight w:val="none"/>
        </w:rPr>
      </w:pPr>
      <w:r>
        <w:rPr>
          <w:highlight w:val="none"/>
        </w:rPr>
      </w:r>
      <w:r>
        <w:rPr>
          <w:highlight w:val="none"/>
        </w:rPr>
      </w:r>
      <w:r>
        <w:rPr>
          <w:highlight w:val="none"/>
        </w:rPr>
        <w:t xml:space="preserve">Ez a függvénypár a középső (keverő-) tartály töltését vezérli, amelynél a folyadékáramlást egy nyomásszabályzó / arányos szelep (analóg kimenet) szabályozza. Az indító függvény két szelepet nyit, és csak mindkét visszajelzés meglétekor engedélyezi a szabály</w:t>
      </w:r>
      <w:r>
        <w:rPr>
          <w:highlight w:val="none"/>
        </w:rPr>
        <w:t xml:space="preserve">zót és állítja be az analóg értéket:</w:t>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p>
    <w:tbl>
      <w:tblPr>
        <w:tblStyle w:val="1451"/>
        <w:tblW w:w="0" w:type="auto"/>
        <w:tblBorders/>
        <w:tblLook w:val="04A0" w:firstRow="1" w:lastRow="0" w:firstColumn="1" w:lastColumn="0" w:noHBand="0" w:noVBand="1"/>
      </w:tblPr>
      <w:tblGrid>
        <w:gridCol w:w="9853"/>
      </w:tblGrid>
      <w:tr>
        <w:trPr/>
        <w:tc>
          <w:tcPr>
            <w:tcBorders/>
            <w:tcW w:w="9853" w:type="dxa"/>
          </w:tcPr>
          <w:p w14:paraId="761B4B5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START_LOAD_APPLE_JUICE_TANK</w:t>
            </w:r>
            <w:r/>
          </w:p>
          <w:p w14:paraId="1B34AED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#command1 := TRUE;</w:t>
            </w:r>
            <w:r/>
          </w:p>
          <w:p w14:paraId="10B96BF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#command2 := TRUE;</w:t>
            </w:r>
            <w:r/>
          </w:p>
          <w:p w14:paraId="09DB9E0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4F507FA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#feedback1 AND #feedback2 THEN</w:t>
            </w:r>
            <w:r/>
          </w:p>
          <w:p w14:paraId="0A51E29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#regulatorCommand := TRUE;</w:t>
            </w:r>
            <w:r/>
          </w:p>
          <w:p w14:paraId="07DB0085">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#analogOutput := #analogValue;   </w:t>
            </w:r>
            <w:r>
              <w:rPr>
                <w:rFonts w:ascii="Arial" w:hAnsi="Arial" w:eastAsia="Arial" w:cs="Arial"/>
                <w:i/>
                <w:color w:val="808080"/>
                <w:sz w:val="28"/>
              </w:rPr>
              <w:t xml:space="preserve">// arányos szelep nyit</w:t>
            </w:r>
            <w:r/>
          </w:p>
          <w:p w14:paraId="5782ADB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TRUE;</w:t>
            </w:r>
            <w:r/>
          </w:p>
          <w:p w14:paraId="20FE64E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ELSE</w:t>
            </w:r>
            <w:r/>
          </w:p>
          <w:p w14:paraId="697D6E3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#regulatorCommand := FALSE;</w:t>
            </w:r>
            <w:r/>
          </w:p>
          <w:p w14:paraId="62FC7F5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#analogOutput := </w:t>
            </w:r>
            <w:r>
              <w:rPr>
                <w:rFonts w:ascii="Arial" w:hAnsi="Arial" w:eastAsia="Arial" w:cs="Arial"/>
                <w:color w:val="0000ff"/>
                <w:sz w:val="28"/>
              </w:rPr>
              <w:t xml:space="preserve">0</w:t>
            </w:r>
            <w:r>
              <w:rPr>
                <w:rFonts w:ascii="Arial" w:hAnsi="Arial" w:eastAsia="Arial" w:cs="Arial"/>
                <w:color w:val="000000"/>
                <w:sz w:val="28"/>
              </w:rPr>
              <w:t xml:space="preserve">;</w:t>
            </w:r>
            <w:r/>
          </w:p>
          <w:p w14:paraId="2D33724D">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FALSE;</w:t>
            </w:r>
            <w:r/>
          </w:p>
          <w:p w14:paraId="2F2886C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r>
              <w:rPr>
                <w:highlight w:val="none"/>
              </w:rPr>
            </w:r>
            <w:r>
              <w:rPr>
                <w:highlight w:val="none"/>
              </w:rPr>
            </w:r>
            <w:r>
              <w:rPr>
                <w:rFonts w:ascii="Arial" w:hAnsi="Arial" w:eastAsia="Arial" w:cs="Arial"/>
                <w:sz w:val="28"/>
              </w:rPr>
            </w:r>
          </w:p>
        </w:tc>
      </w:tr>
    </w:tbl>
    <w:p w14:paraId="475B730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jc w:val="left"/>
        <w:rPr>
          <w:rFonts w:ascii="Arial" w:hAnsi="Arial" w:eastAsia="Arial" w:cs="Arial"/>
          <w:bCs/>
          <w:i/>
          <w:color w:val="808080"/>
          <w:sz w:val="28"/>
          <w:szCs w:val="28"/>
        </w:rPr>
      </w:pPr>
      <w:r>
        <w:rPr>
          <w:highlight w:val="none"/>
        </w:rPr>
      </w:r>
      <w:r>
        <w:rPr>
          <w:highlight w:val="none"/>
        </w:rPr>
        <w:t xml:space="preserve">A leállító függvény lezárja a szelepeket, kikapcsolja a szabályzót és nullázza az analóg kimenetet:</w:t>
      </w:r>
      <w:r>
        <w:rPr>
          <w:highlight w:val="none"/>
        </w:rPr>
      </w:r>
      <w:r>
        <w:rPr>
          <w:rFonts w:ascii="Arial" w:hAnsi="Arial" w:eastAsia="Arial" w:cs="Arial"/>
          <w:color w:val="000000"/>
          <w:sz w:val="28"/>
        </w:rPr>
        <w:t xml:space="preserve"> </w:t>
      </w:r>
      <w:r>
        <w:rPr>
          <w:rFonts w:ascii="Arial" w:hAnsi="Arial" w:eastAsia="Arial" w:cs="Arial"/>
          <w:i/>
          <w:color w:val="808080"/>
          <w:sz w:val="28"/>
        </w:rPr>
        <w:t xml:space="preserve"> </w:t>
      </w:r>
      <w:r>
        <w:rPr>
          <w:rFonts w:ascii="Arial" w:hAnsi="Arial" w:eastAsia="Arial" w:cs="Arial"/>
          <w:sz w:val="28"/>
        </w:rPr>
      </w:r>
    </w:p>
    <w:tbl>
      <w:tblPr>
        <w:tblStyle w:val="1451"/>
        <w:tblW w:w="0" w:type="auto"/>
        <w:tblBorders/>
        <w:tblLook w:val="04A0" w:firstRow="1" w:lastRow="0" w:firstColumn="1" w:lastColumn="0" w:noHBand="0" w:noVBand="1"/>
      </w:tblPr>
      <w:tblGrid>
        <w:gridCol w:w="9853"/>
      </w:tblGrid>
      <w:tr>
        <w:trPr/>
        <w:tc>
          <w:tcPr>
            <w:tcBorders/>
            <w:tcW w:w="9853" w:type="dxa"/>
          </w:tcPr>
          <w:p w14:paraId="23B0B658">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i/>
                <w:color w:val="808080"/>
                <w:sz w:val="28"/>
                <w:lang w:val="en-GB"/>
              </w:rPr>
              <w:t xml:space="preserve">// </w:t>
            </w:r>
            <w:r>
              <w:rPr>
                <w:rFonts w:ascii="Arial" w:hAnsi="Arial" w:eastAsia="Arial" w:cs="Arial"/>
                <w:i/>
                <w:color w:val="808080"/>
                <w:sz w:val="28"/>
              </w:rPr>
              <w:t xml:space="preserve">STOP_LOAD_APPLE_JUICE_TANK</w:t>
            </w:r>
            <w:r/>
            <w:r>
              <w:rPr>
                <w:rFonts w:ascii="Arial" w:hAnsi="Arial" w:eastAsia="Arial" w:cs="Arial"/>
                <w:sz w:val="28"/>
              </w:rPr>
            </w:r>
          </w:p>
          <w:p w14:paraId="06E5C7F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#command1 := FALSE;</w:t>
            </w:r>
            <w:r>
              <w:rPr>
                <w:rFonts w:ascii="Arial" w:hAnsi="Arial" w:eastAsia="Arial" w:cs="Arial"/>
                <w:sz w:val="28"/>
              </w:rPr>
            </w:r>
            <w:r>
              <w:rPr>
                <w:rFonts w:ascii="Arial" w:hAnsi="Arial" w:eastAsia="Arial" w:cs="Arial"/>
                <w:sz w:val="28"/>
              </w:rPr>
            </w:r>
          </w:p>
          <w:p w14:paraId="20BE910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#command2 := FALSE;</w:t>
            </w:r>
            <w:r>
              <w:rPr>
                <w:rFonts w:ascii="Arial" w:hAnsi="Arial" w:eastAsia="Arial" w:cs="Arial"/>
                <w:sz w:val="28"/>
              </w:rPr>
            </w:r>
            <w:r>
              <w:rPr>
                <w:rFonts w:ascii="Arial" w:hAnsi="Arial" w:eastAsia="Arial" w:cs="Arial"/>
                <w:sz w:val="28"/>
              </w:rPr>
            </w:r>
          </w:p>
          <w:p w14:paraId="4C2CFAD4">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#regulatorCommand := FALSE;</w:t>
            </w:r>
            <w:r>
              <w:rPr>
                <w:rFonts w:ascii="Arial" w:hAnsi="Arial" w:eastAsia="Arial" w:cs="Arial"/>
                <w:sz w:val="28"/>
              </w:rPr>
            </w:r>
            <w:r>
              <w:rPr>
                <w:rFonts w:ascii="Arial" w:hAnsi="Arial" w:eastAsia="Arial" w:cs="Arial"/>
                <w:sz w:val="28"/>
              </w:rPr>
            </w:r>
          </w:p>
          <w:p w14:paraId="25F5A69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rFonts w:ascii="Arial" w:hAnsi="Arial" w:eastAsia="Arial" w:cs="Arial"/>
                <w:sz w:val="28"/>
              </w:rPr>
            </w:pPr>
            <w:r>
              <w:rPr>
                <w:rFonts w:ascii="Arial" w:hAnsi="Arial" w:eastAsia="Arial" w:cs="Arial"/>
                <w:color w:val="000000"/>
                <w:sz w:val="28"/>
              </w:rPr>
              <w:t xml:space="preserve">#analogOutput := </w:t>
            </w:r>
            <w:r>
              <w:rPr>
                <w:rFonts w:ascii="Arial" w:hAnsi="Arial" w:eastAsia="Arial" w:cs="Arial"/>
                <w:color w:val="0000ff"/>
                <w:sz w:val="28"/>
              </w:rPr>
              <w:t xml:space="preserve">0</w:t>
            </w:r>
            <w:r>
              <w:rPr>
                <w:rFonts w:ascii="Arial" w:hAnsi="Arial" w:eastAsia="Arial" w:cs="Arial"/>
                <w:color w:val="000000"/>
                <w:sz w:val="28"/>
              </w:rPr>
              <w:t xml:space="preserve">;</w:t>
            </w:r>
            <w:r>
              <w:rPr>
                <w:rFonts w:ascii="Arial" w:hAnsi="Arial" w:eastAsia="Arial" w:cs="Arial"/>
                <w:sz w:val="28"/>
              </w:rPr>
            </w:r>
            <w:r>
              <w:rPr>
                <w:rFonts w:ascii="Arial" w:hAnsi="Arial" w:eastAsia="Arial" w:cs="Arial"/>
                <w:sz w:val="28"/>
              </w:rPr>
            </w:r>
            <w:r>
              <w:rPr>
                <w:rFonts w:ascii="Arial" w:hAnsi="Arial" w:eastAsia="Arial" w:cs="Arial"/>
                <w:i/>
                <w:iCs/>
                <w:color w:val="808080"/>
                <w:sz w:val="28"/>
                <w:szCs w:val="28"/>
              </w:rPr>
            </w:r>
            <w:r>
              <w:rPr>
                <w:rFonts w:ascii="Arial" w:hAnsi="Arial" w:eastAsia="Arial" w:cs="Arial"/>
                <w:i/>
                <w:iCs/>
                <w:color w:val="808080"/>
                <w:sz w:val="28"/>
                <w:szCs w:val="28"/>
              </w:rPr>
            </w:r>
            <w:r>
              <w:rPr>
                <w:rFonts w:ascii="Arial" w:hAnsi="Arial" w:eastAsia="Arial" w:cs="Arial"/>
                <w:sz w:val="28"/>
              </w:rPr>
            </w:r>
          </w:p>
        </w:tc>
      </w:tr>
    </w:tbl>
    <w:p w14:paraId="74D972EB">
      <w:pPr>
        <w:pStyle w:val="1431"/>
        <w:pBdr/>
        <w:spacing/>
        <w:ind/>
        <w:rPr>
          <w:highlight w:val="none"/>
        </w:rPr>
      </w:pPr>
      <w:r/>
      <w:bookmarkStart w:id="197" w:name="_Toc197"/>
      <w:r/>
      <w:bookmarkStart w:id="151" w:name="_Toc151"/>
      <w:r>
        <w:rPr>
          <w:highlight w:val="none"/>
        </w:rPr>
        <w:t xml:space="preserve">A kész almalé kiadagolása</w:t>
      </w:r>
      <w:bookmarkEnd w:id="197"/>
      <w:r/>
      <w:r>
        <w:rPr>
          <w:highlight w:val="none"/>
        </w:rPr>
      </w:r>
    </w:p>
    <w:p w14:paraId="3D0EF22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jc w:val="left"/>
        <w:rPr>
          <w:highlight w:val="none"/>
        </w:rPr>
      </w:pPr>
      <w:r>
        <w:rPr>
          <w:highlight w:val="none"/>
        </w:rPr>
      </w:r>
      <w:r>
        <w:rPr>
          <w:highlight w:val="none"/>
        </w:rPr>
        <w:t xml:space="preserve">Ez a függvénypár a kész almalé kiadagolásáért felel. Felépítése megegyezik az előzőekével: két szelep nyitása, majd a visszajelzések meglétekor az analóg kimenet (szivattyú) beállítása:</w:t>
      </w:r>
      <w:r>
        <w:rPr>
          <w:highlight w:val="none"/>
        </w:rPr>
      </w:r>
      <w:r>
        <w:rPr>
          <w:rFonts w:ascii="Arial" w:hAnsi="Arial" w:eastAsia="Arial" w:cs="Arial"/>
          <w:bCs/>
          <w:i/>
          <w:color w:val="808080"/>
          <w:sz w:val="28"/>
          <w:szCs w:val="28"/>
        </w:rPr>
      </w:r>
    </w:p>
    <w:tbl>
      <w:tblPr>
        <w:tblStyle w:val="1451"/>
        <w:tblW w:w="0" w:type="auto"/>
        <w:tblBorders/>
        <w:tblLook w:val="04A0" w:firstRow="1" w:lastRow="0" w:firstColumn="1" w:lastColumn="0" w:noHBand="0" w:noVBand="1"/>
      </w:tblPr>
      <w:tblGrid>
        <w:gridCol w:w="9853"/>
      </w:tblGrid>
      <w:tr>
        <w:trPr/>
        <w:tc>
          <w:tcPr>
            <w:tcBorders/>
            <w:tcW w:w="9853" w:type="dxa"/>
          </w:tcPr>
          <w:p w14:paraId="306A9471">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FILL_APPLE_TO_BOTTLE</w:t>
            </w:r>
            <w:r/>
          </w:p>
          <w:p w14:paraId="49EE103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#command1 := TRUE;</w:t>
            </w:r>
            <w:r/>
          </w:p>
          <w:p w14:paraId="20A944B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#command2 := TRUE;</w:t>
            </w:r>
            <w:r/>
          </w:p>
          <w:p w14:paraId="622A8E1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6CC1D75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IF #feedback1 AND #feedback2 THEN</w:t>
            </w:r>
            <w:r/>
          </w:p>
          <w:p w14:paraId="2B06B74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#analogOutput := #analogValue;</w:t>
            </w:r>
            <w:r/>
          </w:p>
          <w:p w14:paraId="78BA7F7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TRUE;</w:t>
            </w:r>
            <w:r/>
          </w:p>
          <w:p w14:paraId="16FA468A">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ELSE</w:t>
            </w:r>
            <w:r/>
          </w:p>
          <w:p w14:paraId="284DA98C">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#analogOutput := </w:t>
            </w:r>
            <w:r>
              <w:rPr>
                <w:rFonts w:ascii="Arial" w:hAnsi="Arial" w:eastAsia="Arial" w:cs="Arial"/>
                <w:color w:val="0000ff"/>
                <w:sz w:val="28"/>
              </w:rPr>
              <w:t xml:space="preserve">0</w:t>
            </w:r>
            <w:r>
              <w:rPr>
                <w:rFonts w:ascii="Arial" w:hAnsi="Arial" w:eastAsia="Arial" w:cs="Arial"/>
                <w:color w:val="000000"/>
                <w:sz w:val="28"/>
              </w:rPr>
              <w:t xml:space="preserve">;</w:t>
            </w:r>
            <w:r/>
          </w:p>
          <w:p w14:paraId="676158B3">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#routeReady := FALSE;</w:t>
            </w:r>
            <w:r/>
          </w:p>
          <w:p w14:paraId="4036161E">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END_IF;</w:t>
            </w:r>
            <w:r/>
          </w:p>
          <w:p w14:paraId="2BB27219">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 </w:t>
            </w:r>
            <w:r/>
          </w:p>
          <w:p w14:paraId="1E034BEB">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i/>
                <w:color w:val="808080"/>
                <w:sz w:val="28"/>
              </w:rPr>
              <w:t xml:space="preserve">// STOP_FILL_APPLE_TO_BOTTLE</w:t>
            </w:r>
            <w:r/>
          </w:p>
          <w:p w14:paraId="26BCF42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#command1 := FALSE;</w:t>
            </w:r>
            <w:r/>
          </w:p>
          <w:p w14:paraId="49E95EE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#command2 := FALSE;</w:t>
            </w:r>
            <w:r/>
          </w:p>
          <w:p w14:paraId="062F8BD2">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Arial" w:hAnsi="Arial" w:eastAsia="Arial" w:cs="Arial"/>
                <w:color w:val="000000"/>
                <w:sz w:val="28"/>
              </w:rPr>
              <w:t xml:space="preserve">#analogOutput := </w:t>
            </w:r>
            <w:r>
              <w:rPr>
                <w:rFonts w:ascii="Arial" w:hAnsi="Arial" w:eastAsia="Arial" w:cs="Arial"/>
                <w:color w:val="0000ff"/>
                <w:sz w:val="28"/>
              </w:rPr>
              <w:t xml:space="preserve">0</w:t>
            </w:r>
            <w:r>
              <w:rPr>
                <w:rFonts w:ascii="Arial" w:hAnsi="Arial" w:eastAsia="Arial" w:cs="Arial"/>
                <w:color w:val="000000"/>
                <w:sz w:val="28"/>
              </w:rPr>
              <w:t xml:space="preserve">;</w:t>
            </w:r>
            <w:r/>
            <w:r>
              <w:rPr>
                <w:highlight w:val="none"/>
              </w:rPr>
            </w:r>
            <w:r>
              <w:rPr>
                <w:highlight w:val="none"/>
              </w:rPr>
            </w:r>
            <w:r>
              <w:rPr>
                <w:rFonts w:ascii="Arial" w:hAnsi="Arial" w:eastAsia="Arial" w:cs="Arial"/>
                <w:sz w:val="28"/>
              </w:rPr>
            </w:r>
          </w:p>
        </w:tc>
      </w:tr>
    </w:tbl>
    <w:p w14:paraId="22FABD88">
      <w:pPr>
        <w:pStyle w:val="1429"/>
        <w:pBdr/>
        <w:spacing/>
        <w:ind/>
        <w:rPr>
          <w:highlight w:val="none"/>
        </w:rPr>
      </w:pPr>
      <w:r/>
      <w:bookmarkStart w:id="198" w:name="_Toc198"/>
      <w:r>
        <w:rPr>
          <w:highlight w:val="none"/>
          <w:lang w:val="hu-HU"/>
        </w:rPr>
        <w:t xml:space="preserve">Összegzés</w:t>
      </w:r>
      <w:r/>
      <w:bookmarkEnd w:id="198"/>
      <w:r/>
      <w:r>
        <w:rPr>
          <w:highlight w:val="none"/>
        </w:rPr>
      </w:r>
    </w:p>
    <w:p w14:paraId="4141DC04">
      <w:pPr>
        <w:pBdr/>
        <w:spacing/>
        <w:ind/>
        <w:rPr/>
      </w:pPr>
      <w:r>
        <w:rPr>
          <w:highlight w:val="none"/>
          <w:lang w:val="hu-HU"/>
        </w:rPr>
        <w:t xml:space="preserve">A projekt keretében egy almalé előállítására alkalmas automatizált rendszer tervezése és megvalósítása valósult meg, amely a folyadékok vezérelt adagolásán, keverésén és kiadagolásán keresztül állítja elő a kész terméket. A rendszer alapját egy három tartál</w:t>
      </w:r>
      <w:r>
        <w:rPr>
          <w:highlight w:val="none"/>
          <w:lang w:val="hu-HU"/>
        </w:rPr>
        <w:t xml:space="preserve">y köré épülő folyamat adja, ahol az egyik tartály a vizet, egy másik az alma alapanyagát tárolja, a középső (keverő-) tartályba pedig a kettőből kikevert kész almalé kerül, megfelelő arány szerint adagolva.</w:t>
      </w:r>
      <w:r/>
      <w:r>
        <w:rPr>
          <w:highlight w:val="none"/>
          <w:lang w:val="hu-HU"/>
        </w:rPr>
      </w:r>
      <w:r/>
      <w:r>
        <w:rPr>
          <w:highlight w:val="none"/>
          <w:lang w:val="hu-HU"/>
        </w:rPr>
      </w:r>
    </w:p>
    <w:p w14:paraId="76860772">
      <w:pPr>
        <w:pBdr/>
        <w:spacing/>
        <w:ind/>
        <w:rPr/>
      </w:pPr>
      <w:r>
        <w:rPr>
          <w:highlight w:val="none"/>
          <w:lang w:val="hu-HU"/>
        </w:rPr>
        <w:t xml:space="preserve">A fejlesztés két, egymásra épülő szinten történt. Az első egy Factory I/O környezetben felépített szimuláció, amely lehetővé tette a folyamat logikájának, az anyagáramlásnak és a töltési ciklusnak az előzetes modellezését és tesztelését. A szimulált rendsze</w:t>
      </w:r>
      <w:r>
        <w:rPr>
          <w:highlight w:val="none"/>
          <w:lang w:val="hu-HU"/>
        </w:rPr>
        <w:t xml:space="preserve">r a tartályok mellett egy futószalagot, kapacitív érzékelőt és egy részletes kezelőfelületet is tartalmaz, a töltés pedig literenként, vezérelt módon történik. Erre a virtuális modellre épült rá a valós megvalósítás egy SMC IPC-201C oktatóállomáson, amely S</w:t>
      </w:r>
      <w:r>
        <w:rPr>
          <w:highlight w:val="none"/>
          <w:lang w:val="hu-HU"/>
        </w:rPr>
        <w:t xml:space="preserve">iemens S7-1200 kompakt PLC-vel van felszerelve, és négy tartállyal, szelepekkel, nyomásszabályzókkal, szivattyúval, valamint szintérzékelőkkel rendelkezik. A valós rendszer a meglévő állomás-szoftverhez és annak SCADA felületéhez igazodik, miközben a folyam</w:t>
      </w:r>
      <w:r>
        <w:rPr>
          <w:highlight w:val="none"/>
          <w:lang w:val="hu-HU"/>
        </w:rPr>
        <w:t xml:space="preserve">at tényleges vezérlését az általunk megírt program valósítja meg.</w:t>
      </w:r>
      <w:r/>
      <w:r>
        <w:rPr>
          <w:highlight w:val="none"/>
          <w:lang w:val="hu-HU"/>
        </w:rPr>
      </w:r>
      <w:r/>
      <w:r>
        <w:rPr>
          <w:highlight w:val="none"/>
          <w:lang w:val="hu-HU"/>
        </w:rPr>
      </w:r>
    </w:p>
    <w:p w14:paraId="23C417ED">
      <w:pPr>
        <w:pBdr/>
        <w:spacing/>
        <w:ind/>
        <w:rPr/>
      </w:pPr>
      <w:r>
        <w:rPr>
          <w:highlight w:val="none"/>
          <w:lang w:val="hu-HU"/>
        </w:rPr>
        <w:t xml:space="preserve">A vezérlés mindkét környezetben egy állapotgépre (state machine) épül, amely lépésről lépésre vezeti végig a folyamatot: az alapanyag-tartályok feltöltésén, a víz és az alma keverőtartályba adagolásán, majd a kész almalé kiadagolásán keresztül. A valós rend</w:t>
      </w:r>
      <w:r>
        <w:rPr>
          <w:highlight w:val="none"/>
          <w:lang w:val="hu-HU"/>
        </w:rPr>
        <w:t xml:space="preserve">szerben a folyamat egyes lépéseit saját, visszajelzés-alapú reteszeléssel működő függvények valósítják meg, amelyek csak akkor indítják el a szivattyút vagy a szabályzót, ha az útvonal szelepei ténylegesen készen állnak. A folyamat a Start gomb megnyomására</w:t>
      </w:r>
      <w:r>
        <w:rPr>
          <w:highlight w:val="none"/>
          <w:lang w:val="hu-HU"/>
        </w:rPr>
        <w:t xml:space="preserve"> indul, és az érzékelők (szintkapcsolók) jelei alapján halad végig az egyes fázisokon.</w:t>
      </w:r>
      <w:r/>
      <w:r>
        <w:rPr>
          <w:highlight w:val="none"/>
          <w:lang w:val="hu-HU"/>
        </w:rPr>
      </w:r>
      <w:r/>
      <w:r>
        <w:rPr>
          <w:highlight w:val="none"/>
          <w:lang w:val="hu-HU"/>
        </w:rPr>
      </w:r>
    </w:p>
    <w:p w14:paraId="17E9FBE4">
      <w:pPr>
        <w:pBdr/>
        <w:spacing/>
        <w:ind/>
        <w:rPr/>
      </w:pPr>
      <w:r>
        <w:rPr>
          <w:highlight w:val="none"/>
          <w:lang w:val="hu-HU"/>
        </w:rPr>
        <w:t xml:space="preserve">Az elkészült munka legfőbb eredménye, hogy a szimulált és a valós rendszer egymással összhangban, közös vezérlési koncepcióra épülve működik: a Factory I/O modell biztosította a fejlesztés és a tesztelés biztonságos, költséghatékony alapját, a valós SMC áll</w:t>
      </w:r>
      <w:r>
        <w:rPr>
          <w:highlight w:val="none"/>
          <w:lang w:val="hu-HU"/>
        </w:rPr>
        <w:t xml:space="preserve">omás pedig igazolta a megoldás gyakorlati megvalósíthatóságát. Ezzel a projekt egyszerre mutatja be a folyamatautomatizálás teljes fejlesztési útját — a virtuális tervezéstől a fizikai megvalósításig —, és validálja a kidolgozott vezérlési logika helyes műk</w:t>
      </w:r>
      <w:r>
        <w:rPr>
          <w:highlight w:val="none"/>
          <w:lang w:val="hu-HU"/>
        </w:rPr>
        <w:t xml:space="preserve">ödését.</w:t>
      </w:r>
      <w:r/>
      <w:r>
        <w:rPr>
          <w:highlight w:val="none"/>
          <w:lang w:val="hu-HU"/>
        </w:rPr>
      </w:r>
      <w:r/>
    </w:p>
    <w:p w14:paraId="56265B4F">
      <w:pPr>
        <w:pStyle w:val="1429"/>
        <w:pBdr/>
        <w:spacing/>
        <w:ind/>
        <w:rPr>
          <w:highlight w:val="none"/>
        </w:rPr>
      </w:pPr>
      <w:r/>
      <w:bookmarkStart w:id="199" w:name="_Toc199"/>
      <w:r>
        <w:rPr>
          <w:highlight w:val="none"/>
          <w:lang w:val="hu-HU"/>
        </w:rPr>
        <w:t xml:space="preserve">Idegen nyelvi összefoglaló</w:t>
      </w:r>
      <w:r/>
      <w:bookmarkEnd w:id="199"/>
      <w:r/>
      <w:r>
        <w:rPr>
          <w:highlight w:val="none"/>
        </w:rPr>
      </w:r>
    </w:p>
    <w:p w14:paraId="3894543D">
      <w:pPr>
        <w:pBdr/>
        <w:tabs>
          <w:tab w:val="left" w:leader="none" w:pos="3309"/>
        </w:tabs>
        <w:spacing/>
        <w:ind/>
        <w:rPr/>
      </w:pPr>
      <w:r>
        <w:rPr>
          <w:highlight w:val="none"/>
        </w:rPr>
        <w:t xml:space="preserve">This project covered the design and implementation of an automated system for producing apple juice, which creates the final product through the controlled dosing, mixing, and dispensing of liquids. The process is built around three tanks: one storing water</w:t>
      </w:r>
      <w:r>
        <w:rPr>
          <w:highlight w:val="none"/>
        </w:rPr>
        <w:t xml:space="preserve">, another storing the apple raw material, and a central (mixing) tank that receives the finished apple juice mixed from the two in the appropriate ratio.</w:t>
      </w:r>
      <w:r/>
      <w:r>
        <w:rPr>
          <w:highlight w:val="none"/>
        </w:rPr>
      </w:r>
      <w:r/>
      <w:r>
        <w:rPr>
          <w:highlight w:val="none"/>
        </w:rPr>
      </w:r>
    </w:p>
    <w:p w14:paraId="62483689">
      <w:pPr>
        <w:pBdr/>
        <w:tabs>
          <w:tab w:val="left" w:leader="none" w:pos="3309"/>
        </w:tabs>
        <w:spacing/>
        <w:ind/>
        <w:rPr/>
      </w:pPr>
      <w:r>
        <w:rPr>
          <w:highlight w:val="none"/>
        </w:rPr>
        <w:t xml:space="preserve">The development was carried out on two complementary levels. The first was a simulation built in the Factory I/O environment, which made it possible to model and test the process logic, the material flow, and the filling cycle in advance. In addition to the</w:t>
      </w:r>
      <w:r>
        <w:rPr>
          <w:highlight w:val="none"/>
        </w:rPr>
        <w:t xml:space="preserve"> tanks, the simulated system also includes a conveyor, a capacitive sensor, and a detailed operator interface, with the filling performed per liter in a controlled manner. This virtual model served as the basis for the real implementation on an SMC IPC-201C</w:t>
      </w:r>
      <w:r>
        <w:rPr>
          <w:highlight w:val="none"/>
        </w:rPr>
        <w:t xml:space="preserve"> training station, equipped with a Siemens S7-1200 compact PLC and featuring four tanks, valves, pressure regulators, a pump, and level sensors. The real system adapts to the existing station software and its SCADA interface, while the actual control of the</w:t>
      </w:r>
      <w:r>
        <w:rPr>
          <w:highlight w:val="none"/>
        </w:rPr>
        <w:t xml:space="preserve"> process is realized by the program we developed.</w:t>
      </w:r>
      <w:r/>
      <w:r>
        <w:rPr>
          <w:highlight w:val="none"/>
        </w:rPr>
      </w:r>
      <w:r/>
      <w:r>
        <w:rPr>
          <w:highlight w:val="none"/>
        </w:rPr>
      </w:r>
    </w:p>
    <w:p w14:paraId="43B3D08C">
      <w:pPr>
        <w:pBdr/>
        <w:tabs>
          <w:tab w:val="left" w:leader="none" w:pos="3309"/>
        </w:tabs>
        <w:spacing/>
        <w:ind/>
        <w:rPr/>
      </w:pPr>
      <w:r>
        <w:rPr>
          <w:highlight w:val="none"/>
        </w:rPr>
        <w:t xml:space="preserve">In both environments, the control is based on a state machine, which guides the process step by step: through filling the raw-material tanks, dosing water and apple into the mixing tank, and finally dispensing the finished apple juice. In the real system, t</w:t>
      </w:r>
      <w:r>
        <w:rPr>
          <w:highlight w:val="none"/>
        </w:rPr>
        <w:t xml:space="preserve">he individual steps are implemented by custom functions using a feedback-based interlock, which start the pump or the regulator only once the valves along the route are actually ready. The process is initiated by pressing the Start button and progresses thr</w:t>
      </w:r>
      <w:r>
        <w:rPr>
          <w:highlight w:val="none"/>
        </w:rPr>
        <w:t xml:space="preserve">ough its phases based on the signals of the sensors (level switches).</w:t>
      </w:r>
      <w:r/>
      <w:r>
        <w:rPr>
          <w:highlight w:val="none"/>
        </w:rPr>
      </w:r>
      <w:r/>
      <w:r>
        <w:rPr>
          <w:highlight w:val="none"/>
        </w:rPr>
      </w:r>
    </w:p>
    <w:p w14:paraId="5F19664B">
      <w:pPr>
        <w:pBdr/>
        <w:tabs>
          <w:tab w:val="left" w:leader="none" w:pos="3309"/>
        </w:tabs>
        <w:spacing/>
        <w:ind/>
        <w:rPr>
          <w:highlight w:val="none"/>
        </w:rPr>
      </w:pPr>
      <w:r>
        <w:rPr>
          <w:highlight w:val="none"/>
        </w:rPr>
        <w:t xml:space="preserve">The main achievement of this work is that the simulated and the real systems operate in harmony, built upon a shared control concept: the Factory I/O model provided a safe and cost-effective basis for development and testing, while the real SMC station conf</w:t>
      </w:r>
      <w:r>
        <w:rPr>
          <w:highlight w:val="none"/>
        </w:rPr>
        <w:t xml:space="preserve">irmed the practical feasibility of the solution. The project thus demonstrates the complete development path of process automation — from virtual design to physical implementation — and validates the correct operation of the developed control logic.</w:t>
      </w:r>
      <w:r/>
      <w:r>
        <w:rPr>
          <w:highlight w:val="none"/>
        </w:rPr>
      </w:r>
      <w:r>
        <w:rPr>
          <w:highlight w:val="none"/>
        </w:rPr>
      </w:r>
      <w:r/>
    </w:p>
    <w:p w14:paraId="5C798E34">
      <w:pPr>
        <w:pBdr/>
        <w:tabs>
          <w:tab w:val="left" w:leader="none" w:pos="3309"/>
        </w:tabs>
        <w:spacing/>
        <w:ind/>
        <w:rPr>
          <w:highlight w:val="none"/>
        </w:rPr>
      </w:pPr>
      <w:r>
        <w:rPr>
          <w:highlight w:val="none"/>
        </w:rPr>
      </w:r>
      <w:r>
        <w:rPr>
          <w:highlight w:val="none"/>
        </w:rPr>
      </w:r>
      <w:r>
        <w:rPr>
          <w:highlight w:val="none"/>
        </w:rPr>
      </w:r>
    </w:p>
    <w:p w14:paraId="5A35D4D1">
      <w:pPr>
        <w:pBdr/>
        <w:tabs>
          <w:tab w:val="left" w:leader="none" w:pos="3309"/>
        </w:tabs>
        <w:spacing/>
        <w:ind/>
        <w:rPr>
          <w:highlight w:val="none"/>
        </w:rPr>
      </w:pPr>
      <w:r>
        <w:rPr>
          <w:highlight w:val="none"/>
        </w:rPr>
      </w:r>
      <w:r>
        <w:rPr>
          <w:highlight w:val="none"/>
        </w:rPr>
      </w:r>
      <w:r>
        <w:rPr>
          <w:highlight w:val="none"/>
        </w:rPr>
      </w:r>
    </w:p>
    <w:p w14:paraId="00F6CB0D">
      <w:pPr>
        <w:pBdr/>
        <w:tabs>
          <w:tab w:val="left" w:leader="none" w:pos="3309"/>
        </w:tabs>
        <w:spacing/>
        <w:ind/>
        <w:rPr>
          <w:highlight w:val="none"/>
        </w:rPr>
      </w:pPr>
      <w:r>
        <w:rPr>
          <w:highlight w:val="none"/>
        </w:rPr>
      </w:r>
      <w:r>
        <w:rPr>
          <w:highlight w:val="none"/>
        </w:rPr>
      </w:r>
      <w:r>
        <w:rPr>
          <w:highlight w:val="none"/>
        </w:rPr>
      </w:r>
    </w:p>
    <w:p w14:paraId="43405233">
      <w:pPr>
        <w:pBdr/>
        <w:tabs>
          <w:tab w:val="left" w:leader="none" w:pos="3309"/>
        </w:tabs>
        <w:spacing/>
        <w:ind/>
        <w:rPr>
          <w:highlight w:val="none"/>
        </w:rPr>
      </w:pPr>
      <w:r>
        <w:rPr>
          <w:highlight w:val="none"/>
        </w:rPr>
      </w:r>
      <w:r>
        <w:rPr>
          <w:highlight w:val="none"/>
        </w:rPr>
      </w:r>
      <w:r>
        <w:rPr>
          <w:highlight w:val="none"/>
        </w:rPr>
      </w:r>
    </w:p>
    <w:p w14:paraId="0AFA7592">
      <w:pPr>
        <w:pBdr/>
        <w:tabs>
          <w:tab w:val="left" w:leader="none" w:pos="3309"/>
        </w:tabs>
        <w:spacing/>
        <w:ind/>
        <w:rPr>
          <w:highlight w:val="none"/>
        </w:rPr>
      </w:pPr>
      <w:r>
        <w:rPr>
          <w:highlight w:val="none"/>
        </w:rPr>
      </w:r>
      <w:r>
        <w:rPr>
          <w:highlight w:val="none"/>
        </w:rPr>
      </w:r>
      <w:r>
        <w:rPr>
          <w:highlight w:val="none"/>
        </w:rPr>
      </w:r>
    </w:p>
    <w:p w14:paraId="0B297F85">
      <w:pPr>
        <w:pBdr/>
        <w:tabs>
          <w:tab w:val="left" w:leader="none" w:pos="3309"/>
        </w:tabs>
        <w:spacing/>
        <w:ind/>
        <w:rPr>
          <w:highlight w:val="none"/>
        </w:rPr>
      </w:pPr>
      <w:r>
        <w:rPr>
          <w:highlight w:val="none"/>
        </w:rPr>
      </w:r>
      <w:r>
        <w:rPr>
          <w:highlight w:val="none"/>
        </w:rPr>
      </w:r>
      <w:r>
        <w:rPr>
          <w:highlight w:val="none"/>
        </w:rPr>
      </w:r>
    </w:p>
    <w:p w14:paraId="47C16B8C">
      <w:pPr>
        <w:pBdr/>
        <w:tabs>
          <w:tab w:val="left" w:leader="none" w:pos="3309"/>
        </w:tabs>
        <w:spacing/>
        <w:ind/>
        <w:rPr>
          <w:highlight w:val="none"/>
        </w:rPr>
      </w:pPr>
      <w:r>
        <w:rPr>
          <w:highlight w:val="none"/>
        </w:rPr>
      </w:r>
      <w:r>
        <w:rPr>
          <w:highlight w:val="none"/>
        </w:rPr>
      </w:r>
      <w:r>
        <w:rPr>
          <w:highlight w:val="none"/>
        </w:rPr>
      </w:r>
    </w:p>
    <w:p w14:paraId="0ECE5184">
      <w:pPr>
        <w:pBdr/>
        <w:tabs>
          <w:tab w:val="left" w:leader="none" w:pos="3309"/>
        </w:tabs>
        <w:spacing/>
        <w:ind/>
        <w:rPr>
          <w:highlight w:val="none"/>
        </w:rPr>
      </w:pPr>
      <w:r>
        <w:rPr>
          <w:highlight w:val="none"/>
        </w:rPr>
      </w:r>
      <w:r>
        <w:rPr>
          <w:highlight w:val="none"/>
        </w:rPr>
      </w:r>
      <w:r>
        <w:rPr>
          <w:highlight w:val="none"/>
        </w:rPr>
      </w:r>
    </w:p>
    <w:p w14:paraId="45D2F519">
      <w:pPr>
        <w:pBdr/>
        <w:tabs>
          <w:tab w:val="left" w:leader="none" w:pos="3309"/>
        </w:tabs>
        <w:spacing/>
        <w:ind/>
        <w:rPr>
          <w:highlight w:val="none"/>
        </w:rPr>
      </w:pPr>
      <w:r>
        <w:rPr>
          <w:highlight w:val="none"/>
        </w:rPr>
      </w:r>
      <w:r>
        <w:rPr>
          <w:highlight w:val="none"/>
        </w:rPr>
      </w:r>
      <w:r>
        <w:rPr>
          <w:highlight w:val="none"/>
        </w:rPr>
      </w:r>
    </w:p>
    <w:p w14:paraId="6D27574C">
      <w:pPr>
        <w:pBdr/>
        <w:tabs>
          <w:tab w:val="left" w:leader="none" w:pos="3309"/>
        </w:tabs>
        <w:spacing/>
        <w:ind/>
        <w:rPr>
          <w:highlight w:val="none"/>
        </w:rPr>
      </w:pPr>
      <w:r>
        <w:rPr>
          <w:highlight w:val="none"/>
        </w:rPr>
      </w:r>
      <w:r>
        <w:rPr>
          <w:highlight w:val="none"/>
        </w:rPr>
      </w:r>
      <w:r>
        <w:rPr>
          <w:highlight w:val="none"/>
        </w:rPr>
      </w:r>
    </w:p>
    <w:p w14:paraId="3474E439">
      <w:pPr>
        <w:pBdr/>
        <w:tabs>
          <w:tab w:val="left" w:leader="none" w:pos="3309"/>
        </w:tabs>
        <w:spacing/>
        <w:ind/>
        <w:rPr>
          <w:highlight w:val="none"/>
        </w:rPr>
      </w:pPr>
      <w:r>
        <w:rPr>
          <w:highlight w:val="none"/>
        </w:rPr>
      </w:r>
      <w:r>
        <w:rPr>
          <w:highlight w:val="none"/>
        </w:rPr>
      </w:r>
      <w:r>
        <w:rPr>
          <w:highlight w:val="none"/>
        </w:rPr>
      </w:r>
    </w:p>
    <w:p w14:paraId="671D7B7C">
      <w:pPr>
        <w:pBdr/>
        <w:tabs>
          <w:tab w:val="left" w:leader="none" w:pos="3309"/>
        </w:tabs>
        <w:spacing/>
        <w:ind/>
        <w:rPr>
          <w:highlight w:val="none"/>
        </w:rPr>
      </w:pPr>
      <w:r>
        <w:rPr>
          <w:highlight w:val="none"/>
        </w:rPr>
      </w:r>
      <w:r>
        <w:rPr>
          <w:highlight w:val="none"/>
        </w:rPr>
      </w:r>
      <w:r>
        <w:rPr>
          <w:highlight w:val="none"/>
        </w:rPr>
      </w:r>
    </w:p>
    <w:p w14:paraId="6EA8FCF3">
      <w:pPr>
        <w:pStyle w:val="1429"/>
        <w:pBdr/>
        <w:spacing/>
        <w:ind/>
        <w:rPr>
          <w:highlight w:val="none"/>
        </w:rPr>
      </w:pPr>
      <w:r/>
      <w:bookmarkStart w:id="200" w:name="_Toc200"/>
      <w:r>
        <w:t xml:space="preserve">Felhasznált irodalom</w:t>
      </w:r>
      <w:r/>
      <w:bookmarkEnd w:id="200"/>
      <w:r/>
      <w:r>
        <w:rPr>
          <w:highlight w:val="none"/>
        </w:rPr>
      </w:r>
    </w:p>
    <w:p w14:paraId="513A5C04">
      <w:pPr>
        <w:pBdr/>
        <w:tabs>
          <w:tab w:val="left" w:leader="none" w:pos="3309"/>
        </w:tabs>
        <w:spacing/>
        <w:ind/>
        <w:rPr/>
      </w:pPr>
      <w:r>
        <w:rPr>
          <w:highlight w:val="none"/>
        </w:rPr>
        <w:t xml:space="preserve">[1] Siemens AG: SIMATIC S7-1200 Programmable Controller – System Manual.</w:t>
      </w:r>
      <w:r/>
    </w:p>
    <w:p w14:paraId="639587C8">
      <w:pPr>
        <w:pBdr/>
        <w:tabs>
          <w:tab w:val="left" w:leader="none" w:pos="3309"/>
        </w:tabs>
        <w:spacing/>
        <w:ind/>
        <w:rPr/>
      </w:pPr>
      <w:r>
        <w:rPr>
          <w:highlight w:val="none"/>
        </w:rPr>
        <w:t xml:space="preserve">https://support.industry.siemens.com/</w:t>
      </w:r>
      <w:r/>
    </w:p>
    <w:p w14:paraId="2F7A353B">
      <w:pPr>
        <w:pBdr/>
        <w:tabs>
          <w:tab w:val="left" w:leader="none" w:pos="3309"/>
        </w:tabs>
        <w:spacing/>
        <w:ind/>
        <w:rPr/>
      </w:pPr>
      <w:r>
        <w:rPr>
          <w:highlight w:val="none"/>
        </w:rPr>
      </w:r>
      <w:r/>
    </w:p>
    <w:p w14:paraId="349440F0">
      <w:pPr>
        <w:pBdr/>
        <w:tabs>
          <w:tab w:val="left" w:leader="none" w:pos="3309"/>
        </w:tabs>
        <w:spacing/>
        <w:ind/>
        <w:rPr/>
      </w:pPr>
      <w:r>
        <w:rPr>
          <w:highlight w:val="none"/>
        </w:rPr>
        <w:t xml:space="preserve">[2] Siemens AG: SIMATIC STEP 7 (TIA Portal) – Programming Guideline for S7-1200/S7-1500.</w:t>
      </w:r>
      <w:r/>
    </w:p>
    <w:p w14:paraId="4300DFB1">
      <w:pPr>
        <w:pBdr/>
        <w:tabs>
          <w:tab w:val="left" w:leader="none" w:pos="3309"/>
        </w:tabs>
        <w:spacing/>
        <w:ind/>
        <w:rPr/>
      </w:pPr>
      <w:r>
        <w:rPr>
          <w:highlight w:val="none"/>
        </w:rPr>
        <w:t xml:space="preserve">https://support.industry.siemens.com/</w:t>
      </w:r>
      <w:r/>
    </w:p>
    <w:p w14:paraId="598F2A5C">
      <w:pPr>
        <w:pBdr/>
        <w:tabs>
          <w:tab w:val="left" w:leader="none" w:pos="3309"/>
        </w:tabs>
        <w:spacing/>
        <w:ind/>
        <w:rPr/>
      </w:pPr>
      <w:r>
        <w:rPr>
          <w:highlight w:val="none"/>
        </w:rPr>
      </w:r>
      <w:r/>
    </w:p>
    <w:p w14:paraId="4C451BAD">
      <w:pPr>
        <w:pBdr/>
        <w:tabs>
          <w:tab w:val="left" w:leader="none" w:pos="3309"/>
        </w:tabs>
        <w:spacing/>
        <w:ind/>
        <w:rPr/>
      </w:pPr>
      <w:r>
        <w:rPr>
          <w:highlight w:val="none"/>
        </w:rPr>
        <w:t xml:space="preserve">[3] Real Games: Factory I/O – 3D Factory Simulation. User Guide &amp; Documentation.</w:t>
      </w:r>
      <w:r/>
    </w:p>
    <w:p w14:paraId="26223C67">
      <w:pPr>
        <w:pBdr/>
        <w:tabs>
          <w:tab w:val="left" w:leader="none" w:pos="3309"/>
        </w:tabs>
        <w:spacing/>
        <w:ind/>
        <w:rPr/>
      </w:pPr>
      <w:r>
        <w:rPr>
          <w:highlight w:val="none"/>
        </w:rPr>
        <w:t xml:space="preserve">https://docs.factoryio.com/</w:t>
      </w:r>
      <w:r/>
    </w:p>
    <w:p w14:paraId="6472851C">
      <w:pPr>
        <w:pBdr/>
        <w:tabs>
          <w:tab w:val="left" w:leader="none" w:pos="3309"/>
        </w:tabs>
        <w:spacing/>
        <w:ind/>
        <w:rPr/>
      </w:pPr>
      <w:r>
        <w:rPr>
          <w:highlight w:val="none"/>
        </w:rPr>
      </w:r>
      <w:r/>
    </w:p>
    <w:p w14:paraId="35B982EF">
      <w:pPr>
        <w:pBdr/>
        <w:tabs>
          <w:tab w:val="left" w:leader="none" w:pos="3309"/>
        </w:tabs>
        <w:spacing/>
        <w:ind/>
        <w:rPr/>
      </w:pPr>
      <w:r>
        <w:rPr>
          <w:highlight w:val="none"/>
        </w:rPr>
        <w:t xml:space="preserve">[4] Real Games: Factory I/O – Connecting to Siemens S7-1200/S7-1500 (PLCSIM / S7-PLCSIM).</w:t>
      </w:r>
      <w:r/>
    </w:p>
    <w:p w14:paraId="323394C7">
      <w:pPr>
        <w:pBdr/>
        <w:tabs>
          <w:tab w:val="left" w:leader="none" w:pos="3309"/>
        </w:tabs>
        <w:spacing/>
        <w:ind/>
        <w:rPr/>
      </w:pPr>
      <w:r>
        <w:rPr>
          <w:highlight w:val="none"/>
        </w:rPr>
        <w:t xml:space="preserve">https://docs.factoryio.com/tutorials/siemens/</w:t>
      </w:r>
      <w:r/>
    </w:p>
    <w:p w14:paraId="375B7661">
      <w:pPr>
        <w:pBdr/>
        <w:tabs>
          <w:tab w:val="left" w:leader="none" w:pos="3309"/>
        </w:tabs>
        <w:spacing/>
        <w:ind/>
        <w:rPr/>
      </w:pPr>
      <w:r>
        <w:rPr>
          <w:highlight w:val="none"/>
        </w:rPr>
      </w:r>
      <w:r/>
    </w:p>
    <w:p w14:paraId="3C5D5972">
      <w:pPr>
        <w:pBdr/>
        <w:tabs>
          <w:tab w:val="left" w:leader="none" w:pos="3309"/>
        </w:tabs>
        <w:spacing/>
        <w:ind/>
        <w:rPr/>
      </w:pPr>
      <w:r>
        <w:rPr>
          <w:highlight w:val="none"/>
        </w:rPr>
        <w:t xml:space="preserve">[5] SMC International Training: IPC-200 – Industrial Process Control. Termékkatalógus.</w:t>
      </w:r>
      <w:r/>
    </w:p>
    <w:p w14:paraId="4C7E748E">
      <w:pPr>
        <w:pBdr/>
        <w:tabs>
          <w:tab w:val="left" w:leader="none" w:pos="3309"/>
        </w:tabs>
        <w:spacing/>
        <w:ind/>
        <w:rPr/>
      </w:pPr>
      <w:r>
        <w:rPr>
          <w:highlight w:val="none"/>
        </w:rPr>
        <w:t xml:space="preserve">https://www.smctraining.com/</w:t>
      </w:r>
      <w:r/>
    </w:p>
    <w:p w14:paraId="3C5C4398">
      <w:pPr>
        <w:pBdr/>
        <w:tabs>
          <w:tab w:val="left" w:leader="none" w:pos="3309"/>
        </w:tabs>
        <w:spacing/>
        <w:ind/>
        <w:rPr/>
      </w:pPr>
      <w:r>
        <w:rPr>
          <w:highlight w:val="none"/>
        </w:rPr>
      </w:r>
      <w:r/>
    </w:p>
    <w:p w14:paraId="6597CD2B">
      <w:pPr>
        <w:pBdr/>
        <w:tabs>
          <w:tab w:val="left" w:leader="none" w:pos="3309"/>
        </w:tabs>
        <w:spacing/>
        <w:ind/>
        <w:rPr/>
      </w:pPr>
      <w:r>
        <w:rPr>
          <w:highlight w:val="none"/>
        </w:rPr>
        <w:t xml:space="preserve">[6] SMC International Training: IPC-201C – Production Station for the Regulation and Control of Analogue Variables. Technical Description.</w:t>
      </w:r>
      <w:r/>
    </w:p>
    <w:p w14:paraId="7E02D44F">
      <w:pPr>
        <w:pBdr/>
        <w:tabs>
          <w:tab w:val="left" w:leader="none" w:pos="3309"/>
        </w:tabs>
        <w:spacing/>
        <w:ind/>
        <w:rPr/>
      </w:pPr>
      <w:r>
        <w:rPr>
          <w:highlight w:val="none"/>
        </w:rPr>
        <w:t xml:space="preserve">https://www.smctraining.com/</w:t>
      </w:r>
      <w:r/>
    </w:p>
    <w:p w14:paraId="28045E67">
      <w:pPr>
        <w:pBdr/>
        <w:tabs>
          <w:tab w:val="left" w:leader="none" w:pos="3309"/>
        </w:tabs>
        <w:spacing/>
        <w:ind/>
        <w:rPr/>
      </w:pPr>
      <w:r>
        <w:rPr>
          <w:highlight w:val="none"/>
        </w:rPr>
      </w:r>
      <w:r/>
    </w:p>
    <w:p w14:paraId="739ADE4B">
      <w:pPr>
        <w:pBdr/>
        <w:tabs>
          <w:tab w:val="left" w:leader="none" w:pos="3309"/>
        </w:tabs>
        <w:spacing/>
        <w:ind/>
        <w:rPr/>
      </w:pPr>
      <w:r>
        <w:rPr>
          <w:highlight w:val="none"/>
        </w:rPr>
        <w:t xml:space="preserve">[7] SMC International Training: SCADA application for IPC-200 (autoSIM-200).</w:t>
      </w:r>
      <w:r/>
    </w:p>
    <w:p w14:paraId="6FAA3468">
      <w:pPr>
        <w:pBdr/>
        <w:tabs>
          <w:tab w:val="left" w:leader="none" w:pos="3309"/>
        </w:tabs>
        <w:spacing/>
        <w:ind/>
        <w:rPr/>
      </w:pPr>
      <w:r>
        <w:rPr>
          <w:highlight w:val="none"/>
        </w:rPr>
        <w:t xml:space="preserve">https://www.smctraining.com/</w:t>
      </w:r>
      <w:r/>
    </w:p>
    <w:p w14:paraId="2D77C462">
      <w:pPr>
        <w:pBdr/>
        <w:tabs>
          <w:tab w:val="left" w:leader="none" w:pos="3309"/>
        </w:tabs>
        <w:spacing/>
        <w:ind/>
        <w:rPr/>
      </w:pPr>
      <w:r>
        <w:rPr>
          <w:highlight w:val="none"/>
        </w:rPr>
      </w:r>
      <w:r/>
    </w:p>
    <w:p w14:paraId="37C88BEA">
      <w:pPr>
        <w:pBdr/>
        <w:tabs>
          <w:tab w:val="left" w:leader="none" w:pos="3309"/>
        </w:tabs>
        <w:spacing/>
        <w:ind/>
        <w:rPr/>
      </w:pPr>
      <w:r>
        <w:rPr>
          <w:highlight w:val="none"/>
        </w:rPr>
        <w:t xml:space="preserve">[8] SMC International Training: Process Controls (SMC-110) – eLEARNING-200.</w:t>
      </w:r>
      <w:r/>
    </w:p>
    <w:p w14:paraId="568E16BD">
      <w:pPr>
        <w:pBdr/>
        <w:tabs>
          <w:tab w:val="left" w:leader="none" w:pos="3309"/>
        </w:tabs>
        <w:spacing/>
        <w:ind/>
        <w:rPr>
          <w:highlight w:val="none"/>
        </w:rPr>
      </w:pPr>
      <w:r>
        <w:rPr>
          <w:highlight w:val="none"/>
        </w:rPr>
        <w:t xml:space="preserve">https://www.smctraining.com/</w:t>
      </w:r>
      <w:r/>
      <w:r>
        <w:rPr>
          <w:highlight w:val="none"/>
        </w:rPr>
      </w:r>
      <w:r>
        <w:rPr>
          <w:highlight w:val="none"/>
        </w:rPr>
      </w:r>
      <w:r>
        <w:rPr>
          <w:highlight w:val="none"/>
        </w:rPr>
      </w:r>
    </w:p>
    <w:p w14:paraId="41D684CA">
      <w:pPr>
        <w:pBdr/>
        <w:tabs>
          <w:tab w:val="left" w:leader="none" w:pos="3309"/>
        </w:tabs>
        <w:spacing/>
        <w:ind/>
        <w:rPr>
          <w:highlight w:val="none"/>
        </w:rPr>
      </w:pPr>
      <w:r>
        <w:rPr>
          <w:highlight w:val="none"/>
        </w:rPr>
      </w:r>
      <w:r>
        <w:rPr>
          <w:highlight w:val="none"/>
        </w:rPr>
      </w:r>
    </w:p>
    <w:sectPr>
      <w:headerReference w:type="default" r:id="rId10"/>
      <w:headerReference w:type="first" r:id="rId11"/>
      <w:footerReference w:type="default" r:id="rId12"/>
      <w:footnotePr/>
      <w:endnotePr/>
      <w:type w:val="nextPage"/>
      <w:pgSz w:h="16840" w:orient="portrait" w:w="11907"/>
      <w:pgMar w:top="1418" w:right="851" w:bottom="1418" w:left="1418" w:header="567" w:footer="567"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4E8FE47" w14:textId="77777777">
      <w:pPr>
        <w:pBdr/>
        <w:spacing w:line="240" w:lineRule="auto"/>
        <w:ind/>
        <w:rPr/>
      </w:pPr>
      <w:r>
        <w:separator/>
      </w:r>
      <w:r/>
    </w:p>
  </w:endnote>
  <w:endnote w:type="continuationSeparator" w:id="0">
    <w:p w14:paraId="350EF1B5"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Courier New">
    <w:panose1 w:val="02070309020205020404"/>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op w:val="single" w:color="8064a2" w:sz="4" w:space="0"/>
      </w:tblBorders>
      <w:tblLook w:val="04A0" w:firstRow="1" w:lastRow="0" w:firstColumn="1" w:lastColumn="0" w:noHBand="0" w:noVBand="1"/>
    </w:tblPr>
    <w:tblGrid>
      <w:gridCol w:w="6898"/>
      <w:gridCol w:w="2956"/>
    </w:tblGrid>
    <w:tr>
      <w:trPr>
        <w:trHeight w:val="360"/>
      </w:trPr>
      <w:tc>
        <w:tcPr>
          <w:tcBorders>
            <w:top w:val="single" w:color="auto" w:sz="4" w:space="0"/>
          </w:tcBorders>
          <w:tcW w:w="3500" w:type="pct"/>
          <w:vAlign w:val="center"/>
          <w:textDirection w:val="lrTb"/>
          <w:noWrap w:val="false"/>
        </w:tcPr>
        <w:p w14:paraId="3AF15FEB" w14:textId="77777777">
          <w:pPr>
            <w:pStyle w:val="1443"/>
            <w:pBdr/>
            <w:spacing/>
            <w:ind/>
            <w:rPr>
              <w:lang w:val="sr-Cyrl-CS"/>
            </w:rPr>
          </w:pPr>
          <w:r>
            <w:rPr>
              <w:lang w:val="sr-Cyrl-CS"/>
            </w:rPr>
          </w:r>
          <w:r>
            <w:rPr>
              <w:lang w:val="sr-Cyrl-CS"/>
            </w:rPr>
          </w:r>
          <w:r>
            <w:rPr>
              <w:lang w:val="sr-Cyrl-CS"/>
            </w:rPr>
          </w:r>
        </w:p>
      </w:tc>
      <w:tc>
        <w:tcPr>
          <w:shd w:val="clear" w:color="auto" w:fill="auto"/>
          <w:tcBorders>
            <w:top w:val="single" w:color="auto" w:sz="4" w:space="0"/>
          </w:tcBorders>
          <w:tcW w:w="1500" w:type="pct"/>
          <w:vAlign w:val="center"/>
          <w:textDirection w:val="lrTb"/>
          <w:noWrap w:val="false"/>
        </w:tcPr>
        <w:p w14:paraId="58F99E06" w14:textId="77777777">
          <w:pPr>
            <w:pStyle w:val="1443"/>
            <w:pBdr/>
            <w:spacing/>
            <w:ind/>
            <w:jc w:val="right"/>
            <w:rPr/>
          </w:pPr>
          <w:r>
            <w:rPr>
              <w:rStyle w:val="1492"/>
            </w:rPr>
            <w:fldChar w:fldCharType="begin"/>
          </w:r>
          <w:r>
            <w:rPr>
              <w:rStyle w:val="1492"/>
            </w:rPr>
            <w:instrText xml:space="preserve"> PAGE </w:instrText>
          </w:r>
          <w:r>
            <w:rPr>
              <w:rStyle w:val="1492"/>
            </w:rPr>
            <w:fldChar w:fldCharType="separate"/>
          </w:r>
          <w:r>
            <w:rPr>
              <w:rStyle w:val="1492"/>
            </w:rPr>
            <w:t xml:space="preserve">16</w:t>
          </w:r>
          <w:r>
            <w:rPr>
              <w:rStyle w:val="1492"/>
            </w:rPr>
            <w:fldChar w:fldCharType="end"/>
          </w:r>
          <w:r/>
        </w:p>
      </w:tc>
    </w:tr>
  </w:tbl>
  <w:p w14:paraId="0487F8F4" w14:textId="77777777">
    <w:pPr>
      <w:pStyle w:val="144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F8F3AF7" w14:textId="77777777">
      <w:pPr>
        <w:pBdr/>
        <w:spacing w:line="240" w:lineRule="auto"/>
        <w:ind/>
        <w:rPr/>
      </w:pPr>
      <w:r>
        <w:separator/>
      </w:r>
      <w:r/>
    </w:p>
  </w:footnote>
  <w:footnote w:type="continuationSeparator" w:id="0">
    <w:p w14:paraId="5CD3570A"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op w:val="single" w:color="8064a2" w:sz="4" w:space="0"/>
      </w:tblBorders>
      <w:tblLook w:val="04A0" w:firstRow="1" w:lastRow="0" w:firstColumn="1" w:lastColumn="0" w:noHBand="0" w:noVBand="1"/>
    </w:tblPr>
    <w:tblGrid>
      <w:gridCol w:w="6898"/>
      <w:gridCol w:w="2956"/>
    </w:tblGrid>
    <w:tr>
      <w:trPr>
        <w:trHeight w:val="360"/>
      </w:trPr>
      <w:tc>
        <w:tcPr>
          <w:tcBorders>
            <w:top w:val="none" w:color="000000" w:sz="4" w:space="0"/>
            <w:bottom w:val="single" w:color="auto" w:sz="4" w:space="0"/>
          </w:tcBorders>
          <w:tcW w:w="3500" w:type="pct"/>
          <w:vAlign w:val="center"/>
          <w:textDirection w:val="lrTb"/>
          <w:noWrap w:val="false"/>
        </w:tcPr>
        <w:p w14:paraId="0A52C7E3" w14:textId="7688BE1F">
          <w:pPr>
            <w:pStyle w:val="1441"/>
            <w:pBdr/>
            <w:spacing/>
            <w:ind/>
            <w:rPr/>
          </w:pPr>
          <w:r>
            <w:t xml:space="preserve">VISOKA TEHNIČKA ŠKOLA STRUKOVNIH STUDIJA</w:t>
          </w:r>
          <w:r>
            <w:t xml:space="preserve"> U </w:t>
          </w:r>
          <w:r>
            <w:t xml:space="preserve">SUBOTIC</w:t>
          </w:r>
          <w:r>
            <w:t xml:space="preserve">I</w:t>
          </w:r>
          <w:r>
            <w:br/>
            <w:t xml:space="preserve">SZABADKAI MŰSZAKI SZAKFŐISKOLA</w:t>
          </w:r>
          <w:r>
            <w:t xml:space="preserve"> SZABADKA</w:t>
          </w:r>
          <w:r>
            <w:br/>
            <w:t xml:space="preserve">SUBOTICA TECH – COLLEGE OF APPLIED SCIENCES</w:t>
          </w:r>
          <w:r/>
        </w:p>
      </w:tc>
      <w:tc>
        <w:tcPr>
          <w:shd w:val="clear" w:color="auto" w:fill="auto"/>
          <w:tcBorders>
            <w:top w:val="none" w:color="000000" w:sz="4" w:space="0"/>
            <w:bottom w:val="single" w:color="auto" w:sz="4" w:space="0"/>
          </w:tcBorders>
          <w:tcW w:w="1500" w:type="pct"/>
          <w:vAlign w:val="center"/>
          <w:textDirection w:val="lrTb"/>
          <w:noWrap w:val="false"/>
        </w:tcPr>
        <w:p w14:paraId="24CB0FD5" w14:textId="40DF082F">
          <w:pPr>
            <w:pStyle w:val="1441"/>
            <w:pBdr/>
            <w:spacing/>
            <w:ind/>
            <w:jc w:val="right"/>
            <w:rPr/>
          </w:pPr>
          <w:r>
            <w:rPr>
              <w:lang w:val="en-GB" w:eastAsia="en-GB" w:bidi="ar-SA"/>
            </w:rPr>
            <mc:AlternateContent>
              <mc:Choice Requires="wpg">
                <w:drawing>
                  <wp:inline xmlns:wp="http://schemas.openxmlformats.org/drawingml/2006/wordprocessingDrawing" distT="0" distB="0" distL="0" distR="0">
                    <wp:extent cx="769620" cy="426720"/>
                    <wp:effectExtent l="0" t="0" r="0" b="0"/>
                    <wp:docPr id="1"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ts plavo gif"/>
                            <pic:cNvPicPr>
                              <a:picLocks noChangeAspect="1"/>
                            </pic:cNvPicPr>
                            <pic:nvPr/>
                          </pic:nvPicPr>
                          <pic:blipFill rotWithShape="1">
                            <a:blip r:embed="rId1">
                              <a:grayscl/>
                              <a:biLevel thresh="50000"/>
                            </a:blip>
                            <a:srcRect l="0" t="0" r="0" b="20876"/>
                            <a:stretch/>
                          </pic:blipFill>
                          <pic:spPr bwMode="auto">
                            <a:xfrm>
                              <a:off x="0" y="0"/>
                              <a:ext cx="769620" cy="426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0.60pt;height:33.60pt;mso-wrap-distance-left:0.00pt;mso-wrap-distance-top:0.00pt;mso-wrap-distance-right:0.00pt;mso-wrap-distance-bottom:0.00pt;z-index:1;" stroked="f">
                    <v:imagedata r:id="rId1" o:title="" croptop="0f" cropleft="0f" cropbottom="13681f" cropright="0f"/>
                    <o:lock v:ext="edit" rotation="t"/>
                  </v:shape>
                </w:pict>
              </mc:Fallback>
            </mc:AlternateContent>
          </w:r>
          <w:r/>
        </w:p>
      </w:tc>
    </w:tr>
  </w:tbl>
  <w:p w14:paraId="1883EE4B" w14:textId="77777777">
    <w:pPr>
      <w:pStyle w:val="1441"/>
      <w:pBdr/>
      <w:tabs>
        <w:tab w:val="left" w:leader="none" w:pos="2693"/>
        <w:tab w:val="clear" w:leader="none" w:pos="4680"/>
        <w:tab w:val="clear" w:leader="none" w:pos="9360"/>
      </w:tabs>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blLook w:val="04A0" w:firstRow="1" w:lastRow="0" w:firstColumn="1" w:lastColumn="0" w:noHBand="0" w:noVBand="1"/>
    </w:tblPr>
    <w:tblGrid>
      <w:gridCol w:w="6898"/>
      <w:gridCol w:w="2956"/>
    </w:tblGrid>
    <w:tr>
      <w:trPr>
        <w:trHeight w:val="360"/>
      </w:trPr>
      <w:tc>
        <w:tcPr>
          <w:tcBorders/>
          <w:tcW w:w="3500" w:type="pct"/>
          <w:vAlign w:val="center"/>
          <w:textDirection w:val="lrTb"/>
          <w:noWrap w:val="false"/>
        </w:tcPr>
        <w:p w14:paraId="44C63E1F" w14:textId="61240E43">
          <w:pPr>
            <w:pStyle w:val="1441"/>
            <w:pBdr/>
            <w:spacing/>
            <w:ind/>
            <w:rPr/>
          </w:pPr>
          <w:r>
            <w:t xml:space="preserve">VISOKA TEHNIČKA ŠKOLA STRUKOVNIH STUDIJA</w:t>
          </w:r>
          <w:r>
            <w:t xml:space="preserve"> U </w:t>
          </w:r>
          <w:r>
            <w:t xml:space="preserve">SUBOTIC</w:t>
          </w:r>
          <w:r>
            <w:t xml:space="preserve">I</w:t>
          </w:r>
          <w:r>
            <w:br/>
          </w:r>
          <w:r>
            <w:t xml:space="preserve">SZABADKAI MŰSZAKI SZAKFŐISKOLA</w:t>
          </w:r>
          <w:r>
            <w:t xml:space="preserve"> SZABADKA</w:t>
          </w:r>
          <w:r>
            <w:br/>
            <w:t xml:space="preserve">SUBOTICA TECH – COLLEGE OF APPLIED SCIENCES</w:t>
          </w:r>
          <w:r/>
        </w:p>
      </w:tc>
      <w:tc>
        <w:tcPr>
          <w:shd w:val="clear" w:color="auto" w:fill="auto"/>
          <w:tcBorders/>
          <w:tcW w:w="1500" w:type="pct"/>
          <w:vAlign w:val="center"/>
          <w:textDirection w:val="lrTb"/>
          <w:noWrap w:val="false"/>
        </w:tcPr>
        <w:p w14:paraId="044A0FE5" w14:textId="03B2D6E0">
          <w:pPr>
            <w:pStyle w:val="1443"/>
            <w:pBdr/>
            <w:spacing/>
            <w:ind/>
            <w:jc w:val="right"/>
            <w:rPr/>
          </w:pPr>
          <w:r>
            <w:rPr>
              <w:lang w:val="en-GB" w:eastAsia="en-GB" w:bidi="ar-SA"/>
            </w:rPr>
            <mc:AlternateContent>
              <mc:Choice Requires="wpg">
                <w:drawing>
                  <wp:inline xmlns:wp="http://schemas.openxmlformats.org/drawingml/2006/wordprocessingDrawing" distT="0" distB="0" distL="0" distR="0">
                    <wp:extent cx="769620" cy="426720"/>
                    <wp:effectExtent l="0" t="0" r="0" b="0"/>
                    <wp:docPr id="2"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ts plavo gif"/>
                            <pic:cNvPicPr>
                              <a:picLocks noChangeAspect="1"/>
                            </pic:cNvPicPr>
                            <pic:nvPr/>
                          </pic:nvPicPr>
                          <pic:blipFill rotWithShape="1">
                            <a:blip r:embed="rId1">
                              <a:grayscl/>
                              <a:biLevel thresh="50000"/>
                            </a:blip>
                            <a:srcRect l="0" t="0" r="0" b="20876"/>
                            <a:stretch/>
                          </pic:blipFill>
                          <pic:spPr bwMode="auto">
                            <a:xfrm>
                              <a:off x="0" y="0"/>
                              <a:ext cx="769620" cy="426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0.60pt;height:33.60pt;mso-wrap-distance-left:0.00pt;mso-wrap-distance-top:0.00pt;mso-wrap-distance-right:0.00pt;mso-wrap-distance-bottom:0.00pt;z-index:1;" stroked="f">
                    <v:imagedata r:id="rId1" o:title="" croptop="0f" cropleft="0f" cropbottom="13681f" cropright="0f"/>
                    <o:lock v:ext="edit" rotation="t"/>
                  </v:shape>
                </w:pict>
              </mc:Fallback>
            </mc:AlternateContent>
          </w:r>
          <w:r/>
        </w:p>
      </w:tc>
    </w:tr>
  </w:tbl>
  <w:p w14:paraId="31B8508B" w14:textId="77777777">
    <w:pPr>
      <w:pStyle w:val="144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2274E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04C771E0"/>
    <w:lvl w:ilvl="0">
      <w:isLgl w:val="false"/>
      <w:lvlJc w:val="left"/>
      <w:lvlText w:val="%1."/>
      <w:numFmt w:val="decimal"/>
      <w:pPr>
        <w:pBdr/>
        <w:tabs>
          <w:tab w:val="num" w:leader="none" w:pos="432"/>
        </w:tabs>
        <w:spacing/>
        <w:ind w:hanging="432" w:left="432"/>
      </w:pPr>
      <w:rPr>
        <w:rFonts w:hint="default" w:ascii="Times New Roman" w:hAnsi="Times New Roman"/>
        <w:b/>
        <w:i w:val="0"/>
        <w:sz w:val="32"/>
        <w:szCs w:val="32"/>
      </w:rPr>
      <w:start w:val="1"/>
      <w:suff w:val="tab"/>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2">
    <w:nsid w:val="0BA200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0FCE72F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29948A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15226670"/>
    <w:lvl w:ilvl="0">
      <w:isLgl w:val="false"/>
      <w:lvlJc w:val="left"/>
      <w:lvlText w:val="-"/>
      <w:numFmt w:val="bullet"/>
      <w:pPr>
        <w:pBdr/>
        <w:spacing/>
        <w:ind w:hanging="360" w:left="720"/>
      </w:pPr>
      <w:rPr>
        <w:rFonts w:hint="default" w:ascii="Calibri" w:hAnsi="Calibri" w:eastAsia="Times New Roman" w:cs="Calibr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4DF4A8C"/>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2C6E44F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2C7F4D97"/>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156"/>
      </w:pPr>
      <w:rPr/>
      <w:start w:val="1"/>
      <w:suff w:val="tab"/>
    </w:lvl>
    <w:lvl w:ilvl="2">
      <w:isLgl w:val="false"/>
      <w:lvlJc w:val="right"/>
      <w:lvlText w:val="%3."/>
      <w:numFmt w:val="lowerRoman"/>
      <w:pPr>
        <w:pBdr/>
        <w:spacing/>
        <w:ind w:hanging="180" w:left="1876"/>
      </w:pPr>
      <w:rPr/>
      <w:start w:val="1"/>
      <w:suff w:val="tab"/>
    </w:lvl>
    <w:lvl w:ilvl="3">
      <w:isLgl w:val="false"/>
      <w:lvlJc w:val="left"/>
      <w:lvlText w:val="%4."/>
      <w:numFmt w:val="decimal"/>
      <w:pPr>
        <w:pBdr/>
        <w:spacing/>
        <w:ind w:hanging="360" w:left="2596"/>
      </w:pPr>
      <w:rPr/>
      <w:start w:val="1"/>
      <w:suff w:val="tab"/>
    </w:lvl>
    <w:lvl w:ilvl="4">
      <w:isLgl w:val="false"/>
      <w:lvlJc w:val="left"/>
      <w:lvlText w:val="%5."/>
      <w:numFmt w:val="lowerLetter"/>
      <w:pPr>
        <w:pBdr/>
        <w:spacing/>
        <w:ind w:hanging="360" w:left="3316"/>
      </w:pPr>
      <w:rPr/>
      <w:start w:val="1"/>
      <w:suff w:val="tab"/>
    </w:lvl>
    <w:lvl w:ilvl="5">
      <w:isLgl w:val="false"/>
      <w:lvlJc w:val="right"/>
      <w:lvlText w:val="%6."/>
      <w:numFmt w:val="lowerRoman"/>
      <w:pPr>
        <w:pBdr/>
        <w:spacing/>
        <w:ind w:hanging="180" w:left="4036"/>
      </w:pPr>
      <w:rPr/>
      <w:start w:val="1"/>
      <w:suff w:val="tab"/>
    </w:lvl>
    <w:lvl w:ilvl="6">
      <w:isLgl w:val="false"/>
      <w:lvlJc w:val="left"/>
      <w:lvlText w:val="%7."/>
      <w:numFmt w:val="decimal"/>
      <w:pPr>
        <w:pBdr/>
        <w:spacing/>
        <w:ind w:hanging="360" w:left="4756"/>
      </w:pPr>
      <w:rPr/>
      <w:start w:val="1"/>
      <w:suff w:val="tab"/>
    </w:lvl>
    <w:lvl w:ilvl="7">
      <w:isLgl w:val="false"/>
      <w:lvlJc w:val="left"/>
      <w:lvlText w:val="%8."/>
      <w:numFmt w:val="lowerLetter"/>
      <w:pPr>
        <w:pBdr/>
        <w:spacing/>
        <w:ind w:hanging="360" w:left="5476"/>
      </w:pPr>
      <w:rPr/>
      <w:start w:val="1"/>
      <w:suff w:val="tab"/>
    </w:lvl>
    <w:lvl w:ilvl="8">
      <w:isLgl w:val="false"/>
      <w:lvlJc w:val="right"/>
      <w:lvlText w:val="%9."/>
      <w:numFmt w:val="lowerRoman"/>
      <w:pPr>
        <w:pBdr/>
        <w:spacing/>
        <w:ind w:hanging="180" w:left="6196"/>
      </w:pPr>
      <w:rPr/>
      <w:start w:val="1"/>
      <w:suff w:val="tab"/>
    </w:lvl>
  </w:abstractNum>
  <w:abstractNum w:abstractNumId="19">
    <w:nsid w:val="476F404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78A42D0"/>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50743A50"/>
    <w:lvl w:ilvl="0">
      <w:isLgl w:val="false"/>
      <w:lvlJc w:val="left"/>
      <w:lvlText w:val="%1."/>
      <w:numFmt w:val="decimal"/>
      <w:pPr>
        <w:pBdr/>
        <w:spacing/>
        <w:ind w:firstLine="0" w:left="0"/>
      </w:pPr>
      <w:pStyle w:val="1429"/>
      <w:rPr/>
      <w:start w:val="1"/>
      <w:suff w:val="tab"/>
    </w:lvl>
    <w:lvl w:ilvl="1">
      <w:isLgl w:val="false"/>
      <w:lvlJc w:val="left"/>
      <w:lvlText w:val="%1.%2."/>
      <w:numFmt w:val="decimal"/>
      <w:pPr>
        <w:pBdr/>
        <w:spacing/>
        <w:ind w:firstLine="0" w:left="0"/>
      </w:pPr>
      <w:pStyle w:val="1430"/>
      <w:rPr>
        <w:rFonts w:hint="default"/>
      </w:rPr>
      <w:start w:val="1"/>
      <w:suff w:val="tab"/>
    </w:lvl>
    <w:lvl w:ilvl="2">
      <w:isLgl w:val="false"/>
      <w:lvlJc w:val="left"/>
      <w:lvlText w:val="%1.%2.%3."/>
      <w:numFmt w:val="decimal"/>
      <w:pPr>
        <w:pBdr/>
        <w:spacing/>
        <w:ind w:firstLine="0" w:left="0"/>
      </w:pPr>
      <w:pStyle w:val="1431"/>
      <w:rPr>
        <w:rFonts w:hint="default"/>
      </w:rPr>
      <w:start w:val="1"/>
      <w:suff w:val="tab"/>
    </w:lvl>
    <w:lvl w:ilvl="3">
      <w:isLgl w:val="false"/>
      <w:lvlJc w:val="left"/>
      <w:lvlText w:val="%1.%2.%3.%4."/>
      <w:numFmt w:val="decimal"/>
      <w:pPr>
        <w:pBdr/>
        <w:spacing/>
        <w:ind w:firstLine="0" w:left="0"/>
      </w:pPr>
      <w:pStyle w:val="1432"/>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
    <w:nsid w:val="61B34F40"/>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3">
    <w:nsid w:val="689F6F85"/>
    <w:lvl w:ilvl="0">
      <w:isLgl w:val="false"/>
      <w:lvlJc w:val="left"/>
      <w:lvlText w:val="-"/>
      <w:numFmt w:val="bullet"/>
      <w:pPr>
        <w:pBdr/>
        <w:tabs>
          <w:tab w:val="num" w:leader="none" w:pos="720"/>
        </w:tabs>
        <w:spacing/>
        <w:ind w:hanging="360" w:left="720"/>
      </w:pPr>
      <w:rPr>
        <w:rFonts w:hint="default" w:ascii="Times New Roman" w:hAnsi="Times New Roman" w:eastAsia="Times New Roman" w:cs="Times New Roman"/>
      </w:rPr>
      <w:start w:val="8"/>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4">
    <w:nsid w:val="6D3555C3"/>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5">
    <w:nsid w:val="73BDC35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7B524094"/>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7">
    <w:nsid w:val="51987F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5F305C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0CDC7F33"/>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0">
    <w:nsid w:val="303C24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31">
    <w:nsid w:val="3D486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5">
    <w:nsid w:val="2266A9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593F6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553913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9">
    <w:nsid w:val="0A02138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3CA14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BF8AC1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70B052A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C4B14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45">
    <w:nsid w:val="2C1677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744C972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275A3C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75A3C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50">
    <w:nsid w:val="69A214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6A0613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262E1C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32AB6F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5189F3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3B6398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3B6398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06FFF5E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59">
    <w:nsid w:val="3D486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7F1268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073BF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779DA816"/>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24F208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002D96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25138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3FDF99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4FFCD3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0FAEB8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C89CD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6705B3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1AB01F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1FE59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1082EB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343267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5E28B5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7C8D83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75E220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3179A0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545F21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5A2A2E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C63CF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255FCA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5BBAF2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5CCE06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1C4FA3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523C2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712339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D8592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4DEF87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733F6F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52B3B8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4899BE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9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95">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6">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7">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8">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2">
    <w:nsid w:val="31D4531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486377E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31F3B5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6">
    <w:nsid w:val="78BC2A7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7">
    <w:nsid w:val="3D2AD71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620801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C133BE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1">
    <w:nsid w:val="51F4CA3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27BB726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1">
    <w:nsid w:val="045806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1AB07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4">
    <w:nsid w:val="138FF9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3">
    <w:nsid w:val="5E54CD23"/>
    <w:lvl w:ilvl="0">
      <w:isLgl w:val="false"/>
      <w:lvlJc w:val="right"/>
      <w:lvlText w:val="%1."/>
      <w:numFmt w:val="decimal"/>
      <w:pPr>
        <w:pBdr/>
        <w:spacing/>
        <w:ind w:hanging="360" w:left="709"/>
      </w:pPr>
      <w:rPr>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5">
    <w:nsid w:val="730185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44A8C9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7">
    <w:nsid w:val="4ECB0CF8"/>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0">
    <w:nsid w:val="65A7B3E9"/>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1">
    <w:nsid w:val="3B70A60E"/>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3">
    <w:nsid w:val="1188750C"/>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4">
    <w:nsid w:val="6F8E26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6">
    <w:nsid w:val="28BECB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9">
    <w:nsid w:val="0C9766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1">
    <w:nsid w:val="3576E5E3"/>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2">
    <w:nsid w:val="254EC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4">
    <w:nsid w:val="627FDE48"/>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6">
    <w:nsid w:val="71F93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0">
    <w:nsid w:val="527150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4">
    <w:nsid w:val="19AAE2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01CDBC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7">
    <w:nsid w:val="2C1F1C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08CD06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9">
    <w:nsid w:val="03CBD0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1">
    <w:nsid w:val="44B88C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5D9FF5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3">
    <w:nsid w:val="7E7AD2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4">
    <w:nsid w:val="3F0640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5">
    <w:nsid w:val="12333A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6">
    <w:nsid w:val="3C22FD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1">
    <w:nsid w:val="0E5463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7">
    <w:nsid w:val="4A713B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8">
    <w:nsid w:val="7AD8AF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9">
    <w:nsid w:val="138F8A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0">
    <w:nsid w:val="109824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1">
    <w:nsid w:val="682925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2">
    <w:nsid w:val="786341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3">
    <w:nsid w:val="0FD89D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4">
    <w:nsid w:val="29FBF6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nsid w:val="498C01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nsid w:val="16FB50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nsid w:val="555851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nsid w:val="298B1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9">
    <w:nsid w:val="22AC22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0">
    <w:nsid w:val="69A28D88"/>
    <w:lvl w:ilvl="0">
      <w:isLgl w:val="false"/>
      <w:lvlJc w:val="left"/>
      <w:lvlText w:val="·"/>
      <w:numFmt w:val="bullet"/>
      <w:pPr>
        <w:pBdr/>
        <w:spacing/>
        <w:ind w:hanging="360" w:left="709"/>
      </w:pPr>
      <w:pStyle w:val="1429"/>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nsid w:val="64E8DE9B"/>
    <w:lvl w:ilvl="0">
      <w:isLgl w:val="false"/>
      <w:lvlJc w:val="left"/>
      <w:lvlText w:val="·"/>
      <w:numFmt w:val="bullet"/>
      <w:pPr>
        <w:pBdr/>
        <w:spacing/>
        <w:ind w:hanging="360" w:left="709"/>
      </w:pPr>
      <w:pStyle w:val="1429"/>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2">
    <w:nsid w:val="7613235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3">
    <w:nsid w:val="34E8DC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nsid w:val="64260A8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16">
    <w:nsid w:val="64260A8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1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1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1">
    <w:nsid w:val="422A16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nsid w:val="773B62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3">
    <w:nsid w:val="665DF8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4">
    <w:nsid w:val="10042C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5">
    <w:nsid w:val="79F32C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3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3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3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num w:numId="1">
    <w:abstractNumId w:val="26"/>
  </w:num>
  <w:num w:numId="2">
    <w:abstractNumId w:val="21"/>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3"/>
  </w:num>
  <w:num w:numId="5">
    <w:abstractNumId w:val="17"/>
  </w:num>
  <w:num w:numId="6">
    <w:abstractNumId w:val="11"/>
  </w:num>
  <w:num w:numId="7">
    <w:abstractNumId w:val="10"/>
  </w:num>
  <w:num w:numId="8">
    <w:abstractNumId w:val="16"/>
  </w:num>
  <w:num w:numId="9">
    <w:abstractNumId w:val="22"/>
  </w:num>
  <w:num w:numId="10">
    <w:abstractNumId w:val="24"/>
  </w:num>
  <w:num w:numId="11">
    <w:abstractNumId w:val="9"/>
  </w:num>
  <w:num w:numId="12">
    <w:abstractNumId w:val="7"/>
  </w:num>
  <w:num w:numId="13">
    <w:abstractNumId w:val="6"/>
  </w:num>
  <w:num w:numId="14">
    <w:abstractNumId w:val="5"/>
  </w:num>
  <w:num w:numId="15">
    <w:abstractNumId w:val="4"/>
  </w:num>
  <w:num w:numId="16">
    <w:abstractNumId w:val="8"/>
  </w:num>
  <w:num w:numId="17">
    <w:abstractNumId w:val="3"/>
  </w:num>
  <w:num w:numId="18">
    <w:abstractNumId w:val="2"/>
  </w:num>
  <w:num w:numId="19">
    <w:abstractNumId w:val="1"/>
  </w:num>
  <w:num w:numId="20">
    <w:abstractNumId w:val="0"/>
  </w:num>
  <w:num w:numId="21">
    <w:abstractNumId w:val="21"/>
  </w:num>
  <w:num w:numId="22">
    <w:abstractNumId w:val="21"/>
  </w:num>
  <w:num w:numId="23">
    <w:abstractNumId w:val="21"/>
  </w:num>
  <w:num w:numId="24">
    <w:abstractNumId w:val="21"/>
  </w:num>
  <w:num w:numId="25">
    <w:abstractNumId w:val="21"/>
  </w:num>
  <w:num w:numId="26">
    <w:abstractNumId w:val="21"/>
  </w:num>
  <w:num w:numId="27">
    <w:abstractNumId w:val="21"/>
  </w:num>
  <w:num w:numId="28">
    <w:abstractNumId w:val="21"/>
  </w:num>
  <w:num w:numId="29">
    <w:abstractNumId w:val="21"/>
  </w:num>
  <w:num w:numId="30">
    <w:abstractNumId w:val="21"/>
  </w:num>
  <w:num w:numId="31">
    <w:abstractNumId w:val="18"/>
  </w:num>
  <w:num w:numId="32">
    <w:abstractNumId w:val="13"/>
  </w:num>
  <w:num w:numId="33">
    <w:abstractNumId w:val="12"/>
  </w:num>
  <w:num w:numId="34">
    <w:abstractNumId w:val="20"/>
  </w:num>
  <w:num w:numId="35">
    <w:abstractNumId w:val="21"/>
  </w:num>
  <w:num w:numId="36">
    <w:abstractNumId w:val="15"/>
  </w:num>
  <w:num w:numId="37">
    <w:abstractNumId w:val="19"/>
  </w:num>
  <w:num w:numId="38">
    <w:abstractNumId w:val="14"/>
  </w:num>
  <w:num w:numId="39">
    <w:abstractNumId w:val="25"/>
  </w:num>
  <w:num w:numId="40">
    <w:abstractNumId w:val="27"/>
  </w:num>
  <w:num w:numId="41">
    <w:abstractNumId w:val="28"/>
  </w:num>
  <w:num w:numId="42">
    <w:abstractNumId w:val="29"/>
  </w:num>
  <w:num w:numId="43">
    <w:abstractNumId w:val="30"/>
  </w:num>
  <w:num w:numId="44">
    <w:abstractNumId w:val="31"/>
  </w:num>
  <w:num w:numId="45">
    <w:abstractNumId w:val="32"/>
  </w:num>
  <w:num w:numId="46">
    <w:abstractNumId w:val="33"/>
  </w:num>
  <w:num w:numId="47">
    <w:abstractNumId w:val="34"/>
  </w:num>
  <w:num w:numId="48">
    <w:abstractNumId w:val="35"/>
  </w:num>
  <w:num w:numId="49">
    <w:abstractNumId w:val="36"/>
  </w:num>
  <w:num w:numId="50">
    <w:abstractNumId w:val="37"/>
  </w:num>
  <w:num w:numId="51">
    <w:abstractNumId w:val="38"/>
  </w:num>
  <w:num w:numId="52">
    <w:abstractNumId w:val="39"/>
  </w:num>
  <w:num w:numId="53">
    <w:abstractNumId w:val="40"/>
  </w:num>
  <w:num w:numId="54">
    <w:abstractNumId w:val="41"/>
  </w:num>
  <w:num w:numId="55">
    <w:abstractNumId w:val="42"/>
  </w:num>
  <w:num w:numId="56">
    <w:abstractNumId w:val="43"/>
  </w:num>
  <w:num w:numId="57">
    <w:abstractNumId w:val="44"/>
  </w:num>
  <w:num w:numId="58">
    <w:abstractNumId w:val="45"/>
  </w:num>
  <w:num w:numId="59">
    <w:abstractNumId w:val="46"/>
  </w:num>
  <w:num w:numId="60">
    <w:abstractNumId w:val="47"/>
  </w:num>
  <w:num w:numId="61">
    <w:abstractNumId w:val="48"/>
  </w:num>
  <w:num w:numId="62">
    <w:abstractNumId w:val="49"/>
  </w:num>
  <w:num w:numId="63">
    <w:abstractNumId w:val="50"/>
  </w:num>
  <w:num w:numId="64">
    <w:abstractNumId w:val="51"/>
  </w:num>
  <w:num w:numId="65">
    <w:abstractNumId w:val="52"/>
  </w:num>
  <w:num w:numId="66">
    <w:abstractNumId w:val="53"/>
  </w:num>
  <w:num w:numId="67">
    <w:abstractNumId w:val="54"/>
  </w:num>
  <w:num w:numId="68">
    <w:abstractNumId w:val="55"/>
  </w:num>
  <w:num w:numId="69">
    <w:abstractNumId w:val="56"/>
  </w:num>
  <w:num w:numId="70">
    <w:abstractNumId w:val="57"/>
  </w:num>
  <w:num w:numId="71">
    <w:abstractNumId w:val="58"/>
  </w:num>
  <w:num w:numId="72">
    <w:abstractNumId w:val="59"/>
  </w:num>
  <w:num w:numId="73">
    <w:abstractNumId w:val="60"/>
  </w:num>
  <w:num w:numId="74">
    <w:abstractNumId w:val="61"/>
  </w:num>
  <w:num w:numId="75">
    <w:abstractNumId w:val="62"/>
  </w:num>
  <w:num w:numId="76">
    <w:abstractNumId w:val="63"/>
  </w:num>
  <w:num w:numId="77">
    <w:abstractNumId w:val="64"/>
  </w:num>
  <w:num w:numId="78">
    <w:abstractNumId w:val="65"/>
  </w:num>
  <w:num w:numId="79">
    <w:abstractNumId w:val="66"/>
  </w:num>
  <w:num w:numId="80">
    <w:abstractNumId w:val="67"/>
  </w:num>
  <w:num w:numId="81">
    <w:abstractNumId w:val="68"/>
  </w:num>
  <w:num w:numId="82">
    <w:abstractNumId w:val="69"/>
  </w:num>
  <w:num w:numId="83">
    <w:abstractNumId w:val="70"/>
  </w:num>
  <w:num w:numId="84">
    <w:abstractNumId w:val="71"/>
  </w:num>
  <w:num w:numId="85">
    <w:abstractNumId w:val="72"/>
  </w:num>
  <w:num w:numId="86">
    <w:abstractNumId w:val="73"/>
  </w:num>
  <w:num w:numId="87">
    <w:abstractNumId w:val="74"/>
  </w:num>
  <w:num w:numId="88">
    <w:abstractNumId w:val="75"/>
  </w:num>
  <w:num w:numId="89">
    <w:abstractNumId w:val="76"/>
  </w:num>
  <w:num w:numId="90">
    <w:abstractNumId w:val="77"/>
  </w:num>
  <w:num w:numId="91">
    <w:abstractNumId w:val="78"/>
  </w:num>
  <w:num w:numId="92">
    <w:abstractNumId w:val="79"/>
  </w:num>
  <w:num w:numId="93">
    <w:abstractNumId w:val="80"/>
  </w:num>
  <w:num w:numId="94">
    <w:abstractNumId w:val="81"/>
  </w:num>
  <w:num w:numId="95">
    <w:abstractNumId w:val="82"/>
  </w:num>
  <w:num w:numId="96">
    <w:abstractNumId w:val="83"/>
  </w:num>
  <w:num w:numId="97">
    <w:abstractNumId w:val="84"/>
  </w:num>
  <w:num w:numId="98">
    <w:abstractNumId w:val="85"/>
  </w:num>
  <w:num w:numId="99">
    <w:abstractNumId w:val="86"/>
  </w:num>
  <w:num w:numId="100">
    <w:abstractNumId w:val="87"/>
  </w:num>
  <w:num w:numId="101">
    <w:abstractNumId w:val="88"/>
  </w:num>
  <w:num w:numId="102">
    <w:abstractNumId w:val="89"/>
  </w:num>
  <w:num w:numId="103">
    <w:abstractNumId w:val="90"/>
  </w:num>
  <w:num w:numId="104">
    <w:abstractNumId w:val="91"/>
  </w:num>
  <w:num w:numId="105">
    <w:abstractNumId w:val="92"/>
  </w:num>
  <w:num w:numId="106">
    <w:abstractNumId w:val="93"/>
  </w:num>
  <w:num w:numId="107">
    <w:abstractNumId w:val="94"/>
  </w:num>
  <w:num w:numId="108">
    <w:abstractNumId w:val="95"/>
  </w:num>
  <w:num w:numId="109">
    <w:abstractNumId w:val="96"/>
  </w:num>
  <w:num w:numId="110">
    <w:abstractNumId w:val="97"/>
  </w:num>
  <w:num w:numId="111">
    <w:abstractNumId w:val="98"/>
  </w:num>
  <w:num w:numId="112">
    <w:abstractNumId w:val="99"/>
  </w:num>
  <w:num w:numId="113">
    <w:abstractNumId w:val="100"/>
  </w:num>
  <w:num w:numId="114">
    <w:abstractNumId w:val="101"/>
  </w:num>
  <w:num w:numId="115">
    <w:abstractNumId w:val="102"/>
  </w:num>
  <w:num w:numId="116">
    <w:abstractNumId w:val="103"/>
  </w:num>
  <w:num w:numId="117">
    <w:abstractNumId w:val="104"/>
  </w:num>
  <w:num w:numId="118">
    <w:abstractNumId w:val="105"/>
  </w:num>
  <w:num w:numId="119">
    <w:abstractNumId w:val="106"/>
  </w:num>
  <w:num w:numId="120">
    <w:abstractNumId w:val="107"/>
  </w:num>
  <w:num w:numId="121">
    <w:abstractNumId w:val="108"/>
  </w:num>
  <w:num w:numId="122">
    <w:abstractNumId w:val="109"/>
  </w:num>
  <w:num w:numId="123">
    <w:abstractNumId w:val="110"/>
  </w:num>
  <w:num w:numId="124">
    <w:abstractNumId w:val="111"/>
  </w:num>
  <w:num w:numId="125">
    <w:abstractNumId w:val="112"/>
  </w:num>
  <w:num w:numId="126">
    <w:abstractNumId w:val="113"/>
  </w:num>
  <w:num w:numId="127">
    <w:abstractNumId w:val="114"/>
  </w:num>
  <w:num w:numId="128">
    <w:abstractNumId w:val="115"/>
  </w:num>
  <w:num w:numId="129">
    <w:abstractNumId w:val="116"/>
  </w:num>
  <w:num w:numId="130">
    <w:abstractNumId w:val="117"/>
  </w:num>
  <w:num w:numId="131">
    <w:abstractNumId w:val="118"/>
  </w:num>
  <w:num w:numId="132">
    <w:abstractNumId w:val="119"/>
  </w:num>
  <w:num w:numId="133">
    <w:abstractNumId w:val="120"/>
  </w:num>
  <w:num w:numId="134">
    <w:abstractNumId w:val="121"/>
  </w:num>
  <w:num w:numId="135">
    <w:abstractNumId w:val="122"/>
  </w:num>
  <w:num w:numId="136">
    <w:abstractNumId w:val="123"/>
  </w:num>
  <w:num w:numId="137">
    <w:abstractNumId w:val="124"/>
  </w:num>
  <w:num w:numId="138">
    <w:abstractNumId w:val="125"/>
  </w:num>
  <w:num w:numId="139">
    <w:abstractNumId w:val="126"/>
  </w:num>
  <w:num w:numId="140">
    <w:abstractNumId w:val="127"/>
  </w:num>
  <w:num w:numId="141">
    <w:abstractNumId w:val="128"/>
  </w:num>
  <w:num w:numId="142">
    <w:abstractNumId w:val="129"/>
  </w:num>
  <w:num w:numId="143">
    <w:abstractNumId w:val="130"/>
  </w:num>
  <w:num w:numId="144">
    <w:abstractNumId w:val="131"/>
  </w:num>
  <w:num w:numId="145">
    <w:abstractNumId w:val="132"/>
  </w:num>
  <w:num w:numId="146">
    <w:abstractNumId w:val="133"/>
  </w:num>
  <w:num w:numId="147">
    <w:abstractNumId w:val="134"/>
  </w:num>
  <w:num w:numId="148">
    <w:abstractNumId w:val="135"/>
  </w:num>
  <w:num w:numId="149">
    <w:abstractNumId w:val="136"/>
  </w:num>
  <w:num w:numId="150">
    <w:abstractNumId w:val="137"/>
  </w:num>
  <w:num w:numId="151">
    <w:abstractNumId w:val="138"/>
  </w:num>
  <w:num w:numId="152">
    <w:abstractNumId w:val="139"/>
  </w:num>
  <w:num w:numId="153">
    <w:abstractNumId w:val="140"/>
  </w:num>
  <w:num w:numId="154">
    <w:abstractNumId w:val="141"/>
  </w:num>
  <w:num w:numId="155">
    <w:abstractNumId w:val="142"/>
  </w:num>
  <w:num w:numId="156">
    <w:abstractNumId w:val="143"/>
  </w:num>
  <w:num w:numId="157">
    <w:abstractNumId w:val="144"/>
  </w:num>
  <w:num w:numId="158">
    <w:abstractNumId w:val="145"/>
  </w:num>
  <w:num w:numId="159">
    <w:abstractNumId w:val="146"/>
  </w:num>
  <w:num w:numId="160">
    <w:abstractNumId w:val="147"/>
  </w:num>
  <w:num w:numId="161">
    <w:abstractNumId w:val="148"/>
  </w:num>
  <w:num w:numId="162">
    <w:abstractNumId w:val="149"/>
  </w:num>
  <w:num w:numId="163">
    <w:abstractNumId w:val="150"/>
  </w:num>
  <w:num w:numId="164">
    <w:abstractNumId w:val="151"/>
  </w:num>
  <w:num w:numId="165">
    <w:abstractNumId w:val="152"/>
  </w:num>
  <w:num w:numId="166">
    <w:abstractNumId w:val="153"/>
  </w:num>
  <w:num w:numId="167">
    <w:abstractNumId w:val="154"/>
  </w:num>
  <w:num w:numId="168">
    <w:abstractNumId w:val="155"/>
  </w:num>
  <w:num w:numId="169">
    <w:abstractNumId w:val="156"/>
  </w:num>
  <w:num w:numId="170">
    <w:abstractNumId w:val="157"/>
  </w:num>
  <w:num w:numId="171">
    <w:abstractNumId w:val="158"/>
  </w:num>
  <w:num w:numId="172">
    <w:abstractNumId w:val="159"/>
  </w:num>
  <w:num w:numId="173">
    <w:abstractNumId w:val="160"/>
  </w:num>
  <w:num w:numId="174">
    <w:abstractNumId w:val="161"/>
  </w:num>
  <w:num w:numId="175">
    <w:abstractNumId w:val="162"/>
  </w:num>
  <w:num w:numId="176">
    <w:abstractNumId w:val="163"/>
  </w:num>
  <w:num w:numId="177">
    <w:abstractNumId w:val="164"/>
  </w:num>
  <w:num w:numId="178">
    <w:abstractNumId w:val="165"/>
  </w:num>
  <w:num w:numId="179">
    <w:abstractNumId w:val="166"/>
  </w:num>
  <w:num w:numId="180">
    <w:abstractNumId w:val="167"/>
  </w:num>
  <w:num w:numId="181">
    <w:abstractNumId w:val="168"/>
  </w:num>
  <w:num w:numId="182">
    <w:abstractNumId w:val="169"/>
  </w:num>
  <w:num w:numId="183">
    <w:abstractNumId w:val="170"/>
  </w:num>
  <w:num w:numId="184">
    <w:abstractNumId w:val="171"/>
  </w:num>
  <w:num w:numId="185">
    <w:abstractNumId w:val="172"/>
  </w:num>
  <w:num w:numId="186">
    <w:abstractNumId w:val="173"/>
  </w:num>
  <w:num w:numId="187">
    <w:abstractNumId w:val="174"/>
  </w:num>
  <w:num w:numId="188">
    <w:abstractNumId w:val="175"/>
  </w:num>
  <w:num w:numId="189">
    <w:abstractNumId w:val="176"/>
  </w:num>
  <w:num w:numId="190">
    <w:abstractNumId w:val="177"/>
  </w:num>
  <w:num w:numId="191">
    <w:abstractNumId w:val="178"/>
  </w:num>
  <w:num w:numId="192">
    <w:abstractNumId w:val="179"/>
  </w:num>
  <w:num w:numId="193">
    <w:abstractNumId w:val="180"/>
  </w:num>
  <w:num w:numId="194">
    <w:abstractNumId w:val="181"/>
  </w:num>
  <w:num w:numId="195">
    <w:abstractNumId w:val="182"/>
  </w:num>
  <w:num w:numId="196">
    <w:abstractNumId w:val="183"/>
  </w:num>
  <w:num w:numId="197">
    <w:abstractNumId w:val="184"/>
  </w:num>
  <w:num w:numId="198">
    <w:abstractNumId w:val="185"/>
  </w:num>
  <w:num w:numId="199">
    <w:abstractNumId w:val="186"/>
  </w:num>
  <w:num w:numId="200">
    <w:abstractNumId w:val="187"/>
  </w:num>
  <w:num w:numId="201">
    <w:abstractNumId w:val="188"/>
  </w:num>
  <w:num w:numId="202">
    <w:abstractNumId w:val="189"/>
  </w:num>
  <w:num w:numId="203">
    <w:abstractNumId w:val="190"/>
  </w:num>
  <w:num w:numId="204">
    <w:abstractNumId w:val="191"/>
  </w:num>
  <w:num w:numId="205">
    <w:abstractNumId w:val="192"/>
  </w:num>
  <w:num w:numId="206">
    <w:abstractNumId w:val="193"/>
  </w:num>
  <w:num w:numId="207">
    <w:abstractNumId w:val="194"/>
  </w:num>
  <w:num w:numId="208">
    <w:abstractNumId w:val="195"/>
  </w:num>
  <w:num w:numId="209">
    <w:abstractNumId w:val="196"/>
  </w:num>
  <w:num w:numId="210">
    <w:abstractNumId w:val="197"/>
  </w:num>
  <w:num w:numId="211">
    <w:abstractNumId w:val="198"/>
  </w:num>
  <w:num w:numId="212">
    <w:abstractNumId w:val="199"/>
  </w:num>
  <w:num w:numId="213">
    <w:abstractNumId w:val="200"/>
  </w:num>
  <w:num w:numId="214">
    <w:abstractNumId w:val="201"/>
  </w:num>
  <w:num w:numId="215">
    <w:abstractNumId w:val="202"/>
  </w:num>
  <w:num w:numId="216">
    <w:abstractNumId w:val="203"/>
  </w:num>
  <w:num w:numId="217">
    <w:abstractNumId w:val="204"/>
  </w:num>
  <w:num w:numId="218">
    <w:abstractNumId w:val="205"/>
  </w:num>
  <w:num w:numId="219">
    <w:abstractNumId w:val="206"/>
  </w:num>
  <w:num w:numId="220">
    <w:abstractNumId w:val="207"/>
  </w:num>
  <w:num w:numId="221">
    <w:abstractNumId w:val="208"/>
  </w:num>
  <w:num w:numId="222">
    <w:abstractNumId w:val="209"/>
  </w:num>
  <w:num w:numId="223">
    <w:abstractNumId w:val="210"/>
  </w:num>
  <w:num w:numId="224">
    <w:abstractNumId w:val="211"/>
  </w:num>
  <w:num w:numId="225">
    <w:abstractNumId w:val="212"/>
  </w:num>
  <w:num w:numId="226">
    <w:abstractNumId w:val="213"/>
  </w:num>
  <w:num w:numId="227">
    <w:abstractNumId w:val="214"/>
  </w:num>
  <w:num w:numId="228">
    <w:abstractNumId w:val="215"/>
  </w:num>
  <w:num w:numId="229">
    <w:abstractNumId w:val="216"/>
  </w:num>
  <w:num w:numId="230">
    <w:abstractNumId w:val="217"/>
  </w:num>
  <w:num w:numId="231">
    <w:abstractNumId w:val="218"/>
  </w:num>
  <w:num w:numId="232">
    <w:abstractNumId w:val="219"/>
  </w:num>
  <w:num w:numId="233">
    <w:abstractNumId w:val="220"/>
  </w:num>
  <w:num w:numId="234">
    <w:abstractNumId w:val="221"/>
  </w:num>
  <w:num w:numId="235">
    <w:abstractNumId w:val="222"/>
  </w:num>
  <w:num w:numId="236">
    <w:abstractNumId w:val="223"/>
  </w:num>
  <w:num w:numId="237">
    <w:abstractNumId w:val="224"/>
  </w:num>
  <w:num w:numId="238">
    <w:abstractNumId w:val="225"/>
  </w:num>
  <w:num w:numId="239">
    <w:abstractNumId w:val="226"/>
  </w:num>
  <w:num w:numId="240">
    <w:abstractNumId w:val="227"/>
  </w:num>
  <w:num w:numId="241">
    <w:abstractNumId w:val="228"/>
  </w:num>
  <w:num w:numId="242">
    <w:abstractNumId w:val="229"/>
  </w:num>
  <w:num w:numId="243">
    <w:abstractNumId w:val="230"/>
  </w:num>
  <w:num w:numId="244">
    <w:abstractNumId w:val="231"/>
  </w:num>
  <w:num w:numId="245">
    <w:abstractNumId w:val="2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Times New Roma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92">
    <w:name w:val="Table Grid Light"/>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Plain Table 1"/>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Plain Table 2"/>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Plain Table 3"/>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Plain Table 4"/>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Plain Table 5"/>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Grid Table 1 Light"/>
    <w:basedOn w:val="14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Grid Table 1 Light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1 Light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1 Light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1 Light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1 Light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1 Light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2"/>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2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2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2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Grid Table 2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Grid Table 2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Grid Table 2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Grid Table 3"/>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Grid Table 3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Grid Table 3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Grid Table 3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Grid Table 3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Grid Table 3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Grid Table 3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Grid Table 4"/>
    <w:basedOn w:val="14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Grid Table 4 - Accent 1"/>
    <w:basedOn w:val="14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Grid Table 4 - Accent 2"/>
    <w:basedOn w:val="14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Grid Table 4 - Accent 3"/>
    <w:basedOn w:val="14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Grid Table 4 - Accent 4"/>
    <w:basedOn w:val="14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Grid Table 4 - Accent 5"/>
    <w:basedOn w:val="14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Grid Table 4 - Accent 6"/>
    <w:basedOn w:val="14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5 Dark"/>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5 Dark- Accent 1"/>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5 Dark - Accent 2"/>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Grid Table 5 Dark - Accent 3"/>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5 Dark- Accent 4"/>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5 Dark - Accent 5"/>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5 Dark - Accent 6"/>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34">
    <w:name w:val="Grid Table 6 Colorful - Accent 1"/>
    <w:basedOn w:val="14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35">
    <w:name w:val="Grid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36">
    <w:name w:val="Grid Table 6 Colorful - Accent 3"/>
    <w:basedOn w:val="14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37">
    <w:name w:val="Grid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38">
    <w:name w:val="Grid Table 6 Colorful - Accent 5"/>
    <w:basedOn w:val="14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39">
    <w:name w:val="Grid Table 6 Colorful - Accent 6"/>
    <w:basedOn w:val="14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40">
    <w:name w:val="Grid Table 7 Colorful"/>
    <w:basedOn w:val="14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7 Colorful - Accent 1"/>
    <w:basedOn w:val="14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7 Colorful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7 Colorful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7 Colorful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7 Colorful - Accent 5"/>
    <w:basedOn w:val="14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7 Colorful - Accent 6"/>
    <w:basedOn w:val="14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1 Light"/>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1 Light - Accent 1"/>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1 Light - Accent 2"/>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1 Light - Accent 3"/>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List Table 1 Light - Accent 4"/>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List Table 1 Light - Accent 5"/>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st Table 1 Light - Accent 6"/>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List Table 2"/>
    <w:basedOn w:val="14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List Table 2 - Accent 1"/>
    <w:basedOn w:val="14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st Table 2 - Accent 2"/>
    <w:basedOn w:val="14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st Table 2 - Accent 3"/>
    <w:basedOn w:val="14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List Table 2 - Accent 4"/>
    <w:basedOn w:val="14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List Table 2 - Accent 5"/>
    <w:basedOn w:val="14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st Table 2 - Accent 6"/>
    <w:basedOn w:val="14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List Table 3"/>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List Table 3 - Accent 1"/>
    <w:basedOn w:val="14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st Table 3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List Table 3 - Accent 3"/>
    <w:basedOn w:val="14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List Table 3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List Table 3 - Accent 5"/>
    <w:basedOn w:val="14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List Table 3 - Accent 6"/>
    <w:basedOn w:val="14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List Table 4"/>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List Table 4 - Accent 1"/>
    <w:basedOn w:val="14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List Table 4 - Accent 2"/>
    <w:basedOn w:val="14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List Table 4 - Accent 3"/>
    <w:basedOn w:val="14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List Table 4 - Accent 4"/>
    <w:basedOn w:val="14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List Table 4 - Accent 5"/>
    <w:basedOn w:val="14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List Table 4 - Accent 6"/>
    <w:basedOn w:val="14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5 Dark"/>
    <w:basedOn w:val="14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6">
    <w:name w:val="List Table 5 Dark - Accent 1"/>
    <w:basedOn w:val="14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7">
    <w:name w:val="List Table 5 Dark - Accent 2"/>
    <w:basedOn w:val="14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8">
    <w:name w:val="List Table 5 Dark - Accent 3"/>
    <w:basedOn w:val="14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9">
    <w:name w:val="List Table 5 Dark - Accent 4"/>
    <w:basedOn w:val="14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0">
    <w:name w:val="List Table 5 Dark - Accent 5"/>
    <w:basedOn w:val="14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1">
    <w:name w:val="List Table 5 Dark - Accent 6"/>
    <w:basedOn w:val="14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2">
    <w:name w:val="List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6 Colorful - Accent 1"/>
    <w:basedOn w:val="14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6 Colorful - Accent 3"/>
    <w:basedOn w:val="14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6 Colorful - Accent 5"/>
    <w:basedOn w:val="14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6 Colorful - Accent 6"/>
    <w:basedOn w:val="14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7 Colorful"/>
    <w:basedOn w:val="14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90">
    <w:name w:val="List Table 7 Colorful - Accent 1"/>
    <w:basedOn w:val="14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391">
    <w:name w:val="List Table 7 Colorful - Accent 2"/>
    <w:basedOn w:val="14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392">
    <w:name w:val="List Table 7 Colorful - Accent 3"/>
    <w:basedOn w:val="14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93">
    <w:name w:val="List Table 7 Colorful - Accent 4"/>
    <w:basedOn w:val="14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94">
    <w:name w:val="List Table 7 Colorful - Accent 5"/>
    <w:basedOn w:val="14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395">
    <w:name w:val="List Table 7 Colorful - Accent 6"/>
    <w:basedOn w:val="14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96">
    <w:name w:val="Lined - Accent"/>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ned - Accent 1"/>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ned - Accent 2"/>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ned - Accent 3"/>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ned - Accent 4"/>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ned - Accent 5"/>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ned - Accent 6"/>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Bordered &amp; Lined - Accent"/>
    <w:basedOn w:val="14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Bordered &amp; Lined - Accent 1"/>
    <w:basedOn w:val="14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Bordered &amp; Lined - Accent 2"/>
    <w:basedOn w:val="14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Bordered &amp; Lined - Accent 3"/>
    <w:basedOn w:val="14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Bordered &amp; Lined - Accent 4"/>
    <w:basedOn w:val="14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Bordered &amp; Lined - Accent 5"/>
    <w:basedOn w:val="14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Bordered &amp; Lined - Accent 6"/>
    <w:basedOn w:val="14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Bordered"/>
    <w:basedOn w:val="14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Bordered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Bordered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Bordered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Bordered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Bordered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Bordered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7">
    <w:name w:val="endnote text"/>
    <w:basedOn w:val="1428"/>
    <w:link w:val="1418"/>
    <w:uiPriority w:val="99"/>
    <w:semiHidden/>
    <w:unhideWhenUsed/>
    <w:pPr>
      <w:pBdr/>
      <w:spacing w:after="0" w:line="240" w:lineRule="auto"/>
      <w:ind/>
    </w:pPr>
    <w:rPr>
      <w:sz w:val="20"/>
      <w:szCs w:val="20"/>
    </w:rPr>
  </w:style>
  <w:style w:type="character" w:styleId="1418">
    <w:name w:val="Endnote Text Char"/>
    <w:basedOn w:val="1438"/>
    <w:link w:val="1417"/>
    <w:uiPriority w:val="99"/>
    <w:semiHidden/>
    <w:pPr>
      <w:pBdr/>
      <w:spacing/>
      <w:ind/>
    </w:pPr>
    <w:rPr>
      <w:sz w:val="20"/>
      <w:szCs w:val="20"/>
    </w:rPr>
  </w:style>
  <w:style w:type="character" w:styleId="1419">
    <w:name w:val="endnote reference"/>
    <w:basedOn w:val="1438"/>
    <w:uiPriority w:val="99"/>
    <w:semiHidden/>
    <w:unhideWhenUsed/>
    <w:pPr>
      <w:pBdr/>
      <w:spacing/>
      <w:ind/>
    </w:pPr>
    <w:rPr>
      <w:vertAlign w:val="superscript"/>
    </w:rPr>
  </w:style>
  <w:style w:type="character" w:styleId="1420">
    <w:name w:val="FollowedHyperlink"/>
    <w:basedOn w:val="1438"/>
    <w:uiPriority w:val="99"/>
    <w:semiHidden/>
    <w:unhideWhenUsed/>
    <w:pPr>
      <w:pBdr/>
      <w:spacing/>
      <w:ind/>
    </w:pPr>
    <w:rPr>
      <w:color w:val="954f72" w:themeColor="followedHyperlink"/>
      <w:u w:val="single"/>
    </w:rPr>
  </w:style>
  <w:style w:type="paragraph" w:styleId="1421">
    <w:name w:val="toc 4"/>
    <w:basedOn w:val="1428"/>
    <w:next w:val="1428"/>
    <w:uiPriority w:val="39"/>
    <w:unhideWhenUsed/>
    <w:pPr>
      <w:pBdr/>
      <w:spacing w:after="100"/>
      <w:ind w:left="660"/>
    </w:pPr>
  </w:style>
  <w:style w:type="paragraph" w:styleId="1422">
    <w:name w:val="toc 5"/>
    <w:basedOn w:val="1428"/>
    <w:next w:val="1428"/>
    <w:uiPriority w:val="39"/>
    <w:unhideWhenUsed/>
    <w:pPr>
      <w:pBdr/>
      <w:spacing w:after="100"/>
      <w:ind w:left="880"/>
    </w:pPr>
  </w:style>
  <w:style w:type="paragraph" w:styleId="1423">
    <w:name w:val="toc 6"/>
    <w:basedOn w:val="1428"/>
    <w:next w:val="1428"/>
    <w:uiPriority w:val="39"/>
    <w:unhideWhenUsed/>
    <w:pPr>
      <w:pBdr/>
      <w:spacing w:after="100"/>
      <w:ind w:left="1100"/>
    </w:pPr>
  </w:style>
  <w:style w:type="paragraph" w:styleId="1424">
    <w:name w:val="toc 7"/>
    <w:basedOn w:val="1428"/>
    <w:next w:val="1428"/>
    <w:uiPriority w:val="39"/>
    <w:unhideWhenUsed/>
    <w:pPr>
      <w:pBdr/>
      <w:spacing w:after="100"/>
      <w:ind w:left="1320"/>
    </w:pPr>
  </w:style>
  <w:style w:type="paragraph" w:styleId="1425">
    <w:name w:val="toc 8"/>
    <w:basedOn w:val="1428"/>
    <w:next w:val="1428"/>
    <w:uiPriority w:val="39"/>
    <w:unhideWhenUsed/>
    <w:pPr>
      <w:pBdr/>
      <w:spacing w:after="100"/>
      <w:ind w:left="1540"/>
    </w:pPr>
  </w:style>
  <w:style w:type="paragraph" w:styleId="1426">
    <w:name w:val="toc 9"/>
    <w:basedOn w:val="1428"/>
    <w:next w:val="1428"/>
    <w:uiPriority w:val="39"/>
    <w:unhideWhenUsed/>
    <w:pPr>
      <w:pBdr/>
      <w:spacing w:after="100"/>
      <w:ind w:left="1760"/>
    </w:pPr>
  </w:style>
  <w:style w:type="paragraph" w:styleId="1427">
    <w:name w:val="table of figures"/>
    <w:basedOn w:val="1428"/>
    <w:next w:val="1428"/>
    <w:uiPriority w:val="99"/>
    <w:unhideWhenUsed/>
    <w:pPr>
      <w:pBdr/>
      <w:spacing w:after="0" w:afterAutospacing="0"/>
      <w:ind/>
    </w:pPr>
  </w:style>
  <w:style w:type="paragraph" w:styleId="1428" w:default="1">
    <w:name w:val="Normal"/>
    <w:qFormat/>
    <w:pPr>
      <w:pBdr/>
      <w:spacing w:before="60" w:line="276" w:lineRule="auto"/>
      <w:ind/>
      <w:jc w:val="both"/>
    </w:pPr>
    <w:rPr>
      <w:sz w:val="22"/>
      <w:szCs w:val="22"/>
      <w:lang w:val="sr-Latn-CS" w:bidi="en-US"/>
    </w:rPr>
  </w:style>
  <w:style w:type="paragraph" w:styleId="1429">
    <w:name w:val="Heading 1"/>
    <w:basedOn w:val="1428"/>
    <w:next w:val="1428"/>
    <w:link w:val="1455"/>
    <w:uiPriority w:val="9"/>
    <w:qFormat/>
    <w:pPr>
      <w:keepNext w:val="true"/>
      <w:keepLines w:val="true"/>
      <w:pageBreakBefore w:val="true"/>
      <w:numPr>
        <w:numId w:val="30"/>
      </w:numPr>
      <w:pBdr/>
      <w:spacing w:before="840"/>
      <w:ind/>
      <w:contextualSpacing w:val="true"/>
      <w:jc w:val="left"/>
      <w:outlineLvl w:val="0"/>
    </w:pPr>
    <w:rPr>
      <w:rFonts w:ascii="Cambria" w:hAnsi="Cambria"/>
      <w:b/>
      <w:bCs/>
      <w:sz w:val="28"/>
      <w:szCs w:val="28"/>
      <w:lang w:bidi="ar-SA"/>
    </w:rPr>
  </w:style>
  <w:style w:type="paragraph" w:styleId="1430">
    <w:name w:val="Heading 2"/>
    <w:basedOn w:val="1428"/>
    <w:next w:val="1428"/>
    <w:link w:val="1456"/>
    <w:uiPriority w:val="9"/>
    <w:qFormat/>
    <w:pPr>
      <w:keepNext w:val="true"/>
      <w:keepLines w:val="true"/>
      <w:numPr>
        <w:ilvl w:val="1"/>
        <w:numId w:val="30"/>
      </w:numPr>
      <w:pBdr/>
      <w:spacing w:before="200"/>
      <w:ind/>
      <w:jc w:val="left"/>
      <w:outlineLvl w:val="1"/>
    </w:pPr>
    <w:rPr>
      <w:rFonts w:ascii="Cambria" w:hAnsi="Cambria"/>
      <w:b/>
      <w:bCs/>
      <w:sz w:val="26"/>
      <w:szCs w:val="26"/>
      <w:lang w:bidi="ar-SA"/>
    </w:rPr>
  </w:style>
  <w:style w:type="paragraph" w:styleId="1431">
    <w:name w:val="Heading 3"/>
    <w:basedOn w:val="1428"/>
    <w:next w:val="1428"/>
    <w:link w:val="1450"/>
    <w:uiPriority w:val="9"/>
    <w:qFormat/>
    <w:pPr>
      <w:keepNext w:val="true"/>
      <w:keepLines w:val="true"/>
      <w:numPr>
        <w:ilvl w:val="2"/>
        <w:numId w:val="30"/>
      </w:numPr>
      <w:pBdr/>
      <w:spacing w:before="200" w:line="271" w:lineRule="auto"/>
      <w:ind/>
      <w:jc w:val="left"/>
      <w:outlineLvl w:val="2"/>
    </w:pPr>
    <w:rPr>
      <w:rFonts w:ascii="Cambria" w:hAnsi="Cambria"/>
      <w:b/>
      <w:bCs/>
      <w:sz w:val="20"/>
      <w:szCs w:val="20"/>
      <w:lang w:bidi="ar-SA"/>
    </w:rPr>
  </w:style>
  <w:style w:type="paragraph" w:styleId="1432">
    <w:name w:val="Heading 4"/>
    <w:basedOn w:val="1428"/>
    <w:next w:val="1428"/>
    <w:link w:val="1457"/>
    <w:uiPriority w:val="9"/>
    <w:qFormat/>
    <w:pPr>
      <w:keepNext w:val="true"/>
      <w:keepLines w:val="true"/>
      <w:numPr>
        <w:ilvl w:val="3"/>
        <w:numId w:val="30"/>
      </w:numPr>
      <w:pBdr/>
      <w:spacing w:before="200"/>
      <w:ind/>
      <w:jc w:val="left"/>
      <w:outlineLvl w:val="3"/>
    </w:pPr>
    <w:rPr>
      <w:rFonts w:ascii="Cambria" w:hAnsi="Cambria"/>
      <w:b/>
      <w:bCs/>
      <w:i/>
      <w:iCs/>
      <w:sz w:val="20"/>
      <w:szCs w:val="20"/>
      <w:lang w:bidi="ar-SA"/>
    </w:rPr>
  </w:style>
  <w:style w:type="paragraph" w:styleId="1433">
    <w:name w:val="Heading 5"/>
    <w:basedOn w:val="1428"/>
    <w:next w:val="1428"/>
    <w:link w:val="1458"/>
    <w:uiPriority w:val="9"/>
    <w:qFormat/>
    <w:pPr>
      <w:pBdr/>
      <w:spacing w:before="200"/>
      <w:ind/>
      <w:outlineLvl w:val="4"/>
    </w:pPr>
    <w:rPr>
      <w:rFonts w:ascii="Cambria" w:hAnsi="Cambria"/>
      <w:b/>
      <w:bCs/>
      <w:color w:val="7f7f7f"/>
      <w:sz w:val="20"/>
      <w:szCs w:val="20"/>
      <w:lang w:val="en-US" w:bidi="ar-SA"/>
    </w:rPr>
  </w:style>
  <w:style w:type="paragraph" w:styleId="1434">
    <w:name w:val="Heading 6"/>
    <w:basedOn w:val="1428"/>
    <w:next w:val="1428"/>
    <w:link w:val="1459"/>
    <w:uiPriority w:val="9"/>
    <w:qFormat/>
    <w:pPr>
      <w:pBdr/>
      <w:spacing w:line="271" w:lineRule="auto"/>
      <w:ind/>
      <w:outlineLvl w:val="5"/>
    </w:pPr>
    <w:rPr>
      <w:rFonts w:ascii="Cambria" w:hAnsi="Cambria"/>
      <w:b/>
      <w:bCs/>
      <w:i/>
      <w:iCs/>
      <w:color w:val="7f7f7f"/>
      <w:sz w:val="20"/>
      <w:szCs w:val="20"/>
      <w:lang w:val="en-US" w:bidi="ar-SA"/>
    </w:rPr>
  </w:style>
  <w:style w:type="paragraph" w:styleId="1435">
    <w:name w:val="Heading 7"/>
    <w:basedOn w:val="1428"/>
    <w:next w:val="1428"/>
    <w:link w:val="1460"/>
    <w:uiPriority w:val="9"/>
    <w:qFormat/>
    <w:pPr>
      <w:pBdr/>
      <w:spacing/>
      <w:ind/>
      <w:outlineLvl w:val="6"/>
    </w:pPr>
    <w:rPr>
      <w:rFonts w:ascii="Cambria" w:hAnsi="Cambria"/>
      <w:i/>
      <w:iCs/>
      <w:sz w:val="20"/>
      <w:szCs w:val="20"/>
      <w:lang w:val="en-US" w:bidi="ar-SA"/>
    </w:rPr>
  </w:style>
  <w:style w:type="paragraph" w:styleId="1436">
    <w:name w:val="Heading 8"/>
    <w:basedOn w:val="1428"/>
    <w:next w:val="1428"/>
    <w:link w:val="1461"/>
    <w:uiPriority w:val="9"/>
    <w:qFormat/>
    <w:pPr>
      <w:pBdr/>
      <w:spacing/>
      <w:ind/>
      <w:outlineLvl w:val="7"/>
    </w:pPr>
    <w:rPr>
      <w:rFonts w:ascii="Cambria" w:hAnsi="Cambria"/>
      <w:sz w:val="20"/>
      <w:szCs w:val="20"/>
      <w:lang w:val="en-US" w:bidi="ar-SA"/>
    </w:rPr>
  </w:style>
  <w:style w:type="paragraph" w:styleId="1437">
    <w:name w:val="Heading 9"/>
    <w:basedOn w:val="1428"/>
    <w:next w:val="1428"/>
    <w:link w:val="1462"/>
    <w:uiPriority w:val="9"/>
    <w:qFormat/>
    <w:pPr>
      <w:pBdr/>
      <w:spacing/>
      <w:ind/>
      <w:outlineLvl w:val="8"/>
    </w:pPr>
    <w:rPr>
      <w:rFonts w:ascii="Cambria" w:hAnsi="Cambria"/>
      <w:i/>
      <w:iCs/>
      <w:spacing w:val="5"/>
      <w:sz w:val="20"/>
      <w:szCs w:val="20"/>
      <w:lang w:val="en-US" w:bidi="ar-SA"/>
    </w:rPr>
  </w:style>
  <w:style w:type="character" w:styleId="1438" w:default="1">
    <w:name w:val="Default Paragraph Font"/>
    <w:uiPriority w:val="1"/>
    <w:semiHidden/>
    <w:unhideWhenUsed/>
    <w:pPr>
      <w:pBdr/>
      <w:spacing/>
      <w:ind/>
    </w:pPr>
  </w:style>
  <w:style w:type="table" w:styleId="14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40" w:default="1">
    <w:name w:val="No List"/>
    <w:uiPriority w:val="99"/>
    <w:semiHidden/>
    <w:unhideWhenUsed/>
    <w:pPr>
      <w:pBdr/>
      <w:spacing/>
      <w:ind/>
    </w:pPr>
  </w:style>
  <w:style w:type="paragraph" w:styleId="1441">
    <w:name w:val="Header"/>
    <w:basedOn w:val="1428"/>
    <w:link w:val="1442"/>
    <w:uiPriority w:val="99"/>
    <w:unhideWhenUsed/>
    <w:pPr>
      <w:pBdr/>
      <w:tabs>
        <w:tab w:val="center" w:leader="none" w:pos="4680"/>
        <w:tab w:val="right" w:leader="none" w:pos="9360"/>
      </w:tabs>
      <w:spacing w:line="240" w:lineRule="auto"/>
      <w:ind/>
      <w:jc w:val="left"/>
    </w:pPr>
  </w:style>
  <w:style w:type="character" w:styleId="1442" w:customStyle="1">
    <w:name w:val="Header Char"/>
    <w:link w:val="1441"/>
    <w:uiPriority w:val="99"/>
    <w:pPr>
      <w:pBdr/>
      <w:spacing/>
      <w:ind/>
    </w:pPr>
    <w:rPr>
      <w:lang w:val="sr-Latn-CS"/>
    </w:rPr>
  </w:style>
  <w:style w:type="paragraph" w:styleId="1443">
    <w:name w:val="Footer"/>
    <w:basedOn w:val="1428"/>
    <w:link w:val="1444"/>
    <w:uiPriority w:val="99"/>
    <w:unhideWhenUsed/>
    <w:pPr>
      <w:pBdr/>
      <w:tabs>
        <w:tab w:val="center" w:leader="none" w:pos="4680"/>
        <w:tab w:val="right" w:leader="none" w:pos="9360"/>
      </w:tabs>
      <w:spacing w:line="240" w:lineRule="auto"/>
      <w:ind/>
      <w:jc w:val="left"/>
    </w:pPr>
  </w:style>
  <w:style w:type="character" w:styleId="1444" w:customStyle="1">
    <w:name w:val="Footer Char"/>
    <w:link w:val="1443"/>
    <w:uiPriority w:val="99"/>
    <w:pPr>
      <w:pBdr/>
      <w:spacing/>
      <w:ind/>
    </w:pPr>
    <w:rPr>
      <w:lang w:val="sr-Latn-CS"/>
    </w:rPr>
  </w:style>
  <w:style w:type="character" w:styleId="1445">
    <w:name w:val="Placeholder Text"/>
    <w:uiPriority w:val="99"/>
    <w:semiHidden/>
    <w:pPr>
      <w:pBdr/>
      <w:spacing/>
      <w:ind/>
    </w:pPr>
    <w:rPr>
      <w:color w:val="808080"/>
    </w:rPr>
  </w:style>
  <w:style w:type="paragraph" w:styleId="1446">
    <w:name w:val="Balloon Text"/>
    <w:basedOn w:val="1428"/>
    <w:link w:val="1447"/>
    <w:uiPriority w:val="99"/>
    <w:semiHidden/>
    <w:unhideWhenUsed/>
    <w:pPr>
      <w:pBdr/>
      <w:spacing w:line="240" w:lineRule="auto"/>
      <w:ind/>
    </w:pPr>
    <w:rPr>
      <w:rFonts w:ascii="Tahoma" w:hAnsi="Tahoma" w:cs="Tahoma"/>
      <w:sz w:val="16"/>
      <w:szCs w:val="16"/>
    </w:rPr>
  </w:style>
  <w:style w:type="character" w:styleId="1447" w:customStyle="1">
    <w:name w:val="Balloon Text Char"/>
    <w:link w:val="1446"/>
    <w:uiPriority w:val="99"/>
    <w:semiHidden/>
    <w:pPr>
      <w:pBdr/>
      <w:spacing/>
      <w:ind/>
    </w:pPr>
    <w:rPr>
      <w:rFonts w:ascii="Tahoma" w:hAnsi="Tahoma" w:cs="Tahoma"/>
      <w:sz w:val="16"/>
      <w:szCs w:val="16"/>
    </w:rPr>
  </w:style>
  <w:style w:type="paragraph" w:styleId="1448">
    <w:name w:val="No Spacing"/>
    <w:basedOn w:val="1428"/>
    <w:link w:val="1449"/>
    <w:uiPriority w:val="1"/>
    <w:qFormat/>
    <w:pPr>
      <w:pBdr/>
      <w:spacing w:line="240" w:lineRule="auto"/>
      <w:ind/>
    </w:pPr>
  </w:style>
  <w:style w:type="character" w:styleId="1449" w:customStyle="1">
    <w:name w:val="No Spacing Char"/>
    <w:basedOn w:val="1438"/>
    <w:link w:val="1448"/>
    <w:uiPriority w:val="1"/>
    <w:pPr>
      <w:pBdr/>
      <w:spacing/>
      <w:ind/>
    </w:pPr>
  </w:style>
  <w:style w:type="character" w:styleId="1450" w:customStyle="1">
    <w:name w:val="Heading 3 Char"/>
    <w:link w:val="1431"/>
    <w:uiPriority w:val="9"/>
    <w:pPr>
      <w:pBdr/>
      <w:spacing/>
      <w:ind/>
    </w:pPr>
    <w:rPr>
      <w:rFonts w:ascii="Cambria" w:hAnsi="Cambria" w:eastAsia="Times New Roman" w:cs="Times New Roman"/>
      <w:b/>
      <w:bCs/>
      <w:lang w:val="sr-Latn-CS"/>
    </w:rPr>
  </w:style>
  <w:style w:type="table" w:styleId="1451">
    <w:name w:val="Table Grid"/>
    <w:basedOn w:val="1439"/>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2">
    <w:name w:val="Title"/>
    <w:basedOn w:val="1428"/>
    <w:next w:val="1428"/>
    <w:link w:val="1453"/>
    <w:uiPriority w:val="10"/>
    <w:qFormat/>
    <w:pPr>
      <w:pBdr>
        <w:bottom w:val="single" w:color="000000" w:sz="4" w:space="1"/>
      </w:pBdr>
      <w:spacing w:line="240" w:lineRule="auto"/>
      <w:ind/>
      <w:contextualSpacing w:val="true"/>
      <w:jc w:val="center"/>
    </w:pPr>
    <w:rPr>
      <w:rFonts w:ascii="Cambria" w:hAnsi="Cambria"/>
      <w:caps/>
      <w:spacing w:val="5"/>
      <w:sz w:val="52"/>
      <w:szCs w:val="52"/>
      <w:lang w:bidi="ar-SA"/>
    </w:rPr>
  </w:style>
  <w:style w:type="character" w:styleId="1453" w:customStyle="1">
    <w:name w:val="Title Char"/>
    <w:link w:val="1452"/>
    <w:uiPriority w:val="10"/>
    <w:pPr>
      <w:pBdr/>
      <w:spacing/>
      <w:ind/>
    </w:pPr>
    <w:rPr>
      <w:rFonts w:ascii="Cambria" w:hAnsi="Cambria" w:eastAsia="Times New Roman" w:cs="Times New Roman"/>
      <w:caps/>
      <w:spacing w:val="5"/>
      <w:sz w:val="52"/>
      <w:szCs w:val="52"/>
      <w:lang w:val="sr-Latn-CS"/>
    </w:rPr>
  </w:style>
  <w:style w:type="paragraph" w:styleId="1454" w:customStyle="1">
    <w:name w:val="Normal Ime i Prezime"/>
    <w:basedOn w:val="1428"/>
    <w:next w:val="1428"/>
    <w:qFormat/>
    <w:pPr>
      <w:pBdr/>
      <w:spacing w:line="240" w:lineRule="auto"/>
      <w:ind/>
      <w:jc w:val="center"/>
    </w:pPr>
    <w:rPr>
      <w:caps/>
      <w:sz w:val="28"/>
    </w:rPr>
  </w:style>
  <w:style w:type="character" w:styleId="1455" w:customStyle="1">
    <w:name w:val="Heading 1 Char"/>
    <w:link w:val="1429"/>
    <w:uiPriority w:val="9"/>
    <w:pPr>
      <w:pBdr/>
      <w:spacing/>
      <w:ind/>
    </w:pPr>
    <w:rPr>
      <w:rFonts w:ascii="Cambria" w:hAnsi="Cambria" w:eastAsia="Times New Roman" w:cs="Times New Roman"/>
      <w:b/>
      <w:bCs/>
      <w:sz w:val="28"/>
      <w:szCs w:val="28"/>
      <w:lang w:val="sr-Latn-CS"/>
    </w:rPr>
  </w:style>
  <w:style w:type="character" w:styleId="1456" w:customStyle="1">
    <w:name w:val="Heading 2 Char"/>
    <w:link w:val="1430"/>
    <w:uiPriority w:val="9"/>
    <w:pPr>
      <w:pBdr/>
      <w:spacing/>
      <w:ind/>
    </w:pPr>
    <w:rPr>
      <w:rFonts w:ascii="Cambria" w:hAnsi="Cambria" w:eastAsia="Times New Roman" w:cs="Times New Roman"/>
      <w:b/>
      <w:bCs/>
      <w:sz w:val="26"/>
      <w:szCs w:val="26"/>
      <w:lang w:val="sr-Latn-CS"/>
    </w:rPr>
  </w:style>
  <w:style w:type="character" w:styleId="1457" w:customStyle="1">
    <w:name w:val="Heading 4 Char"/>
    <w:link w:val="1432"/>
    <w:uiPriority w:val="9"/>
    <w:pPr>
      <w:pBdr/>
      <w:spacing/>
      <w:ind/>
    </w:pPr>
    <w:rPr>
      <w:rFonts w:ascii="Cambria" w:hAnsi="Cambria" w:eastAsia="Times New Roman" w:cs="Times New Roman"/>
      <w:b/>
      <w:bCs/>
      <w:i/>
      <w:iCs/>
      <w:lang w:val="sr-Latn-CS"/>
    </w:rPr>
  </w:style>
  <w:style w:type="character" w:styleId="1458" w:customStyle="1">
    <w:name w:val="Heading 5 Char"/>
    <w:link w:val="1433"/>
    <w:uiPriority w:val="9"/>
    <w:pPr>
      <w:pBdr/>
      <w:spacing/>
      <w:ind/>
    </w:pPr>
    <w:rPr>
      <w:rFonts w:ascii="Cambria" w:hAnsi="Cambria" w:eastAsia="Times New Roman" w:cs="Times New Roman"/>
      <w:b/>
      <w:bCs/>
      <w:color w:val="7f7f7f"/>
    </w:rPr>
  </w:style>
  <w:style w:type="character" w:styleId="1459" w:customStyle="1">
    <w:name w:val="Heading 6 Char"/>
    <w:link w:val="1434"/>
    <w:uiPriority w:val="9"/>
    <w:pPr>
      <w:pBdr/>
      <w:spacing/>
      <w:ind/>
    </w:pPr>
    <w:rPr>
      <w:rFonts w:ascii="Cambria" w:hAnsi="Cambria" w:eastAsia="Times New Roman" w:cs="Times New Roman"/>
      <w:b/>
      <w:bCs/>
      <w:i/>
      <w:iCs/>
      <w:color w:val="7f7f7f"/>
    </w:rPr>
  </w:style>
  <w:style w:type="character" w:styleId="1460" w:customStyle="1">
    <w:name w:val="Heading 7 Char"/>
    <w:link w:val="1435"/>
    <w:uiPriority w:val="9"/>
    <w:pPr>
      <w:pBdr/>
      <w:spacing/>
      <w:ind/>
    </w:pPr>
    <w:rPr>
      <w:rFonts w:ascii="Cambria" w:hAnsi="Cambria" w:eastAsia="Times New Roman" w:cs="Times New Roman"/>
      <w:i/>
      <w:iCs/>
    </w:rPr>
  </w:style>
  <w:style w:type="character" w:styleId="1461" w:customStyle="1">
    <w:name w:val="Heading 8 Char"/>
    <w:link w:val="1436"/>
    <w:uiPriority w:val="9"/>
    <w:pPr>
      <w:pBdr/>
      <w:spacing/>
      <w:ind/>
    </w:pPr>
    <w:rPr>
      <w:rFonts w:ascii="Cambria" w:hAnsi="Cambria" w:eastAsia="Times New Roman" w:cs="Times New Roman"/>
    </w:rPr>
  </w:style>
  <w:style w:type="character" w:styleId="1462" w:customStyle="1">
    <w:name w:val="Heading 9 Char"/>
    <w:link w:val="1437"/>
    <w:uiPriority w:val="9"/>
    <w:pPr>
      <w:pBdr/>
      <w:spacing/>
      <w:ind/>
    </w:pPr>
    <w:rPr>
      <w:rFonts w:ascii="Cambria" w:hAnsi="Cambria" w:eastAsia="Times New Roman" w:cs="Times New Roman"/>
      <w:i/>
      <w:iCs/>
      <w:spacing w:val="5"/>
    </w:rPr>
  </w:style>
  <w:style w:type="paragraph" w:styleId="1463">
    <w:name w:val="Subtitle"/>
    <w:basedOn w:val="1428"/>
    <w:next w:val="1428"/>
    <w:link w:val="1464"/>
    <w:uiPriority w:val="11"/>
    <w:qFormat/>
    <w:pPr>
      <w:pBdr/>
      <w:spacing w:after="600"/>
      <w:ind/>
    </w:pPr>
    <w:rPr>
      <w:rFonts w:ascii="Cambria" w:hAnsi="Cambria"/>
      <w:i/>
      <w:iCs/>
      <w:spacing w:val="13"/>
      <w:sz w:val="24"/>
      <w:szCs w:val="24"/>
      <w:lang w:val="en-US" w:bidi="ar-SA"/>
    </w:rPr>
  </w:style>
  <w:style w:type="character" w:styleId="1464" w:customStyle="1">
    <w:name w:val="Subtitle Char"/>
    <w:link w:val="1463"/>
    <w:uiPriority w:val="11"/>
    <w:pPr>
      <w:pBdr/>
      <w:spacing/>
      <w:ind/>
    </w:pPr>
    <w:rPr>
      <w:rFonts w:ascii="Cambria" w:hAnsi="Cambria" w:eastAsia="Times New Roman" w:cs="Times New Roman"/>
      <w:i/>
      <w:iCs/>
      <w:spacing w:val="13"/>
      <w:sz w:val="24"/>
      <w:szCs w:val="24"/>
    </w:rPr>
  </w:style>
  <w:style w:type="character" w:styleId="1465">
    <w:name w:val="Strong"/>
    <w:uiPriority w:val="22"/>
    <w:qFormat/>
    <w:pPr>
      <w:pBdr/>
      <w:spacing/>
      <w:ind/>
    </w:pPr>
    <w:rPr>
      <w:b/>
      <w:bCs/>
    </w:rPr>
  </w:style>
  <w:style w:type="character" w:styleId="1466">
    <w:name w:val="Emphasis"/>
    <w:uiPriority w:val="20"/>
    <w:qFormat/>
    <w:pPr>
      <w:pBdr/>
      <w:spacing/>
      <w:ind/>
    </w:pPr>
    <w:rPr>
      <w:b/>
      <w:bCs/>
      <w:i/>
      <w:iCs/>
      <w:spacing w:val="10"/>
      <w:shd w:val="clear" w:color="auto" w:fill="auto"/>
    </w:rPr>
  </w:style>
  <w:style w:type="paragraph" w:styleId="1467">
    <w:name w:val="List Paragraph"/>
    <w:basedOn w:val="1428"/>
    <w:next w:val="1428"/>
    <w:uiPriority w:val="34"/>
    <w:qFormat/>
    <w:pPr>
      <w:pBdr/>
      <w:spacing/>
      <w:ind w:left="720"/>
      <w:contextualSpacing w:val="true"/>
    </w:pPr>
  </w:style>
  <w:style w:type="paragraph" w:styleId="1468">
    <w:name w:val="Quote"/>
    <w:basedOn w:val="1428"/>
    <w:next w:val="1428"/>
    <w:link w:val="1469"/>
    <w:uiPriority w:val="29"/>
    <w:qFormat/>
    <w:pPr>
      <w:pBdr/>
      <w:spacing w:before="200"/>
      <w:ind w:right="360" w:left="360"/>
    </w:pPr>
    <w:rPr>
      <w:i/>
      <w:iCs/>
      <w:sz w:val="20"/>
      <w:szCs w:val="20"/>
      <w:lang w:val="en-US" w:bidi="ar-SA"/>
    </w:rPr>
  </w:style>
  <w:style w:type="character" w:styleId="1469" w:customStyle="1">
    <w:name w:val="Quote Char"/>
    <w:link w:val="1468"/>
    <w:uiPriority w:val="29"/>
    <w:pPr>
      <w:pBdr/>
      <w:spacing/>
      <w:ind/>
    </w:pPr>
    <w:rPr>
      <w:i/>
      <w:iCs/>
    </w:rPr>
  </w:style>
  <w:style w:type="paragraph" w:styleId="1470">
    <w:name w:val="Intense Quote"/>
    <w:basedOn w:val="1428"/>
    <w:next w:val="1428"/>
    <w:link w:val="1471"/>
    <w:uiPriority w:val="30"/>
    <w:qFormat/>
    <w:pPr>
      <w:pBdr>
        <w:bottom w:val="single" w:color="000000" w:sz="4" w:space="1"/>
      </w:pBdr>
      <w:spacing w:after="280" w:before="200"/>
      <w:ind w:right="1152" w:left="1008"/>
    </w:pPr>
    <w:rPr>
      <w:b/>
      <w:bCs/>
      <w:i/>
      <w:iCs/>
      <w:sz w:val="20"/>
      <w:szCs w:val="20"/>
      <w:lang w:val="en-US" w:bidi="ar-SA"/>
    </w:rPr>
  </w:style>
  <w:style w:type="character" w:styleId="1471" w:customStyle="1">
    <w:name w:val="Intense Quote Char"/>
    <w:link w:val="1470"/>
    <w:uiPriority w:val="30"/>
    <w:pPr>
      <w:pBdr/>
      <w:spacing/>
      <w:ind/>
    </w:pPr>
    <w:rPr>
      <w:b/>
      <w:bCs/>
      <w:i/>
      <w:iCs/>
    </w:rPr>
  </w:style>
  <w:style w:type="character" w:styleId="1472">
    <w:name w:val="Subtle Emphasis"/>
    <w:uiPriority w:val="19"/>
    <w:qFormat/>
    <w:pPr>
      <w:pBdr/>
      <w:spacing/>
      <w:ind/>
    </w:pPr>
    <w:rPr>
      <w:i/>
      <w:iCs/>
    </w:rPr>
  </w:style>
  <w:style w:type="character" w:styleId="1473">
    <w:name w:val="Intense Emphasis"/>
    <w:uiPriority w:val="21"/>
    <w:qFormat/>
    <w:pPr>
      <w:pBdr/>
      <w:spacing/>
      <w:ind/>
    </w:pPr>
    <w:rPr>
      <w:b/>
      <w:bCs/>
    </w:rPr>
  </w:style>
  <w:style w:type="character" w:styleId="1474">
    <w:name w:val="Subtle Reference"/>
    <w:uiPriority w:val="31"/>
    <w:qFormat/>
    <w:pPr>
      <w:pBdr/>
      <w:spacing/>
      <w:ind/>
    </w:pPr>
    <w:rPr>
      <w:smallCaps/>
    </w:rPr>
  </w:style>
  <w:style w:type="character" w:styleId="1475">
    <w:name w:val="Intense Reference"/>
    <w:uiPriority w:val="32"/>
    <w:qFormat/>
    <w:pPr>
      <w:pBdr/>
      <w:spacing/>
      <w:ind/>
    </w:pPr>
    <w:rPr>
      <w:smallCaps/>
      <w:spacing w:val="5"/>
      <w:u w:val="single"/>
    </w:rPr>
  </w:style>
  <w:style w:type="character" w:styleId="1476">
    <w:name w:val="Book Title"/>
    <w:uiPriority w:val="33"/>
    <w:qFormat/>
    <w:pPr>
      <w:pBdr/>
      <w:spacing/>
      <w:ind/>
    </w:pPr>
    <w:rPr>
      <w:i/>
      <w:iCs/>
      <w:smallCaps/>
      <w:spacing w:val="5"/>
    </w:rPr>
  </w:style>
  <w:style w:type="paragraph" w:styleId="1477">
    <w:name w:val="TOC Heading"/>
    <w:basedOn w:val="1429"/>
    <w:next w:val="1428"/>
    <w:uiPriority w:val="39"/>
    <w:qFormat/>
    <w:pPr>
      <w:numPr>
        <w:numId w:val="0"/>
      </w:numPr>
      <w:pBdr/>
      <w:spacing/>
      <w:ind/>
      <w:outlineLvl w:val="9"/>
    </w:pPr>
    <w:rPr>
      <w:lang w:bidi="en-US"/>
    </w:rPr>
  </w:style>
  <w:style w:type="paragraph" w:styleId="1478" w:customStyle="1">
    <w:name w:val="Heading 1 no numbering"/>
    <w:basedOn w:val="1429"/>
    <w:next w:val="1428"/>
    <w:qFormat/>
    <w:pPr>
      <w:numPr>
        <w:numId w:val="0"/>
      </w:numPr>
      <w:pBdr/>
      <w:spacing/>
      <w:ind/>
    </w:pPr>
    <w:rPr>
      <w:lang w:bidi="en-US"/>
    </w:rPr>
  </w:style>
  <w:style w:type="paragraph" w:styleId="1479">
    <w:name w:val="toc 1"/>
    <w:basedOn w:val="1428"/>
    <w:next w:val="1428"/>
    <w:uiPriority w:val="39"/>
    <w:unhideWhenUsed/>
    <w:pPr>
      <w:pBdr/>
      <w:tabs>
        <w:tab w:val="right" w:leader="dot" w:pos="9628"/>
      </w:tabs>
      <w:spacing w:after="100"/>
      <w:ind/>
    </w:pPr>
  </w:style>
  <w:style w:type="character" w:styleId="1480">
    <w:name w:val="Hyperlink"/>
    <w:uiPriority w:val="99"/>
    <w:unhideWhenUsed/>
    <w:pPr>
      <w:pBdr/>
      <w:spacing/>
      <w:ind/>
    </w:pPr>
    <w:rPr>
      <w:color w:val="0000ff"/>
      <w:u w:val="single"/>
    </w:rPr>
  </w:style>
  <w:style w:type="paragraph" w:styleId="1481">
    <w:name w:val="footnote text"/>
    <w:basedOn w:val="1428"/>
    <w:link w:val="1482"/>
    <w:uiPriority w:val="99"/>
    <w:semiHidden/>
    <w:unhideWhenUsed/>
    <w:pPr>
      <w:pBdr/>
      <w:spacing w:line="240" w:lineRule="auto"/>
      <w:ind/>
    </w:pPr>
    <w:rPr>
      <w:sz w:val="20"/>
      <w:szCs w:val="20"/>
    </w:rPr>
  </w:style>
  <w:style w:type="character" w:styleId="1482" w:customStyle="1">
    <w:name w:val="Footnote Text Char"/>
    <w:link w:val="1481"/>
    <w:uiPriority w:val="99"/>
    <w:semiHidden/>
    <w:pPr>
      <w:pBdr/>
      <w:spacing/>
      <w:ind/>
    </w:pPr>
    <w:rPr>
      <w:sz w:val="20"/>
      <w:szCs w:val="20"/>
      <w:lang w:val="sr-Latn-CS"/>
    </w:rPr>
  </w:style>
  <w:style w:type="character" w:styleId="1483">
    <w:name w:val="footnote reference"/>
    <w:uiPriority w:val="99"/>
    <w:semiHidden/>
    <w:unhideWhenUsed/>
    <w:pPr>
      <w:pBdr/>
      <w:spacing/>
      <w:ind/>
    </w:pPr>
    <w:rPr>
      <w:vertAlign w:val="superscript"/>
    </w:rPr>
  </w:style>
  <w:style w:type="paragraph" w:styleId="1484">
    <w:name w:val="toc 2"/>
    <w:basedOn w:val="1428"/>
    <w:next w:val="1428"/>
    <w:uiPriority w:val="39"/>
    <w:unhideWhenUsed/>
    <w:pPr>
      <w:pBdr/>
      <w:spacing w:after="100"/>
      <w:ind w:left="220"/>
    </w:pPr>
  </w:style>
  <w:style w:type="paragraph" w:styleId="1485">
    <w:name w:val="toc 3"/>
    <w:basedOn w:val="1428"/>
    <w:next w:val="1428"/>
    <w:uiPriority w:val="39"/>
    <w:unhideWhenUsed/>
    <w:pPr>
      <w:pBdr/>
      <w:spacing w:after="100"/>
      <w:ind w:left="440"/>
    </w:pPr>
  </w:style>
  <w:style w:type="paragraph" w:styleId="1486">
    <w:name w:val="Bibliography"/>
    <w:basedOn w:val="1428"/>
    <w:next w:val="1428"/>
    <w:uiPriority w:val="37"/>
    <w:unhideWhenUsed/>
    <w:pPr>
      <w:pBdr/>
      <w:spacing/>
      <w:ind w:hanging="720" w:left="720"/>
      <w:jc w:val="left"/>
    </w:pPr>
  </w:style>
  <w:style w:type="paragraph" w:styleId="1487" w:customStyle="1">
    <w:name w:val="Normal figure-table"/>
    <w:basedOn w:val="1428"/>
    <w:next w:val="1428"/>
    <w:qFormat/>
    <w:pPr>
      <w:pBdr/>
      <w:spacing/>
      <w:ind/>
      <w:jc w:val="center"/>
    </w:pPr>
    <w:rPr>
      <w:lang w:bidi="ar-SA"/>
    </w:rPr>
  </w:style>
  <w:style w:type="paragraph" w:styleId="1488">
    <w:name w:val="Caption"/>
    <w:basedOn w:val="1428"/>
    <w:next w:val="1428"/>
    <w:uiPriority w:val="35"/>
    <w:qFormat/>
    <w:pPr>
      <w:pBdr/>
      <w:spacing w:after="200" w:before="0" w:line="240" w:lineRule="auto"/>
      <w:ind/>
      <w:jc w:val="center"/>
    </w:pPr>
    <w:rPr>
      <w:b/>
      <w:bCs/>
      <w:sz w:val="18"/>
      <w:szCs w:val="18"/>
    </w:rPr>
  </w:style>
  <w:style w:type="table" w:styleId="1489" w:customStyle="1">
    <w:name w:val="Light List1"/>
    <w:basedOn w:val="1439"/>
    <w:uiPriority w:val="61"/>
    <w:pPr>
      <w:pBdr/>
      <w:spacing/>
      <w:ind/>
    </w:pPr>
    <w:tblPr>
      <w:tblStyleRowBandSize w:val="1"/>
      <w:tblStyleColBandSize w:val="1"/>
      <w:tblBorders>
        <w:top w:val="single" w:color="000000" w:sz="8" w:space="0"/>
        <w:left w:val="single" w:color="000000" w:sz="8" w:space="0"/>
        <w:bottom w:val="single" w:color="000000" w:sz="8" w:space="0"/>
        <w:right w:val="single" w:color="000000" w:sz="8" w:space="0"/>
      </w:tblBorders>
    </w:tblPr>
    <w:tcPr>
      <w:tcBorders/>
    </w:tcPr>
    <w:tblStylePr w:type="band1Horz">
      <w:pPr>
        <w:pBdr/>
        <w:spacing/>
        <w:ind/>
      </w:pPr>
      <w:tblPr>
        <w:tblBorders/>
      </w:tblPr>
      <w:tcPr>
        <w:tcBorders>
          <w:top w:val="single" w:color="000000" w:sz="8" w:space="0"/>
          <w:left w:val="single" w:color="000000" w:sz="8" w:space="0"/>
          <w:bottom w:val="single" w:color="000000" w:sz="8" w:space="0"/>
          <w:right w:val="single" w:color="000000" w:sz="8" w:space="0"/>
        </w:tcBorders>
      </w:tcPr>
    </w:tblStylePr>
    <w:tblStylePr w:type="band1Vert">
      <w:pPr>
        <w:pBdr/>
        <w:spacing/>
        <w:ind/>
      </w:pPr>
      <w:tblPr>
        <w:tblBorders/>
      </w:tblPr>
      <w:tcPr>
        <w:tcBorders>
          <w:top w:val="single" w:color="000000" w:sz="8" w:space="0"/>
          <w:left w:val="single" w:color="000000" w:sz="8" w:space="0"/>
          <w:bottom w:val="single" w:color="000000" w:sz="8" w:space="0"/>
          <w:right w:val="single" w:color="000000"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after="0" w:before="0" w:line="240" w:lineRule="auto"/>
        <w:ind/>
      </w:pPr>
      <w:tblPr>
        <w:tblBorders/>
      </w:tblPr>
      <w:tcPr>
        <w:shd w:val="clear" w:color="auto" w:fill="00000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sz="6" w:space="0"/>
          <w:left w:val="single" w:color="000000" w:sz="8" w:space="0"/>
          <w:bottom w:val="single" w:color="000000" w:sz="8" w:space="0"/>
          <w:right w:val="single" w:color="000000"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90" w:customStyle="1">
    <w:name w:val="Normal program code"/>
    <w:basedOn w:val="1428"/>
    <w:qFormat/>
    <w:pPr>
      <w:pBdr/>
      <w:spacing w:before="0" w:line="240" w:lineRule="auto"/>
      <w:ind w:right="567" w:left="567"/>
      <w:jc w:val="left"/>
    </w:pPr>
    <w:rPr>
      <w:rFonts w:ascii="Courier New" w:hAnsi="Courier New"/>
      <w:sz w:val="18"/>
      <w:lang w:bidi="ar-SA"/>
    </w:rPr>
  </w:style>
  <w:style w:type="paragraph" w:styleId="1491" w:customStyle="1">
    <w:name w:val="Normal program code framed"/>
    <w:basedOn w:val="1490"/>
    <w:qFormat/>
    <w:pPr>
      <w:pBdr>
        <w:top w:val="single" w:color="000000" w:sz="4" w:space="1"/>
        <w:left w:val="single" w:color="000000" w:sz="4" w:space="4"/>
        <w:bottom w:val="single" w:color="000000" w:sz="4" w:space="1"/>
        <w:right w:val="single" w:color="000000" w:sz="4" w:space="4"/>
      </w:pBdr>
      <w:spacing/>
      <w:ind/>
    </w:pPr>
  </w:style>
  <w:style w:type="character" w:styleId="1492">
    <w:name w:val="page number"/>
    <w:basedOn w:val="1438"/>
    <w:pPr>
      <w:pBdr/>
      <w:spacing/>
      <w:ind/>
    </w:pPr>
  </w:style>
  <w:style w:type="character" w:styleId="1493">
    <w:name w:val="annotation reference"/>
    <w:basedOn w:val="1438"/>
    <w:uiPriority w:val="99"/>
    <w:semiHidden/>
    <w:unhideWhenUsed/>
    <w:pPr>
      <w:pBdr/>
      <w:spacing/>
      <w:ind/>
    </w:pPr>
    <w:rPr>
      <w:sz w:val="16"/>
      <w:szCs w:val="16"/>
    </w:rPr>
  </w:style>
  <w:style w:type="paragraph" w:styleId="1494">
    <w:name w:val="annotation text"/>
    <w:basedOn w:val="1428"/>
    <w:link w:val="1495"/>
    <w:uiPriority w:val="99"/>
    <w:unhideWhenUsed/>
    <w:pPr>
      <w:pBdr/>
      <w:spacing/>
      <w:ind/>
    </w:pPr>
    <w:rPr>
      <w:sz w:val="20"/>
      <w:szCs w:val="20"/>
    </w:rPr>
  </w:style>
  <w:style w:type="character" w:styleId="1495" w:customStyle="1">
    <w:name w:val="Comment Text Char"/>
    <w:basedOn w:val="1438"/>
    <w:link w:val="1494"/>
    <w:uiPriority w:val="99"/>
    <w:pPr>
      <w:pBdr/>
      <w:spacing/>
      <w:ind/>
    </w:pPr>
    <w:rPr>
      <w:lang w:val="sr-Latn-CS" w:bidi="en-US"/>
    </w:rPr>
  </w:style>
  <w:style w:type="paragraph" w:styleId="1496">
    <w:name w:val="annotation subject"/>
    <w:basedOn w:val="1494"/>
    <w:next w:val="1494"/>
    <w:link w:val="1497"/>
    <w:uiPriority w:val="99"/>
    <w:semiHidden/>
    <w:unhideWhenUsed/>
    <w:pPr>
      <w:pBdr/>
      <w:spacing/>
      <w:ind/>
    </w:pPr>
    <w:rPr>
      <w:b/>
      <w:bCs/>
    </w:rPr>
  </w:style>
  <w:style w:type="character" w:styleId="1497" w:customStyle="1">
    <w:name w:val="Comment Subject Char"/>
    <w:basedOn w:val="1495"/>
    <w:link w:val="1496"/>
    <w:uiPriority w:val="99"/>
    <w:semiHidden/>
    <w:pPr>
      <w:pBdr/>
      <w:spacing/>
      <w:ind/>
    </w:pPr>
    <w:rPr>
      <w:b/>
      <w:bCs/>
      <w:lang w:val="sr-Latn-CS" w:bidi="en-US"/>
    </w:rPr>
  </w:style>
  <w:style w:type="paragraph" w:styleId="1498">
    <w:name w:val="Revision"/>
    <w:hidden/>
    <w:uiPriority w:val="99"/>
    <w:semiHidden/>
    <w:pPr>
      <w:pBdr/>
      <w:spacing/>
      <w:ind/>
    </w:pPr>
    <w:rPr>
      <w:sz w:val="22"/>
      <w:szCs w:val="22"/>
      <w:lang w:val="sr-Latn-CS" w:bidi="en-US"/>
    </w:rPr>
  </w:style>
  <w:style w:type="character" w:styleId="1499" w:customStyle="1">
    <w:name w:val="markedcontent"/>
    <w:basedOn w:val="1438"/>
    <w:pPr>
      <w:pBdr/>
      <w:spacing/>
      <w:ind/>
    </w:pPr>
  </w:style>
  <w:style w:type="character" w:styleId="1500" w:customStyle="1">
    <w:name w:val="Unresolved Mention1"/>
    <w:basedOn w:val="1438"/>
    <w:uiPriority w:val="99"/>
    <w:semiHidden/>
    <w:unhideWhenUsed/>
    <w:pPr>
      <w:pBdr/>
      <w:spacing/>
      <w:ind/>
    </w:pPr>
    <w:rPr>
      <w:color w:val="605e5c"/>
      <w:shd w:val="clear" w:color="auto" w:fill="e1dfdd"/>
    </w:rPr>
  </w:style>
  <w:style w:type="paragraph" w:styleId="1501">
    <w:name w:val="HTML Preformatted"/>
    <w:basedOn w:val="1428"/>
    <w:link w:val="1502"/>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before="0" w:line="240" w:lineRule="auto"/>
      <w:ind/>
      <w:jc w:val="left"/>
    </w:pPr>
    <w:rPr>
      <w:rFonts w:ascii="Courier New" w:hAnsi="Courier New" w:cs="Courier New"/>
      <w:sz w:val="20"/>
      <w:szCs w:val="20"/>
      <w:lang w:val="en-US" w:bidi="ar-SA"/>
    </w:rPr>
  </w:style>
  <w:style w:type="character" w:styleId="1502" w:customStyle="1">
    <w:name w:val="HTML Preformatted Char"/>
    <w:basedOn w:val="1438"/>
    <w:link w:val="1501"/>
    <w:uiPriority w:val="99"/>
    <w:semiHidden/>
    <w:pPr>
      <w:pBdr/>
      <w:spacing/>
      <w:ind/>
    </w:pPr>
    <w:rPr>
      <w:rFonts w:ascii="Courier New" w:hAnsi="Courier New" w:cs="Courier New"/>
    </w:rPr>
  </w:style>
  <w:style w:type="character" w:styleId="1503">
    <w:name w:val="HTML Code"/>
    <w:basedOn w:val="1438"/>
    <w:uiPriority w:val="99"/>
    <w:semiHidden/>
    <w:unhideWhenUsed/>
    <w:pPr>
      <w:pBdr/>
      <w:spacing/>
      <w:ind/>
    </w:pPr>
    <w:rPr>
      <w:rFonts w:ascii="Courier New" w:hAnsi="Courier New" w:eastAsia="Times New Roman" w:cs="Courier New"/>
      <w:sz w:val="20"/>
      <w:szCs w:val="20"/>
    </w:rPr>
  </w:style>
  <w:style w:type="character" w:styleId="1504" w:customStyle="1">
    <w:name w:val="hljs-built_in"/>
    <w:basedOn w:val="1438"/>
    <w:pPr>
      <w:pBdr/>
      <w:spacing/>
      <w:ind/>
    </w:pPr>
  </w:style>
  <w:style w:type="character" w:styleId="1505" w:customStyle="1">
    <w:name w:val="hljs-string"/>
    <w:basedOn w:val="1438"/>
    <w:pPr>
      <w:pBdr/>
      <w:spacing/>
      <w:ind/>
    </w:pPr>
  </w:style>
  <w:style w:type="character" w:styleId="1506">
    <w:name w:val="Unresolved Mention"/>
    <w:basedOn w:val="143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customXml" Target="../customXml/item1.xml" /><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44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0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1">
    <w:name w:val="Table Grid"/>
    <w:basedOn w:val="201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2">
    <w:name w:val="Table Grid Light"/>
    <w:basedOn w:val="20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3">
    <w:name w:val="Plain Table 1"/>
    <w:basedOn w:val="20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4">
    <w:name w:val="Plain Table 2"/>
    <w:basedOn w:val="201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5">
    <w:name w:val="Plain Table 3"/>
    <w:basedOn w:val="2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6">
    <w:name w:val="Plain Table 4"/>
    <w:basedOn w:val="2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7">
    <w:name w:val="Plain Table 5"/>
    <w:basedOn w:val="2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8">
    <w:name w:val="Grid Table 1 Light"/>
    <w:basedOn w:val="20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9">
    <w:name w:val="Grid Table 1 Light - Accent 1"/>
    <w:basedOn w:val="20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0">
    <w:name w:val="Grid Table 1 Light - Accent 2"/>
    <w:basedOn w:val="20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1">
    <w:name w:val="Grid Table 1 Light - Accent 3"/>
    <w:basedOn w:val="20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2">
    <w:name w:val="Grid Table 1 Light - Accent 4"/>
    <w:basedOn w:val="20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3">
    <w:name w:val="Grid Table 1 Light - Accent 5"/>
    <w:basedOn w:val="20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4">
    <w:name w:val="Grid Table 1 Light - Accent 6"/>
    <w:basedOn w:val="20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5">
    <w:name w:val="Grid Table 2"/>
    <w:basedOn w:val="20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6">
    <w:name w:val="Grid Table 2 - Accent 1"/>
    <w:basedOn w:val="20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7">
    <w:name w:val="Grid Table 2 - Accent 2"/>
    <w:basedOn w:val="20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8">
    <w:name w:val="Grid Table 2 - Accent 3"/>
    <w:basedOn w:val="20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9">
    <w:name w:val="Grid Table 2 - Accent 4"/>
    <w:basedOn w:val="20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0">
    <w:name w:val="Grid Table 2 - Accent 5"/>
    <w:basedOn w:val="20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1">
    <w:name w:val="Grid Table 2 - Accent 6"/>
    <w:basedOn w:val="20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2">
    <w:name w:val="Grid Table 3"/>
    <w:basedOn w:val="20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3">
    <w:name w:val="Grid Table 3 - Accent 1"/>
    <w:basedOn w:val="20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4">
    <w:name w:val="Grid Table 3 - Accent 2"/>
    <w:basedOn w:val="20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5">
    <w:name w:val="Grid Table 3 - Accent 3"/>
    <w:basedOn w:val="20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6">
    <w:name w:val="Grid Table 3 - Accent 4"/>
    <w:basedOn w:val="20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7">
    <w:name w:val="Grid Table 3 - Accent 5"/>
    <w:basedOn w:val="20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8">
    <w:name w:val="Grid Table 3 - Accent 6"/>
    <w:basedOn w:val="20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9">
    <w:name w:val="Grid Table 4"/>
    <w:basedOn w:val="20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0">
    <w:name w:val="Grid Table 4 - Accent 1"/>
    <w:basedOn w:val="20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1">
    <w:name w:val="Grid Table 4 - Accent 2"/>
    <w:basedOn w:val="20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2">
    <w:name w:val="Grid Table 4 - Accent 3"/>
    <w:basedOn w:val="20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3">
    <w:name w:val="Grid Table 4 - Accent 4"/>
    <w:basedOn w:val="20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4">
    <w:name w:val="Grid Table 4 - Accent 5"/>
    <w:basedOn w:val="20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5">
    <w:name w:val="Grid Table 4 - Accent 6"/>
    <w:basedOn w:val="20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6">
    <w:name w:val="Grid Table 5 Dark"/>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7">
    <w:name w:val="Grid Table 5 Dark- Accent 1"/>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8">
    <w:name w:val="Grid Table 5 Dark - Accent 2"/>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9">
    <w:name w:val="Grid Table 5 Dark - Accent 3"/>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0">
    <w:name w:val="Grid Table 5 Dark- Accent 4"/>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1">
    <w:name w:val="Grid Table 5 Dark - Accent 5"/>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2">
    <w:name w:val="Grid Table 5 Dark - Accent 6"/>
    <w:basedOn w:val="2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3">
    <w:name w:val="Grid Table 6 Colorful"/>
    <w:basedOn w:val="20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054">
    <w:name w:val="Grid Table 6 Colorful - Accent 1"/>
    <w:basedOn w:val="20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055">
    <w:name w:val="Grid Table 6 Colorful - Accent 2"/>
    <w:basedOn w:val="20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056">
    <w:name w:val="Grid Table 6 Colorful - Accent 3"/>
    <w:basedOn w:val="20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057">
    <w:name w:val="Grid Table 6 Colorful - Accent 4"/>
    <w:basedOn w:val="20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058">
    <w:name w:val="Grid Table 6 Colorful - Accent 5"/>
    <w:basedOn w:val="20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059">
    <w:name w:val="Grid Table 6 Colorful - Accent 6"/>
    <w:basedOn w:val="20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060">
    <w:name w:val="Grid Table 7 Colorful"/>
    <w:basedOn w:val="20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1">
    <w:name w:val="Grid Table 7 Colorful - Accent 1"/>
    <w:basedOn w:val="20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2">
    <w:name w:val="Grid Table 7 Colorful - Accent 2"/>
    <w:basedOn w:val="20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3">
    <w:name w:val="Grid Table 7 Colorful - Accent 3"/>
    <w:basedOn w:val="20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4">
    <w:name w:val="Grid Table 7 Colorful - Accent 4"/>
    <w:basedOn w:val="20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5">
    <w:name w:val="Grid Table 7 Colorful - Accent 5"/>
    <w:basedOn w:val="20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6">
    <w:name w:val="Grid Table 7 Colorful - Accent 6"/>
    <w:basedOn w:val="20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7">
    <w:name w:val="List Table 1 Light"/>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8">
    <w:name w:val="List Table 1 Light - Accent 1"/>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9">
    <w:name w:val="List Table 1 Light - Accent 2"/>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0">
    <w:name w:val="List Table 1 Light - Accent 3"/>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1">
    <w:name w:val="List Table 1 Light - Accent 4"/>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2">
    <w:name w:val="List Table 1 Light - Accent 5"/>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3">
    <w:name w:val="List Table 1 Light - Accent 6"/>
    <w:basedOn w:val="2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4">
    <w:name w:val="List Table 2"/>
    <w:basedOn w:val="20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5">
    <w:name w:val="List Table 2 - Accent 1"/>
    <w:basedOn w:val="20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6">
    <w:name w:val="List Table 2 - Accent 2"/>
    <w:basedOn w:val="20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7">
    <w:name w:val="List Table 2 - Accent 3"/>
    <w:basedOn w:val="20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8">
    <w:name w:val="List Table 2 - Accent 4"/>
    <w:basedOn w:val="20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9">
    <w:name w:val="List Table 2 - Accent 5"/>
    <w:basedOn w:val="20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0">
    <w:name w:val="List Table 2 - Accent 6"/>
    <w:basedOn w:val="20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1">
    <w:name w:val="List Table 3"/>
    <w:basedOn w:val="20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2">
    <w:name w:val="List Table 3 - Accent 1"/>
    <w:basedOn w:val="20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3">
    <w:name w:val="List Table 3 - Accent 2"/>
    <w:basedOn w:val="20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4">
    <w:name w:val="List Table 3 - Accent 3"/>
    <w:basedOn w:val="20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5">
    <w:name w:val="List Table 3 - Accent 4"/>
    <w:basedOn w:val="20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6">
    <w:name w:val="List Table 3 - Accent 5"/>
    <w:basedOn w:val="20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7">
    <w:name w:val="List Table 3 - Accent 6"/>
    <w:basedOn w:val="20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8">
    <w:name w:val="List Table 4"/>
    <w:basedOn w:val="20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List Table 4 - Accent 1"/>
    <w:basedOn w:val="20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List Table 4 - Accent 2"/>
    <w:basedOn w:val="20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List Table 4 - Accent 3"/>
    <w:basedOn w:val="20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List Table 4 - Accent 4"/>
    <w:basedOn w:val="20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List Table 4 - Accent 5"/>
    <w:basedOn w:val="20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List Table 4 - Accent 6"/>
    <w:basedOn w:val="20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List Table 5 Dark"/>
    <w:basedOn w:val="20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96">
    <w:name w:val="List Table 5 Dark - Accent 1"/>
    <w:basedOn w:val="20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97">
    <w:name w:val="List Table 5 Dark - Accent 2"/>
    <w:basedOn w:val="20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98">
    <w:name w:val="List Table 5 Dark - Accent 3"/>
    <w:basedOn w:val="20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99">
    <w:name w:val="List Table 5 Dark - Accent 4"/>
    <w:basedOn w:val="20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00">
    <w:name w:val="List Table 5 Dark - Accent 5"/>
    <w:basedOn w:val="20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01">
    <w:name w:val="List Table 5 Dark - Accent 6"/>
    <w:basedOn w:val="20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02">
    <w:name w:val="List Table 6 Colorful"/>
    <w:basedOn w:val="20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List Table 6 Colorful - Accent 1"/>
    <w:basedOn w:val="20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List Table 6 Colorful - Accent 2"/>
    <w:basedOn w:val="20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List Table 6 Colorful - Accent 3"/>
    <w:basedOn w:val="20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List Table 6 Colorful - Accent 4"/>
    <w:basedOn w:val="20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List Table 6 Colorful - Accent 5"/>
    <w:basedOn w:val="20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List Table 6 Colorful - Accent 6"/>
    <w:basedOn w:val="20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name w:val="List Table 7 Colorful"/>
    <w:basedOn w:val="20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110">
    <w:name w:val="List Table 7 Colorful - Accent 1"/>
    <w:basedOn w:val="20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2111">
    <w:name w:val="List Table 7 Colorful - Accent 2"/>
    <w:basedOn w:val="20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112">
    <w:name w:val="List Table 7 Colorful - Accent 3"/>
    <w:basedOn w:val="20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113">
    <w:name w:val="List Table 7 Colorful - Accent 4"/>
    <w:basedOn w:val="20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114">
    <w:name w:val="List Table 7 Colorful - Accent 5"/>
    <w:basedOn w:val="20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2115">
    <w:name w:val="List Table 7 Colorful - Accent 6"/>
    <w:basedOn w:val="20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116">
    <w:name w:val="Lined - Accent"/>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name w:val="Lined - Accent 1"/>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name w:val="Lined - Accent 2"/>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name w:val="Lined - Accent 3"/>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name w:val="Lined - Accent 4"/>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Lined - Accent 5"/>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name w:val="Lined - Accent 6"/>
    <w:basedOn w:val="2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name w:val="Bordered &amp; Lined - Accent"/>
    <w:basedOn w:val="20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name w:val="Bordered &amp; Lined - Accent 1"/>
    <w:basedOn w:val="20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name w:val="Bordered &amp; Lined - Accent 2"/>
    <w:basedOn w:val="20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name w:val="Bordered &amp; Lined - Accent 3"/>
    <w:basedOn w:val="20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Bordered &amp; Lined - Accent 4"/>
    <w:basedOn w:val="20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Bordered &amp; Lined - Accent 5"/>
    <w:basedOn w:val="20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name w:val="Bordered &amp; Lined - Accent 6"/>
    <w:basedOn w:val="20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name w:val="Bordered"/>
    <w:basedOn w:val="20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Bordered - Accent 1"/>
    <w:basedOn w:val="20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name w:val="Bordered - Accent 2"/>
    <w:basedOn w:val="20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name w:val="Bordered - Accent 3"/>
    <w:basedOn w:val="20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Bordered - Accent 4"/>
    <w:basedOn w:val="20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Bordered - Accent 5"/>
    <w:basedOn w:val="20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name w:val="Bordered - Accent 6"/>
    <w:basedOn w:val="20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137" w:default="1">
    <w:name w:val="Normal"/>
    <w:qFormat/>
    <w:pPr>
      <w:pBdr/>
      <w:spacing/>
      <w:ind/>
    </w:pPr>
  </w:style>
  <w:style w:type="paragraph" w:styleId="2138">
    <w:name w:val="Heading 1"/>
    <w:basedOn w:val="2137"/>
    <w:next w:val="2137"/>
    <w:link w:val="2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139">
    <w:name w:val="Heading 2"/>
    <w:basedOn w:val="2137"/>
    <w:next w:val="2137"/>
    <w:link w:val="2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140">
    <w:name w:val="Heading 3"/>
    <w:basedOn w:val="2137"/>
    <w:next w:val="2137"/>
    <w:link w:val="2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141">
    <w:name w:val="Heading 4"/>
    <w:basedOn w:val="2137"/>
    <w:next w:val="2137"/>
    <w:link w:val="2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142">
    <w:name w:val="Heading 5"/>
    <w:basedOn w:val="2137"/>
    <w:next w:val="2137"/>
    <w:link w:val="2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143">
    <w:name w:val="Heading 6"/>
    <w:basedOn w:val="2137"/>
    <w:next w:val="2137"/>
    <w:link w:val="2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144">
    <w:name w:val="Heading 7"/>
    <w:basedOn w:val="2137"/>
    <w:next w:val="2137"/>
    <w:link w:val="2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145">
    <w:name w:val="Heading 8"/>
    <w:basedOn w:val="2137"/>
    <w:next w:val="2137"/>
    <w:link w:val="2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146">
    <w:name w:val="Heading 9"/>
    <w:basedOn w:val="2137"/>
    <w:next w:val="2137"/>
    <w:link w:val="2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147" w:default="1">
    <w:name w:val="Default Paragraph Font"/>
    <w:uiPriority w:val="1"/>
    <w:semiHidden/>
    <w:unhideWhenUsed/>
    <w:pPr>
      <w:pBdr/>
      <w:spacing/>
      <w:ind/>
    </w:pPr>
  </w:style>
  <w:style w:type="numbering" w:styleId="2148" w:default="1">
    <w:name w:val="No List"/>
    <w:uiPriority w:val="99"/>
    <w:semiHidden/>
    <w:unhideWhenUsed/>
    <w:pPr>
      <w:pBdr/>
      <w:spacing/>
      <w:ind/>
    </w:pPr>
  </w:style>
  <w:style w:type="character" w:styleId="2149">
    <w:name w:val="Heading 1 Char"/>
    <w:basedOn w:val="2147"/>
    <w:link w:val="2138"/>
    <w:uiPriority w:val="9"/>
    <w:pPr>
      <w:pBdr/>
      <w:spacing/>
      <w:ind/>
    </w:pPr>
    <w:rPr>
      <w:rFonts w:ascii="Arial" w:hAnsi="Arial" w:eastAsia="Arial" w:cs="Arial"/>
      <w:color w:val="0f4761" w:themeColor="accent1" w:themeShade="BF"/>
      <w:sz w:val="40"/>
      <w:szCs w:val="40"/>
    </w:rPr>
  </w:style>
  <w:style w:type="character" w:styleId="2150">
    <w:name w:val="Heading 2 Char"/>
    <w:basedOn w:val="2147"/>
    <w:link w:val="2139"/>
    <w:uiPriority w:val="9"/>
    <w:pPr>
      <w:pBdr/>
      <w:spacing/>
      <w:ind/>
    </w:pPr>
    <w:rPr>
      <w:rFonts w:ascii="Arial" w:hAnsi="Arial" w:eastAsia="Arial" w:cs="Arial"/>
      <w:color w:val="0f4761" w:themeColor="accent1" w:themeShade="BF"/>
      <w:sz w:val="32"/>
      <w:szCs w:val="32"/>
    </w:rPr>
  </w:style>
  <w:style w:type="character" w:styleId="2151">
    <w:name w:val="Heading 3 Char"/>
    <w:basedOn w:val="2147"/>
    <w:link w:val="2140"/>
    <w:uiPriority w:val="9"/>
    <w:pPr>
      <w:pBdr/>
      <w:spacing/>
      <w:ind/>
    </w:pPr>
    <w:rPr>
      <w:rFonts w:ascii="Arial" w:hAnsi="Arial" w:eastAsia="Arial" w:cs="Arial"/>
      <w:color w:val="0f4761" w:themeColor="accent1" w:themeShade="BF"/>
      <w:sz w:val="28"/>
      <w:szCs w:val="28"/>
    </w:rPr>
  </w:style>
  <w:style w:type="character" w:styleId="2152">
    <w:name w:val="Heading 4 Char"/>
    <w:basedOn w:val="2147"/>
    <w:link w:val="2141"/>
    <w:uiPriority w:val="9"/>
    <w:pPr>
      <w:pBdr/>
      <w:spacing/>
      <w:ind/>
    </w:pPr>
    <w:rPr>
      <w:rFonts w:ascii="Arial" w:hAnsi="Arial" w:eastAsia="Arial" w:cs="Arial"/>
      <w:i/>
      <w:iCs/>
      <w:color w:val="0f4761" w:themeColor="accent1" w:themeShade="BF"/>
    </w:rPr>
  </w:style>
  <w:style w:type="character" w:styleId="2153">
    <w:name w:val="Heading 5 Char"/>
    <w:basedOn w:val="2147"/>
    <w:link w:val="2142"/>
    <w:uiPriority w:val="9"/>
    <w:pPr>
      <w:pBdr/>
      <w:spacing/>
      <w:ind/>
    </w:pPr>
    <w:rPr>
      <w:rFonts w:ascii="Arial" w:hAnsi="Arial" w:eastAsia="Arial" w:cs="Arial"/>
      <w:color w:val="0f4761" w:themeColor="accent1" w:themeShade="BF"/>
    </w:rPr>
  </w:style>
  <w:style w:type="character" w:styleId="2154">
    <w:name w:val="Heading 6 Char"/>
    <w:basedOn w:val="2147"/>
    <w:link w:val="2143"/>
    <w:uiPriority w:val="9"/>
    <w:pPr>
      <w:pBdr/>
      <w:spacing/>
      <w:ind/>
    </w:pPr>
    <w:rPr>
      <w:rFonts w:ascii="Arial" w:hAnsi="Arial" w:eastAsia="Arial" w:cs="Arial"/>
      <w:i/>
      <w:iCs/>
      <w:color w:val="595959" w:themeColor="text1" w:themeTint="A6"/>
    </w:rPr>
  </w:style>
  <w:style w:type="character" w:styleId="2155">
    <w:name w:val="Heading 7 Char"/>
    <w:basedOn w:val="2147"/>
    <w:link w:val="2144"/>
    <w:uiPriority w:val="9"/>
    <w:pPr>
      <w:pBdr/>
      <w:spacing/>
      <w:ind/>
    </w:pPr>
    <w:rPr>
      <w:rFonts w:ascii="Arial" w:hAnsi="Arial" w:eastAsia="Arial" w:cs="Arial"/>
      <w:color w:val="595959" w:themeColor="text1" w:themeTint="A6"/>
    </w:rPr>
  </w:style>
  <w:style w:type="character" w:styleId="2156">
    <w:name w:val="Heading 8 Char"/>
    <w:basedOn w:val="2147"/>
    <w:link w:val="2145"/>
    <w:uiPriority w:val="9"/>
    <w:pPr>
      <w:pBdr/>
      <w:spacing/>
      <w:ind/>
    </w:pPr>
    <w:rPr>
      <w:rFonts w:ascii="Arial" w:hAnsi="Arial" w:eastAsia="Arial" w:cs="Arial"/>
      <w:i/>
      <w:iCs/>
      <w:color w:val="272727" w:themeColor="text1" w:themeTint="D8"/>
    </w:rPr>
  </w:style>
  <w:style w:type="character" w:styleId="2157">
    <w:name w:val="Heading 9 Char"/>
    <w:basedOn w:val="2147"/>
    <w:link w:val="2146"/>
    <w:uiPriority w:val="9"/>
    <w:pPr>
      <w:pBdr/>
      <w:spacing/>
      <w:ind/>
    </w:pPr>
    <w:rPr>
      <w:rFonts w:ascii="Arial" w:hAnsi="Arial" w:eastAsia="Arial" w:cs="Arial"/>
      <w:i/>
      <w:iCs/>
      <w:color w:val="272727" w:themeColor="text1" w:themeTint="D8"/>
    </w:rPr>
  </w:style>
  <w:style w:type="paragraph" w:styleId="2158">
    <w:name w:val="Title"/>
    <w:basedOn w:val="2137"/>
    <w:next w:val="2137"/>
    <w:link w:val="2159"/>
    <w:uiPriority w:val="10"/>
    <w:qFormat/>
    <w:pPr>
      <w:pBdr/>
      <w:spacing w:after="80" w:line="240" w:lineRule="auto"/>
      <w:ind/>
      <w:contextualSpacing w:val="true"/>
    </w:pPr>
    <w:rPr>
      <w:rFonts w:ascii="Arial" w:hAnsi="Arial" w:eastAsia="Arial" w:cs="Arial"/>
      <w:spacing w:val="-10"/>
      <w:sz w:val="56"/>
      <w:szCs w:val="56"/>
    </w:rPr>
  </w:style>
  <w:style w:type="character" w:styleId="2159">
    <w:name w:val="Title Char"/>
    <w:basedOn w:val="2147"/>
    <w:link w:val="2158"/>
    <w:uiPriority w:val="10"/>
    <w:pPr>
      <w:pBdr/>
      <w:spacing/>
      <w:ind/>
    </w:pPr>
    <w:rPr>
      <w:rFonts w:ascii="Arial" w:hAnsi="Arial" w:eastAsia="Arial" w:cs="Arial"/>
      <w:spacing w:val="-10"/>
      <w:sz w:val="56"/>
      <w:szCs w:val="56"/>
    </w:rPr>
  </w:style>
  <w:style w:type="paragraph" w:styleId="2160">
    <w:name w:val="Subtitle"/>
    <w:basedOn w:val="2137"/>
    <w:next w:val="2137"/>
    <w:link w:val="2161"/>
    <w:uiPriority w:val="11"/>
    <w:qFormat/>
    <w:pPr>
      <w:numPr>
        <w:ilvl w:val="1"/>
      </w:numPr>
      <w:pBdr/>
      <w:spacing/>
      <w:ind/>
    </w:pPr>
    <w:rPr>
      <w:color w:val="595959" w:themeColor="text1" w:themeTint="A6"/>
      <w:spacing w:val="15"/>
      <w:sz w:val="28"/>
      <w:szCs w:val="28"/>
    </w:rPr>
  </w:style>
  <w:style w:type="character" w:styleId="2161">
    <w:name w:val="Subtitle Char"/>
    <w:basedOn w:val="2147"/>
    <w:link w:val="2160"/>
    <w:uiPriority w:val="11"/>
    <w:pPr>
      <w:pBdr/>
      <w:spacing/>
      <w:ind/>
    </w:pPr>
    <w:rPr>
      <w:color w:val="595959" w:themeColor="text1" w:themeTint="A6"/>
      <w:spacing w:val="15"/>
      <w:sz w:val="28"/>
      <w:szCs w:val="28"/>
    </w:rPr>
  </w:style>
  <w:style w:type="paragraph" w:styleId="2162">
    <w:name w:val="Quote"/>
    <w:basedOn w:val="2137"/>
    <w:next w:val="2137"/>
    <w:link w:val="2163"/>
    <w:uiPriority w:val="29"/>
    <w:qFormat/>
    <w:pPr>
      <w:pBdr/>
      <w:spacing w:before="160"/>
      <w:ind/>
      <w:jc w:val="center"/>
    </w:pPr>
    <w:rPr>
      <w:i/>
      <w:iCs/>
      <w:color w:val="404040" w:themeColor="text1" w:themeTint="BF"/>
    </w:rPr>
  </w:style>
  <w:style w:type="character" w:styleId="2163">
    <w:name w:val="Quote Char"/>
    <w:basedOn w:val="2147"/>
    <w:link w:val="2162"/>
    <w:uiPriority w:val="29"/>
    <w:pPr>
      <w:pBdr/>
      <w:spacing/>
      <w:ind/>
    </w:pPr>
    <w:rPr>
      <w:i/>
      <w:iCs/>
      <w:color w:val="404040" w:themeColor="text1" w:themeTint="BF"/>
    </w:rPr>
  </w:style>
  <w:style w:type="paragraph" w:styleId="2164">
    <w:name w:val="List Paragraph"/>
    <w:basedOn w:val="2137"/>
    <w:uiPriority w:val="34"/>
    <w:qFormat/>
    <w:pPr>
      <w:pBdr/>
      <w:spacing/>
      <w:ind w:left="720"/>
      <w:contextualSpacing w:val="true"/>
    </w:pPr>
  </w:style>
  <w:style w:type="character" w:styleId="2165">
    <w:name w:val="Intense Emphasis"/>
    <w:basedOn w:val="2147"/>
    <w:uiPriority w:val="21"/>
    <w:qFormat/>
    <w:pPr>
      <w:pBdr/>
      <w:spacing/>
      <w:ind/>
    </w:pPr>
    <w:rPr>
      <w:i/>
      <w:iCs/>
      <w:color w:val="0f4761" w:themeColor="accent1" w:themeShade="BF"/>
    </w:rPr>
  </w:style>
  <w:style w:type="paragraph" w:styleId="2166">
    <w:name w:val="Intense Quote"/>
    <w:basedOn w:val="2137"/>
    <w:next w:val="2137"/>
    <w:link w:val="2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167">
    <w:name w:val="Intense Quote Char"/>
    <w:basedOn w:val="2147"/>
    <w:link w:val="2166"/>
    <w:uiPriority w:val="30"/>
    <w:pPr>
      <w:pBdr/>
      <w:spacing/>
      <w:ind/>
    </w:pPr>
    <w:rPr>
      <w:i/>
      <w:iCs/>
      <w:color w:val="0f4761" w:themeColor="accent1" w:themeShade="BF"/>
    </w:rPr>
  </w:style>
  <w:style w:type="character" w:styleId="2168">
    <w:name w:val="Intense Reference"/>
    <w:basedOn w:val="2147"/>
    <w:uiPriority w:val="32"/>
    <w:qFormat/>
    <w:pPr>
      <w:pBdr/>
      <w:spacing/>
      <w:ind/>
    </w:pPr>
    <w:rPr>
      <w:b/>
      <w:bCs/>
      <w:smallCaps/>
      <w:color w:val="0f4761" w:themeColor="accent1" w:themeShade="BF"/>
      <w:spacing w:val="5"/>
    </w:rPr>
  </w:style>
  <w:style w:type="paragraph" w:styleId="2169">
    <w:name w:val="No Spacing"/>
    <w:basedOn w:val="2137"/>
    <w:uiPriority w:val="1"/>
    <w:qFormat/>
    <w:pPr>
      <w:pBdr/>
      <w:spacing w:after="0" w:line="240" w:lineRule="auto"/>
      <w:ind/>
    </w:pPr>
  </w:style>
  <w:style w:type="character" w:styleId="2170">
    <w:name w:val="Subtle Emphasis"/>
    <w:basedOn w:val="2147"/>
    <w:uiPriority w:val="19"/>
    <w:qFormat/>
    <w:pPr>
      <w:pBdr/>
      <w:spacing/>
      <w:ind/>
    </w:pPr>
    <w:rPr>
      <w:i/>
      <w:iCs/>
      <w:color w:val="404040" w:themeColor="text1" w:themeTint="BF"/>
    </w:rPr>
  </w:style>
  <w:style w:type="character" w:styleId="2171">
    <w:name w:val="Emphasis"/>
    <w:basedOn w:val="2147"/>
    <w:uiPriority w:val="20"/>
    <w:qFormat/>
    <w:pPr>
      <w:pBdr/>
      <w:spacing/>
      <w:ind/>
    </w:pPr>
    <w:rPr>
      <w:i/>
      <w:iCs/>
    </w:rPr>
  </w:style>
  <w:style w:type="character" w:styleId="2172">
    <w:name w:val="Strong"/>
    <w:basedOn w:val="2147"/>
    <w:uiPriority w:val="22"/>
    <w:qFormat/>
    <w:pPr>
      <w:pBdr/>
      <w:spacing/>
      <w:ind/>
    </w:pPr>
    <w:rPr>
      <w:b/>
      <w:bCs/>
    </w:rPr>
  </w:style>
  <w:style w:type="character" w:styleId="2173">
    <w:name w:val="Subtle Reference"/>
    <w:basedOn w:val="2147"/>
    <w:uiPriority w:val="31"/>
    <w:qFormat/>
    <w:pPr>
      <w:pBdr/>
      <w:spacing/>
      <w:ind/>
    </w:pPr>
    <w:rPr>
      <w:smallCaps/>
      <w:color w:val="5a5a5a" w:themeColor="text1" w:themeTint="A5"/>
    </w:rPr>
  </w:style>
  <w:style w:type="character" w:styleId="2174">
    <w:name w:val="Book Title"/>
    <w:basedOn w:val="2147"/>
    <w:uiPriority w:val="33"/>
    <w:qFormat/>
    <w:pPr>
      <w:pBdr/>
      <w:spacing/>
      <w:ind/>
    </w:pPr>
    <w:rPr>
      <w:b/>
      <w:bCs/>
      <w:i/>
      <w:iCs/>
      <w:spacing w:val="5"/>
    </w:rPr>
  </w:style>
  <w:style w:type="paragraph" w:styleId="2175">
    <w:name w:val="Header"/>
    <w:basedOn w:val="2137"/>
    <w:link w:val="2176"/>
    <w:uiPriority w:val="99"/>
    <w:unhideWhenUsed/>
    <w:pPr>
      <w:pBdr/>
      <w:tabs>
        <w:tab w:val="center" w:leader="none" w:pos="4844"/>
        <w:tab w:val="right" w:leader="none" w:pos="9689"/>
      </w:tabs>
      <w:spacing w:after="0" w:line="240" w:lineRule="auto"/>
      <w:ind/>
    </w:pPr>
  </w:style>
  <w:style w:type="character" w:styleId="2176">
    <w:name w:val="Header Char"/>
    <w:basedOn w:val="2147"/>
    <w:link w:val="2175"/>
    <w:uiPriority w:val="99"/>
    <w:pPr>
      <w:pBdr/>
      <w:spacing/>
      <w:ind/>
    </w:pPr>
  </w:style>
  <w:style w:type="paragraph" w:styleId="2177">
    <w:name w:val="Footer"/>
    <w:basedOn w:val="2137"/>
    <w:link w:val="2178"/>
    <w:uiPriority w:val="99"/>
    <w:unhideWhenUsed/>
    <w:pPr>
      <w:pBdr/>
      <w:tabs>
        <w:tab w:val="center" w:leader="none" w:pos="4844"/>
        <w:tab w:val="right" w:leader="none" w:pos="9689"/>
      </w:tabs>
      <w:spacing w:after="0" w:line="240" w:lineRule="auto"/>
      <w:ind/>
    </w:pPr>
  </w:style>
  <w:style w:type="character" w:styleId="2178">
    <w:name w:val="Footer Char"/>
    <w:basedOn w:val="2147"/>
    <w:link w:val="2177"/>
    <w:uiPriority w:val="99"/>
    <w:pPr>
      <w:pBdr/>
      <w:spacing/>
      <w:ind/>
    </w:pPr>
  </w:style>
  <w:style w:type="paragraph" w:styleId="2179">
    <w:name w:val="Caption"/>
    <w:basedOn w:val="2137"/>
    <w:next w:val="2137"/>
    <w:uiPriority w:val="35"/>
    <w:unhideWhenUsed/>
    <w:qFormat/>
    <w:pPr>
      <w:pBdr/>
      <w:spacing w:after="200" w:line="240" w:lineRule="auto"/>
      <w:ind/>
    </w:pPr>
    <w:rPr>
      <w:i/>
      <w:iCs/>
      <w:color w:val="0e2841" w:themeColor="text2"/>
      <w:sz w:val="18"/>
      <w:szCs w:val="18"/>
    </w:rPr>
  </w:style>
  <w:style w:type="paragraph" w:styleId="2180">
    <w:name w:val="footnote text"/>
    <w:basedOn w:val="2137"/>
    <w:link w:val="2181"/>
    <w:uiPriority w:val="99"/>
    <w:semiHidden/>
    <w:unhideWhenUsed/>
    <w:pPr>
      <w:pBdr/>
      <w:spacing w:after="0" w:line="240" w:lineRule="auto"/>
      <w:ind/>
    </w:pPr>
    <w:rPr>
      <w:sz w:val="20"/>
      <w:szCs w:val="20"/>
    </w:rPr>
  </w:style>
  <w:style w:type="character" w:styleId="2181">
    <w:name w:val="Footnote Text Char"/>
    <w:basedOn w:val="2147"/>
    <w:link w:val="2180"/>
    <w:uiPriority w:val="99"/>
    <w:semiHidden/>
    <w:pPr>
      <w:pBdr/>
      <w:spacing/>
      <w:ind/>
    </w:pPr>
    <w:rPr>
      <w:sz w:val="20"/>
      <w:szCs w:val="20"/>
    </w:rPr>
  </w:style>
  <w:style w:type="character" w:styleId="2182">
    <w:name w:val="footnote reference"/>
    <w:basedOn w:val="2147"/>
    <w:uiPriority w:val="99"/>
    <w:semiHidden/>
    <w:unhideWhenUsed/>
    <w:pPr>
      <w:pBdr/>
      <w:spacing/>
      <w:ind/>
    </w:pPr>
    <w:rPr>
      <w:vertAlign w:val="superscript"/>
    </w:rPr>
  </w:style>
  <w:style w:type="paragraph" w:styleId="2183">
    <w:name w:val="endnote text"/>
    <w:basedOn w:val="2137"/>
    <w:link w:val="2184"/>
    <w:uiPriority w:val="99"/>
    <w:semiHidden/>
    <w:unhideWhenUsed/>
    <w:pPr>
      <w:pBdr/>
      <w:spacing w:after="0" w:line="240" w:lineRule="auto"/>
      <w:ind/>
    </w:pPr>
    <w:rPr>
      <w:sz w:val="20"/>
      <w:szCs w:val="20"/>
    </w:rPr>
  </w:style>
  <w:style w:type="character" w:styleId="2184">
    <w:name w:val="Endnote Text Char"/>
    <w:basedOn w:val="2147"/>
    <w:link w:val="2183"/>
    <w:uiPriority w:val="99"/>
    <w:semiHidden/>
    <w:pPr>
      <w:pBdr/>
      <w:spacing/>
      <w:ind/>
    </w:pPr>
    <w:rPr>
      <w:sz w:val="20"/>
      <w:szCs w:val="20"/>
    </w:rPr>
  </w:style>
  <w:style w:type="character" w:styleId="2185">
    <w:name w:val="endnote reference"/>
    <w:basedOn w:val="2147"/>
    <w:uiPriority w:val="99"/>
    <w:semiHidden/>
    <w:unhideWhenUsed/>
    <w:pPr>
      <w:pBdr/>
      <w:spacing/>
      <w:ind/>
    </w:pPr>
    <w:rPr>
      <w:vertAlign w:val="superscript"/>
    </w:rPr>
  </w:style>
  <w:style w:type="character" w:styleId="2186">
    <w:name w:val="Hyperlink"/>
    <w:basedOn w:val="2147"/>
    <w:uiPriority w:val="99"/>
    <w:unhideWhenUsed/>
    <w:pPr>
      <w:pBdr/>
      <w:spacing/>
      <w:ind/>
    </w:pPr>
    <w:rPr>
      <w:color w:val="0563c1" w:themeColor="hyperlink"/>
      <w:u w:val="single"/>
    </w:rPr>
  </w:style>
  <w:style w:type="character" w:styleId="2187">
    <w:name w:val="FollowedHyperlink"/>
    <w:basedOn w:val="2147"/>
    <w:uiPriority w:val="99"/>
    <w:semiHidden/>
    <w:unhideWhenUsed/>
    <w:pPr>
      <w:pBdr/>
      <w:spacing/>
      <w:ind/>
    </w:pPr>
    <w:rPr>
      <w:color w:val="954f72" w:themeColor="followedHyperlink"/>
      <w:u w:val="single"/>
    </w:rPr>
  </w:style>
  <w:style w:type="paragraph" w:styleId="2188">
    <w:name w:val="toc 1"/>
    <w:basedOn w:val="2137"/>
    <w:next w:val="2137"/>
    <w:uiPriority w:val="39"/>
    <w:unhideWhenUsed/>
    <w:pPr>
      <w:pBdr/>
      <w:spacing w:after="100"/>
      <w:ind/>
    </w:pPr>
  </w:style>
  <w:style w:type="paragraph" w:styleId="2189">
    <w:name w:val="toc 2"/>
    <w:basedOn w:val="2137"/>
    <w:next w:val="2137"/>
    <w:uiPriority w:val="39"/>
    <w:unhideWhenUsed/>
    <w:pPr>
      <w:pBdr/>
      <w:spacing w:after="100"/>
      <w:ind w:left="220"/>
    </w:pPr>
  </w:style>
  <w:style w:type="paragraph" w:styleId="2190">
    <w:name w:val="toc 3"/>
    <w:basedOn w:val="2137"/>
    <w:next w:val="2137"/>
    <w:uiPriority w:val="39"/>
    <w:unhideWhenUsed/>
    <w:pPr>
      <w:pBdr/>
      <w:spacing w:after="100"/>
      <w:ind w:left="440"/>
    </w:pPr>
  </w:style>
  <w:style w:type="paragraph" w:styleId="2191">
    <w:name w:val="toc 4"/>
    <w:basedOn w:val="2137"/>
    <w:next w:val="2137"/>
    <w:uiPriority w:val="39"/>
    <w:unhideWhenUsed/>
    <w:pPr>
      <w:pBdr/>
      <w:spacing w:after="100"/>
      <w:ind w:left="660"/>
    </w:pPr>
  </w:style>
  <w:style w:type="paragraph" w:styleId="2192">
    <w:name w:val="toc 5"/>
    <w:basedOn w:val="2137"/>
    <w:next w:val="2137"/>
    <w:uiPriority w:val="39"/>
    <w:unhideWhenUsed/>
    <w:pPr>
      <w:pBdr/>
      <w:spacing w:after="100"/>
      <w:ind w:left="880"/>
    </w:pPr>
  </w:style>
  <w:style w:type="paragraph" w:styleId="2193">
    <w:name w:val="toc 6"/>
    <w:basedOn w:val="2137"/>
    <w:next w:val="2137"/>
    <w:uiPriority w:val="39"/>
    <w:unhideWhenUsed/>
    <w:pPr>
      <w:pBdr/>
      <w:spacing w:after="100"/>
      <w:ind w:left="1100"/>
    </w:pPr>
  </w:style>
  <w:style w:type="paragraph" w:styleId="2194">
    <w:name w:val="toc 7"/>
    <w:basedOn w:val="2137"/>
    <w:next w:val="2137"/>
    <w:uiPriority w:val="39"/>
    <w:unhideWhenUsed/>
    <w:pPr>
      <w:pBdr/>
      <w:spacing w:after="100"/>
      <w:ind w:left="1320"/>
    </w:pPr>
  </w:style>
  <w:style w:type="paragraph" w:styleId="2195">
    <w:name w:val="toc 8"/>
    <w:basedOn w:val="2137"/>
    <w:next w:val="2137"/>
    <w:uiPriority w:val="39"/>
    <w:unhideWhenUsed/>
    <w:pPr>
      <w:pBdr/>
      <w:spacing w:after="100"/>
      <w:ind w:left="1540"/>
    </w:pPr>
  </w:style>
  <w:style w:type="paragraph" w:styleId="2196">
    <w:name w:val="toc 9"/>
    <w:basedOn w:val="2137"/>
    <w:next w:val="2137"/>
    <w:uiPriority w:val="39"/>
    <w:unhideWhenUsed/>
    <w:pPr>
      <w:pBdr/>
      <w:spacing w:after="100"/>
      <w:ind w:left="1760"/>
    </w:pPr>
  </w:style>
  <w:style w:type="character" w:styleId="2197">
    <w:name w:val="Placeholder Text"/>
    <w:basedOn w:val="2147"/>
    <w:uiPriority w:val="99"/>
    <w:semiHidden/>
    <w:pPr>
      <w:pBdr/>
      <w:spacing/>
      <w:ind/>
    </w:pPr>
    <w:rPr>
      <w:color w:val="666666"/>
    </w:rPr>
  </w:style>
  <w:style w:type="paragraph" w:styleId="2198">
    <w:name w:val="TOC Heading"/>
    <w:uiPriority w:val="39"/>
    <w:unhideWhenUsed/>
    <w:pPr>
      <w:pBdr/>
      <w:spacing/>
      <w:ind/>
    </w:pPr>
  </w:style>
  <w:style w:type="paragraph" w:styleId="2199">
    <w:name w:val="table of figures"/>
    <w:basedOn w:val="2137"/>
    <w:next w:val="213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zavrsni rad</Template>
  <Application>ONLYOFFICE/9.4.0.129</Application>
  <DocSecurity>0</DocSecurity>
  <ScaleCrop>0</ScaleCrop>
  <HeadingPairs>
    <vt:vector size="0" baseType="variant"/>
  </HeadingPairs>
  <TitlesOfParts>
    <vt:vector size="0" baseType="lpstr"/>
  </TitlesOfParts>
  <Company>VTS Subotica</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Upiši naziv teme rada</dc:title>
  <dc:creator>Igor Furstner</dc:creator>
  <dc:description>Šablon za izradu završnog rada</dc:description>
  <cp:revision>24</cp:revision>
  <dcterms:created xsi:type="dcterms:W3CDTF">2023-02-10T08:52:00Z</dcterms:created>
  <dcterms:modified xsi:type="dcterms:W3CDTF">2026-06-15T06:11:41Z</dcterms:modified>
</cp:coreProperties>
</file>