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styles.xml" ContentType="application/vnd.openxmlformats-officedocument.wordprocessingml.styles+xml"/>
  <Override PartName="/customXml/itemProps1.xml" ContentType="application/vnd.openxmlformats-officedocument.customXmlProperties+xml"/>
  <Override PartName="/word/header2.xml" ContentType="application/vnd.openxmlformats-officedocument.wordprocessingml.header+xml"/>
  <Override PartName="/word/glossary/document.xml" ContentType="application/vnd.openxmlformats-officedocument.wordprocessingml.document.glossary+xml"/>
  <Override PartName="/word/theme/theme1.xml" ContentType="application/vnd.openxmlformats-officedocument.theme+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glossary/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0" w:type="auto"/>
        <w:tblBorders/>
        <w:tblLook w:val="04A0" w:firstRow="1" w:lastRow="0" w:firstColumn="1" w:lastColumn="0" w:noHBand="0" w:noVBand="1"/>
      </w:tblPr>
      <w:tblGrid>
        <w:gridCol w:w="4106"/>
        <w:gridCol w:w="1672"/>
        <w:gridCol w:w="3963"/>
      </w:tblGrid>
      <w:tr>
        <w:trPr>
          <w:cantSplit/>
          <w:trHeight w:val="1701" w:hRule="exact"/>
        </w:trPr>
        <w:tc>
          <w:tcPr>
            <w:gridSpan w:val="3"/>
            <w:tcBorders/>
            <w:tcW w:w="9738" w:type="dxa"/>
            <w:vAlign w:val="center"/>
            <w:textDirection w:val="lrTb"/>
            <w:noWrap w:val="false"/>
          </w:tcPr>
          <w:p w14:paraId="73585297" w14:textId="77777777">
            <w:pPr>
              <w:pBdr/>
              <w:tabs>
                <w:tab w:val="left" w:leader="none" w:pos="711"/>
              </w:tabs>
              <w:spacing w:line="240" w:lineRule="auto"/>
              <w:ind/>
              <w:rPr>
                <w:lang w:val="hu-HU"/>
              </w:rPr>
            </w:pPr>
            <w:r>
              <w:rPr>
                <w:lang w:val="hu-HU"/>
              </w:rPr>
            </w:r>
            <w:r>
              <w:rPr>
                <w:lang w:val="hu-HU"/>
              </w:rPr>
              <w:tab/>
            </w:r>
            <w:r>
              <w:rPr>
                <w:lang w:val="hu-HU"/>
              </w:rPr>
            </w:r>
            <w:r>
              <w:rPr>
                <w:lang w:val="hu-HU"/>
              </w:rPr>
            </w:r>
          </w:p>
        </w:tc>
      </w:tr>
      <w:tr>
        <w:trPr>
          <w:cantSplit/>
          <w:trHeight w:val="2160" w:hRule="exact"/>
        </w:trPr>
        <w:tc>
          <w:tcPr>
            <w:gridSpan w:val="3"/>
            <w:tcBorders/>
            <w:tcW w:w="9738" w:type="dxa"/>
            <w:vAlign w:val="center"/>
            <w:textDirection w:val="lrTb"/>
            <w:noWrap w:val="false"/>
          </w:tcPr>
          <w:p w14:paraId="4831E772" w14:textId="28B2B051">
            <w:pPr>
              <w:pStyle w:val="1400"/>
              <w:pBdr/>
              <w:spacing/>
              <w:ind/>
              <w:rPr>
                <w:lang w:val="hu-HU"/>
              </w:rPr>
            </w:pPr>
            <w:r>
              <w:rPr>
                <w:lang w:val="hu-HU"/>
              </w:rPr>
            </w:r>
            <w:r>
              <w:t xml:space="preserve">Beültetőgép fejlesztése</w:t>
            </w:r>
            <w:r>
              <w:rPr>
                <w:lang w:val="hu-HU"/>
              </w:rPr>
            </w:r>
            <w:r>
              <w:rPr>
                <w:lang w:val="hu-HU"/>
              </w:rPr>
            </w:r>
          </w:p>
        </w:tc>
      </w:tr>
      <w:tr>
        <w:trPr>
          <w:cantSplit/>
          <w:trHeight w:val="2160" w:hRule="exact"/>
        </w:trPr>
        <w:tc>
          <w:tcPr>
            <w:gridSpan w:val="3"/>
            <w:tcBorders/>
            <w:tcW w:w="9738" w:type="dxa"/>
            <w:vAlign w:val="center"/>
            <w:textDirection w:val="lrTb"/>
            <w:noWrap w:val="false"/>
          </w:tcPr>
          <w:p w14:paraId="3493970B" w14:textId="51D60861">
            <w:pPr>
              <w:pStyle w:val="1400"/>
              <w:pBdr/>
              <w:spacing/>
              <w:ind/>
              <w:rPr>
                <w:lang w:val="hu-HU"/>
              </w:rPr>
            </w:pPr>
            <w:r>
              <w:rPr>
                <w:lang w:val="hu-HU"/>
              </w:rPr>
            </w:r>
            <w:r>
              <w:rPr>
                <w:lang w:val="hu-HU"/>
              </w:rPr>
              <w:t xml:space="preserve">Razvoj pick and place mašine</w:t>
            </w:r>
            <w:r>
              <w:rPr>
                <w:lang w:val="hu-HU"/>
              </w:rPr>
            </w:r>
            <w:r>
              <w:rPr>
                <w:lang w:val="hu-HU"/>
              </w:rPr>
            </w:r>
          </w:p>
        </w:tc>
      </w:tr>
      <w:tr>
        <w:trPr>
          <w:cantSplit/>
          <w:trHeight w:val="2160" w:hRule="exact"/>
        </w:trPr>
        <w:tc>
          <w:tcPr>
            <w:gridSpan w:val="3"/>
            <w:tcBorders/>
            <w:tcW w:w="9738" w:type="dxa"/>
            <w:vAlign w:val="center"/>
            <w:textDirection w:val="lrTb"/>
            <w:noWrap w:val="false"/>
          </w:tcPr>
          <w:p w14:paraId="7AD05621" w14:textId="67F8CD9F">
            <w:pPr>
              <w:pStyle w:val="1400"/>
              <w:pBdr/>
              <w:spacing/>
              <w:ind/>
              <w:rPr>
                <w:lang w:val="hu-HU"/>
              </w:rPr>
            </w:pPr>
            <w:r>
              <w:rPr>
                <w:lang w:val="hu-HU"/>
              </w:rPr>
              <w:t xml:space="preserve">PICK ANd place machine development</w:t>
            </w:r>
            <w:r>
              <w:rPr>
                <w:lang w:val="hu-HU"/>
              </w:rPr>
            </w:r>
            <w:r>
              <w:rPr>
                <w:lang w:val="hu-HU"/>
              </w:rPr>
            </w:r>
          </w:p>
        </w:tc>
      </w:tr>
      <w:tr>
        <w:trPr>
          <w:cantSplit/>
          <w:trHeight w:val="1821" w:hRule="exact"/>
        </w:trPr>
        <w:tc>
          <w:tcPr>
            <w:tcBorders/>
            <w:tcW w:w="4106" w:type="dxa"/>
            <w:vAlign w:val="center"/>
            <w:textDirection w:val="lrTb"/>
            <w:noWrap w:val="false"/>
          </w:tcPr>
          <w:p w14:paraId="028AEE7C" w14:textId="77777777">
            <w:pPr>
              <w:pBdr/>
              <w:spacing w:line="240" w:lineRule="auto"/>
              <w:ind/>
              <w:jc w:val="center"/>
              <w:rPr>
                <w:lang w:val="hu-HU"/>
              </w:rPr>
            </w:pPr>
            <w:r>
              <w:rPr>
                <w:lang w:val="hu-HU"/>
              </w:rPr>
            </w:r>
            <w:r>
              <w:rPr>
                <w:lang w:val="hu-HU"/>
              </w:rPr>
            </w:r>
            <w:r>
              <w:rPr>
                <w:lang w:val="hu-HU"/>
              </w:rPr>
            </w:r>
          </w:p>
        </w:tc>
        <w:tc>
          <w:tcPr>
            <w:tcBorders/>
            <w:tcW w:w="1672" w:type="dxa"/>
            <w:vAlign w:val="center"/>
            <w:textDirection w:val="lrTb"/>
            <w:noWrap w:val="false"/>
          </w:tcPr>
          <w:p w14:paraId="26EBB90E" w14:textId="77777777">
            <w:pPr>
              <w:pBdr/>
              <w:spacing w:line="240" w:lineRule="auto"/>
              <w:ind/>
              <w:jc w:val="center"/>
              <w:rPr>
                <w:lang w:val="hu-HU"/>
              </w:rPr>
            </w:pPr>
            <w:r>
              <w:rPr>
                <w:lang w:val="hu-HU"/>
              </w:rPr>
            </w:r>
            <w:r>
              <w:rPr>
                <w:lang w:val="hu-HU"/>
              </w:rPr>
            </w:r>
            <w:r>
              <w:rPr>
                <w:lang w:val="hu-HU"/>
              </w:rPr>
            </w:r>
          </w:p>
        </w:tc>
        <w:tc>
          <w:tcPr>
            <w:tcBorders/>
            <w:tcW w:w="3963" w:type="dxa"/>
            <w:vAlign w:val="center"/>
            <w:textDirection w:val="lrTb"/>
            <w:noWrap w:val="false"/>
          </w:tcPr>
          <w:p w14:paraId="3C2715CC" w14:textId="77777777">
            <w:pPr>
              <w:pBdr/>
              <w:spacing w:line="240" w:lineRule="auto"/>
              <w:ind/>
              <w:jc w:val="center"/>
              <w:rPr>
                <w:lang w:val="hu-HU"/>
              </w:rPr>
            </w:pPr>
            <w:r>
              <w:rPr>
                <w:lang w:val="hu-HU"/>
              </w:rPr>
            </w:r>
            <w:r>
              <w:rPr>
                <w:lang w:val="hu-HU"/>
              </w:rPr>
            </w:r>
            <w:r>
              <w:rPr>
                <w:lang w:val="hu-HU"/>
              </w:rPr>
            </w:r>
          </w:p>
        </w:tc>
      </w:tr>
      <w:tr>
        <w:trPr>
          <w:cantSplit/>
          <w:trHeight w:val="567" w:hRule="exact"/>
        </w:trPr>
        <w:tc>
          <w:tcPr>
            <w:tcBorders/>
            <w:tcW w:w="4106" w:type="dxa"/>
            <w:vAlign w:val="center"/>
            <w:textDirection w:val="lrTb"/>
            <w:noWrap w:val="false"/>
          </w:tcPr>
          <w:p w14:paraId="28C23DB7" w14:textId="25D2A907">
            <w:pPr>
              <w:pBdr/>
              <w:spacing w:line="240" w:lineRule="auto"/>
              <w:ind/>
              <w:jc w:val="center"/>
              <w:rPr>
                <w:lang w:val="hu-HU"/>
              </w:rPr>
            </w:pPr>
            <w:r>
              <w:rPr>
                <w:lang w:val="sr-Latn-RS"/>
              </w:rPr>
              <w:t xml:space="preserve">Hallgató</w:t>
            </w:r>
            <w:r>
              <w:rPr>
                <w:lang w:val="hu-HU"/>
              </w:rPr>
              <w:t xml:space="preserve">k</w:t>
            </w:r>
            <w:r>
              <w:rPr>
                <w:lang w:val="hu-HU"/>
              </w:rPr>
            </w:r>
            <w:r>
              <w:rPr>
                <w:lang w:val="hu-HU"/>
              </w:rPr>
            </w:r>
          </w:p>
        </w:tc>
        <w:tc>
          <w:tcPr>
            <w:tcBorders/>
            <w:tcW w:w="1672" w:type="dxa"/>
            <w:vAlign w:val="center"/>
            <w:textDirection w:val="lrTb"/>
            <w:noWrap w:val="false"/>
          </w:tcPr>
          <w:p w14:paraId="3EC65698" w14:textId="77777777">
            <w:pPr>
              <w:pBdr/>
              <w:spacing w:line="240" w:lineRule="auto"/>
              <w:ind/>
              <w:jc w:val="center"/>
              <w:rPr>
                <w:lang w:val="hu-HU"/>
              </w:rPr>
            </w:pPr>
            <w:r>
              <w:rPr>
                <w:lang w:val="hu-HU"/>
              </w:rPr>
            </w:r>
            <w:r>
              <w:rPr>
                <w:lang w:val="hu-HU"/>
              </w:rPr>
            </w:r>
            <w:r>
              <w:rPr>
                <w:lang w:val="hu-HU"/>
              </w:rPr>
            </w:r>
          </w:p>
        </w:tc>
        <w:tc>
          <w:tcPr>
            <w:tcBorders/>
            <w:tcW w:w="3963" w:type="dxa"/>
            <w:vAlign w:val="center"/>
            <w:textDirection w:val="lrTb"/>
            <w:noWrap w:val="false"/>
          </w:tcPr>
          <w:p w14:paraId="59F4D923" w14:textId="77777777">
            <w:pPr>
              <w:pBdr/>
              <w:spacing w:line="240" w:lineRule="auto"/>
              <w:ind/>
              <w:jc w:val="center"/>
              <w:rPr>
                <w:lang w:val="hu-HU"/>
              </w:rPr>
            </w:pPr>
            <w:r>
              <w:rPr>
                <w:lang w:val="hu-HU"/>
              </w:rPr>
              <w:t xml:space="preserve">Mentor</w:t>
            </w:r>
            <w:r>
              <w:rPr>
                <w:lang w:val="hu-HU"/>
              </w:rPr>
            </w:r>
            <w:r>
              <w:rPr>
                <w:lang w:val="hu-HU"/>
              </w:rPr>
            </w:r>
          </w:p>
        </w:tc>
      </w:tr>
      <w:tr>
        <w:trPr>
          <w:cantSplit/>
          <w:trHeight w:val="1276" w:hRule="exact"/>
        </w:trPr>
        <w:tc>
          <w:tcPr>
            <w:tcBorders/>
            <w:tcW w:w="4106" w:type="dxa"/>
            <w:vAlign w:val="bottom"/>
            <w:textDirection w:val="lrTb"/>
            <w:noWrap w:val="false"/>
          </w:tcPr>
          <w:p w14:paraId="6F3C1549" w14:textId="647E2C5A">
            <w:pPr>
              <w:pStyle w:val="1402"/>
              <w:pBdr/>
              <w:spacing/>
              <w:ind/>
              <w:rPr>
                <w:szCs w:val="28"/>
                <w:lang w:val="hu-HU"/>
              </w:rPr>
            </w:pPr>
            <w:r>
              <w:rPr>
                <w:lang w:val="hu-HU"/>
              </w:rPr>
              <w:t xml:space="preserve">Nagy richárd</w:t>
            </w:r>
            <w:r>
              <w:rPr>
                <w:szCs w:val="28"/>
                <w:lang w:val="hu-HU"/>
              </w:rPr>
            </w:r>
            <w:r>
              <w:rPr>
                <w:szCs w:val="28"/>
                <w:lang w:val="hu-HU"/>
              </w:rPr>
            </w:r>
          </w:p>
          <w:p w14:paraId="2E8F8387">
            <w:pPr>
              <w:pStyle w:val="1402"/>
              <w:pBdr/>
              <w:spacing/>
              <w:ind/>
              <w:rPr>
                <w:szCs w:val="28"/>
                <w:lang w:val="hu-HU"/>
              </w:rPr>
            </w:pPr>
            <w:r>
              <w:rPr>
                <w:lang w:val="hu-HU"/>
              </w:rPr>
              <w:t xml:space="preserve">Szűcs anna zsófia</w:t>
            </w:r>
            <w:r>
              <w:rPr>
                <w:szCs w:val="28"/>
                <w:lang w:val="hu-HU"/>
              </w:rPr>
            </w:r>
            <w:r>
              <w:rPr>
                <w:szCs w:val="28"/>
                <w:lang w:val="hu-HU"/>
              </w:rPr>
            </w:r>
          </w:p>
          <w:p w14:paraId="2E8F8387">
            <w:pPr>
              <w:pStyle w:val="1402"/>
              <w:pBdr/>
              <w:spacing/>
              <w:ind/>
              <w:rPr>
                <w:szCs w:val="28"/>
                <w:lang w:val="hu-HU"/>
              </w:rPr>
            </w:pPr>
            <w:r>
              <w:rPr>
                <w:lang w:val="hu-HU"/>
              </w:rPr>
              <w:t xml:space="preserve">Perlaki lehel</w:t>
            </w:r>
            <w:r>
              <w:rPr>
                <w:szCs w:val="28"/>
                <w:lang w:val="hu-HU"/>
              </w:rPr>
            </w:r>
            <w:r>
              <w:rPr>
                <w:szCs w:val="28"/>
                <w:lang w:val="hu-HU"/>
              </w:rPr>
            </w:r>
          </w:p>
          <w:p w14:paraId="6269B01F">
            <w:pPr>
              <w:pBdr/>
              <w:spacing/>
              <w:ind/>
              <w:rPr>
                <w:lang w:val="hu-HU"/>
              </w:rPr>
            </w:pPr>
            <w:r>
              <w:rPr>
                <w:lang w:val="hu-HU"/>
              </w:rPr>
            </w:r>
            <w:r>
              <w:rPr>
                <w:lang w:val="hu-HU"/>
              </w:rPr>
            </w:r>
            <w:r>
              <w:rPr>
                <w:lang w:val="hu-HU"/>
              </w:rPr>
            </w:r>
          </w:p>
          <w:p w14:paraId="17E5307F">
            <w:pPr>
              <w:pBdr/>
              <w:spacing/>
              <w:ind/>
              <w:jc w:val="center"/>
              <w:rPr>
                <w:lang w:val="hu-HU"/>
              </w:rPr>
            </w:pPr>
            <w:r>
              <w:rPr>
                <w:szCs w:val="28"/>
                <w:lang w:val="hu-HU" w:bidi="hu-HU"/>
              </w:rPr>
            </w:r>
            <w:r>
              <w:rPr>
                <w:lang w:val="hu-HU"/>
              </w:rPr>
            </w:r>
            <w:r>
              <w:rPr>
                <w:lang w:val="hu-HU"/>
              </w:rPr>
            </w:r>
          </w:p>
        </w:tc>
        <w:tc>
          <w:tcPr>
            <w:tcBorders/>
            <w:tcW w:w="1672" w:type="dxa"/>
            <w:vAlign w:val="bottom"/>
            <w:textDirection w:val="lrTb"/>
            <w:noWrap w:val="false"/>
          </w:tcPr>
          <w:p w14:paraId="6F098EDF" w14:textId="77777777">
            <w:pPr>
              <w:pStyle w:val="1402"/>
              <w:pBdr/>
              <w:spacing/>
              <w:ind/>
              <w:rPr>
                <w:lang w:val="hu-HU"/>
              </w:rPr>
            </w:pPr>
            <w:r>
              <w:rPr>
                <w:lang w:val="hu-HU"/>
              </w:rPr>
            </w:r>
            <w:r>
              <w:rPr>
                <w:lang w:val="hu-HU"/>
              </w:rPr>
            </w:r>
            <w:r>
              <w:rPr>
                <w:lang w:val="hu-HU"/>
              </w:rPr>
            </w:r>
          </w:p>
        </w:tc>
        <w:tc>
          <w:tcPr>
            <w:tcBorders/>
            <w:tcW w:w="3963" w:type="dxa"/>
            <w:vAlign w:val="bottom"/>
            <w:textDirection w:val="lrTb"/>
            <w:noWrap w:val="false"/>
          </w:tcPr>
          <w:p w14:paraId="6841D116">
            <w:pPr>
              <w:pStyle w:val="1402"/>
              <w:pBdr/>
              <w:spacing/>
              <w:ind/>
              <w:jc w:val="center"/>
              <w:rPr>
                <w:szCs w:val="28"/>
                <w:lang w:val="hu-HU"/>
              </w:rPr>
            </w:pPr>
            <w:r>
              <w:rPr>
                <w:lang w:val="hu-HU"/>
              </w:rPr>
            </w:r>
            <w:r>
              <w:rPr>
                <w:szCs w:val="28"/>
                <w:lang w:val="hu-HU"/>
              </w:rPr>
              <w:t xml:space="preserve">Dr. Goglák lászló</w:t>
            </w:r>
            <w:r>
              <w:rPr>
                <w:szCs w:val="28"/>
                <w:lang w:val="hu-HU"/>
              </w:rPr>
            </w:r>
            <w:r>
              <w:rPr>
                <w:szCs w:val="28"/>
                <w:lang w:val="hu-HU"/>
              </w:rPr>
            </w:r>
          </w:p>
          <w:p w14:paraId="5CBAFCDE" w14:textId="3425A87D">
            <w:pPr>
              <w:pStyle w:val="1402"/>
              <w:pBdr/>
              <w:spacing/>
              <w:ind/>
              <w:jc w:val="left"/>
              <w:rPr>
                <w:szCs w:val="28"/>
                <w:lang w:val="hu-HU"/>
              </w:rPr>
            </w:pPr>
            <w:r>
              <w:rPr>
                <w:lang w:val="hu-HU"/>
              </w:rPr>
            </w:r>
            <w:r>
              <w:rPr>
                <w:szCs w:val="28"/>
                <w:lang w:val="hu-HU"/>
              </w:rPr>
            </w:r>
            <w:r>
              <w:rPr>
                <w:szCs w:val="28"/>
                <w:lang w:val="hu-HU"/>
              </w:rPr>
            </w:r>
          </w:p>
        </w:tc>
      </w:tr>
      <w:tr>
        <w:trPr>
          <w:cantSplit/>
          <w:trHeight w:val="1720" w:hRule="exact"/>
        </w:trPr>
        <w:tc>
          <w:tcPr>
            <w:tcBorders/>
            <w:tcW w:w="4106" w:type="dxa"/>
            <w:textDirection w:val="lrTb"/>
            <w:noWrap w:val="false"/>
          </w:tcPr>
          <w:p w14:paraId="58A83B29" w14:textId="0875F835">
            <w:pPr>
              <w:pStyle w:val="1402"/>
              <w:pBdr/>
              <w:spacing w:before="0"/>
              <w:ind/>
              <w:rPr>
                <w:lang w:val="hu-HU"/>
              </w:rPr>
            </w:pPr>
            <w:r>
              <w:rPr>
                <w:lang w:val="hu-HU"/>
              </w:rPr>
            </w:r>
            <w:r>
              <w:rPr>
                <w:lang w:val="hu-HU"/>
              </w:rPr>
            </w:r>
            <w:r>
              <w:rPr>
                <w:lang w:val="hu-HU"/>
              </w:rPr>
            </w:r>
          </w:p>
        </w:tc>
        <w:tc>
          <w:tcPr>
            <w:tcBorders/>
            <w:tcW w:w="1672" w:type="dxa"/>
            <w:textDirection w:val="lrTb"/>
            <w:noWrap w:val="false"/>
          </w:tcPr>
          <w:p w14:paraId="48F267BD" w14:textId="77777777">
            <w:pPr>
              <w:pStyle w:val="1402"/>
              <w:pBdr/>
              <w:spacing/>
              <w:ind/>
              <w:rPr>
                <w:lang w:val="hu-HU"/>
              </w:rPr>
            </w:pPr>
            <w:r>
              <w:rPr>
                <w:lang w:val="hu-HU"/>
              </w:rPr>
            </w:r>
            <w:r>
              <w:rPr>
                <w:lang w:val="hu-HU"/>
              </w:rPr>
            </w:r>
            <w:r>
              <w:rPr>
                <w:lang w:val="hu-HU"/>
              </w:rPr>
            </w:r>
          </w:p>
        </w:tc>
        <w:tc>
          <w:tcPr>
            <w:tcBorders/>
            <w:tcW w:w="3963" w:type="dxa"/>
            <w:textDirection w:val="lrTb"/>
            <w:noWrap w:val="false"/>
          </w:tcPr>
          <w:p w14:paraId="1682A151" w14:textId="77777777">
            <w:pPr>
              <w:pStyle w:val="1402"/>
              <w:pBdr/>
              <w:spacing/>
              <w:ind/>
              <w:rPr>
                <w:lang w:val="hu-HU"/>
              </w:rPr>
            </w:pPr>
            <w:r>
              <w:rPr>
                <w:lang w:val="hu-HU"/>
              </w:rPr>
            </w:r>
            <w:r>
              <w:rPr>
                <w:lang w:val="hu-HU"/>
              </w:rPr>
            </w:r>
            <w:r>
              <w:rPr>
                <w:lang w:val="hu-HU"/>
              </w:rPr>
            </w:r>
          </w:p>
        </w:tc>
      </w:tr>
      <w:tr>
        <w:trPr>
          <w:cantSplit/>
          <w:trHeight w:val="0" w:hRule="exact"/>
        </w:trPr>
        <w:tc>
          <w:tcPr>
            <w:tcBorders/>
            <w:tcW w:w="4106" w:type="dxa"/>
            <w:vAlign w:val="center"/>
            <w:textDirection w:val="lrTb"/>
            <w:noWrap w:val="false"/>
          </w:tcPr>
          <w:p w14:paraId="72A9B50A">
            <w:pPr>
              <w:pBdr/>
              <w:spacing w:line="240" w:lineRule="auto"/>
              <w:ind/>
              <w:jc w:val="center"/>
              <w:rPr>
                <w:lang w:val="hu-HU"/>
              </w:rPr>
            </w:pPr>
            <w:r>
              <w:rPr>
                <w:lang w:val="hu-HU"/>
              </w:rPr>
            </w:r>
            <w:r>
              <w:rPr>
                <w:lang w:val="hu-HU"/>
              </w:rPr>
            </w:r>
            <w:r>
              <w:rPr>
                <w:lang w:val="hu-HU"/>
              </w:rPr>
            </w:r>
          </w:p>
          <w:p w14:paraId="33A5FE45" w14:textId="77777777">
            <w:pPr>
              <w:pBdr/>
              <w:spacing w:line="240" w:lineRule="auto"/>
              <w:ind/>
              <w:jc w:val="center"/>
              <w:rPr>
                <w:lang w:val="hu-HU"/>
              </w:rPr>
            </w:pPr>
            <w:r>
              <w:rPr>
                <w:lang w:val="hu-HU"/>
              </w:rPr>
            </w:r>
            <w:r>
              <w:rPr>
                <w:lang w:val="hu-HU"/>
              </w:rPr>
            </w:r>
            <w:r>
              <w:rPr>
                <w:lang w:val="hu-HU"/>
              </w:rPr>
            </w:r>
          </w:p>
        </w:tc>
        <w:tc>
          <w:tcPr>
            <w:tcBorders/>
            <w:tcW w:w="1672" w:type="dxa"/>
            <w:vAlign w:val="center"/>
            <w:textDirection w:val="lrTb"/>
            <w:noWrap w:val="false"/>
          </w:tcPr>
          <w:p w14:paraId="021877CF" w14:textId="58D14977">
            <w:pPr>
              <w:pBdr/>
              <w:spacing w:line="240" w:lineRule="auto"/>
              <w:ind/>
              <w:jc w:val="center"/>
              <w:rPr>
                <w:lang w:val="hu-HU"/>
              </w:rPr>
            </w:pPr>
            <w:r>
              <w:rPr>
                <w:lang w:val="hu-HU"/>
              </w:rPr>
              <w:t xml:space="preserve">S</w:t>
            </w:r>
            <w:r>
              <w:rPr>
                <w:lang w:val="hu-HU"/>
              </w:rPr>
              <w:t xml:space="preserve">zabadka</w:t>
            </w:r>
            <w:r>
              <w:rPr>
                <w:lang w:val="hu-HU"/>
              </w:rPr>
              <w:t xml:space="preserve">,</w:t>
            </w:r>
            <w:r>
              <w:rPr>
                <w:lang w:val="hu-HU"/>
              </w:rPr>
              <w:t xml:space="preserve"> 2</w:t>
            </w:r>
            <w:r>
              <w:rPr>
                <w:lang w:val="hu-HU"/>
              </w:rPr>
              <w:t xml:space="preserve">02</w:t>
            </w:r>
            <w:r>
              <w:rPr>
                <w:lang w:val="en-US"/>
              </w:rPr>
              <w:t xml:space="preserve">6</w:t>
            </w:r>
            <w:r>
              <w:rPr>
                <w:lang w:val="hu-HU"/>
              </w:rPr>
            </w:r>
            <w:r>
              <w:rPr>
                <w:lang w:val="hu-HU"/>
              </w:rPr>
            </w:r>
          </w:p>
        </w:tc>
        <w:tc>
          <w:tcPr>
            <w:tcBorders/>
            <w:tcW w:w="3963" w:type="dxa"/>
            <w:vAlign w:val="center"/>
            <w:textDirection w:val="lrTb"/>
            <w:noWrap w:val="false"/>
          </w:tcPr>
          <w:p w14:paraId="7FB8F266" w14:textId="77777777">
            <w:pPr>
              <w:pBdr/>
              <w:spacing w:line="240" w:lineRule="auto"/>
              <w:ind/>
              <w:jc w:val="center"/>
              <w:rPr>
                <w:lang w:val="hu-HU"/>
              </w:rPr>
            </w:pPr>
            <w:r>
              <w:rPr>
                <w:lang w:val="hu-HU"/>
              </w:rPr>
            </w:r>
            <w:r>
              <w:rPr>
                <w:lang w:val="hu-HU"/>
              </w:rPr>
            </w:r>
            <w:r>
              <w:rPr>
                <w:lang w:val="hu-HU"/>
              </w:rPr>
            </w:r>
          </w:p>
        </w:tc>
      </w:tr>
    </w:tbl>
    <w:p w14:paraId="6872A008">
      <w:pPr>
        <w:pStyle w:val="1426"/>
        <w:pBdr/>
        <w:spacing/>
        <w:ind/>
        <w:rPr>
          <w:lang w:val="hu-HU"/>
        </w:rPr>
      </w:pPr>
      <w:r/>
      <w:bookmarkStart w:id="1" w:name="_Toc1"/>
      <w:r>
        <w:rPr>
          <w:lang w:val="hu-HU"/>
        </w:rPr>
        <w:t xml:space="preserve">Absztrakt</w:t>
      </w:r>
      <w:bookmarkEnd w:id="1"/>
      <w:r>
        <w:rPr>
          <w:lang w:val="hu-HU"/>
        </w:rPr>
      </w:r>
      <w:r>
        <w:rPr>
          <w:lang w:val="hu-HU"/>
        </w:rPr>
      </w:r>
    </w:p>
    <w:p w14:paraId="0D7CAFCA">
      <w:pPr>
        <w:pBdr>
          <w:top w:val="none" w:color="000000" w:sz="4" w:space="0"/>
          <w:left w:val="none" w:color="000000" w:sz="4" w:space="0"/>
          <w:bottom w:val="none" w:color="000000" w:sz="4" w:space="0"/>
          <w:right w:val="none" w:color="000000" w:sz="4" w:space="0"/>
        </w:pBdr>
        <w:spacing/>
        <w:ind w:right="0" w:firstLine="0" w:left="0"/>
        <w:rPr/>
      </w:pPr>
      <w:r>
        <w:t xml:space="preserve">E</w:t>
      </w:r>
      <w:r>
        <w:t xml:space="preserve">bben a munkában egy elektronikai alkatrész-beültető pick and place gép prototípusának fejlesztése került megvalósításra. A rendszer célja, hogy elektronikai áramköri komponenseket pontosan helyezzen el az üres (csupasz) elektronikai lapon (NYÁK/panel). A g</w:t>
      </w:r>
      <w:r>
        <w:t xml:space="preserve">ép a beültetési műveletet X, Y és Z tengely menti mozgással oldja meg, amelyet léptetőmotorok (stepper motorok) hajtanak meg, biztosítva a pozícionálás pontosságát és ismételhetőségét.</w:t>
      </w:r>
      <w:r/>
    </w:p>
    <w:p w14:paraId="4ED78D25">
      <w:pPr>
        <w:pBdr>
          <w:top w:val="none" w:color="000000" w:sz="4" w:space="0"/>
          <w:left w:val="none" w:color="000000" w:sz="4" w:space="0"/>
          <w:bottom w:val="none" w:color="000000" w:sz="4" w:space="0"/>
          <w:right w:val="none" w:color="000000" w:sz="4" w:space="0"/>
        </w:pBdr>
        <w:spacing/>
        <w:ind w:right="0" w:firstLine="0" w:left="0"/>
        <w:rPr/>
      </w:pPr>
      <w:r/>
      <w:r/>
    </w:p>
    <w:p w14:paraId="302EF6E7">
      <w:pPr>
        <w:pBdr>
          <w:top w:val="none" w:color="000000" w:sz="4" w:space="0"/>
          <w:left w:val="none" w:color="000000" w:sz="4" w:space="0"/>
          <w:bottom w:val="none" w:color="000000" w:sz="4" w:space="0"/>
          <w:right w:val="none" w:color="000000" w:sz="4" w:space="0"/>
        </w:pBdr>
        <w:spacing/>
        <w:ind w:right="0" w:firstLine="0" w:left="0"/>
        <w:rPr/>
      </w:pPr>
      <w:r>
        <w:t xml:space="preserve">A</w:t>
      </w:r>
      <w:r>
        <w:t xml:space="preserve"> komponensek stabil megfogását két szolenoid végzi, amelyek a megfogás (befogás) idejére rögzítik az áramköri alkatrészt, így a mozgatás és a beültetés során nem következik be elcsúszás. Az alkatrészek és a panel ki- és bemozgatásáért egy szállító futószal</w:t>
      </w:r>
      <w:r>
        <w:t xml:space="preserve">ag (conveyor) felel, amely az áramkört a munkatérbe juttatja, majd a művelet végeztével kimozgatja onnan.</w:t>
      </w:r>
      <w:r/>
    </w:p>
    <w:p w14:paraId="7E38F801">
      <w:pPr>
        <w:pBdr>
          <w:top w:val="none" w:color="000000" w:sz="4" w:space="0"/>
          <w:left w:val="none" w:color="000000" w:sz="4" w:space="0"/>
          <w:bottom w:val="none" w:color="000000" w:sz="4" w:space="0"/>
          <w:right w:val="none" w:color="000000" w:sz="4" w:space="0"/>
        </w:pBdr>
        <w:spacing/>
        <w:ind w:right="0" w:firstLine="0" w:left="0"/>
        <w:rPr/>
      </w:pPr>
      <w:r/>
      <w:r/>
    </w:p>
    <w:p w14:paraId="410FB62F">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A</w:t>
      </w:r>
      <w:r>
        <w:t xml:space="preserve"> fejlesztés célja egy működőképes prototípus elkészítése volt, amelyen vizsgálható a tengelyek közötti mozgásszinkronizáció, a léptetőmotoros pozícionálás pontossága, valamint a szolenoidos megfogási ciklus és a futószalagos anyagmozgatás integrációja. A p</w:t>
      </w:r>
      <w:r>
        <w:t xml:space="preserve">rototípus lehetővé tette a teljes beültetési folyamat gyakorlati tesztelését és a rendszer működésének validálását.</w:t>
      </w:r>
      <w:r>
        <w:rPr>
          <w:highlight w:val="none"/>
        </w:rPr>
      </w:r>
    </w:p>
    <w:p w14:paraId="20A8B7AC">
      <w:pPr>
        <w:pBdr>
          <w:top w:val="none" w:color="000000" w:sz="4" w:space="0"/>
          <w:left w:val="none" w:color="000000" w:sz="4" w:space="0"/>
          <w:bottom w:val="none" w:color="000000" w:sz="4" w:space="0"/>
          <w:right w:val="none" w:color="000000" w:sz="4" w:space="0"/>
        </w:pBdr>
        <w:spacing/>
        <w:ind w:right="0" w:firstLine="0" w:left="0"/>
        <w:rPr/>
      </w:pPr>
      <w:r>
        <w:rPr>
          <w:highlight w:val="none"/>
        </w:rPr>
      </w:r>
      <w:r>
        <w:rPr>
          <w:highlight w:val="none"/>
        </w:rPr>
      </w:r>
      <w:r/>
    </w:p>
    <w:p w14:paraId="00DCBA32">
      <w:pPr>
        <w:pBdr>
          <w:top w:val="none" w:color="000000" w:sz="4" w:space="0"/>
          <w:left w:val="none" w:color="000000" w:sz="4" w:space="0"/>
          <w:bottom w:val="none" w:color="000000" w:sz="4" w:space="0"/>
          <w:right w:val="none" w:color="000000" w:sz="4" w:space="0"/>
        </w:pBdr>
        <w:spacing/>
        <w:ind w:right="0" w:firstLine="0" w:left="0"/>
        <w:rPr>
          <w:b/>
          <w:bCs/>
          <w:lang w:val="en-US"/>
        </w:rPr>
      </w:pPr>
      <w:r>
        <w:rPr>
          <w:b/>
          <w:bCs/>
        </w:rPr>
      </w:r>
      <w:r>
        <w:rPr>
          <w:b/>
          <w:bCs/>
        </w:rPr>
        <w:t xml:space="preserve">Kulcsszavak: </w:t>
      </w:r>
      <w:r>
        <w:rPr>
          <w:b w:val="0"/>
          <w:bCs w:val="0"/>
        </w:rPr>
        <w:t xml:space="preserve">pick and place gép, elektronikai alkatrész-beültetés, NYÁK panel, X-Y-Z pozícionálás, léptetőmotor, szolenoidos megfogás, futószalag</w:t>
      </w:r>
      <w:r>
        <w:rPr>
          <w:b/>
          <w:bCs/>
          <w:lang w:val="en-US"/>
        </w:rPr>
      </w:r>
      <w:r>
        <w:rPr>
          <w:b/>
          <w:bCs/>
          <w:lang w:val="en-US"/>
        </w:rPr>
      </w:r>
    </w:p>
    <w:p w14:paraId="79C18803">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bidi="en-US"/>
        </w:rPr>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5763AF59">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bidi="en-US"/>
        </w:rPr>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6B541DF7">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highlight w:val="none"/>
          <w:lang w:val="hu-HU" w:bidi="hu-HU"/>
        </w:rPr>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5669008F" w14:textId="29713914">
      <w:pPr>
        <w:pStyle w:val="1426"/>
        <w:pBdr/>
        <w:spacing/>
        <w:ind/>
        <w:rPr>
          <w:highlight w:val="none"/>
          <w:lang w:val="hu-HU"/>
        </w:rPr>
      </w:pPr>
      <w:r/>
      <w:bookmarkStart w:id="2" w:name="_Toc2"/>
      <w:r>
        <w:rPr>
          <w:lang w:val="sr-Latn-RS"/>
        </w:rPr>
        <w:t xml:space="preserve">Tartalom</w:t>
      </w:r>
      <w:r>
        <w:rPr>
          <w:lang w:val="hu-HU"/>
        </w:rPr>
        <w:fldChar w:fldCharType="begin"/>
      </w:r>
      <w:r>
        <w:rPr>
          <w:lang w:val="hu-HU"/>
        </w:rPr>
        <w:instrText xml:space="preserve"> TOC \o "1-3" \h \z \u </w:instrText>
      </w:r>
      <w:r>
        <w:rPr>
          <w:lang w:val="hu-HU"/>
        </w:rPr>
        <w:fldChar w:fldCharType="separate"/>
      </w:r>
      <w:bookmarkEnd w:id="2"/>
      <w:r>
        <w:rPr>
          <w:highlight w:val="none"/>
          <w:lang w:val="hu-HU"/>
        </w:rPr>
      </w:r>
      <w:r>
        <w:rPr>
          <w:highlight w:val="none"/>
          <w:lang w:val="hu-HU"/>
        </w:rPr>
      </w:r>
    </w:p>
    <w:sdt>
      <w:sdtPr>
        <w15:appearance w15:val="boundingBox"/>
        <w:placeholder>
          <w:docPart w:val="DefaultPlaceholder_TEXT"/>
        </w:placeholder>
        <w:docPartObj>
          <w:docPartGallery w:val="Table of Contents"/>
          <w:docPartUnique w:val="true"/>
        </w:docPartObj>
        <w:rPr>
          <w:lang w:val="en-US" w:bidi="ar-SA"/>
        </w:rPr>
      </w:sdtPr>
      <w:sdtContent>
        <w:p w14:paraId="153AA50C">
          <w:pPr>
            <w:pStyle w:val="1427"/>
            <w:pBdr/>
            <w:tabs>
              <w:tab w:val="right" w:leader="dot" w:pos="9638"/>
            </w:tabs>
            <w:spacing/>
            <w:ind/>
            <w:rPr/>
          </w:pPr>
          <w:r>
            <w:rPr>
              <w:lang w:val="en-US" w:bidi="en-US"/>
            </w:rPr>
          </w:r>
          <w:r>
            <w:fldChar w:fldCharType="begin"/>
          </w:r>
          <w:r>
            <w:instrText xml:space="preserve">TOC \o "1-3" \h </w:instrText>
          </w:r>
          <w:r>
            <w:fldChar w:fldCharType="separate"/>
          </w:r>
          <w:hyperlink w:tooltip="#_Toc1" w:anchor="_Toc1" w:history="1">
            <w:r>
              <w:rPr>
                <w:rStyle w:val="1428"/>
              </w:rPr>
            </w:r>
            <w:r>
              <w:rPr>
                <w:rStyle w:val="1428"/>
                <w:lang w:val="hu-HU"/>
              </w:rPr>
              <w:t xml:space="preserve">Absztrakt</w:t>
            </w:r>
            <w:r>
              <w:rPr>
                <w:rStyle w:val="1428"/>
                <w:lang w:val="hu-HU"/>
              </w:rPr>
            </w:r>
            <w:r>
              <w:tab/>
            </w:r>
            <w:r>
              <w:fldChar w:fldCharType="begin"/>
              <w:instrText xml:space="preserve">PAGEREF _Toc1 \h</w:instrText>
              <w:fldChar w:fldCharType="separate"/>
              <w:t xml:space="preserve">2</w:t>
              <w:fldChar w:fldCharType="end"/>
            </w:r>
          </w:hyperlink>
          <w:r>
            <w:rPr>
              <w:lang w:val="hu-HU"/>
            </w:rPr>
          </w:r>
          <w:r/>
        </w:p>
        <w:p w14:paraId="0F72A675">
          <w:pPr>
            <w:pStyle w:val="1427"/>
            <w:pBdr/>
            <w:tabs>
              <w:tab w:val="right" w:leader="dot" w:pos="9638"/>
            </w:tabs>
            <w:spacing/>
            <w:ind/>
            <w:rPr>
              <w:highlight w:val="none"/>
            </w:rPr>
          </w:pPr>
          <w:r/>
          <w:hyperlink w:tooltip="#_Toc2" w:anchor="_Toc2" w:history="1">
            <w:r>
              <w:rPr>
                <w:rStyle w:val="1428"/>
              </w:rPr>
            </w:r>
            <w:r>
              <w:rPr>
                <w:rStyle w:val="1428"/>
                <w:lang w:val="sr-Latn-RS"/>
              </w:rPr>
              <w:t xml:space="preserve">Tartalom</w:t>
            </w:r>
            <w:r>
              <w:rPr>
                <w:rStyle w:val="1428"/>
                <w:highlight w:val="none"/>
                <w:lang w:val="hu-HU"/>
              </w:rPr>
            </w:r>
            <w:r>
              <w:tab/>
            </w:r>
            <w:r>
              <w:fldChar w:fldCharType="begin"/>
              <w:instrText xml:space="preserve">PAGEREF _Toc2 \h</w:instrText>
              <w:fldChar w:fldCharType="separate"/>
              <w:t xml:space="preserve">3</w:t>
              <w:fldChar w:fldCharType="end"/>
            </w:r>
          </w:hyperlink>
          <w:r>
            <w:rPr>
              <w:highlight w:val="none"/>
              <w:lang w:val="hu-HU"/>
            </w:rPr>
          </w:r>
          <w:r>
            <w:rPr>
              <w:highlight w:val="none"/>
            </w:rPr>
          </w:r>
        </w:p>
        <w:p w14:paraId="03856733">
          <w:pPr>
            <w:pStyle w:val="1427"/>
            <w:pBdr/>
            <w:tabs>
              <w:tab w:val="right" w:leader="dot" w:pos="9638"/>
            </w:tabs>
            <w:spacing/>
            <w:ind/>
            <w:rPr/>
          </w:pPr>
          <w:r/>
          <w:hyperlink w:tooltip="#_Toc3" w:anchor="_Toc3" w:history="1">
            <w:r>
              <w:rPr>
                <w:rStyle w:val="1428"/>
              </w:rPr>
            </w:r>
            <w:r>
              <w:rPr>
                <w:rStyle w:val="1428"/>
                <w:lang w:val="sr-Latn-RS"/>
              </w:rPr>
              <w:t xml:space="preserve">Jelmagyarázat</w:t>
            </w:r>
            <w:r>
              <w:rPr>
                <w:rStyle w:val="1428"/>
                <w:lang w:val="hu-HU"/>
              </w:rPr>
            </w:r>
            <w:r>
              <w:tab/>
            </w:r>
            <w:r>
              <w:fldChar w:fldCharType="begin"/>
              <w:instrText xml:space="preserve">PAGEREF _Toc3 \h</w:instrText>
              <w:fldChar w:fldCharType="separate"/>
              <w:t xml:space="preserve">4</w:t>
              <w:fldChar w:fldCharType="end"/>
            </w:r>
          </w:hyperlink>
          <w:r>
            <w:rPr>
              <w:lang w:val="hu-HU"/>
            </w:rPr>
          </w:r>
          <w:r/>
        </w:p>
        <w:p w14:paraId="6460ABD1">
          <w:pPr>
            <w:pStyle w:val="1427"/>
            <w:pBdr/>
            <w:tabs>
              <w:tab w:val="left" w:leader="none" w:pos="91"/>
              <w:tab w:val="right" w:leader="dot" w:pos="9638"/>
            </w:tabs>
            <w:spacing/>
            <w:ind/>
            <w:rPr/>
          </w:pPr>
          <w:r/>
          <w:hyperlink w:tooltip="#_Toc4" w:anchor="_Toc4" w:history="1">
            <w:r>
              <w:rPr>
                <w:rStyle w:val="1428"/>
              </w:rPr>
            </w:r>
            <w:r>
              <w:rPr>
                <w:rStyle w:val="1428"/>
                <w:lang w:val="hu-HU"/>
              </w:rPr>
              <w:t xml:space="preserve">Köszönetnyilvánítás</w:t>
            </w:r>
            <w:r>
              <w:rPr>
                <w:rStyle w:val="1428"/>
                <w:lang w:val="hu-HU"/>
              </w:rPr>
            </w:r>
            <w:r>
              <w:tab/>
            </w:r>
            <w:r>
              <w:fldChar w:fldCharType="begin"/>
              <w:instrText xml:space="preserve">PAGEREF _Toc4 \h</w:instrText>
              <w:fldChar w:fldCharType="separate"/>
              <w:t xml:space="preserve">5</w:t>
              <w:fldChar w:fldCharType="end"/>
            </w:r>
          </w:hyperlink>
          <w:r>
            <w:rPr>
              <w:lang w:val="hu-HU"/>
            </w:rPr>
          </w:r>
          <w:r/>
        </w:p>
        <w:p w14:paraId="20CFED8E">
          <w:pPr>
            <w:pStyle w:val="1427"/>
            <w:pBdr/>
            <w:tabs>
              <w:tab w:val="left" w:leader="none" w:pos="567"/>
              <w:tab w:val="clear" w:leader="none" w:pos="9628"/>
              <w:tab w:val="right" w:leader="dot" w:pos="9638"/>
            </w:tabs>
            <w:spacing/>
            <w:ind/>
            <w:rPr>
              <w:highlight w:val="none"/>
              <w14:ligatures w14:val="none"/>
            </w:rPr>
          </w:pPr>
          <w:r/>
          <w:hyperlink w:tooltip="#_Toc5" w:anchor="_Toc5" w:history="1">
            <w:r>
              <w:rPr>
                <w:rFonts w:ascii="Cambria" w:hAnsi="Cambria" w:eastAsia="Times New Roman" w:cs="Times New Roman"/>
              </w:rPr>
              <w:t xml:space="preserve">1.</w:t>
            </w:r>
            <w:r>
              <w:tab/>
            </w:r>
            <w:r>
              <w:rPr>
                <w:rStyle w:val="1428"/>
              </w:rPr>
            </w:r>
            <w:r>
              <w:rPr>
                <w:rStyle w:val="1428"/>
                <w:highlight w:val="none"/>
                <w:lang w:val="hu-HU"/>
              </w:rPr>
              <w:t xml:space="preserve">Bevezető</w:t>
            </w:r>
            <w:r>
              <w:rPr>
                <w:rStyle w:val="1428"/>
                <w:highlight w:val="none"/>
              </w:rPr>
            </w:r>
            <w:r>
              <w:rPr>
                <w:rStyle w:val="1428"/>
                <w:highlight w:val="none"/>
                <w14:ligatures w14:val="none"/>
              </w:rPr>
            </w:r>
            <w:r>
              <w:tab/>
            </w:r>
            <w:r>
              <w:fldChar w:fldCharType="begin"/>
              <w:instrText xml:space="preserve">PAGEREF _Toc5 \h</w:instrText>
              <w:fldChar w:fldCharType="separate"/>
              <w:t xml:space="preserve">6</w:t>
              <w:fldChar w:fldCharType="end"/>
            </w:r>
          </w:hyperlink>
          <w:r>
            <w:rPr>
              <w:highlight w:val="none"/>
              <w14:ligatures w14:val="none"/>
            </w:rPr>
          </w:r>
          <w:r>
            <w:rPr>
              <w:highlight w:val="none"/>
              <w14:ligatures w14:val="none"/>
            </w:rPr>
          </w:r>
        </w:p>
        <w:p w14:paraId="26EF27C4">
          <w:pPr>
            <w:pStyle w:val="1427"/>
            <w:pBdr/>
            <w:tabs>
              <w:tab w:val="left" w:leader="none" w:pos="567"/>
              <w:tab w:val="clear" w:leader="none" w:pos="9628"/>
              <w:tab w:val="right" w:leader="dot" w:pos="9638"/>
            </w:tabs>
            <w:spacing/>
            <w:ind/>
            <w:rPr>
              <w:highlight w:val="none"/>
              <w14:ligatures w14:val="none"/>
            </w:rPr>
          </w:pPr>
          <w:r/>
          <w:hyperlink w:tooltip="#_Toc6" w:anchor="_Toc6" w:history="1">
            <w:r>
              <w:rPr>
                <w:rFonts w:ascii="Cambria" w:hAnsi="Cambria" w:eastAsia="Times New Roman" w:cs="Times New Roman"/>
              </w:rPr>
              <w:t xml:space="preserve">2.</w:t>
            </w:r>
            <w:r>
              <w:tab/>
            </w:r>
            <w:r>
              <w:rPr>
                <w:rStyle w:val="1428"/>
              </w:rPr>
            </w:r>
            <w:r>
              <w:rPr>
                <w:rStyle w:val="1428"/>
                <w:highlight w:val="none"/>
                <w:lang w:val="en-GB"/>
              </w:rPr>
              <w:t xml:space="preserve">Rendszer bemutat</w:t>
            </w:r>
            <w:r>
              <w:rPr>
                <w:rStyle w:val="1428"/>
                <w:highlight w:val="none"/>
                <w:lang w:val="hu-HU"/>
              </w:rPr>
              <w:t xml:space="preserve">ása</w:t>
            </w:r>
            <w:r>
              <w:rPr>
                <w:rStyle w:val="1428"/>
                <w:highlight w:val="none"/>
              </w:rPr>
            </w:r>
            <w:r>
              <w:rPr>
                <w:rStyle w:val="1428"/>
                <w:highlight w:val="none"/>
                <w14:ligatures w14:val="none"/>
              </w:rPr>
            </w:r>
            <w:r>
              <w:tab/>
            </w:r>
            <w:r>
              <w:fldChar w:fldCharType="begin"/>
              <w:instrText xml:space="preserve">PAGEREF _Toc6 \h</w:instrText>
              <w:fldChar w:fldCharType="separate"/>
              <w:t xml:space="preserve">7</w:t>
              <w:fldChar w:fldCharType="end"/>
            </w:r>
          </w:hyperlink>
          <w:r>
            <w:rPr>
              <w:highlight w:val="none"/>
              <w14:ligatures w14:val="none"/>
            </w:rPr>
          </w:r>
          <w:r>
            <w:rPr>
              <w:highlight w:val="none"/>
              <w14:ligatures w14:val="none"/>
            </w:rPr>
          </w:r>
        </w:p>
        <w:p w14:paraId="07396002">
          <w:pPr>
            <w:pStyle w:val="1427"/>
            <w:pBdr/>
            <w:tabs>
              <w:tab w:val="left" w:leader="none" w:pos="567"/>
              <w:tab w:val="clear" w:leader="none" w:pos="9628"/>
              <w:tab w:val="right" w:leader="dot" w:pos="9638"/>
            </w:tabs>
            <w:spacing/>
            <w:ind/>
            <w:rPr>
              <w:highlight w:val="none"/>
              <w14:ligatures w14:val="none"/>
            </w:rPr>
          </w:pPr>
          <w:r/>
          <w:hyperlink w:tooltip="#_Toc7" w:anchor="_Toc7" w:history="1">
            <w:r>
              <w:rPr>
                <w:rFonts w:ascii="Cambria" w:hAnsi="Cambria" w:eastAsia="Times New Roman" w:cs="Times New Roman"/>
              </w:rPr>
              <w:t xml:space="preserve">3.</w:t>
            </w:r>
            <w:r>
              <w:tab/>
            </w:r>
            <w:r>
              <w:rPr>
                <w:rStyle w:val="1428"/>
              </w:rPr>
            </w:r>
            <w:r>
              <w:rPr>
                <w:rStyle w:val="1428"/>
                <w:highlight w:val="none"/>
                <w:lang w:val="hu-HU"/>
              </w:rPr>
              <w:t xml:space="preserve">Mechanikai r</w:t>
            </w:r>
            <w:r>
              <w:rPr>
                <w:rStyle w:val="1428"/>
                <w:highlight w:val="none"/>
                <w:lang w:val="hu-HU"/>
              </w:rPr>
              <w:t xml:space="preserve">észegység bemutatása</w:t>
            </w:r>
            <w:r>
              <w:rPr>
                <w:rStyle w:val="1428"/>
                <w:highlight w:val="none"/>
              </w:rPr>
            </w:r>
            <w:r>
              <w:rPr>
                <w:rStyle w:val="1428"/>
                <w:highlight w:val="none"/>
                <w14:ligatures w14:val="none"/>
              </w:rPr>
            </w:r>
            <w:r>
              <w:tab/>
            </w:r>
            <w:r>
              <w:fldChar w:fldCharType="begin"/>
              <w:instrText xml:space="preserve">PAGEREF _Toc7 \h</w:instrText>
              <w:fldChar w:fldCharType="separate"/>
              <w:t xml:space="preserve">8</w:t>
              <w:fldChar w:fldCharType="end"/>
            </w:r>
          </w:hyperlink>
          <w:r>
            <w:rPr>
              <w:highlight w:val="none"/>
              <w14:ligatures w14:val="none"/>
            </w:rPr>
          </w:r>
          <w:r>
            <w:rPr>
              <w:highlight w:val="none"/>
              <w14:ligatures w14:val="none"/>
            </w:rPr>
          </w:r>
        </w:p>
        <w:p w14:paraId="77BED2AC">
          <w:pPr>
            <w:pStyle w:val="1432"/>
            <w:pBdr/>
            <w:tabs>
              <w:tab w:val="left" w:leader="none" w:pos="850"/>
              <w:tab w:val="right" w:leader="dot" w:pos="9638"/>
            </w:tabs>
            <w:spacing/>
            <w:ind/>
            <w:rPr/>
          </w:pPr>
          <w:r/>
          <w:hyperlink w:tooltip="#_Toc8" w:anchor="_Toc8" w:history="1">
            <w:r>
              <w:rPr>
                <w:rFonts w:ascii="Cambria" w:hAnsi="Cambria" w:eastAsia="Times New Roman" w:cs="Times New Roman"/>
              </w:rPr>
              <w:t xml:space="preserve">3.1.</w:t>
            </w:r>
            <w:r>
              <w:tab/>
            </w:r>
            <w:r>
              <w:rPr>
                <w:rStyle w:val="1428"/>
              </w:rPr>
            </w:r>
            <w:r>
              <w:rPr>
                <w:rStyle w:val="1428"/>
                <w:lang w:val="en-US" w:bidi="en-US"/>
              </w:rPr>
              <w:t xml:space="preserve">Hajtás – NEMA 17 léptetőmotorok</w:t>
            </w:r>
            <w:r>
              <w:rPr>
                <w:rStyle w:val="1428"/>
              </w:rPr>
            </w:r>
            <w:r>
              <w:tab/>
            </w:r>
            <w:r>
              <w:fldChar w:fldCharType="begin"/>
              <w:instrText xml:space="preserve">PAGEREF _Toc8 \h</w:instrText>
              <w:fldChar w:fldCharType="separate"/>
              <w:t xml:space="preserve">8</w:t>
              <w:fldChar w:fldCharType="end"/>
            </w:r>
          </w:hyperlink>
          <w:r/>
          <w:r/>
        </w:p>
        <w:p w14:paraId="57F3C04E">
          <w:pPr>
            <w:pStyle w:val="1432"/>
            <w:pBdr/>
            <w:tabs>
              <w:tab w:val="left" w:leader="none" w:pos="850"/>
              <w:tab w:val="right" w:leader="dot" w:pos="9638"/>
            </w:tabs>
            <w:spacing/>
            <w:ind/>
            <w:rPr/>
          </w:pPr>
          <w:r/>
          <w:hyperlink w:tooltip="#_Toc9" w:anchor="_Toc9" w:history="1">
            <w:r>
              <w:rPr>
                <w:rFonts w:ascii="Cambria" w:hAnsi="Cambria" w:eastAsia="Times New Roman" w:cs="Times New Roman"/>
              </w:rPr>
              <w:t xml:space="preserve">3.2.</w:t>
            </w:r>
            <w:r>
              <w:tab/>
            </w:r>
            <w:r>
              <w:rPr>
                <w:rStyle w:val="1428"/>
              </w:rPr>
            </w:r>
            <w:r>
              <w:rPr>
                <w:rStyle w:val="1428"/>
                <w:lang w:val="en-US" w:bidi="en-US"/>
              </w:rPr>
              <w:t xml:space="preserve">Megfogó egység – szolenoidok</w:t>
            </w:r>
            <w:r>
              <w:rPr>
                <w:rStyle w:val="1428"/>
              </w:rPr>
            </w:r>
            <w:r>
              <w:tab/>
            </w:r>
            <w:r>
              <w:fldChar w:fldCharType="begin"/>
              <w:instrText xml:space="preserve">PAGEREF _Toc9 \h</w:instrText>
              <w:fldChar w:fldCharType="separate"/>
              <w:t xml:space="preserve">8</w:t>
              <w:fldChar w:fldCharType="end"/>
            </w:r>
          </w:hyperlink>
          <w:r/>
          <w:r/>
        </w:p>
        <w:p w14:paraId="7FC089BF">
          <w:pPr>
            <w:pStyle w:val="1432"/>
            <w:pBdr/>
            <w:tabs>
              <w:tab w:val="left" w:leader="none" w:pos="850"/>
              <w:tab w:val="right" w:leader="dot" w:pos="9638"/>
            </w:tabs>
            <w:spacing/>
            <w:ind/>
            <w:rPr/>
          </w:pPr>
          <w:r/>
          <w:hyperlink w:tooltip="#_Toc10" w:anchor="_Toc10" w:history="1">
            <w:r>
              <w:rPr>
                <w:rFonts w:ascii="Cambria" w:hAnsi="Cambria" w:eastAsia="Times New Roman" w:cs="Times New Roman"/>
              </w:rPr>
              <w:t xml:space="preserve">3.3.</w:t>
            </w:r>
            <w:r>
              <w:tab/>
            </w:r>
            <w:r>
              <w:rPr>
                <w:rStyle w:val="1428"/>
              </w:rPr>
            </w:r>
            <w:r>
              <w:rPr>
                <w:rStyle w:val="1428"/>
                <w:lang w:val="en-US" w:bidi="en-US"/>
              </w:rPr>
              <w:t xml:space="preserve">Anyagmozgatás – futószalag</w:t>
            </w:r>
            <w:r>
              <w:rPr>
                <w:rStyle w:val="1428"/>
              </w:rPr>
            </w:r>
            <w:r>
              <w:tab/>
            </w:r>
            <w:r>
              <w:fldChar w:fldCharType="begin"/>
              <w:instrText xml:space="preserve">PAGEREF _Toc10 \h</w:instrText>
              <w:fldChar w:fldCharType="separate"/>
              <w:t xml:space="preserve">8</w:t>
              <w:fldChar w:fldCharType="end"/>
            </w:r>
          </w:hyperlink>
          <w:r/>
          <w:r/>
        </w:p>
        <w:p w14:paraId="4190F0D3">
          <w:pPr>
            <w:pStyle w:val="1432"/>
            <w:pBdr/>
            <w:tabs>
              <w:tab w:val="left" w:leader="none" w:pos="850"/>
              <w:tab w:val="right" w:leader="dot" w:pos="9638"/>
            </w:tabs>
            <w:spacing/>
            <w:ind/>
            <w:rPr/>
          </w:pPr>
          <w:r/>
          <w:hyperlink w:tooltip="#_Toc11" w:anchor="_Toc11" w:history="1">
            <w:r>
              <w:rPr>
                <w:rFonts w:ascii="Cambria" w:hAnsi="Cambria" w:eastAsia="Times New Roman" w:cs="Times New Roman"/>
              </w:rPr>
              <w:t xml:space="preserve">3.4.</w:t>
            </w:r>
            <w:r>
              <w:tab/>
            </w:r>
            <w:r>
              <w:rPr>
                <w:rStyle w:val="1428"/>
              </w:rPr>
            </w:r>
            <w:r>
              <w:rPr>
                <w:rStyle w:val="1428"/>
                <w:lang w:val="en-US" w:bidi="en-US"/>
              </w:rPr>
              <w:t xml:space="preserve">Szerkezeti felépítés és anyagválasztás</w:t>
            </w:r>
            <w:r>
              <w:rPr>
                <w:rStyle w:val="1428"/>
              </w:rPr>
            </w:r>
            <w:r>
              <w:tab/>
            </w:r>
            <w:r>
              <w:fldChar w:fldCharType="begin"/>
              <w:instrText xml:space="preserve">PAGEREF _Toc11 \h</w:instrText>
              <w:fldChar w:fldCharType="separate"/>
              <w:t xml:space="preserve">8</w:t>
              <w:fldChar w:fldCharType="end"/>
            </w:r>
          </w:hyperlink>
          <w:r/>
          <w:r/>
        </w:p>
        <w:p w14:paraId="3942430E">
          <w:pPr>
            <w:pStyle w:val="1432"/>
            <w:pBdr/>
            <w:tabs>
              <w:tab w:val="left" w:leader="none" w:pos="850"/>
              <w:tab w:val="right" w:leader="dot" w:pos="9638"/>
            </w:tabs>
            <w:spacing/>
            <w:ind/>
            <w:rPr/>
          </w:pPr>
          <w:r/>
          <w:hyperlink w:tooltip="#_Toc12" w:anchor="_Toc12" w:history="1">
            <w:r>
              <w:rPr>
                <w:rFonts w:ascii="Cambria" w:hAnsi="Cambria" w:eastAsia="Times New Roman" w:cs="Times New Roman"/>
              </w:rPr>
              <w:t xml:space="preserve">3.5.</w:t>
            </w:r>
            <w:r>
              <w:tab/>
            </w:r>
            <w:r>
              <w:rPr>
                <w:rStyle w:val="1428"/>
              </w:rPr>
            </w:r>
            <w:r>
              <w:rPr>
                <w:rStyle w:val="1428"/>
                <w:lang w:val="en-US" w:bidi="en-US"/>
              </w:rPr>
              <w:t xml:space="preserve">Orsós meghajtás és tengelykapcsoló</w:t>
            </w:r>
            <w:r>
              <w:rPr>
                <w:rStyle w:val="1428"/>
                <w:lang w:val="en-US" w:bidi="en-US"/>
              </w:rPr>
            </w:r>
            <w:r>
              <w:tab/>
            </w:r>
            <w:r>
              <w:fldChar w:fldCharType="begin"/>
              <w:instrText xml:space="preserve">PAGEREF _Toc12 \h</w:instrText>
              <w:fldChar w:fldCharType="separate"/>
              <w:t xml:space="preserve">9</w:t>
              <w:fldChar w:fldCharType="end"/>
            </w:r>
          </w:hyperlink>
          <w:r>
            <w:rPr>
              <w:lang w:val="en-US" w:bidi="en-US"/>
            </w:rPr>
          </w:r>
          <w:r/>
        </w:p>
        <w:p w14:paraId="70F3A110">
          <w:pPr>
            <w:pStyle w:val="1432"/>
            <w:pBdr/>
            <w:tabs>
              <w:tab w:val="left" w:leader="none" w:pos="850"/>
              <w:tab w:val="right" w:leader="dot" w:pos="9638"/>
            </w:tabs>
            <w:spacing/>
            <w:ind/>
            <w:rPr/>
          </w:pPr>
          <w:r/>
          <w:hyperlink w:tooltip="#_Toc13" w:anchor="_Toc13" w:history="1">
            <w:r>
              <w:rPr>
                <w:rFonts w:ascii="Cambria" w:hAnsi="Cambria" w:eastAsia="Times New Roman" w:cs="Times New Roman"/>
              </w:rPr>
              <w:t xml:space="preserve">3.6.</w:t>
            </w:r>
            <w:r>
              <w:tab/>
            </w:r>
            <w:r>
              <w:rPr>
                <w:rStyle w:val="1428"/>
              </w:rPr>
            </w:r>
            <w:r>
              <w:rPr>
                <w:rStyle w:val="1428"/>
                <w:highlight w:val="none"/>
                <w:lang w:val="en-US" w:bidi="en-US"/>
              </w:rPr>
              <w:t xml:space="preserve">A gép munkatere</w:t>
            </w:r>
            <w:r>
              <w:rPr>
                <w:rStyle w:val="1428"/>
                <w:highlight w:val="none"/>
                <w:lang w:val="en-US" w:bidi="en-US"/>
              </w:rPr>
            </w:r>
            <w:r>
              <w:tab/>
            </w:r>
            <w:r>
              <w:fldChar w:fldCharType="begin"/>
              <w:instrText xml:space="preserve">PAGEREF _Toc13 \h</w:instrText>
              <w:fldChar w:fldCharType="separate"/>
              <w:t xml:space="preserve">9</w:t>
              <w:fldChar w:fldCharType="end"/>
            </w:r>
          </w:hyperlink>
          <w:r>
            <w:rPr>
              <w:lang w:val="en-US" w:bidi="en-US"/>
            </w:rPr>
          </w:r>
          <w:r/>
        </w:p>
        <w:p w14:paraId="0AD7CF86">
          <w:pPr>
            <w:pStyle w:val="1432"/>
            <w:pBdr/>
            <w:tabs>
              <w:tab w:val="left" w:leader="none" w:pos="850"/>
              <w:tab w:val="right" w:leader="dot" w:pos="9638"/>
            </w:tabs>
            <w:spacing/>
            <w:ind/>
            <w:rPr/>
          </w:pPr>
          <w:r/>
          <w:hyperlink w:tooltip="#_Toc14" w:anchor="_Toc14" w:history="1">
            <w:r>
              <w:rPr>
                <w:rFonts w:ascii="Cambria" w:hAnsi="Cambria" w:eastAsia="Times New Roman" w:cs="Times New Roman"/>
              </w:rPr>
              <w:t xml:space="preserve">3.7.</w:t>
            </w:r>
            <w:r>
              <w:tab/>
            </w:r>
            <w:r>
              <w:rPr>
                <w:rStyle w:val="1428"/>
              </w:rPr>
            </w:r>
            <w:r>
              <w:rPr>
                <w:rStyle w:val="1428"/>
                <w:highlight w:val="none"/>
                <w:lang w:val="en-US" w:bidi="en-US"/>
              </w:rPr>
              <w:t xml:space="preserve">A gép </w:t>
            </w:r>
            <w:r>
              <w:rPr>
                <w:rStyle w:val="1428"/>
                <w:highlight w:val="none"/>
                <w:lang w:val="hu-HU"/>
              </w:rPr>
              <w:t xml:space="preserve">elkészült tervei</w:t>
            </w:r>
            <w:r>
              <w:rPr>
                <w:rStyle w:val="1428"/>
                <w:lang w:val="en-US" w:bidi="en-US"/>
              </w:rPr>
            </w:r>
            <w:r>
              <w:tab/>
            </w:r>
            <w:r>
              <w:fldChar w:fldCharType="begin"/>
              <w:instrText xml:space="preserve">PAGEREF _Toc14 \h</w:instrText>
              <w:fldChar w:fldCharType="separate"/>
              <w:t xml:space="preserve">10</w:t>
              <w:fldChar w:fldCharType="end"/>
            </w:r>
          </w:hyperlink>
          <w:r>
            <w:rPr>
              <w:lang w:val="en-US" w:bidi="en-US"/>
            </w:rPr>
          </w:r>
          <w:r/>
        </w:p>
        <w:p w14:paraId="6C3DE42C">
          <w:pPr>
            <w:pStyle w:val="1427"/>
            <w:pBdr/>
            <w:tabs>
              <w:tab w:val="left" w:leader="none" w:pos="567"/>
              <w:tab w:val="clear" w:leader="none" w:pos="9628"/>
              <w:tab w:val="right" w:leader="dot" w:pos="9638"/>
            </w:tabs>
            <w:spacing/>
            <w:ind/>
            <w:rPr>
              <w:highlight w:val="none"/>
              <w14:ligatures w14:val="none"/>
            </w:rPr>
          </w:pPr>
          <w:r/>
          <w:hyperlink w:tooltip="#_Toc15" w:anchor="_Toc15" w:history="1">
            <w:r>
              <w:rPr>
                <w:rFonts w:ascii="Cambria" w:hAnsi="Cambria" w:eastAsia="Times New Roman" w:cs="Times New Roman"/>
              </w:rPr>
              <w:t xml:space="preserve">4.</w:t>
            </w:r>
            <w:r>
              <w:tab/>
            </w:r>
            <w:r>
              <w:rPr>
                <w:rStyle w:val="1428"/>
              </w:rPr>
            </w:r>
            <w:r>
              <w:rPr>
                <w:rStyle w:val="1428"/>
                <w:lang w:val="hu-HU"/>
              </w:rPr>
              <w:t xml:space="preserve">Villamos </w:t>
            </w:r>
            <w:r>
              <w:rPr>
                <w:rStyle w:val="1428"/>
                <w:highlight w:val="none"/>
                <w:lang w:val="hu-HU"/>
              </w:rPr>
              <w:t xml:space="preserve">r</w:t>
            </w:r>
            <w:r>
              <w:rPr>
                <w:rStyle w:val="1428"/>
                <w:highlight w:val="none"/>
                <w:lang w:val="hu-HU"/>
              </w:rPr>
              <w:t xml:space="preserve">észegység bemutatása</w:t>
            </w:r>
            <w:r>
              <w:rPr>
                <w:rStyle w:val="1428"/>
                <w:highlight w:val="none"/>
              </w:rPr>
            </w:r>
            <w:r>
              <w:rPr>
                <w:rStyle w:val="1428"/>
                <w:highlight w:val="none"/>
                <w14:ligatures w14:val="none"/>
              </w:rPr>
            </w:r>
            <w:r>
              <w:tab/>
            </w:r>
            <w:r>
              <w:fldChar w:fldCharType="begin"/>
              <w:instrText xml:space="preserve">PAGEREF _Toc15 \h</w:instrText>
              <w:fldChar w:fldCharType="separate"/>
              <w:t xml:space="preserve">12</w:t>
              <w:fldChar w:fldCharType="end"/>
            </w:r>
          </w:hyperlink>
          <w:r>
            <w:rPr>
              <w:highlight w:val="none"/>
              <w14:ligatures w14:val="none"/>
            </w:rPr>
          </w:r>
          <w:r>
            <w:rPr>
              <w:highlight w:val="none"/>
              <w14:ligatures w14:val="none"/>
            </w:rPr>
          </w:r>
        </w:p>
        <w:p w14:paraId="22F3E388">
          <w:pPr>
            <w:pStyle w:val="1432"/>
            <w:pBdr/>
            <w:tabs>
              <w:tab w:val="left" w:leader="none" w:pos="850"/>
              <w:tab w:val="right" w:leader="dot" w:pos="9638"/>
            </w:tabs>
            <w:spacing/>
            <w:ind/>
            <w:rPr/>
          </w:pPr>
          <w:r/>
          <w:hyperlink w:tooltip="#_Toc16" w:anchor="_Toc16" w:history="1">
            <w:r>
              <w:rPr>
                <w:rFonts w:ascii="Cambria" w:hAnsi="Cambria" w:eastAsia="Times New Roman" w:cs="Times New Roman"/>
              </w:rPr>
              <w:t xml:space="preserve">4.1.</w:t>
            </w:r>
            <w:r>
              <w:tab/>
            </w:r>
            <w:r>
              <w:rPr>
                <w:rStyle w:val="1428"/>
              </w:rPr>
            </w:r>
            <w:r>
              <w:rPr>
                <w:rStyle w:val="1428"/>
                <w:highlight w:val="none"/>
                <w:lang w:val="hu-HU"/>
                <w14:ligatures w14:val="none"/>
              </w:rPr>
              <w:t xml:space="preserve">Villamos energia </w:t>
            </w:r>
            <w:r>
              <w:rPr>
                <w:rStyle w:val="1428"/>
                <w:highlight w:val="none"/>
                <w:lang w:val="hu-HU"/>
                <w14:ligatures w14:val="none"/>
              </w:rPr>
              <w:t xml:space="preserve">ellátás</w:t>
            </w:r>
            <w:r>
              <w:rPr>
                <w:rStyle w:val="1428"/>
              </w:rPr>
            </w:r>
            <w:r>
              <w:tab/>
            </w:r>
            <w:r>
              <w:fldChar w:fldCharType="begin"/>
              <w:instrText xml:space="preserve">PAGEREF _Toc16 \h</w:instrText>
              <w:fldChar w:fldCharType="separate"/>
              <w:t xml:space="preserve">12</w:t>
              <w:fldChar w:fldCharType="end"/>
            </w:r>
          </w:hyperlink>
          <w:r/>
          <w:r/>
        </w:p>
        <w:p w14:paraId="056EEA97">
          <w:pPr>
            <w:pStyle w:val="1432"/>
            <w:pBdr/>
            <w:tabs>
              <w:tab w:val="left" w:leader="none" w:pos="850"/>
              <w:tab w:val="right" w:leader="dot" w:pos="9638"/>
            </w:tabs>
            <w:spacing/>
            <w:ind/>
            <w:rPr/>
          </w:pPr>
          <w:r/>
          <w:hyperlink w:tooltip="#_Toc17" w:anchor="_Toc17" w:history="1">
            <w:r>
              <w:rPr>
                <w:rFonts w:ascii="Cambria" w:hAnsi="Cambria" w:eastAsia="Times New Roman" w:cs="Times New Roman"/>
              </w:rPr>
              <w:t xml:space="preserve">4.2.</w:t>
            </w:r>
            <w:r>
              <w:tab/>
            </w:r>
            <w:r>
              <w:rPr>
                <w:rStyle w:val="1428"/>
              </w:rPr>
            </w:r>
            <w:r>
              <w:rPr>
                <w:rStyle w:val="1428"/>
                <w:highlight w:val="none"/>
                <w:lang w:val="hu-HU"/>
                <w14:ligatures w14:val="none"/>
              </w:rPr>
              <w:t xml:space="preserve">Vezérlő egység</w:t>
            </w:r>
            <w:r>
              <w:rPr>
                <w:rStyle w:val="1428"/>
              </w:rPr>
            </w:r>
            <w:r>
              <w:tab/>
            </w:r>
            <w:r>
              <w:fldChar w:fldCharType="begin"/>
              <w:instrText xml:space="preserve">PAGEREF _Toc17 \h</w:instrText>
              <w:fldChar w:fldCharType="separate"/>
              <w:t xml:space="preserve">13</w:t>
              <w:fldChar w:fldCharType="end"/>
            </w:r>
          </w:hyperlink>
          <w:r/>
          <w:r/>
        </w:p>
        <w:p w14:paraId="7E2C02B3">
          <w:pPr>
            <w:pStyle w:val="1432"/>
            <w:pBdr/>
            <w:tabs>
              <w:tab w:val="left" w:leader="none" w:pos="850"/>
              <w:tab w:val="right" w:leader="dot" w:pos="9638"/>
            </w:tabs>
            <w:spacing/>
            <w:ind/>
            <w:rPr/>
          </w:pPr>
          <w:r/>
          <w:hyperlink w:tooltip="#_Toc18" w:anchor="_Toc18" w:history="1">
            <w:r>
              <w:rPr>
                <w:rFonts w:ascii="Cambria" w:hAnsi="Cambria" w:eastAsia="Times New Roman" w:cs="Times New Roman"/>
              </w:rPr>
              <w:t xml:space="preserve">4.3.</w:t>
            </w:r>
            <w:r>
              <w:tab/>
            </w:r>
            <w:r>
              <w:rPr>
                <w:rStyle w:val="1428"/>
              </w:rPr>
            </w:r>
            <w:r>
              <w:rPr>
                <w:rStyle w:val="1428"/>
                <w:highlight w:val="none"/>
                <w:lang w:val="hu-HU"/>
                <w14:ligatures w14:val="none"/>
              </w:rPr>
              <w:t xml:space="preserve">Vészleállító (E-stop)</w:t>
            </w:r>
            <w:r>
              <w:rPr>
                <w:rStyle w:val="1428"/>
              </w:rPr>
            </w:r>
            <w:r>
              <w:tab/>
            </w:r>
            <w:r>
              <w:fldChar w:fldCharType="begin"/>
              <w:instrText xml:space="preserve">PAGEREF _Toc18 \h</w:instrText>
              <w:fldChar w:fldCharType="separate"/>
              <w:t xml:space="preserve">14</w:t>
              <w:fldChar w:fldCharType="end"/>
            </w:r>
          </w:hyperlink>
          <w:r/>
          <w:r/>
        </w:p>
        <w:p w14:paraId="5EDF694B">
          <w:pPr>
            <w:pStyle w:val="1432"/>
            <w:pBdr/>
            <w:tabs>
              <w:tab w:val="left" w:leader="none" w:pos="850"/>
              <w:tab w:val="right" w:leader="dot" w:pos="9638"/>
            </w:tabs>
            <w:spacing/>
            <w:ind/>
            <w:rPr/>
          </w:pPr>
          <w:r/>
          <w:hyperlink w:tooltip="#_Toc19" w:anchor="_Toc19" w:history="1">
            <w:r>
              <w:rPr>
                <w:rFonts w:ascii="Cambria" w:hAnsi="Cambria" w:eastAsia="Times New Roman" w:cs="Times New Roman"/>
              </w:rPr>
              <w:t xml:space="preserve">4.4.</w:t>
            </w:r>
            <w:r>
              <w:tab/>
            </w:r>
            <w:r>
              <w:rPr>
                <w:rStyle w:val="1428"/>
              </w:rPr>
            </w:r>
            <w:r>
              <w:rPr>
                <w:rStyle w:val="1428"/>
                <w:lang w:val="en-US" w:bidi="en-US"/>
              </w:rPr>
              <w:t xml:space="preserve">Helyzetérzékelés – végálláskapcsolók (limit switch)</w:t>
            </w:r>
            <w:r>
              <w:rPr>
                <w:rStyle w:val="1428"/>
                <w:lang w:val="en-US" w:bidi="en-US"/>
              </w:rPr>
            </w:r>
            <w:r>
              <w:tab/>
            </w:r>
            <w:r>
              <w:fldChar w:fldCharType="begin"/>
              <w:instrText xml:space="preserve">PAGEREF _Toc19 \h</w:instrText>
              <w:fldChar w:fldCharType="separate"/>
              <w:t xml:space="preserve">14</w:t>
              <w:fldChar w:fldCharType="end"/>
            </w:r>
          </w:hyperlink>
          <w:r>
            <w:rPr>
              <w:lang w:val="en-US" w:bidi="en-US"/>
            </w:rPr>
          </w:r>
          <w:r/>
        </w:p>
        <w:p w14:paraId="780D97B1">
          <w:pPr>
            <w:pStyle w:val="1432"/>
            <w:pBdr/>
            <w:tabs>
              <w:tab w:val="left" w:leader="none" w:pos="850"/>
              <w:tab w:val="right" w:leader="dot" w:pos="9638"/>
            </w:tabs>
            <w:spacing/>
            <w:ind/>
            <w:rPr>
              <w:highlight w:val="none"/>
            </w:rPr>
          </w:pPr>
          <w:r/>
          <w:hyperlink w:tooltip="#_Toc20" w:anchor="_Toc20" w:history="1">
            <w:r>
              <w:rPr>
                <w:rFonts w:ascii="Cambria" w:hAnsi="Cambria" w:eastAsia="Times New Roman" w:cs="Times New Roman"/>
              </w:rPr>
              <w:t xml:space="preserve">4.5.</w:t>
            </w:r>
            <w:r>
              <w:tab/>
            </w:r>
            <w:r>
              <w:rPr>
                <w:rStyle w:val="1428"/>
              </w:rPr>
            </w:r>
            <w:r>
              <w:rPr>
                <w:rStyle w:val="1428"/>
                <w:highlight w:val="none"/>
                <w:lang w:val="hu-HU" w:bidi="hu-HU"/>
              </w:rPr>
              <w:t xml:space="preserve"> Motorvezérlés – NEMA 17 léptetőmotorok</w:t>
            </w:r>
            <w:r>
              <w:rPr>
                <w:rStyle w:val="1428"/>
                <w:highlight w:val="none"/>
                <w:lang w:val="hu-HU"/>
              </w:rPr>
            </w:r>
            <w:r>
              <w:tab/>
            </w:r>
            <w:r>
              <w:fldChar w:fldCharType="begin"/>
              <w:instrText xml:space="preserve">PAGEREF _Toc20 \h</w:instrText>
              <w:fldChar w:fldCharType="separate"/>
              <w:t xml:space="preserve">15</w:t>
              <w:fldChar w:fldCharType="end"/>
            </w:r>
          </w:hyperlink>
          <w:r>
            <w:rPr>
              <w:highlight w:val="none"/>
              <w:lang w:val="hu-HU"/>
            </w:rPr>
          </w:r>
          <w:r>
            <w:rPr>
              <w:highlight w:val="none"/>
            </w:rPr>
          </w:r>
        </w:p>
        <w:p w14:paraId="465F6CC1">
          <w:pPr>
            <w:pStyle w:val="1432"/>
            <w:pBdr/>
            <w:tabs>
              <w:tab w:val="left" w:leader="none" w:pos="850"/>
              <w:tab w:val="right" w:leader="dot" w:pos="9638"/>
            </w:tabs>
            <w:spacing/>
            <w:ind/>
            <w:rPr>
              <w:highlight w:val="none"/>
            </w:rPr>
          </w:pPr>
          <w:r/>
          <w:hyperlink w:tooltip="#_Toc21" w:anchor="_Toc21" w:history="1">
            <w:r>
              <w:rPr>
                <w:rFonts w:ascii="Cambria" w:hAnsi="Cambria" w:eastAsia="Times New Roman" w:cs="Times New Roman"/>
              </w:rPr>
              <w:t xml:space="preserve">4.6.</w:t>
            </w:r>
            <w:r>
              <w:tab/>
            </w:r>
            <w:r>
              <w:rPr>
                <w:rStyle w:val="1428"/>
              </w:rPr>
            </w:r>
            <w:r>
              <w:rPr>
                <w:rStyle w:val="1428"/>
                <w:highlight w:val="none"/>
                <w:lang w:val="hu-HU" w:bidi="hu-HU"/>
              </w:rPr>
              <w:t xml:space="preserve"> A megfogó egység vezérlése</w:t>
            </w:r>
            <w:r>
              <w:rPr>
                <w:rStyle w:val="1428"/>
                <w:highlight w:val="none"/>
                <w:lang w:val="hu-HU"/>
              </w:rPr>
            </w:r>
            <w:r>
              <w:tab/>
            </w:r>
            <w:r>
              <w:fldChar w:fldCharType="begin"/>
              <w:instrText xml:space="preserve">PAGEREF _Toc21 \h</w:instrText>
              <w:fldChar w:fldCharType="separate"/>
              <w:t xml:space="preserve">16</w:t>
              <w:fldChar w:fldCharType="end"/>
            </w:r>
          </w:hyperlink>
          <w:r>
            <w:rPr>
              <w:highlight w:val="none"/>
              <w:lang w:val="hu-HU"/>
            </w:rPr>
          </w:r>
          <w:r>
            <w:rPr>
              <w:highlight w:val="none"/>
            </w:rPr>
          </w:r>
        </w:p>
        <w:p w14:paraId="63A536BB">
          <w:pPr>
            <w:pStyle w:val="1427"/>
            <w:pBdr/>
            <w:tabs>
              <w:tab w:val="left" w:leader="none" w:pos="567"/>
              <w:tab w:val="clear" w:leader="none" w:pos="9628"/>
              <w:tab w:val="right" w:leader="dot" w:pos="9638"/>
            </w:tabs>
            <w:spacing/>
            <w:ind/>
            <w:rPr/>
          </w:pPr>
          <w:r/>
          <w:hyperlink w:tooltip="#_Toc22" w:anchor="_Toc22" w:history="1">
            <w:r>
              <w:rPr>
                <w:rFonts w:ascii="Cambria" w:hAnsi="Cambria" w:eastAsia="Times New Roman" w:cs="Times New Roman"/>
              </w:rPr>
              <w:t xml:space="preserve">5.</w:t>
            </w:r>
            <w:r>
              <w:tab/>
            </w:r>
            <w:r>
              <w:rPr>
                <w:rStyle w:val="1428"/>
              </w:rPr>
            </w:r>
            <w:r>
              <w:rPr>
                <w:rStyle w:val="1428"/>
                <w:lang w:val="en-GB"/>
              </w:rPr>
              <w:t xml:space="preserve"> SCADA alap</w:t>
            </w:r>
            <w:r>
              <w:rPr>
                <w:rStyle w:val="1428"/>
                <w:lang w:val="hu-HU"/>
              </w:rPr>
              <w:t xml:space="preserve">ú irányítás</w:t>
            </w:r>
            <w:r>
              <w:rPr>
                <w:rStyle w:val="1428"/>
                <w:lang w:val="en-US" w:bidi="en-US"/>
              </w:rPr>
            </w:r>
            <w:r>
              <w:tab/>
            </w:r>
            <w:r>
              <w:fldChar w:fldCharType="begin"/>
              <w:instrText xml:space="preserve">PAGEREF _Toc22 \h</w:instrText>
              <w:fldChar w:fldCharType="separate"/>
              <w:t xml:space="preserve">17</w:t>
              <w:fldChar w:fldCharType="end"/>
            </w:r>
          </w:hyperlink>
          <w:r>
            <w:rPr>
              <w:lang w:val="en-US" w:bidi="en-US"/>
            </w:rPr>
          </w:r>
          <w:r/>
        </w:p>
        <w:p w14:paraId="394EDA39">
          <w:pPr>
            <w:pStyle w:val="1432"/>
            <w:pBdr/>
            <w:tabs>
              <w:tab w:val="left" w:leader="none" w:pos="850"/>
              <w:tab w:val="right" w:leader="dot" w:pos="9638"/>
            </w:tabs>
            <w:spacing/>
            <w:ind/>
            <w:rPr/>
          </w:pPr>
          <w:r/>
          <w:hyperlink w:tooltip="#_Toc23" w:anchor="_Toc23" w:history="1">
            <w:r>
              <w:rPr>
                <w:rFonts w:ascii="Cambria" w:hAnsi="Cambria" w:eastAsia="Times New Roman" w:cs="Times New Roman"/>
              </w:rPr>
              <w:t xml:space="preserve">5.1.</w:t>
            </w:r>
            <w:r>
              <w:tab/>
            </w:r>
            <w:r>
              <w:rPr>
                <w:rStyle w:val="1428"/>
              </w:rPr>
            </w:r>
            <w:r>
              <w:rPr>
                <w:rStyle w:val="1428"/>
                <w:lang w:val="en-US" w:bidi="en-US"/>
              </w:rPr>
              <w:t xml:space="preserve">Vezérlőgombok – a rendszer irányítása</w:t>
            </w:r>
            <w:r>
              <w:rPr>
                <w:rStyle w:val="1428"/>
              </w:rPr>
            </w:r>
            <w:r>
              <w:tab/>
            </w:r>
            <w:r>
              <w:fldChar w:fldCharType="begin"/>
              <w:instrText xml:space="preserve">PAGEREF _Toc23 \h</w:instrText>
              <w:fldChar w:fldCharType="separate"/>
              <w:t xml:space="preserve">18</w:t>
              <w:fldChar w:fldCharType="end"/>
            </w:r>
          </w:hyperlink>
          <w:r/>
          <w:r/>
        </w:p>
        <w:p w14:paraId="0980A4A6">
          <w:pPr>
            <w:pStyle w:val="1432"/>
            <w:pBdr/>
            <w:tabs>
              <w:tab w:val="left" w:leader="none" w:pos="850"/>
              <w:tab w:val="right" w:leader="dot" w:pos="9638"/>
            </w:tabs>
            <w:spacing/>
            <w:ind/>
            <w:rPr>
              <w:highlight w:val="none"/>
            </w:rPr>
          </w:pPr>
          <w:r/>
          <w:hyperlink w:tooltip="#_Toc24" w:anchor="_Toc24" w:history="1">
            <w:r>
              <w:rPr>
                <w:rFonts w:ascii="Cambria" w:hAnsi="Cambria" w:eastAsia="Times New Roman" w:cs="Times New Roman"/>
              </w:rPr>
              <w:t xml:space="preserve">5.2.</w:t>
            </w:r>
            <w:r>
              <w:tab/>
            </w:r>
            <w:r>
              <w:rPr>
                <w:rStyle w:val="1428"/>
              </w:rPr>
            </w:r>
            <w:r>
              <w:rPr>
                <w:rStyle w:val="1428"/>
                <w:highlight w:val="none"/>
                <w:lang w:val="hu-HU"/>
              </w:rPr>
              <w:t xml:space="preserve">Állapotjelzők – a rendszer felügyelete</w:t>
            </w:r>
            <w:r>
              <w:rPr>
                <w:rStyle w:val="1428"/>
                <w:highlight w:val="none"/>
                <w:lang w:val="hu-HU"/>
              </w:rPr>
            </w:r>
            <w:r>
              <w:tab/>
            </w:r>
            <w:r>
              <w:fldChar w:fldCharType="begin"/>
              <w:instrText xml:space="preserve">PAGEREF _Toc24 \h</w:instrText>
              <w:fldChar w:fldCharType="separate"/>
              <w:t xml:space="preserve">19</w:t>
              <w:fldChar w:fldCharType="end"/>
            </w:r>
          </w:hyperlink>
          <w:r>
            <w:rPr>
              <w:highlight w:val="none"/>
              <w:lang w:val="hu-HU"/>
            </w:rPr>
          </w:r>
          <w:r>
            <w:rPr>
              <w:highlight w:val="none"/>
            </w:rPr>
          </w:r>
        </w:p>
        <w:p w14:paraId="269BFB2C">
          <w:pPr>
            <w:pStyle w:val="1432"/>
            <w:pBdr/>
            <w:tabs>
              <w:tab w:val="left" w:leader="none" w:pos="850"/>
              <w:tab w:val="right" w:leader="dot" w:pos="9638"/>
            </w:tabs>
            <w:spacing/>
            <w:ind/>
            <w:rPr>
              <w:highlight w:val="none"/>
            </w:rPr>
          </w:pPr>
          <w:r/>
          <w:hyperlink w:tooltip="#_Toc25" w:anchor="_Toc25" w:history="1">
            <w:r>
              <w:rPr>
                <w:rFonts w:ascii="Cambria" w:hAnsi="Cambria" w:eastAsia="Times New Roman" w:cs="Times New Roman"/>
              </w:rPr>
              <w:t xml:space="preserve">5.3.</w:t>
            </w:r>
            <w:r>
              <w:tab/>
            </w:r>
            <w:r>
              <w:rPr>
                <w:rStyle w:val="1428"/>
              </w:rPr>
            </w:r>
            <w:r>
              <w:rPr>
                <w:rStyle w:val="1428"/>
                <w:highlight w:val="none"/>
                <w:lang w:val="hu-HU"/>
              </w:rPr>
              <w:t xml:space="preserve">Rendszer összefoglalója</w:t>
            </w:r>
            <w:r>
              <w:rPr>
                <w:rStyle w:val="1428"/>
                <w:highlight w:val="none"/>
                <w:lang w:val="hu-HU"/>
              </w:rPr>
            </w:r>
            <w:r>
              <w:tab/>
            </w:r>
            <w:r>
              <w:fldChar w:fldCharType="begin"/>
              <w:instrText xml:space="preserve">PAGEREF _Toc25 \h</w:instrText>
              <w:fldChar w:fldCharType="separate"/>
              <w:t xml:space="preserve">20</w:t>
              <w:fldChar w:fldCharType="end"/>
            </w:r>
          </w:hyperlink>
          <w:r>
            <w:rPr>
              <w:highlight w:val="none"/>
              <w:lang w:val="hu-HU"/>
            </w:rPr>
          </w:r>
          <w:r>
            <w:rPr>
              <w:highlight w:val="none"/>
            </w:rPr>
          </w:r>
        </w:p>
        <w:p w14:paraId="05CF4455">
          <w:pPr>
            <w:pStyle w:val="1427"/>
            <w:pBdr/>
            <w:tabs>
              <w:tab w:val="left" w:leader="none" w:pos="567"/>
              <w:tab w:val="clear" w:leader="none" w:pos="9628"/>
              <w:tab w:val="right" w:leader="dot" w:pos="9638"/>
            </w:tabs>
            <w:spacing/>
            <w:ind/>
            <w:rPr/>
          </w:pPr>
          <w:r/>
          <w:hyperlink w:tooltip="#_Toc26" w:anchor="_Toc26" w:history="1">
            <w:r>
              <w:rPr>
                <w:rFonts w:ascii="Cambria" w:hAnsi="Cambria" w:eastAsia="Times New Roman" w:cs="Times New Roman"/>
              </w:rPr>
              <w:t xml:space="preserve">6.</w:t>
            </w:r>
            <w:r>
              <w:tab/>
            </w:r>
            <w:r>
              <w:rPr>
                <w:rStyle w:val="1428"/>
              </w:rPr>
            </w:r>
            <w:r>
              <w:rPr>
                <w:rStyle w:val="1428"/>
                <w:highlight w:val="none"/>
                <w:lang w:val="hu-HU"/>
              </w:rPr>
              <w:t xml:space="preserve">Összefoglaló</w:t>
            </w:r>
            <w:r>
              <w:rPr>
                <w:rStyle w:val="1428"/>
              </w:rPr>
            </w:r>
            <w:r>
              <w:tab/>
            </w:r>
            <w:r>
              <w:fldChar w:fldCharType="begin"/>
              <w:instrText xml:space="preserve">PAGEREF _Toc26 \h</w:instrText>
              <w:fldChar w:fldCharType="separate"/>
              <w:t xml:space="preserve">21</w:t>
              <w:fldChar w:fldCharType="end"/>
            </w:r>
          </w:hyperlink>
          <w:r/>
          <w:r/>
        </w:p>
        <w:p w14:paraId="0D24EB5C">
          <w:pPr>
            <w:pStyle w:val="1427"/>
            <w:pBdr/>
            <w:tabs>
              <w:tab w:val="left" w:leader="none" w:pos="567"/>
              <w:tab w:val="clear" w:leader="none" w:pos="9628"/>
              <w:tab w:val="right" w:leader="dot" w:pos="9638"/>
            </w:tabs>
            <w:spacing/>
            <w:ind/>
            <w:rPr/>
          </w:pPr>
          <w:r/>
          <w:hyperlink w:tooltip="#_Toc27" w:anchor="_Toc27" w:history="1">
            <w:r>
              <w:rPr>
                <w:rFonts w:ascii="Cambria" w:hAnsi="Cambria" w:eastAsia="Times New Roman" w:cs="Times New Roman"/>
              </w:rPr>
              <w:t xml:space="preserve">7.</w:t>
            </w:r>
            <w:r>
              <w:tab/>
            </w:r>
            <w:r>
              <w:rPr>
                <w:rStyle w:val="1428"/>
              </w:rPr>
            </w:r>
            <w:r>
              <w:rPr>
                <w:rStyle w:val="1428"/>
                <w:highlight w:val="none"/>
                <w:lang w:val="hu-HU"/>
              </w:rPr>
              <w:t xml:space="preserve">Idegen nyelvi összefoglaló</w:t>
            </w:r>
            <w:r>
              <w:rPr>
                <w:rStyle w:val="1428"/>
              </w:rPr>
            </w:r>
            <w:r>
              <w:tab/>
            </w:r>
            <w:r>
              <w:fldChar w:fldCharType="begin"/>
              <w:instrText xml:space="preserve">PAGEREF _Toc27 \h</w:instrText>
              <w:fldChar w:fldCharType="separate"/>
              <w:t xml:space="preserve">22</w:t>
              <w:fldChar w:fldCharType="end"/>
            </w:r>
          </w:hyperlink>
          <w:r/>
          <w:r/>
        </w:p>
        <w:p w14:paraId="02C72814">
          <w:pPr>
            <w:pStyle w:val="1427"/>
            <w:pBdr/>
            <w:tabs>
              <w:tab w:val="left" w:leader="none" w:pos="567"/>
              <w:tab w:val="clear" w:leader="none" w:pos="9628"/>
              <w:tab w:val="right" w:leader="dot" w:pos="9638"/>
            </w:tabs>
            <w:spacing/>
            <w:ind/>
            <w:rPr/>
          </w:pPr>
          <w:r/>
          <w:hyperlink w:tooltip="#_Toc28" w:anchor="_Toc28" w:history="1">
            <w:r>
              <w:rPr>
                <w:rFonts w:ascii="Cambria" w:hAnsi="Cambria" w:eastAsia="Times New Roman" w:cs="Times New Roman"/>
              </w:rPr>
              <w:t xml:space="preserve">8.</w:t>
            </w:r>
            <w:r>
              <w:tab/>
            </w:r>
            <w:r>
              <w:rPr>
                <w:rStyle w:val="1428"/>
              </w:rPr>
            </w:r>
            <w:r>
              <w:rPr>
                <w:rStyle w:val="1428"/>
                <w:highlight w:val="none"/>
                <w:lang w:val="hu-HU"/>
              </w:rPr>
              <w:t xml:space="preserve">Felhasznált irodalom</w:t>
            </w:r>
            <w:r>
              <w:rPr>
                <w:rStyle w:val="1428"/>
              </w:rPr>
            </w:r>
            <w:r>
              <w:tab/>
            </w:r>
            <w:r>
              <w:fldChar w:fldCharType="begin"/>
              <w:instrText xml:space="preserve">PAGEREF _Toc28 \h</w:instrText>
              <w:fldChar w:fldCharType="separate"/>
              <w:t xml:space="preserve">23</w:t>
              <w:fldChar w:fldCharType="end"/>
            </w:r>
          </w:hyperlink>
          <w:r/>
          <w:r/>
        </w:p>
        <w:p w14:paraId="19A5492C">
          <w:pPr>
            <w:pStyle w:val="1427"/>
            <w:pBdr/>
            <w:tabs>
              <w:tab w:val="left" w:leader="none" w:pos="567"/>
              <w:tab w:val="clear" w:leader="none" w:pos="9628"/>
              <w:tab w:val="right" w:leader="dot" w:pos="9638"/>
            </w:tabs>
            <w:spacing/>
            <w:ind/>
            <w:rPr/>
          </w:pPr>
          <w:r>
            <w:fldChar w:fldCharType="end"/>
          </w:r>
          <w:r/>
        </w:p>
      </w:sdtContent>
    </w:sdt>
    <w:p w14:paraId="2E2097BB">
      <w:pPr>
        <w:pBdr/>
        <w:spacing/>
        <w:ind/>
        <w:rPr>
          <w:lang w:val="en-US" w:bidi="ar-SA"/>
        </w:rPr>
      </w:pPr>
      <w:r>
        <w:rPr>
          <w:lang w:val="en-US" w:bidi="ar-SA"/>
        </w:rPr>
      </w:r>
      <w:r>
        <w:rPr>
          <w:lang w:val="en-US" w:bidi="ar-SA"/>
        </w:rPr>
      </w:r>
      <w:r>
        <w:rPr>
          <w:lang w:val="en-US" w:bidi="ar-SA"/>
        </w:rPr>
      </w:r>
    </w:p>
    <w:p w14:paraId="445CE0E8">
      <w:pPr>
        <w:pStyle w:val="1426"/>
        <w:pBdr/>
        <w:spacing/>
        <w:ind/>
        <w:rPr>
          <w:lang w:val="hu-HU"/>
        </w:rPr>
      </w:pPr>
      <w:r/>
      <w:bookmarkStart w:id="3" w:name="_Toc3"/>
      <w:r>
        <w:rPr>
          <w:lang w:val="sr-Latn-RS"/>
        </w:rPr>
        <w:t xml:space="preserve">Jelmagyarázat</w:t>
      </w:r>
      <w:bookmarkEnd w:id="3"/>
      <w:r>
        <w:rPr>
          <w:lang w:val="hu-HU"/>
        </w:rPr>
      </w:r>
      <w:r>
        <w:rPr>
          <w:lang w:val="hu-HU"/>
        </w:rPr>
      </w:r>
    </w:p>
    <w:tbl>
      <w:tblPr>
        <w:tblStyle w:val="1399"/>
        <w:tblW w:w="0" w:type="auto"/>
        <w:tblBorders/>
        <w:tblLook w:val="04A0" w:firstRow="1" w:lastRow="0" w:firstColumn="1" w:lastColumn="0" w:noHBand="0" w:noVBand="1"/>
      </w:tblPr>
      <w:tblGrid>
        <w:gridCol w:w="4927"/>
        <w:gridCol w:w="4927"/>
      </w:tblGrid>
      <w:tr>
        <w:trPr/>
        <w:tc>
          <w:tcPr>
            <w:tcBorders/>
            <w:tcW w:w="4927" w:type="dxa"/>
            <w:textDirection w:val="lrTb"/>
            <w:noWrap w:val="false"/>
          </w:tcPr>
          <w:p w14:paraId="36E1EF32">
            <w:pPr>
              <w:pBdr/>
              <w:tabs>
                <w:tab w:val="left" w:leader="none" w:pos="1073"/>
              </w:tabs>
              <w:spacing w:line="240" w:lineRule="auto"/>
              <w:ind/>
              <w:jc w:val="center"/>
              <w:rPr>
                <w:lang w:val="hu-HU"/>
              </w:rPr>
            </w:pPr>
            <w:r>
              <w:rPr>
                <w:b/>
                <w:lang w:val="hu-HU"/>
              </w:rPr>
              <w:t xml:space="preserve">Jel/Rövidítés</w:t>
            </w:r>
            <w:r>
              <w:rPr>
                <w:lang w:val="hu-HU"/>
              </w:rPr>
            </w:r>
            <w:r>
              <w:rPr>
                <w:lang w:val="hu-HU"/>
              </w:rPr>
            </w:r>
          </w:p>
        </w:tc>
        <w:tc>
          <w:tcPr>
            <w:tcBorders/>
            <w:tcW w:w="4927" w:type="dxa"/>
            <w:textDirection w:val="lrTb"/>
            <w:noWrap w:val="false"/>
          </w:tcPr>
          <w:p w14:paraId="3C8BFF99">
            <w:pPr>
              <w:pBdr/>
              <w:tabs>
                <w:tab w:val="left" w:leader="none" w:pos="1073"/>
              </w:tabs>
              <w:spacing w:line="240" w:lineRule="auto"/>
              <w:ind/>
              <w:jc w:val="center"/>
              <w:rPr>
                <w:b/>
                <w:lang w:val="hu-HU"/>
              </w:rPr>
            </w:pPr>
            <w:r>
              <w:rPr>
                <w:b/>
                <w:lang w:val="hu-HU"/>
              </w:rPr>
              <w:t xml:space="preserve">Értelmezés</w:t>
            </w:r>
            <w:r>
              <w:rPr>
                <w:b/>
                <w:lang w:val="hu-HU"/>
              </w:rPr>
            </w:r>
            <w:r>
              <w:rPr>
                <w:b/>
                <w:lang w:val="hu-HU"/>
              </w:rPr>
            </w:r>
          </w:p>
        </w:tc>
      </w:tr>
      <w:tr>
        <w:trPr/>
        <w:tc>
          <w:tcPr>
            <w:tcBorders/>
            <w:tcW w:w="4927" w:type="dxa"/>
            <w:textDirection w:val="lrTb"/>
            <w:noWrap w:val="false"/>
          </w:tcPr>
          <w:p w14:paraId="4FC15A62">
            <w:pPr>
              <w:pBdr/>
              <w:tabs>
                <w:tab w:val="left" w:leader="none" w:pos="1073"/>
                <w:tab w:val="center" w:leader="none" w:pos="1080"/>
              </w:tabs>
              <w:spacing w:line="240" w:lineRule="auto"/>
              <w:ind/>
              <w:jc w:val="center"/>
              <w:rPr>
                <w:lang w:val="hu-HU"/>
              </w:rPr>
            </w:pPr>
            <w:r>
              <w:rPr>
                <w:lang w:val="hu-HU"/>
              </w:rPr>
            </w:r>
            <w:r>
              <w:t xml:space="preserve">SCADA</w:t>
            </w:r>
            <w:r>
              <w:rPr>
                <w:lang w:val="hu-HU"/>
              </w:rPr>
            </w:r>
            <w:r>
              <w:rPr>
                <w:lang w:val="hu-HU"/>
              </w:rPr>
            </w:r>
          </w:p>
        </w:tc>
        <w:tc>
          <w:tcPr>
            <w:tcBorders/>
            <w:tcW w:w="4927" w:type="dxa"/>
            <w:textDirection w:val="lrTb"/>
            <w:noWrap w:val="false"/>
          </w:tcPr>
          <w:p w14:paraId="6D78EF63">
            <w:pPr>
              <w:pBdr/>
              <w:tabs>
                <w:tab w:val="left" w:leader="none" w:pos="1073"/>
              </w:tabs>
              <w:spacing w:line="240" w:lineRule="auto"/>
              <w:ind/>
              <w:jc w:val="center"/>
              <w:rPr>
                <w:lang w:val="hu-HU"/>
              </w:rPr>
            </w:pPr>
            <w:r>
              <w:rPr>
                <w:lang w:val="hu-HU"/>
              </w:rPr>
            </w:r>
            <w:r>
              <w:rPr>
                <w:lang w:val="hu-HU"/>
              </w:rPr>
              <w:t xml:space="preserve">Supervisory Control and Data Acquisition – felügyeleti vezérlő és adatgyűjtő rendszer</w:t>
            </w:r>
            <w:r>
              <w:rPr>
                <w:lang w:val="hu-HU"/>
              </w:rPr>
            </w:r>
            <w:r>
              <w:rPr>
                <w:lang w:val="hu-HU"/>
              </w:rPr>
            </w:r>
          </w:p>
        </w:tc>
      </w:tr>
      <w:tr>
        <w:trPr/>
        <w:tc>
          <w:tcPr>
            <w:tcBorders/>
            <w:tcW w:w="4927" w:type="dxa"/>
            <w:textDirection w:val="lrTb"/>
            <w:noWrap w:val="false"/>
          </w:tcPr>
          <w:p w14:paraId="6BBDC8E7">
            <w:pPr>
              <w:pBdr/>
              <w:tabs>
                <w:tab w:val="left" w:leader="none" w:pos="1073"/>
              </w:tabs>
              <w:spacing w:line="240" w:lineRule="auto"/>
              <w:ind/>
              <w:jc w:val="center"/>
              <w:rPr>
                <w:lang w:val="hu-HU"/>
              </w:rPr>
            </w:pPr>
            <w:r>
              <w:rPr>
                <w:lang w:val="hu-HU"/>
              </w:rPr>
              <w:t xml:space="preserve">MCU</w:t>
            </w:r>
            <w:r>
              <w:rPr>
                <w:lang w:val="hu-HU"/>
              </w:rPr>
              <w:t xml:space="preserve">
</w:t>
            </w:r>
            <w:r>
              <w:rPr>
                <w:lang w:val="hu-HU"/>
              </w:rPr>
            </w:r>
            <w:r>
              <w:rPr>
                <w:lang w:val="hu-HU"/>
              </w:rPr>
            </w:r>
          </w:p>
        </w:tc>
        <w:tc>
          <w:tcPr>
            <w:tcBorders/>
            <w:tcW w:w="4927" w:type="dxa"/>
            <w:textDirection w:val="lrTb"/>
            <w:noWrap w:val="false"/>
          </w:tcPr>
          <w:p w14:paraId="7E4F9886">
            <w:pPr>
              <w:pBdr/>
              <w:tabs>
                <w:tab w:val="left" w:leader="none" w:pos="1073"/>
              </w:tabs>
              <w:spacing w:line="240" w:lineRule="auto"/>
              <w:ind/>
              <w:jc w:val="center"/>
              <w:rPr>
                <w:b w:val="0"/>
                <w:bCs w:val="0"/>
              </w:rPr>
            </w:pPr>
            <w:r>
              <w:rPr>
                <w:b w:val="0"/>
                <w:bCs w:val="0"/>
                <w:lang w:val="hu-HU"/>
              </w:rPr>
            </w:r>
            <w:r>
              <w:rPr>
                <w:b w:val="0"/>
                <w:bCs w:val="0"/>
                <w:lang w:val="hu-HU"/>
              </w:rPr>
              <w:t xml:space="preserve">Microcontroller Unit – mikrovezérlő egység (ESP32-alapú vezérlőpanel)</w:t>
            </w:r>
            <w:r>
              <w:rPr>
                <w:b w:val="0"/>
                <w:bCs w:val="0"/>
                <w:lang w:val="hu-HU"/>
              </w:rPr>
            </w:r>
            <w:r>
              <w:rPr>
                <w:b w:val="0"/>
                <w:bCs w:val="0"/>
              </w:rPr>
            </w:r>
          </w:p>
        </w:tc>
      </w:tr>
      <w:tr>
        <w:trPr/>
        <w:tc>
          <w:tcPr>
            <w:tcBorders/>
            <w:tcW w:w="4927" w:type="dxa"/>
            <w:textDirection w:val="lrTb"/>
            <w:noWrap w:val="false"/>
          </w:tcPr>
          <w:p w14:paraId="6C412824">
            <w:pPr>
              <w:pBdr/>
              <w:tabs>
                <w:tab w:val="left" w:leader="none" w:pos="1073"/>
              </w:tabs>
              <w:spacing w:line="240" w:lineRule="auto"/>
              <w:ind/>
              <w:jc w:val="center"/>
              <w:rPr>
                <w:lang w:val="hu-HU"/>
              </w:rPr>
            </w:pPr>
            <w:r>
              <w:rPr>
                <w:lang w:val="hu-HU"/>
              </w:rPr>
              <w:t xml:space="preserve">PWM</w:t>
            </w:r>
            <w:r>
              <w:rPr>
                <w:lang w:val="hu-HU"/>
              </w:rPr>
              <w:t xml:space="preserve">
</w:t>
            </w:r>
            <w:r>
              <w:rPr>
                <w:lang w:val="hu-HU"/>
              </w:rPr>
            </w:r>
            <w:r>
              <w:rPr>
                <w:lang w:val="hu-HU"/>
              </w:rPr>
            </w:r>
          </w:p>
        </w:tc>
        <w:tc>
          <w:tcPr>
            <w:tcBorders/>
            <w:tcW w:w="4927" w:type="dxa"/>
            <w:textDirection w:val="lrTb"/>
            <w:noWrap w:val="false"/>
          </w:tcPr>
          <w:p w14:paraId="069C6E12">
            <w:pPr>
              <w:pBdr/>
              <w:tabs>
                <w:tab w:val="left" w:leader="none" w:pos="1073"/>
              </w:tabs>
              <w:spacing w:line="240" w:lineRule="auto"/>
              <w:ind/>
              <w:jc w:val="center"/>
              <w:rPr>
                <w:lang w:val="hu-HU"/>
              </w:rPr>
            </w:pPr>
            <w:r>
              <w:rPr>
                <w:lang w:val="hu-HU"/>
              </w:rPr>
            </w:r>
            <w:r>
              <w:rPr>
                <w:lang w:val="hu-HU"/>
              </w:rPr>
              <w:t xml:space="preserve">Pulse Width Modulation – impulzusszélesség-moduláció (lépés/STEP jel)</w:t>
            </w:r>
            <w:r>
              <w:rPr>
                <w:lang w:val="hu-HU"/>
              </w:rPr>
            </w:r>
            <w:r>
              <w:rPr>
                <w:lang w:val="hu-HU"/>
              </w:rPr>
            </w:r>
          </w:p>
        </w:tc>
      </w:tr>
      <w:tr>
        <w:trPr/>
        <w:tc>
          <w:tcPr>
            <w:tcBorders/>
            <w:tcW w:w="4927" w:type="dxa"/>
            <w:textDirection w:val="lrTb"/>
            <w:noWrap w:val="false"/>
          </w:tcPr>
          <w:p w14:paraId="73200E75">
            <w:pPr>
              <w:pBdr/>
              <w:tabs>
                <w:tab w:val="left" w:leader="none" w:pos="1073"/>
              </w:tabs>
              <w:spacing w:line="240" w:lineRule="auto"/>
              <w:ind/>
              <w:jc w:val="center"/>
              <w:rPr>
                <w:lang w:val="hu-HU"/>
              </w:rPr>
            </w:pPr>
            <w:r>
              <w:rPr>
                <w:lang w:val="hu-HU"/>
              </w:rPr>
            </w:r>
            <w:r>
              <w:t xml:space="preserve">NVR</w:t>
            </w:r>
            <w:r>
              <w:rPr>
                <w:lang w:val="hu-HU"/>
              </w:rPr>
            </w:r>
            <w:r>
              <w:rPr>
                <w:lang w:val="hu-HU"/>
              </w:rPr>
            </w:r>
          </w:p>
        </w:tc>
        <w:tc>
          <w:tcPr>
            <w:tcBorders/>
            <w:tcW w:w="4927" w:type="dxa"/>
            <w:textDirection w:val="lrTb"/>
            <w:noWrap w:val="false"/>
          </w:tcPr>
          <w:p w14:paraId="499DDD66">
            <w:pPr>
              <w:pBdr/>
              <w:tabs>
                <w:tab w:val="left" w:leader="none" w:pos="1073"/>
              </w:tabs>
              <w:spacing w:line="240" w:lineRule="auto"/>
              <w:ind/>
              <w:jc w:val="center"/>
              <w:rPr>
                <w:lang w:val="hu-HU"/>
              </w:rPr>
            </w:pPr>
            <w:r>
              <w:rPr>
                <w:lang w:val="hu-HU"/>
              </w:rPr>
            </w:r>
            <w:r>
              <w:rPr>
                <w:lang w:val="hu-HU"/>
              </w:rPr>
              <w:t xml:space="preserve"> No-Volt Release – feszültségkimaradás elleni relé (automatikus újraindulás tiltása)</w:t>
            </w:r>
            <w:r>
              <w:rPr>
                <w:lang w:val="hu-HU"/>
              </w:rPr>
            </w:r>
            <w:r>
              <w:rPr>
                <w:lang w:val="hu-HU"/>
              </w:rPr>
            </w:r>
          </w:p>
        </w:tc>
      </w:tr>
    </w:tbl>
    <w:p w14:paraId="160BFAC6">
      <w:pPr>
        <w:pBdr/>
        <w:spacing/>
        <w:ind/>
        <w:rPr>
          <w:lang w:val="en-US" w:bidi="ar-SA"/>
        </w:rPr>
      </w:pPr>
      <w:r>
        <w:rPr>
          <w:lang w:val="en-US" w:bidi="ar-SA"/>
        </w:rPr>
      </w:r>
      <w:r>
        <w:rPr>
          <w:lang w:val="en-US" w:bidi="ar-SA"/>
        </w:rPr>
      </w:r>
      <w:r>
        <w:rPr>
          <w:lang w:val="en-US" w:bidi="ar-SA"/>
        </w:rPr>
      </w:r>
    </w:p>
    <w:p w14:paraId="67A018A4">
      <w:pPr>
        <w:pBdr/>
        <w:spacing/>
        <w:ind/>
        <w:rPr>
          <w:lang w:val="en-US" w:bidi="ar-SA"/>
        </w:rPr>
      </w:pPr>
      <w:r>
        <w:rPr>
          <w:lang w:val="en-US" w:bidi="ar-SA"/>
        </w:rPr>
      </w:r>
      <w:r>
        <w:rPr>
          <w:lang w:val="en-US" w:bidi="ar-SA"/>
        </w:rPr>
      </w:r>
      <w:r>
        <w:rPr>
          <w:lang w:val="en-US" w:bidi="ar-SA"/>
        </w:rPr>
      </w:r>
    </w:p>
    <w:p w14:paraId="063FC6EF">
      <w:pPr>
        <w:pBdr/>
        <w:spacing/>
        <w:ind/>
        <w:rPr>
          <w:lang w:val="en-US" w:bidi="ar-SA"/>
        </w:rPr>
      </w:pPr>
      <w:r>
        <w:rPr>
          <w:lang w:val="en-US" w:bidi="ar-SA"/>
        </w:rPr>
      </w:r>
      <w:r>
        <w:rPr>
          <w:lang w:val="en-US" w:bidi="ar-SA"/>
        </w:rPr>
      </w:r>
      <w:r>
        <w:rPr>
          <w:lang w:val="en-US" w:bidi="ar-SA"/>
        </w:rPr>
      </w:r>
    </w:p>
    <w:p w14:paraId="4D6C5F59">
      <w:pPr>
        <w:pBdr/>
        <w:spacing/>
        <w:ind/>
        <w:rPr>
          <w:lang w:val="en-US" w:bidi="ar-SA"/>
        </w:rPr>
      </w:pPr>
      <w:r>
        <w:rPr>
          <w:lang w:val="en-US" w:bidi="ar-SA"/>
        </w:rPr>
      </w:r>
      <w:r>
        <w:rPr>
          <w:lang w:val="en-US" w:bidi="ar-SA"/>
        </w:rPr>
      </w:r>
      <w:r>
        <w:rPr>
          <w:lang w:val="en-US" w:bidi="ar-SA"/>
        </w:rPr>
      </w:r>
    </w:p>
    <w:p w14:paraId="6F239948">
      <w:pPr>
        <w:pBdr/>
        <w:spacing/>
        <w:ind/>
        <w:rPr>
          <w:lang w:val="en-US" w:bidi="ar-SA"/>
        </w:rPr>
      </w:pPr>
      <w:r>
        <w:rPr>
          <w:lang w:val="en-US" w:bidi="ar-SA"/>
        </w:rPr>
      </w:r>
      <w:r>
        <w:rPr>
          <w:lang w:val="en-US" w:bidi="ar-SA"/>
        </w:rPr>
      </w:r>
      <w:r>
        <w:rPr>
          <w:lang w:val="en-US" w:bidi="ar-SA"/>
        </w:rPr>
      </w:r>
    </w:p>
    <w:p w14:paraId="5CB233FD">
      <w:pPr>
        <w:pBdr/>
        <w:spacing/>
        <w:ind/>
        <w:rPr>
          <w:lang w:val="en-US" w:bidi="ar-SA"/>
        </w:rPr>
      </w:pPr>
      <w:r>
        <w:rPr>
          <w:lang w:val="en-US" w:bidi="ar-SA"/>
        </w:rPr>
      </w:r>
      <w:r>
        <w:rPr>
          <w:lang w:val="en-US" w:bidi="ar-SA"/>
        </w:rPr>
      </w:r>
      <w:r>
        <w:rPr>
          <w:lang w:val="en-US" w:bidi="ar-SA"/>
        </w:rPr>
      </w:r>
    </w:p>
    <w:p w14:paraId="3AC4AE12">
      <w:pPr>
        <w:pBdr/>
        <w:spacing/>
        <w:ind/>
        <w:rPr>
          <w:lang w:val="en-US" w:bidi="ar-SA"/>
        </w:rPr>
      </w:pPr>
      <w:r>
        <w:rPr>
          <w:lang w:val="en-US" w:bidi="ar-SA"/>
        </w:rPr>
      </w:r>
      <w:r>
        <w:rPr>
          <w:lang w:val="en-US" w:bidi="ar-SA"/>
        </w:rPr>
      </w:r>
      <w:r>
        <w:rPr>
          <w:lang w:val="en-US" w:bidi="ar-SA"/>
        </w:rPr>
      </w:r>
    </w:p>
    <w:p w14:paraId="6CAEBC15">
      <w:pPr>
        <w:pBdr/>
        <w:spacing/>
        <w:ind/>
        <w:rPr>
          <w:lang w:val="en-US" w:bidi="ar-SA"/>
        </w:rPr>
      </w:pPr>
      <w:r>
        <w:rPr>
          <w:lang w:val="en-US" w:bidi="ar-SA"/>
        </w:rPr>
      </w:r>
      <w:r>
        <w:rPr>
          <w:lang w:val="en-US" w:bidi="ar-SA"/>
        </w:rPr>
      </w:r>
      <w:r>
        <w:rPr>
          <w:lang w:val="en-US" w:bidi="ar-SA"/>
        </w:rPr>
      </w:r>
    </w:p>
    <w:p w14:paraId="7DA0E357">
      <w:pPr>
        <w:pBdr/>
        <w:spacing/>
        <w:ind/>
        <w:rPr>
          <w:lang w:val="en-US" w:bidi="ar-SA"/>
        </w:rPr>
      </w:pPr>
      <w:r>
        <w:rPr>
          <w:lang w:val="en-US" w:bidi="ar-SA"/>
        </w:rPr>
      </w:r>
      <w:r>
        <w:rPr>
          <w:lang w:val="en-US" w:bidi="ar-SA"/>
        </w:rPr>
      </w:r>
      <w:r>
        <w:rPr>
          <w:lang w:val="en-US" w:bidi="ar-SA"/>
        </w:rPr>
      </w:r>
    </w:p>
    <w:p w14:paraId="4D513DB8">
      <w:pPr>
        <w:pBdr/>
        <w:spacing/>
        <w:ind/>
        <w:rPr>
          <w:lang w:val="en-US" w:bidi="ar-SA"/>
        </w:rPr>
      </w:pPr>
      <w:r>
        <w:rPr>
          <w:lang w:val="en-US" w:bidi="ar-SA"/>
        </w:rPr>
      </w:r>
      <w:r>
        <w:rPr>
          <w:lang w:val="en-US" w:bidi="ar-SA"/>
        </w:rPr>
      </w:r>
      <w:r>
        <w:rPr>
          <w:lang w:val="en-US" w:bidi="ar-SA"/>
        </w:rPr>
      </w:r>
    </w:p>
    <w:p w14:paraId="248BF828">
      <w:pPr>
        <w:pBdr/>
        <w:spacing/>
        <w:ind/>
        <w:rPr>
          <w:lang w:val="en-US" w:bidi="ar-SA"/>
        </w:rPr>
      </w:pPr>
      <w:r>
        <w:rPr>
          <w:lang w:val="en-US" w:bidi="ar-SA"/>
        </w:rPr>
      </w:r>
      <w:r>
        <w:rPr>
          <w:lang w:val="en-US" w:bidi="ar-SA"/>
        </w:rPr>
      </w:r>
      <w:r>
        <w:rPr>
          <w:lang w:val="en-US" w:bidi="ar-SA"/>
        </w:rPr>
      </w:r>
    </w:p>
    <w:p w14:paraId="300807B3">
      <w:pPr>
        <w:pBdr/>
        <w:spacing/>
        <w:ind/>
        <w:rPr>
          <w:lang w:val="en-US" w:bidi="ar-SA"/>
        </w:rPr>
      </w:pPr>
      <w:r>
        <w:rPr>
          <w:lang w:val="en-US" w:bidi="ar-SA"/>
        </w:rPr>
      </w:r>
      <w:r>
        <w:rPr>
          <w:lang w:val="en-US" w:bidi="ar-SA"/>
        </w:rPr>
      </w:r>
      <w:r>
        <w:rPr>
          <w:lang w:val="en-US" w:bidi="ar-SA"/>
        </w:rPr>
      </w:r>
    </w:p>
    <w:p w14:paraId="742CC8C1">
      <w:pPr>
        <w:pBdr/>
        <w:spacing/>
        <w:ind/>
        <w:rPr>
          <w:lang w:val="en-US" w:bidi="ar-SA"/>
        </w:rPr>
      </w:pPr>
      <w:r>
        <w:rPr>
          <w:lang w:val="en-US" w:bidi="ar-SA"/>
        </w:rPr>
      </w:r>
      <w:r>
        <w:rPr>
          <w:lang w:val="en-US" w:bidi="ar-SA"/>
        </w:rPr>
      </w:r>
      <w:r>
        <w:rPr>
          <w:lang w:val="en-US" w:bidi="ar-SA"/>
        </w:rPr>
      </w:r>
    </w:p>
    <w:p w14:paraId="2E1020D4">
      <w:pPr>
        <w:pBdr/>
        <w:spacing/>
        <w:ind/>
        <w:rPr>
          <w:lang w:val="en-US" w:bidi="ar-SA"/>
        </w:rPr>
      </w:pPr>
      <w:r>
        <w:rPr>
          <w:lang w:val="en-US" w:bidi="ar-SA"/>
        </w:rPr>
      </w:r>
      <w:r>
        <w:rPr>
          <w:lang w:val="en-US" w:bidi="ar-SA"/>
        </w:rPr>
      </w:r>
      <w:r>
        <w:rPr>
          <w:lang w:val="en-US" w:bidi="ar-SA"/>
        </w:rPr>
      </w:r>
    </w:p>
    <w:p w14:paraId="1233B190">
      <w:pPr>
        <w:pBdr/>
        <w:spacing/>
        <w:ind/>
        <w:rPr>
          <w:lang w:val="en-US" w:bidi="ar-SA"/>
        </w:rPr>
      </w:pPr>
      <w:r>
        <w:rPr>
          <w:lang w:val="en-US" w:bidi="ar-SA"/>
        </w:rPr>
      </w:r>
      <w:r>
        <w:rPr>
          <w:lang w:val="en-US" w:bidi="ar-SA"/>
        </w:rPr>
      </w:r>
      <w:r>
        <w:rPr>
          <w:lang w:val="en-US" w:bidi="ar-SA"/>
        </w:rPr>
      </w:r>
    </w:p>
    <w:p w14:paraId="3681F3B7">
      <w:pPr>
        <w:pBdr/>
        <w:spacing/>
        <w:ind/>
        <w:rPr>
          <w:lang w:val="en-US" w:bidi="ar-SA"/>
        </w:rPr>
      </w:pPr>
      <w:r>
        <w:rPr>
          <w:lang w:val="en-US" w:bidi="ar-SA"/>
        </w:rPr>
      </w:r>
      <w:r>
        <w:rPr>
          <w:lang w:val="en-US" w:bidi="ar-SA"/>
        </w:rPr>
      </w:r>
      <w:r>
        <w:rPr>
          <w:lang w:val="en-US" w:bidi="ar-SA"/>
        </w:rPr>
      </w:r>
    </w:p>
    <w:p w14:paraId="1722FF5B">
      <w:pPr>
        <w:pBdr/>
        <w:spacing/>
        <w:ind/>
        <w:rPr>
          <w:lang w:val="en-US" w:bidi="ar-SA"/>
        </w:rPr>
      </w:pPr>
      <w:r>
        <w:rPr>
          <w:lang w:val="en-US" w:bidi="ar-SA"/>
        </w:rPr>
      </w:r>
      <w:r>
        <w:rPr>
          <w:lang w:val="en-US" w:bidi="ar-SA"/>
        </w:rPr>
      </w:r>
      <w:r>
        <w:rPr>
          <w:lang w:val="en-US" w:bidi="ar-SA"/>
        </w:rPr>
      </w:r>
    </w:p>
    <w:p w14:paraId="1C60FE7B">
      <w:pPr>
        <w:pBdr/>
        <w:spacing/>
        <w:ind/>
        <w:rPr>
          <w:lang w:val="en-US" w:bidi="ar-SA"/>
        </w:rPr>
      </w:pPr>
      <w:r>
        <w:rPr>
          <w:lang w:val="en-US" w:bidi="ar-SA"/>
        </w:rPr>
      </w:r>
      <w:r>
        <w:rPr>
          <w:lang w:val="en-US" w:bidi="ar-SA"/>
        </w:rPr>
      </w:r>
      <w:r>
        <w:rPr>
          <w:lang w:val="en-US" w:bidi="ar-SA"/>
        </w:rPr>
      </w:r>
    </w:p>
    <w:p w14:paraId="3101C474">
      <w:pPr>
        <w:pBdr/>
        <w:spacing/>
        <w:ind/>
        <w:rPr>
          <w:lang w:val="en-US" w:bidi="ar-SA"/>
        </w:rPr>
      </w:pPr>
      <w:r>
        <w:rPr>
          <w:lang w:val="en-US" w:bidi="ar-SA"/>
        </w:rPr>
      </w:r>
      <w:r>
        <w:rPr>
          <w:lang w:val="en-US" w:bidi="ar-SA"/>
        </w:rPr>
      </w:r>
      <w:r>
        <w:rPr>
          <w:lang w:val="en-US" w:bidi="ar-SA"/>
        </w:rPr>
      </w:r>
    </w:p>
    <w:p w14:paraId="11CA1A79">
      <w:pPr>
        <w:pBdr/>
        <w:spacing/>
        <w:ind/>
        <w:rPr>
          <w:lang w:val="en-US" w:bidi="ar-SA"/>
        </w:rPr>
      </w:pPr>
      <w:r>
        <w:rPr>
          <w:lang w:val="en-US" w:bidi="ar-SA"/>
        </w:rPr>
      </w:r>
      <w:r>
        <w:rPr>
          <w:lang w:val="en-US" w:bidi="ar-SA"/>
        </w:rPr>
      </w:r>
      <w:r>
        <w:rPr>
          <w:lang w:val="en-US" w:bidi="ar-SA"/>
        </w:rPr>
      </w:r>
    </w:p>
    <w:p w14:paraId="25C1A00A">
      <w:pPr>
        <w:pBdr/>
        <w:spacing/>
        <w:ind/>
        <w:rPr>
          <w:lang w:val="en-US" w:bidi="ar-SA"/>
        </w:rPr>
      </w:pPr>
      <w:r>
        <w:rPr>
          <w:lang w:val="en-US" w:bidi="ar-SA"/>
        </w:rPr>
      </w:r>
      <w:r>
        <w:rPr>
          <w:lang w:val="en-US" w:bidi="ar-SA"/>
        </w:rPr>
      </w:r>
      <w:r>
        <w:rPr>
          <w:lang w:val="en-US" w:bidi="ar-SA"/>
        </w:rPr>
      </w:r>
    </w:p>
    <w:p w14:paraId="1D87E26F">
      <w:pPr>
        <w:pBdr/>
        <w:spacing/>
        <w:ind/>
        <w:rPr>
          <w:lang w:val="en-US" w:bidi="ar-SA"/>
        </w:rPr>
      </w:pPr>
      <w:r>
        <w:rPr>
          <w:lang w:val="en-US" w:bidi="ar-SA"/>
        </w:rPr>
      </w:r>
      <w:r>
        <w:rPr>
          <w:lang w:val="en-US" w:bidi="ar-SA"/>
        </w:rPr>
      </w:r>
      <w:r>
        <w:rPr>
          <w:lang w:val="en-US" w:bidi="ar-SA"/>
        </w:rPr>
      </w:r>
    </w:p>
    <w:p w14:paraId="20CB58EA">
      <w:pPr>
        <w:pStyle w:val="1426"/>
        <w:pBdr/>
        <w:tabs>
          <w:tab w:val="left" w:leader="none" w:pos="5879"/>
        </w:tabs>
        <w:spacing/>
        <w:ind/>
        <w:rPr>
          <w:lang w:val="hu-HU"/>
        </w:rPr>
      </w:pPr>
      <w:r/>
      <w:bookmarkStart w:id="4" w:name="_Toc4"/>
      <w:r>
        <w:rPr>
          <w:lang w:val="hu-HU"/>
        </w:rPr>
        <w:t xml:space="preserve">Köszönetnyilvánítás</w:t>
      </w:r>
      <w:r>
        <w:rPr>
          <w:lang w:val="hu-HU"/>
        </w:rPr>
        <w:tab/>
      </w:r>
      <w:bookmarkEnd w:id="4"/>
      <w:r>
        <w:rPr>
          <w:lang w:val="hu-HU"/>
        </w:rPr>
      </w:r>
      <w:r>
        <w:rPr>
          <w:lang w:val="hu-HU"/>
        </w:rPr>
      </w:r>
    </w:p>
    <w:p w14:paraId="56994428">
      <w:pPr>
        <w:pBdr/>
        <w:spacing/>
        <w:ind/>
        <w:rPr>
          <w:highlight w:val="none"/>
          <w:lang w:val="hu-HU"/>
        </w:rPr>
      </w:pPr>
      <w:r>
        <w:rPr>
          <w:lang w:val="en-US" w:bidi="ar-SA"/>
        </w:rPr>
      </w:r>
      <w:r>
        <w:t xml:space="preserve">Szeretnék köszönetet mondani mindazoknak, akik támogatásukkal hozzájárultak ennek a projektnek a megvalósításához. Külön köszönöm </w:t>
      </w:r>
      <w:r>
        <w:rPr>
          <w:lang w:val="en-GB"/>
        </w:rPr>
        <w:t xml:space="preserve">Dr.</w:t>
      </w:r>
      <w:r>
        <w:rPr>
          <w:lang w:val="hu-HU"/>
        </w:rPr>
        <w:t xml:space="preserve"> </w:t>
      </w:r>
      <w:r>
        <w:rPr>
          <w:lang w:val="en-GB"/>
        </w:rPr>
        <w:t xml:space="preserve">Gogol</w:t>
      </w:r>
      <w:r>
        <w:rPr>
          <w:lang w:val="hu-HU"/>
        </w:rPr>
        <w:t xml:space="preserve">ák Lászlónak</w:t>
      </w:r>
      <w:r>
        <w:t xml:space="preserve">-n</w:t>
      </w:r>
      <w:r>
        <w:rPr>
          <w:lang w:val="en-US"/>
        </w:rPr>
        <w:t xml:space="preserve">a</w:t>
      </w:r>
      <w:r>
        <w:t xml:space="preserve">k</w:t>
      </w:r>
      <w:r>
        <w:rPr>
          <w:lang w:val="en-US"/>
        </w:rPr>
        <w:t xml:space="preserve"> </w:t>
      </w:r>
      <w:r>
        <w:t xml:space="preserve">a szakmai útmutatást és a hasznos tanácsokat,</w:t>
      </w:r>
      <w:r>
        <w:rPr>
          <w:lang w:val="en-US"/>
        </w:rPr>
        <w:t xml:space="preserve"> </w:t>
      </w:r>
      <w:r>
        <w:t xml:space="preserve">amelyek nagyban segítették a munká</w:t>
      </w:r>
      <w:r>
        <w:rPr>
          <w:lang w:val="hu-HU"/>
        </w:rPr>
        <w:t xml:space="preserve">nk</w:t>
      </w:r>
      <w:r>
        <w:t xml:space="preserve"> fejlődését.</w:t>
      </w:r>
      <w:r>
        <w:rPr>
          <w:highlight w:val="none"/>
          <w:lang w:val="hu-HU"/>
        </w:rPr>
      </w:r>
      <w:r>
        <w:rPr>
          <w:highlight w:val="none"/>
          <w:lang w:val="hu-HU"/>
        </w:rPr>
      </w:r>
    </w:p>
    <w:p w14:paraId="424FBD24">
      <w:pPr>
        <w:pBdr/>
        <w:spacing/>
        <w:ind/>
        <w:rPr>
          <w:lang w:val="en-US" w:bidi="ar-SA"/>
        </w:rPr>
      </w:pPr>
      <w:r>
        <w:rPr>
          <w:lang w:val="en-US" w:bidi="ar-SA"/>
        </w:rPr>
      </w:r>
      <w:r>
        <w:rPr>
          <w:lang w:val="en-US" w:bidi="ar-SA"/>
        </w:rPr>
      </w:r>
      <w:r>
        <w:rPr>
          <w:lang w:val="en-US" w:bidi="ar-SA"/>
        </w:rPr>
      </w:r>
    </w:p>
    <w:p w14:paraId="5CDAE43D">
      <w:pPr>
        <w:pBdr/>
        <w:spacing/>
        <w:ind/>
        <w:rPr>
          <w:lang w:val="en-US" w:bidi="ar-SA"/>
        </w:rPr>
      </w:pPr>
      <w:r>
        <w:rPr>
          <w:lang w:val="en-US" w:bidi="ar-SA"/>
        </w:rPr>
      </w:r>
      <w:r>
        <w:rPr>
          <w:lang w:val="en-US" w:bidi="ar-SA"/>
        </w:rPr>
      </w:r>
      <w:r>
        <w:rPr>
          <w:lang w:val="en-US" w:bidi="ar-SA"/>
        </w:rPr>
      </w:r>
    </w:p>
    <w:p w14:paraId="5D4A7587">
      <w:pPr>
        <w:pBdr/>
        <w:spacing/>
        <w:ind/>
        <w:rPr>
          <w:lang w:val="en-US" w:bidi="ar-SA"/>
        </w:rPr>
      </w:pPr>
      <w:r>
        <w:rPr>
          <w:lang w:val="en-US" w:bidi="ar-SA"/>
        </w:rPr>
      </w:r>
      <w:r>
        <w:rPr>
          <w:lang w:val="en-US" w:bidi="ar-SA"/>
        </w:rPr>
      </w:r>
      <w:r>
        <w:rPr>
          <w:lang w:val="en-US" w:bidi="ar-SA"/>
        </w:rPr>
      </w:r>
    </w:p>
    <w:p w14:paraId="79B66FF0">
      <w:pPr>
        <w:pBdr/>
        <w:spacing/>
        <w:ind/>
        <w:rPr>
          <w:lang w:val="en-US" w:bidi="ar-SA"/>
        </w:rPr>
      </w:pPr>
      <w:r>
        <w:rPr>
          <w:lang w:val="en-US" w:bidi="ar-SA"/>
        </w:rPr>
      </w:r>
      <w:r>
        <w:rPr>
          <w:lang w:val="en-US" w:bidi="ar-SA"/>
        </w:rPr>
      </w:r>
      <w:r>
        <w:rPr>
          <w:lang w:val="en-US" w:bidi="ar-SA"/>
        </w:rPr>
      </w:r>
    </w:p>
    <w:p w14:paraId="1C271D71">
      <w:pPr>
        <w:pBdr/>
        <w:spacing/>
        <w:ind/>
        <w:rPr>
          <w:lang w:val="en-US" w:bidi="ar-SA"/>
        </w:rPr>
      </w:pPr>
      <w:r>
        <w:rPr>
          <w:lang w:val="en-US" w:bidi="ar-SA"/>
        </w:rPr>
      </w:r>
      <w:r>
        <w:rPr>
          <w:lang w:val="en-US" w:bidi="ar-SA"/>
        </w:rPr>
      </w:r>
      <w:r>
        <w:rPr>
          <w:lang w:val="en-US" w:bidi="ar-SA"/>
        </w:rPr>
      </w:r>
    </w:p>
    <w:p w14:paraId="36469BA7">
      <w:pPr>
        <w:pBdr/>
        <w:spacing/>
        <w:ind/>
        <w:rPr>
          <w:lang w:val="en-US" w:bidi="ar-SA"/>
        </w:rPr>
      </w:pPr>
      <w:r>
        <w:rPr>
          <w:lang w:val="en-US" w:bidi="ar-SA"/>
        </w:rPr>
      </w:r>
      <w:r>
        <w:rPr>
          <w:lang w:val="en-US" w:bidi="ar-SA"/>
        </w:rPr>
      </w:r>
      <w:r>
        <w:rPr>
          <w:lang w:val="en-US" w:bidi="ar-SA"/>
        </w:rPr>
      </w:r>
    </w:p>
    <w:p w14:paraId="5E78BCE8">
      <w:pPr>
        <w:pBdr/>
        <w:spacing/>
        <w:ind/>
        <w:rPr>
          <w:lang w:val="en-US" w:bidi="ar-SA"/>
        </w:rPr>
      </w:pPr>
      <w:r>
        <w:rPr>
          <w:lang w:val="en-US" w:bidi="ar-SA"/>
        </w:rPr>
      </w:r>
      <w:r>
        <w:rPr>
          <w:lang w:val="en-US" w:bidi="ar-SA"/>
        </w:rPr>
      </w:r>
      <w:r>
        <w:rPr>
          <w:lang w:val="en-US" w:bidi="ar-SA"/>
        </w:rPr>
      </w:r>
    </w:p>
    <w:p w14:paraId="1131E9F2">
      <w:pPr>
        <w:pBdr/>
        <w:spacing/>
        <w:ind/>
        <w:rPr>
          <w:lang w:val="en-US" w:bidi="ar-SA"/>
        </w:rPr>
      </w:pPr>
      <w:r>
        <w:rPr>
          <w:lang w:val="en-US" w:bidi="ar-SA"/>
        </w:rPr>
      </w:r>
      <w:r>
        <w:rPr>
          <w:lang w:val="en-US" w:bidi="ar-SA"/>
        </w:rPr>
      </w:r>
      <w:r>
        <w:rPr>
          <w:lang w:val="en-US" w:bidi="ar-SA"/>
        </w:rPr>
      </w:r>
    </w:p>
    <w:p w14:paraId="1D247CA4">
      <w:pPr>
        <w:pBdr/>
        <w:spacing/>
        <w:ind/>
        <w:rPr>
          <w:lang w:val="en-US" w:bidi="ar-SA"/>
        </w:rPr>
      </w:pPr>
      <w:r>
        <w:rPr>
          <w:lang w:val="en-US" w:bidi="ar-SA"/>
        </w:rPr>
      </w:r>
      <w:r>
        <w:rPr>
          <w:lang w:val="en-US" w:bidi="ar-SA"/>
        </w:rPr>
      </w:r>
      <w:r>
        <w:rPr>
          <w:lang w:val="en-US" w:bidi="ar-SA"/>
        </w:rPr>
      </w:r>
    </w:p>
    <w:p w14:paraId="52CA3EBD">
      <w:pPr>
        <w:pBdr/>
        <w:spacing/>
        <w:ind/>
        <w:rPr>
          <w:lang w:val="en-US" w:bidi="ar-SA"/>
        </w:rPr>
      </w:pPr>
      <w:r>
        <w:rPr>
          <w:lang w:val="en-US" w:bidi="ar-SA"/>
        </w:rPr>
      </w:r>
      <w:r>
        <w:rPr>
          <w:lang w:val="en-US" w:bidi="ar-SA"/>
        </w:rPr>
      </w:r>
      <w:r>
        <w:rPr>
          <w:lang w:val="en-US" w:bidi="ar-SA"/>
        </w:rPr>
      </w:r>
    </w:p>
    <w:p w14:paraId="7D8FF764">
      <w:pPr>
        <w:pBdr/>
        <w:spacing/>
        <w:ind/>
        <w:rPr>
          <w:lang w:val="en-US" w:bidi="ar-SA"/>
        </w:rPr>
      </w:pPr>
      <w:r>
        <w:rPr>
          <w:lang w:val="en-US" w:bidi="ar-SA"/>
        </w:rPr>
      </w:r>
      <w:r>
        <w:rPr>
          <w:lang w:val="en-US" w:bidi="ar-SA"/>
        </w:rPr>
      </w:r>
      <w:r>
        <w:rPr>
          <w:lang w:val="en-US" w:bidi="ar-SA"/>
        </w:rPr>
      </w:r>
    </w:p>
    <w:p w14:paraId="5D1986E4">
      <w:pPr>
        <w:pBdr/>
        <w:spacing/>
        <w:ind/>
        <w:rPr>
          <w:lang w:val="en-US" w:bidi="ar-SA"/>
        </w:rPr>
      </w:pPr>
      <w:r>
        <w:rPr>
          <w:lang w:val="en-US" w:bidi="ar-SA"/>
        </w:rPr>
      </w:r>
      <w:r>
        <w:rPr>
          <w:lang w:val="en-US" w:bidi="ar-SA"/>
        </w:rPr>
      </w:r>
      <w:r>
        <w:rPr>
          <w:lang w:val="en-US" w:bidi="ar-SA"/>
        </w:rPr>
      </w:r>
    </w:p>
    <w:p w14:paraId="2A5D2415">
      <w:pPr>
        <w:pBdr/>
        <w:spacing/>
        <w:ind/>
        <w:rPr>
          <w:lang w:val="en-US" w:bidi="ar-SA"/>
        </w:rPr>
      </w:pPr>
      <w:r>
        <w:rPr>
          <w:lang w:val="en-US" w:bidi="ar-SA"/>
        </w:rPr>
      </w:r>
      <w:r>
        <w:rPr>
          <w:lang w:val="en-US" w:bidi="ar-SA"/>
        </w:rPr>
      </w:r>
      <w:r>
        <w:rPr>
          <w:lang w:val="en-US" w:bidi="ar-SA"/>
        </w:rPr>
      </w:r>
    </w:p>
    <w:p w14:paraId="00B73EEF">
      <w:pPr>
        <w:pBdr/>
        <w:spacing/>
        <w:ind/>
        <w:rPr>
          <w:lang w:val="en-US" w:bidi="ar-SA"/>
        </w:rPr>
      </w:pPr>
      <w:r>
        <w:rPr>
          <w:lang w:val="en-US" w:bidi="ar-SA"/>
        </w:rPr>
      </w:r>
      <w:r>
        <w:rPr>
          <w:lang w:val="en-US" w:bidi="ar-SA"/>
        </w:rPr>
      </w:r>
      <w:r>
        <w:rPr>
          <w:lang w:val="en-US" w:bidi="ar-SA"/>
        </w:rPr>
      </w:r>
    </w:p>
    <w:p w14:paraId="5314E9F3">
      <w:pPr>
        <w:pBdr/>
        <w:spacing/>
        <w:ind/>
        <w:rPr>
          <w:lang w:val="en-US" w:bidi="ar-SA"/>
        </w:rPr>
      </w:pPr>
      <w:r>
        <w:rPr>
          <w:lang w:val="en-US" w:bidi="ar-SA"/>
        </w:rPr>
      </w:r>
      <w:r>
        <w:rPr>
          <w:lang w:val="en-US" w:bidi="ar-SA"/>
        </w:rPr>
      </w:r>
      <w:r>
        <w:rPr>
          <w:lang w:val="en-US" w:bidi="ar-SA"/>
        </w:rPr>
      </w:r>
    </w:p>
    <w:p w14:paraId="0A659B23">
      <w:pPr>
        <w:pBdr/>
        <w:spacing/>
        <w:ind/>
        <w:rPr>
          <w:lang w:val="en-US" w:bidi="ar-SA"/>
        </w:rPr>
      </w:pPr>
      <w:r>
        <w:rPr>
          <w:lang w:val="en-US" w:bidi="ar-SA"/>
        </w:rPr>
      </w:r>
      <w:r>
        <w:rPr>
          <w:lang w:val="en-US" w:bidi="ar-SA"/>
        </w:rPr>
      </w:r>
      <w:r>
        <w:rPr>
          <w:lang w:val="en-US" w:bidi="ar-SA"/>
        </w:rPr>
      </w:r>
    </w:p>
    <w:p w14:paraId="365E8522">
      <w:pPr>
        <w:pBdr/>
        <w:spacing/>
        <w:ind/>
        <w:rPr>
          <w:lang w:val="en-US" w:bidi="ar-SA"/>
        </w:rPr>
      </w:pPr>
      <w:r>
        <w:rPr>
          <w:lang w:val="en-US" w:bidi="ar-SA"/>
        </w:rPr>
      </w:r>
      <w:r>
        <w:rPr>
          <w:lang w:val="en-US" w:bidi="ar-SA"/>
        </w:rPr>
      </w:r>
      <w:r>
        <w:rPr>
          <w:lang w:val="en-US" w:bidi="ar-SA"/>
        </w:rPr>
      </w:r>
    </w:p>
    <w:p w14:paraId="68E4B7A9">
      <w:pPr>
        <w:pBdr/>
        <w:spacing/>
        <w:ind/>
        <w:rPr>
          <w:lang w:val="en-US" w:bidi="ar-SA"/>
        </w:rPr>
      </w:pPr>
      <w:r>
        <w:rPr>
          <w:lang w:val="en-US" w:bidi="ar-SA"/>
        </w:rPr>
      </w:r>
      <w:r>
        <w:rPr>
          <w:lang w:val="en-US" w:bidi="ar-SA"/>
        </w:rPr>
      </w:r>
      <w:r>
        <w:rPr>
          <w:lang w:val="en-US" w:bidi="ar-SA"/>
        </w:rPr>
      </w:r>
    </w:p>
    <w:p w14:paraId="3F59CDC3">
      <w:pPr>
        <w:pBdr/>
        <w:spacing/>
        <w:ind/>
        <w:rPr>
          <w:lang w:val="en-US" w:bidi="ar-SA"/>
        </w:rPr>
      </w:pPr>
      <w:r>
        <w:rPr>
          <w:lang w:val="en-US" w:bidi="ar-SA"/>
        </w:rPr>
      </w:r>
      <w:r>
        <w:rPr>
          <w:lang w:val="en-US" w:bidi="ar-SA"/>
        </w:rPr>
      </w:r>
      <w:r>
        <w:rPr>
          <w:lang w:val="en-US" w:bidi="ar-SA"/>
        </w:rPr>
      </w:r>
    </w:p>
    <w:p w14:paraId="794C295D">
      <w:pPr>
        <w:pBdr/>
        <w:spacing/>
        <w:ind/>
        <w:rPr>
          <w:lang w:val="en-US" w:bidi="ar-SA"/>
        </w:rPr>
      </w:pPr>
      <w:r>
        <w:rPr>
          <w:lang w:val="en-US" w:bidi="ar-SA"/>
        </w:rPr>
      </w:r>
      <w:r>
        <w:rPr>
          <w:lang w:val="en-US" w:bidi="ar-SA"/>
        </w:rPr>
      </w:r>
      <w:r>
        <w:rPr>
          <w:lang w:val="en-US" w:bidi="ar-SA"/>
        </w:rPr>
      </w:r>
    </w:p>
    <w:p w14:paraId="24EF88C5">
      <w:pPr>
        <w:pBdr/>
        <w:spacing/>
        <w:ind/>
        <w:rPr>
          <w:lang w:val="en-US" w:bidi="ar-SA"/>
        </w:rPr>
      </w:pPr>
      <w:r>
        <w:rPr>
          <w:lang w:val="en-US" w:bidi="ar-SA"/>
        </w:rPr>
      </w:r>
      <w:r>
        <w:rPr>
          <w:lang w:val="en-US" w:bidi="ar-SA"/>
        </w:rPr>
      </w:r>
      <w:r>
        <w:rPr>
          <w:lang w:val="en-US" w:bidi="ar-SA"/>
        </w:rPr>
      </w:r>
    </w:p>
    <w:p w14:paraId="3C1CD1C3">
      <w:pPr>
        <w:pBdr/>
        <w:spacing/>
        <w:ind/>
        <w:rPr>
          <w:lang w:val="en-US" w:bidi="ar-SA"/>
        </w:rPr>
      </w:pPr>
      <w:r>
        <w:rPr>
          <w:lang w:val="en-US" w:bidi="ar-SA"/>
        </w:rPr>
      </w:r>
      <w:r>
        <w:rPr>
          <w:lang w:val="en-US" w:bidi="ar-SA"/>
        </w:rPr>
      </w:r>
      <w:r>
        <w:rPr>
          <w:lang w:val="en-US" w:bidi="ar-SA"/>
        </w:rPr>
      </w:r>
    </w:p>
    <w:p w14:paraId="4A4842A5">
      <w:pPr>
        <w:pBdr/>
        <w:spacing/>
        <w:ind/>
        <w:rPr>
          <w:lang w:val="en-US" w:bidi="ar-SA"/>
        </w:rPr>
      </w:pPr>
      <w:r>
        <w:rPr>
          <w:lang w:val="en-US" w:bidi="ar-SA"/>
        </w:rPr>
      </w:r>
      <w:r>
        <w:rPr>
          <w:lang w:val="en-US" w:bidi="ar-SA"/>
        </w:rPr>
      </w:r>
      <w:r>
        <w:rPr>
          <w:lang w:val="en-US" w:bidi="ar-SA"/>
        </w:rPr>
      </w:r>
    </w:p>
    <w:p w14:paraId="05C1F6E7">
      <w:pPr>
        <w:pBdr/>
        <w:spacing/>
        <w:ind/>
        <w:rPr>
          <w:lang w:val="en-US" w:bidi="ar-SA"/>
        </w:rPr>
      </w:pPr>
      <w:r>
        <w:rPr>
          <w:lang w:val="en-US" w:bidi="ar-SA"/>
        </w:rPr>
      </w:r>
      <w:r>
        <w:rPr>
          <w:lang w:val="en-US" w:bidi="ar-SA"/>
        </w:rPr>
      </w:r>
      <w:r>
        <w:rPr>
          <w:lang w:val="en-US" w:bidi="ar-SA"/>
        </w:rPr>
      </w:r>
    </w:p>
    <w:p w14:paraId="28F4CDCE">
      <w:pPr>
        <w:pBdr/>
        <w:spacing/>
        <w:ind/>
        <w:rPr>
          <w:lang w:val="en-US" w:bidi="ar-SA"/>
        </w:rPr>
      </w:pPr>
      <w:r>
        <w:rPr>
          <w:lang w:val="en-US" w:bidi="ar-SA"/>
        </w:rPr>
      </w:r>
      <w:r>
        <w:rPr>
          <w:lang w:val="en-US" w:bidi="ar-SA"/>
        </w:rPr>
      </w:r>
      <w:r>
        <w:rPr>
          <w:lang w:val="en-US" w:bidi="ar-SA"/>
        </w:rPr>
      </w:r>
    </w:p>
    <w:p w14:paraId="6A65528E">
      <w:pPr>
        <w:pBdr/>
        <w:spacing/>
        <w:ind/>
        <w:rPr>
          <w:lang w:val="en-US" w:bidi="ar-SA"/>
        </w:rPr>
      </w:pPr>
      <w:r>
        <w:rPr>
          <w:lang w:val="en-US" w:bidi="ar-SA"/>
        </w:rPr>
      </w:r>
      <w:r>
        <w:rPr>
          <w:lang w:val="en-US" w:bidi="ar-SA"/>
        </w:rPr>
      </w:r>
      <w:r>
        <w:rPr>
          <w:lang w:val="en-US" w:bidi="ar-SA"/>
        </w:rPr>
      </w:r>
    </w:p>
    <w:p w14:paraId="1B8431B2">
      <w:pPr>
        <w:pBdr/>
        <w:spacing/>
        <w:ind/>
        <w:rPr>
          <w:lang w:val="en-US" w:bidi="ar-SA"/>
        </w:rPr>
      </w:pPr>
      <w:r>
        <w:rPr>
          <w:lang w:val="en-US" w:bidi="ar-SA"/>
        </w:rPr>
      </w:r>
      <w:r>
        <w:rPr>
          <w:lang w:val="en-US" w:bidi="ar-SA"/>
        </w:rPr>
      </w:r>
      <w:r>
        <w:rPr>
          <w:lang w:val="en-US" w:bidi="ar-SA"/>
        </w:rPr>
      </w:r>
    </w:p>
    <w:p w14:paraId="4A793EA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2F6BC59">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r>
      <w:r>
        <w:rPr>
          <w:highlight w:val="none"/>
        </w:rPr>
      </w:r>
    </w:p>
    <w:p w14:paraId="099082E2">
      <w:pPr>
        <w:pStyle w:val="1377"/>
        <w:pBdr/>
        <w:spacing/>
        <w:ind/>
        <w:rPr>
          <w:highlight w:val="none"/>
          <w14:ligatures w14:val="none"/>
        </w:rPr>
      </w:pPr>
      <w:r/>
      <w:bookmarkStart w:id="5" w:name="_Toc5"/>
      <w:r>
        <w:rPr>
          <w:highlight w:val="none"/>
          <w:lang w:val="hu-HU"/>
        </w:rPr>
        <w:t xml:space="preserve">Bevezető</w:t>
      </w:r>
      <w:r>
        <w:rPr>
          <w:highlight w:val="none"/>
        </w:rPr>
        <w:tab/>
      </w:r>
      <w:bookmarkEnd w:id="5"/>
      <w:r>
        <w:rPr>
          <w:highlight w:val="none"/>
          <w14:ligatures w14:val="none"/>
        </w:rPr>
      </w:r>
      <w:r>
        <w:rPr>
          <w:highlight w:val="none"/>
          <w14:ligatures w14:val="none"/>
        </w:rPr>
      </w:r>
    </w:p>
    <w:p w14:paraId="41DF241E">
      <w:pPr>
        <w:pBdr>
          <w:top w:val="none" w:color="000000" w:sz="4" w:space="0"/>
          <w:left w:val="none" w:color="000000" w:sz="4" w:space="0"/>
          <w:bottom w:val="none" w:color="000000" w:sz="4" w:space="0"/>
          <w:right w:val="none" w:color="000000" w:sz="4" w:space="0"/>
        </w:pBdr>
        <w:spacing/>
        <w:ind w:right="0" w:firstLine="0" w:left="0"/>
        <w:rPr/>
      </w:pPr>
      <w:r>
        <w:t xml:space="preserve">A</w:t>
      </w:r>
      <w:r>
        <w:t xml:space="preserve"> mechatronika az elmúlt évtizedek egyik legdinamikusabban fejlődő műszaki területe, amely a gépészet, az elektronika, az irányítástechnika és az informatika integrációjából jött létre. Megjelenése alapjaiban formálta át a precíziós gyártás és az automatizá</w:t>
      </w:r>
      <w:r>
        <w:t xml:space="preserve">l</w:t>
      </w:r>
      <w:r>
        <w:t xml:space="preserve">t rendszerek tervezésének szemléletét. A kezdeti, egymástól elkülönülő mechanikai és elektronikai megoldásokat fokozatosan felváltották az integrált, szenzorokkal és mikrovezérlőkkel ellátott rendszerek, amelyekben a mechanikai mozgás, az érzékelés és a ve</w:t>
      </w:r>
      <w:r>
        <w:t xml:space="preserve">zérlés egységes egészként működik együtt. A mechatronikai szemlélet ma már nélkülözhetetlen a robotikában, a CNC-technológiában, az orvosi műszerek és a fogyasztói elektronika gyártásában egyaránt.</w:t>
      </w:r>
      <w:r>
        <w:rPr>
          <w:highlight w:val="none"/>
        </w:rPr>
      </w:r>
      <w:r/>
    </w:p>
    <w:p w14:paraId="0E8F9BC5">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A</w:t>
      </w:r>
      <w:r>
        <w:t xml:space="preserve"> mechatronikai fejlődés egyik legfontosabb eredménye a nagy pontosságú, programozható mozgásvezérlés elterjedése. A léptetőmotorok és szervomotorok, a precíziós mechanikai hajtások, valamint a visszacsatolt szabályozási rendszerek lehetővé tették, hogy a g</w:t>
      </w:r>
      <w:r>
        <w:t xml:space="preserve">é</w:t>
      </w:r>
      <w:r>
        <w:t xml:space="preserve">pek ismételhető, megbízható és pontos mozgásokat hajtsanak végre. Ez különösen fontos az elektronikai gyártásban, ahol az egyre kisebb méretű alkatrészek pontos elhelyezése a manuális összeszerelés korlátaiba ütközik. Az elektronikai alkatrészek automatiku</w:t>
      </w:r>
      <w:r>
        <w:t xml:space="preserve">s beültetése — vagyis a pick and place technológia — ezért az elektronikai ipar egyik kulcsfontosságú automatizálási területévé vált.</w:t>
      </w:r>
      <w:r>
        <w:rPr>
          <w:highlight w:val="none"/>
        </w:rPr>
      </w:r>
      <w:r>
        <w:rPr>
          <w:highlight w:val="none"/>
        </w:rPr>
      </w:r>
    </w:p>
    <w:p w14:paraId="5DA2D65F">
      <w:pPr>
        <w:pBdr>
          <w:top w:val="none" w:color="000000" w:sz="4" w:space="0"/>
          <w:left w:val="none" w:color="000000" w:sz="4" w:space="0"/>
          <w:bottom w:val="none" w:color="000000" w:sz="4" w:space="0"/>
          <w:right w:val="none" w:color="000000" w:sz="4" w:space="0"/>
        </w:pBdr>
        <w:spacing/>
        <w:ind w:right="0" w:firstLine="0" w:left="0"/>
        <w:rPr/>
      </w:pPr>
      <w:r>
        <w:t xml:space="preserve">A</w:t>
      </w:r>
      <w:r>
        <w:t xml:space="preserve"> pick and place gépek feladata, hogy az áramköri komponenseket pontosan felvegyék és a nyomtatott áramköri lapon (NYÁK) a kijelölt pozícióba helyezzék. Az ilyen rendszerek a precíz pozícionálás, a megbízható megfogás és az összehangolt anyagmozgatás együtt</w:t>
      </w:r>
      <w:r>
        <w:t xml:space="preserve">működésén alapulnak. Egy jól megtervezett mechatronikai rendszerben a mechanikai felépítés, a motorvezérlés és a megfogóelemek működése szorosan összehangoltan, egymást kiegészítve valósítja meg a beültetési folyamatot.</w:t>
      </w:r>
      <w:r/>
    </w:p>
    <w:p w14:paraId="42374979">
      <w:pPr>
        <w:pBdr>
          <w:top w:val="none" w:color="000000" w:sz="4" w:space="0"/>
          <w:left w:val="none" w:color="000000" w:sz="4" w:space="0"/>
          <w:bottom w:val="none" w:color="000000" w:sz="4" w:space="0"/>
          <w:right w:val="none" w:color="000000" w:sz="4" w:space="0"/>
        </w:pBdr>
        <w:spacing/>
        <w:ind w:right="0" w:firstLine="0" w:left="0"/>
        <w:rPr/>
      </w:pPr>
      <w:r>
        <w:t xml:space="preserve">J</w:t>
      </w:r>
      <w:r>
        <w:t xml:space="preserve">elen munkában egy elektronikai alkatrész-beültető pick and place gép prototípusának fejlesztése került megvalósításra. A rendszer célja az áramköri komponensek pontos elhelyezése az üres elektronikai lapon. A gép a beültetést X, Y és Z tengely menti mozgás</w:t>
      </w:r>
      <w:r>
        <w:t xml:space="preserve">s</w:t>
      </w:r>
      <w:r>
        <w:t xml:space="preserve">al valósítja meg, amelyet léptetőmotorok hajtanak meg, biztosítva a pozícionálás pontosságát és ismételhetőségét. A komponensek stabil megfogását két szolenoid végzi, amelyek a befogás idejére rögzítik az alkatrészt, megakadályozva annak elcsúszását a mozg</w:t>
      </w:r>
      <w:r>
        <w:t xml:space="preserve">atás során. Az alkatrészek és a panel ki- és bemozgatásáért egy szállító futószalag felel, amely az áramkört a munkatérbe juttatja, majd a művelet végeztével kimozgatja onnan.</w:t>
      </w:r>
      <w:r/>
    </w:p>
    <w:p w14:paraId="0C79ACA2">
      <w:pPr>
        <w:pBdr/>
        <w:spacing/>
        <w:ind/>
        <w:rPr>
          <w:lang w:val="en-US" w:bidi="ar-SA"/>
        </w:rPr>
      </w:pPr>
      <w:r>
        <w:rPr>
          <w:lang w:val="en-US" w:bidi="ar-SA"/>
        </w:rPr>
      </w:r>
      <w:r>
        <w:rPr>
          <w:lang w:val="en-US" w:bidi="ar-SA"/>
        </w:rPr>
        <w:t xml:space="preserve">A</w:t>
      </w:r>
      <w:r>
        <w:rPr>
          <w:lang w:val="en-US" w:bidi="ar-SA"/>
        </w:rPr>
        <w:t xml:space="preserve"> dolgozat célja egy elektronikai alkatrész-beültető pick and place gép mechatronikai rendszerének megtervezése és fejlesztése, valamint annak vizsgálata, hogy a léptetőmotoros pozícionálás, a szolenoidos megfogás és a futószalagos anyagmozgatás miként inte</w:t>
      </w:r>
      <w:r>
        <w:rPr>
          <w:lang w:val="en-US" w:bidi="ar-SA"/>
        </w:rPr>
        <w:t xml:space="preserve">grálható egy egységes, automatizált beültetési rendszer koncepciójává.</w:t>
      </w:r>
      <w:r>
        <w:rPr>
          <w:lang w:val="en-US" w:bidi="ar-SA"/>
        </w:rPr>
      </w:r>
      <w:r>
        <w:rPr>
          <w:lang w:val="en-US" w:bidi="ar-SA"/>
        </w:rPr>
      </w:r>
    </w:p>
    <w:p w14:paraId="5A62562D">
      <w:pPr>
        <w:pBdr/>
        <w:spacing/>
        <w:ind/>
        <w:rPr>
          <w:lang w:val="en-US" w:bidi="ar-SA"/>
        </w:rPr>
      </w:pPr>
      <w:r>
        <w:rPr>
          <w:lang w:val="en-US" w:bidi="ar-SA"/>
        </w:rPr>
      </w:r>
      <w:r>
        <w:rPr>
          <w:lang w:val="en-US" w:bidi="ar-SA"/>
        </w:rPr>
      </w:r>
      <w:r>
        <w:rPr>
          <w:lang w:val="en-US" w:bidi="ar-SA"/>
        </w:rPr>
      </w:r>
    </w:p>
    <w:p w14:paraId="6D0D9576">
      <w:pPr>
        <w:pBdr/>
        <w:spacing/>
        <w:ind/>
        <w:rPr>
          <w:lang w:val="en-US" w:bidi="ar-SA"/>
        </w:rPr>
      </w:pPr>
      <w:r>
        <w:rPr>
          <w:lang w:val="en-US" w:bidi="ar-SA"/>
        </w:rPr>
      </w:r>
      <w:r>
        <w:rPr>
          <w:lang w:val="en-US" w:bidi="ar-SA"/>
        </w:rPr>
      </w:r>
      <w:r>
        <w:rPr>
          <w:lang w:val="en-US" w:bidi="ar-SA"/>
        </w:rPr>
      </w:r>
    </w:p>
    <w:p w14:paraId="4A5AEEFA">
      <w:pPr>
        <w:pBdr/>
        <w:spacing/>
        <w:ind/>
        <w:rPr>
          <w:lang w:val="en-US" w:bidi="ar-SA"/>
        </w:rPr>
      </w:pPr>
      <w:r>
        <w:rPr>
          <w:lang w:val="en-US" w:bidi="ar-SA"/>
        </w:rPr>
      </w:r>
      <w:r>
        <w:rPr>
          <w:lang w:val="en-US" w:bidi="ar-SA"/>
        </w:rPr>
      </w:r>
      <w:r>
        <w:rPr>
          <w:lang w:val="en-US" w:bidi="ar-SA"/>
        </w:rPr>
      </w:r>
    </w:p>
    <w:p w14:paraId="0D73CA54">
      <w:pPr>
        <w:pBdr/>
        <w:spacing/>
        <w:ind/>
        <w:rPr>
          <w:lang w:val="en-US" w:bidi="ar-SA"/>
        </w:rPr>
      </w:pPr>
      <w:r>
        <w:rPr>
          <w:lang w:val="en-US" w:bidi="ar-SA"/>
        </w:rPr>
      </w:r>
      <w:r>
        <w:rPr>
          <w:lang w:val="en-US" w:bidi="ar-SA"/>
        </w:rPr>
      </w:r>
      <w:r>
        <w:rPr>
          <w:lang w:val="en-US" w:bidi="ar-SA"/>
        </w:rPr>
      </w:r>
    </w:p>
    <w:p w14:paraId="2B36D728">
      <w:pPr>
        <w:pBdr/>
        <w:spacing/>
        <w:ind/>
        <w:rPr>
          <w:lang w:val="en-US" w:bidi="ar-SA"/>
        </w:rPr>
      </w:pPr>
      <w:r>
        <w:rPr>
          <w:lang w:val="en-US" w:bidi="ar-SA"/>
        </w:rPr>
      </w:r>
      <w:r>
        <w:rPr>
          <w:lang w:val="en-US" w:bidi="ar-SA"/>
        </w:rPr>
      </w:r>
      <w:r>
        <w:rPr>
          <w:lang w:val="en-US" w:bidi="ar-SA"/>
        </w:rPr>
      </w:r>
    </w:p>
    <w:p w14:paraId="77AE5A60">
      <w:pPr>
        <w:pBdr/>
        <w:spacing/>
        <w:ind/>
        <w:rPr>
          <w:lang w:val="en-US" w:bidi="ar-SA"/>
        </w:rPr>
      </w:pPr>
      <w:r>
        <w:rPr>
          <w:lang w:val="en-US" w:bidi="ar-SA"/>
        </w:rPr>
      </w:r>
      <w:r>
        <w:rPr>
          <w:lang w:val="en-US" w:bidi="ar-SA"/>
        </w:rPr>
      </w:r>
      <w:r>
        <w:rPr>
          <w:lang w:val="en-US" w:bidi="ar-SA"/>
        </w:rPr>
      </w:r>
    </w:p>
    <w:p w14:paraId="4D700223">
      <w:pPr>
        <w:pBdr/>
        <w:spacing/>
        <w:ind/>
        <w:rPr>
          <w:lang w:val="en-US" w:bidi="ar-SA"/>
        </w:rPr>
      </w:pPr>
      <w:r>
        <w:rPr>
          <w:lang w:val="en-US" w:bidi="ar-SA"/>
        </w:rPr>
      </w:r>
      <w:r>
        <w:rPr>
          <w:lang w:val="en-US" w:bidi="ar-SA"/>
        </w:rPr>
      </w:r>
      <w:r>
        <w:rPr>
          <w:lang w:val="en-US" w:bidi="ar-SA"/>
        </w:rPr>
      </w:r>
    </w:p>
    <w:p w14:paraId="3D384EC7">
      <w:pPr>
        <w:pStyle w:val="1377"/>
        <w:pBdr/>
        <w:spacing/>
        <w:ind/>
        <w:rPr>
          <w:highlight w:val="none"/>
          <w14:ligatures w14:val="none"/>
        </w:rPr>
      </w:pPr>
      <w:r/>
      <w:bookmarkStart w:id="6" w:name="_Toc6"/>
      <w:r>
        <w:rPr>
          <w:highlight w:val="none"/>
          <w:lang w:val="en-GB"/>
        </w:rPr>
        <w:t xml:space="preserve">Rendszer bemutat</w:t>
      </w:r>
      <w:r>
        <w:rPr>
          <w:highlight w:val="none"/>
          <w:lang w:val="hu-HU"/>
        </w:rPr>
        <w:t xml:space="preserve">ása</w:t>
      </w:r>
      <w:r>
        <w:rPr>
          <w:highlight w:val="none"/>
        </w:rPr>
        <w:tab/>
      </w:r>
      <w:bookmarkEnd w:id="6"/>
      <w:r>
        <w:rPr>
          <w:highlight w:val="none"/>
          <w14:ligatures w14:val="none"/>
        </w:rPr>
      </w:r>
      <w:r>
        <w:rPr>
          <w:highlight w:val="none"/>
          <w14:ligatures w14:val="none"/>
        </w:rPr>
      </w:r>
    </w:p>
    <w:p w14:paraId="1859CAFA">
      <w:pPr>
        <w:pBdr/>
        <w:spacing/>
        <w:ind/>
        <w:rPr>
          <w:lang w:val="en-US" w:bidi="ar-SA"/>
        </w:rPr>
      </w:pPr>
      <w:r>
        <w:rPr>
          <w:lang w:val="en-US" w:bidi="ar-SA"/>
        </w:rPr>
      </w:r>
      <w:r>
        <w:rPr>
          <w:lang w:val="en-US" w:bidi="ar-SA"/>
        </w:rPr>
      </w:r>
      <w:r>
        <w:rPr>
          <w:lang w:val="en-US" w:bidi="ar-SA"/>
        </w:rPr>
      </w:r>
    </w:p>
    <w:p w14:paraId="1C9E1DC5">
      <w:pPr>
        <w:pBdr/>
        <w:spacing/>
        <w:ind/>
        <w:rPr>
          <w:lang w:val="en-US" w:bidi="ar-SA"/>
        </w:rPr>
      </w:pPr>
      <w:r>
        <w:rPr>
          <w:lang w:val="en-US" w:bidi="ar-SA"/>
        </w:rPr>
        <w:t xml:space="preserve">A</w:t>
      </w:r>
      <w:r>
        <w:rPr>
          <w:lang w:val="en-US" w:bidi="ar-SA"/>
        </w:rPr>
        <w:t xml:space="preserve"> kifejlesztett rendszer egy elektronikai alkatrész-beültető pick and place gép, amelynek elsődleges feladata az áramköri komponensek pontos felvétele és az üres elektronikai lapon (NYÁK) történő elhelyezése. A rendszer a mechanikai mozgatás, a megfogás és </w:t>
      </w:r>
      <w:r>
        <w:rPr>
          <w:lang w:val="en-US" w:bidi="ar-SA"/>
        </w:rPr>
        <w:t xml:space="preserve">az anyagmozgatás összehangolt működésén keresztül valósítja meg a teljes beültetési folyamatot, automatizált módon, emberi beavatkozás nélkül.</w:t>
      </w:r>
      <w:r>
        <w:rPr>
          <w:lang w:val="en-US" w:bidi="ar-SA"/>
        </w:rPr>
      </w:r>
      <w:r>
        <w:rPr>
          <w:lang w:val="en-US" w:bidi="ar-SA"/>
        </w:rPr>
      </w:r>
    </w:p>
    <w:p w14:paraId="1B6A2E85">
      <w:pPr>
        <w:pBdr/>
        <w:spacing/>
        <w:ind/>
        <w:rPr>
          <w:highlight w:val="none"/>
          <w:lang w:val="en-US" w:bidi="en-US"/>
        </w:rPr>
      </w:pPr>
      <w:r>
        <w:rPr>
          <w:lang w:val="en-US" w:bidi="ar-SA"/>
        </w:rPr>
      </w:r>
      <w:r>
        <w:rPr>
          <w:lang w:val="en-US" w:bidi="ar-SA"/>
        </w:rPr>
        <w:t xml:space="preserve">A gép három fő funkcionális egységre bontható: a pozícionáló (mozgató) rendszerre, a megfogó egységre és az anyagmozgató rendszerre.</w:t>
      </w:r>
      <w:r>
        <w:rPr>
          <w:highlight w:val="none"/>
          <w:lang w:val="en-US" w:bidi="en-US"/>
        </w:rPr>
      </w:r>
      <w:r>
        <w:rPr>
          <w:highlight w:val="none"/>
          <w:lang w:val="en-US" w:bidi="en-US"/>
        </w:rPr>
      </w:r>
    </w:p>
    <w:p w14:paraId="7B3D11D7">
      <w:pPr>
        <w:pStyle w:val="1378"/>
        <w:pBdr/>
        <w:spacing/>
        <w:ind/>
        <w:rPr>
          <w:b/>
          <w:bCs/>
        </w:rPr>
      </w:pPr>
      <w:r>
        <w:rPr>
          <w:b/>
          <w:bCs/>
          <w:lang w:val="en-US" w:bidi="en-US"/>
        </w:rPr>
        <w:t xml:space="preserve">Pozícionáló rendszer (X-Y-Z mozgás)</w:t>
      </w:r>
      <w:r>
        <w:rPr>
          <w:b/>
          <w:bCs/>
        </w:rPr>
      </w:r>
      <w:r>
        <w:rPr>
          <w:b/>
          <w:bCs/>
        </w:rPr>
      </w:r>
    </w:p>
    <w:p w14:paraId="3478049C">
      <w:pPr>
        <w:pBdr/>
        <w:spacing/>
        <w:ind w:firstLine="0" w:left="0"/>
        <w:rPr>
          <w:lang w:val="en-US" w:bidi="en-US"/>
        </w:rPr>
      </w:pPr>
      <w:r>
        <w:rPr>
          <w:lang w:val="en-US" w:bidi="en-US"/>
        </w:rPr>
        <w:t xml:space="preserve">A</w:t>
      </w:r>
      <w:r>
        <w:rPr>
          <w:lang w:val="en-US" w:bidi="en-US"/>
        </w:rPr>
        <w:t xml:space="preserve"> rendszer alapját a három tengely mentén megvalósított mozgatás adja. Az X, Y és Z tengelyek léptetőmotorok segítségével mozognak, amelyek lehetővé teszik a megfogófej pontos és ismételhető pozícionálását a munkatér tetszőleges pontjára. Az X és Y tengely </w:t>
      </w:r>
      <w:r>
        <w:rPr>
          <w:lang w:val="en-US" w:bidi="en-US"/>
        </w:rPr>
        <w:t xml:space="preserve">a</w:t>
      </w:r>
      <w:r>
        <w:rPr>
          <w:lang w:val="en-US" w:bidi="en-US"/>
        </w:rPr>
        <w:t xml:space="preserve"> vízszintes síkban történő pozícionálásért felel — vagyis a felvételi és a beültetési pozíció kijelöléséért —, míg a Z tengely a függőleges, le- és felmozgást biztosítja a komponens felvételéhez és lehelyezéséhez. A léptetőmotoros hajtás előnye, hogy nyílt</w:t>
      </w:r>
      <w:r>
        <w:rPr>
          <w:lang w:val="en-US" w:bidi="en-US"/>
        </w:rPr>
        <w:t xml:space="preserve"> hurkú vezérlés mellett is jól meghatározott, pontos lépésekben mozgatható, így a beültetési pozíciók megbízhatóan reprodukálhatók.</w:t>
      </w:r>
      <w:r>
        <w:rPr>
          <w:lang w:val="en-US" w:bidi="en-US"/>
        </w:rPr>
      </w:r>
      <w:r>
        <w:rPr>
          <w:lang w:val="en-US" w:bidi="en-US"/>
        </w:rPr>
      </w:r>
    </w:p>
    <w:p w14:paraId="06061831">
      <w:pPr>
        <w:pStyle w:val="1378"/>
        <w:pBdr/>
        <w:spacing/>
        <w:ind/>
        <w:rPr>
          <w:b/>
          <w:bCs/>
          <w:highlight w:val="none"/>
        </w:rPr>
      </w:pPr>
      <w:r>
        <w:rPr>
          <w:b/>
          <w:bCs/>
          <w:lang w:val="en-US" w:bidi="en-US"/>
        </w:rPr>
        <w:t xml:space="preserve">Megfogó egység (szolenoidos befogás)</w:t>
      </w:r>
      <w:r>
        <w:rPr>
          <w:b/>
          <w:bCs/>
        </w:rPr>
      </w:r>
      <w:r>
        <w:rPr>
          <w:b/>
          <w:bCs/>
          <w:highlight w:val="none"/>
        </w:rPr>
      </w:r>
    </w:p>
    <w:p w14:paraId="37221487">
      <w:pPr>
        <w:pBdr/>
        <w:spacing/>
        <w:ind w:firstLine="0" w:left="0"/>
        <w:rPr>
          <w:lang w:val="en-US" w:bidi="en-US"/>
        </w:rPr>
      </w:pPr>
      <w:r>
        <w:rPr>
          <w:lang w:val="en-US" w:bidi="en-US"/>
        </w:rPr>
        <w:t xml:space="preserve">A</w:t>
      </w:r>
      <w:r>
        <w:rPr>
          <w:lang w:val="en-US" w:bidi="en-US"/>
        </w:rPr>
        <w:t xml:space="preserve"> komponensek megfogását két szolenoid végzi. A szolenoidok a befogás idejére stabilan rögzítik az áramköri alkatrészt, megakadályozva annak elmozdulását vagy elcsúszását a felvétel és a mozgatás során. A megfogás és az elengedés vezérelt módon, a mozgási c</w:t>
      </w:r>
      <w:r>
        <w:rPr>
          <w:lang w:val="en-US" w:bidi="en-US"/>
        </w:rPr>
        <w:t xml:space="preserve">iklushoz illeszkedően történik: a megfogófej a felvételi pozícióba érkezve befogja az alkatrészt, majd a beültetési ponton elengedi azt. Ez a megoldás egyszerű, gyors és megbízható megfogást biztosít az elektronikai komponensek kezeléséhez.</w:t>
      </w:r>
      <w:r>
        <w:rPr>
          <w:lang w:val="en-US" w:bidi="en-US"/>
        </w:rPr>
      </w:r>
      <w:r>
        <w:rPr>
          <w:lang w:val="en-US" w:bidi="en-US"/>
        </w:rPr>
      </w:r>
    </w:p>
    <w:p w14:paraId="6E610AEE">
      <w:pPr>
        <w:pStyle w:val="1378"/>
        <w:pBdr/>
        <w:spacing/>
        <w:ind/>
        <w:rPr>
          <w:b/>
          <w:bCs/>
        </w:rPr>
      </w:pPr>
      <w:r>
        <w:rPr>
          <w:b/>
          <w:bCs/>
          <w:lang w:val="en-US" w:bidi="en-US"/>
        </w:rPr>
        <w:t xml:space="preserve">Anyagmozgató rendszer (futószalag)</w:t>
      </w:r>
      <w:r>
        <w:rPr>
          <w:b/>
          <w:bCs/>
        </w:rPr>
      </w:r>
      <w:r>
        <w:rPr>
          <w:b/>
          <w:bCs/>
        </w:rPr>
      </w:r>
    </w:p>
    <w:p w14:paraId="69E27F61">
      <w:pPr>
        <w:pBdr/>
        <w:spacing/>
        <w:ind w:firstLine="0" w:left="0"/>
        <w:rPr>
          <w:lang w:val="en-US" w:bidi="en-US"/>
        </w:rPr>
      </w:pPr>
      <w:r>
        <w:rPr>
          <w:lang w:val="en-US" w:bidi="en-US"/>
        </w:rPr>
        <w:t xml:space="preserve">A</w:t>
      </w:r>
      <w:r>
        <w:rPr>
          <w:lang w:val="en-US" w:bidi="en-US"/>
        </w:rPr>
        <w:t xml:space="preserve">z alkatrészek és a panel munkatérbe juttatásáért, valamint a kész darab kimozgatásáért egy szállító futószalag (conveyor) felel. A futószalag biztosítja a folyamatos anyagáramlást: a feldolgozandó áramkört a beültetési pozícióba szállítja, majd a művelet e</w:t>
      </w:r>
      <w:r>
        <w:rPr>
          <w:lang w:val="en-US" w:bidi="en-US"/>
        </w:rPr>
        <w:t xml:space="preserve">lvégzése után kimozgatja a munkatérből, helyet adva a következő egységnek. Ezzel a rendszer ciklikus, ismétlődő működésre képes</w:t>
      </w:r>
      <w:r>
        <w:rPr>
          <w:lang w:val="hu-HU"/>
        </w:rPr>
        <w:t xml:space="preserve">.</w:t>
      </w:r>
      <w:r>
        <w:rPr>
          <w:lang w:val="en-US" w:bidi="en-US"/>
        </w:rPr>
      </w:r>
      <w:r>
        <w:rPr>
          <w:lang w:val="en-US" w:bidi="en-US"/>
        </w:rPr>
      </w:r>
    </w:p>
    <w:p w14:paraId="78DCBCC7">
      <w:pPr>
        <w:pStyle w:val="1378"/>
        <w:pBdr/>
        <w:spacing/>
        <w:ind/>
        <w:rPr>
          <w:b/>
          <w:bCs/>
        </w:rPr>
      </w:pPr>
      <w:r>
        <w:rPr>
          <w:b/>
          <w:bCs/>
          <w:lang w:val="en-US" w:bidi="en-US"/>
        </w:rPr>
        <w:t xml:space="preserve">A rendszer együttműködése</w:t>
      </w:r>
      <w:r>
        <w:rPr>
          <w:b/>
          <w:bCs/>
        </w:rPr>
      </w:r>
      <w:r>
        <w:rPr>
          <w:b/>
          <w:bCs/>
        </w:rPr>
      </w:r>
    </w:p>
    <w:p w14:paraId="0F4E63CE">
      <w:pPr>
        <w:pBdr/>
        <w:spacing/>
        <w:ind w:firstLine="0" w:left="0"/>
        <w:rPr>
          <w:lang w:val="en-US" w:bidi="en-US"/>
        </w:rPr>
      </w:pPr>
      <w:r>
        <w:rPr>
          <w:lang w:val="en-US" w:bidi="en-US"/>
        </w:rPr>
        <w:t xml:space="preserve">A</w:t>
      </w:r>
      <w:r>
        <w:rPr>
          <w:lang w:val="en-US" w:bidi="en-US"/>
        </w:rPr>
        <w:t xml:space="preserve"> három egység összehangolt működése adja a rendszer funkcionalitásának lényegét. A futószalag pozícionálja az áramkört, a léptetőmotoros mozgatórendszer a megfelelő koordinátákra viszi a megfogófejet, a szolenoidos egység pedig elvégzi a komponens megfogás</w:t>
      </w:r>
      <w:r>
        <w:rPr>
          <w:lang w:val="en-US" w:bidi="en-US"/>
        </w:rPr>
        <w:t xml:space="preserve">át és elhelyezését. A mozgások időzítése és sorrendje vezérelt módon történik, így a rendszer képes a teljes beültetési ciklus automatizált, ismételhető végrehajtására</w:t>
      </w:r>
      <w:r>
        <w:rPr>
          <w:lang w:val="hu-HU"/>
        </w:rPr>
        <w:t xml:space="preserve">.</w:t>
      </w:r>
      <w:r>
        <w:rPr>
          <w:lang w:val="en-US" w:bidi="en-US"/>
        </w:rPr>
      </w:r>
      <w:r>
        <w:rPr>
          <w:lang w:val="en-US" w:bidi="en-US"/>
        </w:rPr>
      </w:r>
    </w:p>
    <w:p w14:paraId="75D8BB62">
      <w:pPr>
        <w:pBdr/>
        <w:spacing/>
        <w:ind/>
        <w:rPr>
          <w:lang w:val="en-US" w:bidi="en-US"/>
        </w:rPr>
      </w:pPr>
      <w:r>
        <w:rPr>
          <w:lang w:val="en-US" w:bidi="en-US"/>
        </w:rPr>
      </w:r>
      <w:r>
        <w:rPr>
          <w:lang w:val="en-US" w:bidi="en-US"/>
        </w:rPr>
      </w:r>
      <w:r>
        <w:rPr>
          <w:lang w:val="en-US" w:bidi="en-US"/>
        </w:rPr>
      </w:r>
    </w:p>
    <w:p w14:paraId="1D062F4A">
      <w:pPr>
        <w:pBdr/>
        <w:spacing/>
        <w:ind/>
        <w:rPr>
          <w:lang w:val="en-US" w:bidi="en-US"/>
        </w:rPr>
      </w:pPr>
      <w:r>
        <w:rPr>
          <w:lang w:val="en-US" w:bidi="en-US"/>
        </w:rPr>
      </w:r>
      <w:r>
        <w:rPr>
          <w:lang w:val="en-US" w:bidi="en-US"/>
        </w:rPr>
      </w:r>
      <w:r>
        <w:rPr>
          <w:lang w:val="en-US" w:bidi="en-US"/>
        </w:rPr>
      </w:r>
    </w:p>
    <w:p w14:paraId="1BA751E6">
      <w:pPr>
        <w:pBdr/>
        <w:spacing/>
        <w:ind/>
        <w:rPr>
          <w:lang w:val="en-US" w:bidi="en-US"/>
        </w:rPr>
      </w:pPr>
      <w:r>
        <w:rPr>
          <w:lang w:val="en-US" w:bidi="en-US"/>
        </w:rPr>
      </w:r>
      <w:r>
        <w:rPr>
          <w:lang w:val="en-US" w:bidi="en-US"/>
        </w:rPr>
      </w:r>
      <w:r>
        <w:rPr>
          <w:lang w:val="en-US" w:bidi="en-US"/>
        </w:rPr>
      </w:r>
    </w:p>
    <w:p w14:paraId="17733B23">
      <w:pPr>
        <w:pStyle w:val="1377"/>
        <w:pBdr/>
        <w:spacing/>
        <w:ind/>
        <w:rPr>
          <w:highlight w:val="none"/>
          <w14:ligatures w14:val="none"/>
        </w:rPr>
      </w:pPr>
      <w:r/>
      <w:bookmarkStart w:id="7" w:name="_Toc7"/>
      <w:r>
        <w:rPr>
          <w:highlight w:val="none"/>
          <w:lang w:val="hu-HU"/>
        </w:rPr>
        <w:t xml:space="preserve">Mechanikai r</w:t>
      </w:r>
      <w:r>
        <w:rPr>
          <w:highlight w:val="none"/>
          <w:lang w:val="hu-HU"/>
        </w:rPr>
        <w:t xml:space="preserve">észegység bemutatása</w:t>
      </w:r>
      <w:r>
        <w:rPr>
          <w:highlight w:val="none"/>
        </w:rPr>
        <w:tab/>
      </w:r>
      <w:bookmarkEnd w:id="7"/>
      <w:r>
        <w:rPr>
          <w:highlight w:val="none"/>
          <w14:ligatures w14:val="none"/>
        </w:rPr>
      </w:r>
      <w:r>
        <w:rPr>
          <w:highlight w:val="none"/>
          <w14:ligatures w14:val="none"/>
        </w:rPr>
      </w:r>
    </w:p>
    <w:p w14:paraId="189CE466">
      <w:pPr>
        <w:pStyle w:val="1378"/>
        <w:pBdr/>
        <w:spacing/>
        <w:ind/>
        <w:rPr>
          <w:b/>
          <w:bCs/>
        </w:rPr>
      </w:pPr>
      <w:r/>
      <w:bookmarkStart w:id="8" w:name="_Toc8"/>
      <w:r>
        <w:rPr>
          <w:b/>
          <w:bCs/>
          <w:lang w:val="en-US" w:bidi="en-US"/>
        </w:rPr>
        <w:t xml:space="preserve">Hajtás – NEMA 17 léptetőmotorok</w:t>
      </w:r>
      <w:bookmarkEnd w:id="8"/>
      <w:r>
        <w:rPr>
          <w:b/>
          <w:bCs/>
        </w:rPr>
      </w:r>
      <w:r>
        <w:rPr>
          <w:b/>
          <w:bCs/>
        </w:rPr>
      </w:r>
    </w:p>
    <w:p w14:paraId="3FD12965">
      <w:pPr>
        <w:pBdr/>
        <w:spacing/>
        <w:ind w:firstLine="0" w:left="0"/>
        <w:rPr/>
      </w:pPr>
      <w:r>
        <w:rPr>
          <w:lang w:val="en-US" w:bidi="en-US"/>
        </w:rPr>
      </w:r>
      <w:r>
        <w:rPr>
          <w:lang w:val="en-US" w:bidi="en-US"/>
        </w:rPr>
        <w:t xml:space="preserve">A</w:t>
      </w:r>
      <w:r>
        <w:rPr>
          <w:lang w:val="en-US" w:bidi="en-US"/>
        </w:rPr>
        <w:t xml:space="preserve"> tengelyek mozgatását NEMA 17 típusú léptetőmotorok végzik, amelyek az ipari automatizálásban és a prototípus-fejlesztésben egyaránt széles körben elterjedt, megbízható és jól dokumentált egységek. Ezek a motorok különösen alkalmasak a pontos mozgatási fel</w:t>
      </w:r>
      <w:r>
        <w:rPr>
          <w:lang w:val="en-US" w:bidi="en-US"/>
        </w:rPr>
        <w:t xml:space="preserve">a</w:t>
      </w:r>
      <w:r>
        <w:rPr>
          <w:lang w:val="en-US" w:bidi="en-US"/>
        </w:rPr>
        <w:t xml:space="preserve">datokra, mivel a forgásukat jól meghatározott, diszkrét lépésekben végzik, így a szögelfordulásuk precízen, nagy ismételhetőséggel vezérelhető. A léptetőmotorok egyik legnagyobb előnye, hogy a mozgásuk közvetlenül a kiadott lépésszámból következik, ezért m</w:t>
      </w:r>
      <w:r>
        <w:rPr>
          <w:lang w:val="en-US" w:bidi="en-US"/>
        </w:rPr>
        <w:t xml:space="preserve">á</w:t>
      </w:r>
      <w:r>
        <w:rPr>
          <w:lang w:val="en-US" w:bidi="en-US"/>
        </w:rPr>
        <w:t xml:space="preserve">r nyílt hurkú vezérlés mellett is reprodukálható pozícionálást tesznek lehetővé — vagyis a rendszer visszacsatolás nélkül is megbízhatóan a kívánt pozícióba mozgatja a megfogófejet a munkatér tetszőleges pontján. Ez a tulajdonság teszi a NEMA 17 motorokat </w:t>
      </w:r>
      <w:r>
        <w:rPr>
          <w:lang w:val="en-US" w:bidi="en-US"/>
        </w:rPr>
        <w:t xml:space="preserve">ideális választássá egy költséghatékony, ugyanakkor pontos beültető</w:t>
      </w:r>
      <w:r>
        <w:rPr>
          <w:lang w:val="en-US" w:bidi="en-US"/>
        </w:rPr>
      </w:r>
      <w:r/>
    </w:p>
    <w:p w14:paraId="2C2EC721">
      <w:pPr>
        <w:pStyle w:val="1378"/>
        <w:pBdr/>
        <w:spacing/>
        <w:ind/>
        <w:rPr>
          <w:b/>
          <w:bCs/>
        </w:rPr>
      </w:pPr>
      <w:r/>
      <w:bookmarkStart w:id="9" w:name="_Toc9"/>
      <w:r>
        <w:rPr>
          <w:b/>
          <w:bCs/>
          <w:lang w:val="en-US" w:bidi="en-US"/>
        </w:rPr>
        <w:t xml:space="preserve">Megfogó egység – szolenoidok</w:t>
      </w:r>
      <w:bookmarkEnd w:id="9"/>
      <w:r>
        <w:rPr>
          <w:b/>
          <w:bCs/>
        </w:rPr>
      </w:r>
      <w:r>
        <w:rPr>
          <w:b/>
          <w:bCs/>
        </w:rPr>
      </w:r>
    </w:p>
    <w:p w14:paraId="587FDAEE">
      <w:pPr>
        <w:pBdr/>
        <w:spacing/>
        <w:ind w:firstLine="0" w:left="0"/>
        <w:rPr/>
      </w:pPr>
      <w:r>
        <w:rPr>
          <w:lang w:val="en-US" w:bidi="en-US"/>
        </w:rPr>
      </w:r>
      <w:r>
        <w:rPr>
          <w:lang w:val="en-US" w:bidi="en-US"/>
        </w:rPr>
        <w:t xml:space="preserve">A</w:t>
      </w:r>
      <w:r>
        <w:rPr>
          <w:lang w:val="en-US" w:bidi="en-US"/>
        </w:rPr>
        <w:t xml:space="preserve"> komponensek megfogását és elhelyezését két szolenoid végzi, amelyek a beültetési ciklus kulcsfontosságú elemei. A szolenoidok a megfogás pillanatában stabilan rögzítik az áramköri alkatrészt, biztosítva, hogy az a felvétel és a mozgatás során ne mozduljon</w:t>
      </w:r>
      <w:r>
        <w:rPr>
          <w:lang w:val="en-US" w:bidi="en-US"/>
        </w:rPr>
        <w:t xml:space="preserve"> </w:t>
      </w:r>
      <w:r>
        <w:rPr>
          <w:lang w:val="en-US" w:bidi="en-US"/>
        </w:rPr>
        <w:t xml:space="preserve">el és ne csússzon meg, majd a beültetési pozíció elérésekor pontosan a kijelölt helyre engedik azt. Ennek a megoldásnak az előnye az egyszerűsége és a gyorsasága: a szolenoidok kapcsolása rövid válaszidővel, megbízhatóan történik, így a megfogás és az elen</w:t>
      </w:r>
      <w:r>
        <w:rPr>
          <w:lang w:val="en-US" w:bidi="en-US"/>
        </w:rPr>
        <w:t xml:space="preserve">gedés ciklusa jól illeszkedik a gép ütemezett, ismétlődő működéséhez. Mindezek révén a szolenoidos megfogó egység gyors, egyszerű és üzembiztos megoldást kínál az elektronikai komponensek kezelésére.</w:t>
      </w:r>
      <w:r>
        <w:rPr>
          <w:lang w:val="en-US" w:bidi="en-US"/>
        </w:rPr>
      </w:r>
      <w:r/>
    </w:p>
    <w:p w14:paraId="4E36A363">
      <w:pPr>
        <w:pStyle w:val="1378"/>
        <w:pBdr/>
        <w:spacing/>
        <w:ind/>
        <w:rPr>
          <w:b/>
          <w:bCs/>
        </w:rPr>
      </w:pPr>
      <w:r/>
      <w:bookmarkStart w:id="10" w:name="_Toc10"/>
      <w:r>
        <w:rPr>
          <w:b/>
          <w:bCs/>
          <w:lang w:val="en-US" w:bidi="en-US"/>
        </w:rPr>
        <w:t xml:space="preserve">Anyagmozgatás – futószalag</w:t>
      </w:r>
      <w:bookmarkEnd w:id="10"/>
      <w:r>
        <w:rPr>
          <w:b/>
          <w:bCs/>
        </w:rPr>
      </w:r>
      <w:r>
        <w:rPr>
          <w:b/>
          <w:bCs/>
        </w:rPr>
      </w:r>
    </w:p>
    <w:p w14:paraId="22CB81D6">
      <w:pPr>
        <w:pBdr/>
        <w:spacing/>
        <w:ind w:firstLine="0" w:left="0"/>
        <w:rPr/>
      </w:pPr>
      <w:r>
        <w:rPr>
          <w:lang w:val="en-US" w:bidi="en-US"/>
        </w:rPr>
      </w:r>
      <w:r>
        <w:rPr>
          <w:lang w:val="en-US" w:bidi="en-US"/>
        </w:rPr>
        <w:t xml:space="preserve">A</w:t>
      </w:r>
      <w:r>
        <w:rPr>
          <w:lang w:val="en-US" w:bidi="en-US"/>
        </w:rPr>
        <w:t xml:space="preserve">z elektronikai egység — vagyis a panel, illetve az áramkör — munkatérbe juttatásáért és onnan való kimozgatásáért egy futószalag felel, amely a rendszer folyamatos anyagáramlását biztosítja. A szalag a feldolgozásra váró egységet a beültetési pozícióba szá</w:t>
      </w:r>
      <w:r>
        <w:rPr>
          <w:lang w:val="en-US" w:bidi="en-US"/>
        </w:rPr>
        <w:t xml:space="preserve">l</w:t>
      </w:r>
      <w:r>
        <w:rPr>
          <w:lang w:val="en-US" w:bidi="en-US"/>
        </w:rPr>
        <w:t xml:space="preserve">lítja, ahol a gép elvégzi a komponensek elhelyezését, majd a művelet befejeztével a kész darabot kimozgatja a munkatérből, helyet adva a soron következő egységnek. Ezzel a megoldással a rendszer ciklikus, ismétlődő működésre képes, amelyben az anyagmozgatá</w:t>
      </w:r>
      <w:r>
        <w:rPr>
          <w:lang w:val="en-US" w:bidi="en-US"/>
        </w:rPr>
        <w:t xml:space="preserve">s és a beültetés egymáshoz illeszkedve, megszakítás nélkül követi egymást — ez pedig elengedhetetlen a folyamatos, automatizált üzemmód megvalósításához.</w:t>
      </w:r>
      <w:r>
        <w:rPr>
          <w:lang w:val="en-US" w:bidi="en-US"/>
        </w:rPr>
      </w:r>
      <w:r/>
    </w:p>
    <w:p w14:paraId="35425852">
      <w:pPr>
        <w:pStyle w:val="1378"/>
        <w:pBdr/>
        <w:spacing/>
        <w:ind/>
        <w:rPr>
          <w:b/>
          <w:bCs/>
        </w:rPr>
      </w:pPr>
      <w:r/>
      <w:bookmarkStart w:id="11" w:name="_Toc11"/>
      <w:r>
        <w:rPr>
          <w:b/>
          <w:bCs/>
          <w:lang w:val="en-US" w:bidi="en-US"/>
        </w:rPr>
        <w:t xml:space="preserve">Szerkezeti felépítés és anyagválasztás</w:t>
      </w:r>
      <w:bookmarkEnd w:id="11"/>
      <w:r>
        <w:rPr>
          <w:b/>
          <w:bCs/>
        </w:rPr>
      </w:r>
      <w:r>
        <w:rPr>
          <w:b/>
          <w:bCs/>
        </w:rPr>
      </w:r>
    </w:p>
    <w:p w14:paraId="4DE1ABFC">
      <w:pPr>
        <w:pBdr/>
        <w:spacing/>
        <w:ind w:firstLine="0" w:left="0"/>
        <w:rPr>
          <w:lang w:val="en-US" w:bidi="en-US"/>
        </w:rPr>
      </w:pPr>
      <w:r>
        <w:rPr>
          <w:lang w:val="en-US" w:bidi="en-US"/>
        </w:rPr>
      </w:r>
      <w:r>
        <w:rPr>
          <w:lang w:val="en-US" w:bidi="en-US"/>
        </w:rPr>
        <w:t xml:space="preserve">A</w:t>
      </w:r>
      <w:r>
        <w:rPr>
          <w:lang w:val="en-US" w:bidi="en-US"/>
        </w:rPr>
        <w:t xml:space="preserve"> gép váza úgy lett megtervezve, hogy megfeleljen az ipari igénybevétel támasztotta követelményeknek, és tartósan biztosítsa a rendszer megbízható működését. A teherviselő szerkezet acélból készülhet, amely nagy szilárdságot, kiváló merevséget és hosszú éle</w:t>
      </w:r>
      <w:r>
        <w:rPr>
          <w:lang w:val="en-US" w:bidi="en-US"/>
        </w:rPr>
        <w:t xml:space="preserve">t</w:t>
      </w:r>
      <w:r>
        <w:rPr>
          <w:lang w:val="en-US" w:bidi="en-US"/>
        </w:rPr>
        <w:t xml:space="preserve">tartamot biztosít, így a gép ipari környezetben is megbízhatóan, deformáció és számottevő rezgés nélkül üzemeltethető. A merev, stabil vázszerkezet ugyanakkor nemcsak a tartósság szempontjából fontos: közvetlenül hozzájárul a pozícionálás pontosságához is,</w:t>
      </w:r>
      <w:r>
        <w:rPr>
          <w:lang w:val="en-US" w:bidi="en-US"/>
        </w:rPr>
        <w:t xml:space="preserve"> </w:t>
      </w:r>
      <w:r>
        <w:rPr>
          <w:lang w:val="en-US" w:bidi="en-US"/>
        </w:rPr>
        <w:t xml:space="preserve">hiszen csökkenti a működés közben fellépő elmozdulásokat és rezgéseket, amelyek egyébként rontanák a beültetés precizitását. A megfelelő anyagválasztás és a gondosan kialakított szerkezet így együttesen alapozza meg a rendszer pontos és megbízható működésé</w:t>
      </w:r>
      <w:r>
        <w:rPr>
          <w:lang w:val="en-US" w:bidi="en-US"/>
        </w:rPr>
        <w:t xml:space="preserve">t.</w:t>
      </w:r>
      <w:r>
        <w:rPr>
          <w:lang w:val="en-US" w:bidi="en-US"/>
        </w:rPr>
      </w:r>
      <w:r>
        <w:rPr>
          <w:lang w:val="en-US" w:bidi="en-US"/>
        </w:rPr>
      </w:r>
    </w:p>
    <w:p w14:paraId="07A8CBED">
      <w:pPr>
        <w:pBdr/>
        <w:spacing/>
        <w:ind/>
        <w:rPr>
          <w:lang w:val="en-US" w:bidi="en-US"/>
        </w:rPr>
      </w:pPr>
      <w:r>
        <w:rPr>
          <w:lang w:val="en-US" w:bidi="en-US"/>
        </w:rPr>
      </w:r>
      <w:r>
        <w:rPr>
          <w:lang w:val="en-US" w:bidi="en-US"/>
        </w:rPr>
      </w:r>
      <w:r>
        <w:rPr>
          <w:lang w:val="en-US" w:bidi="en-US"/>
        </w:rPr>
      </w:r>
    </w:p>
    <w:p w14:paraId="605CD019">
      <w:pPr>
        <w:pStyle w:val="1378"/>
        <w:pBdr/>
        <w:spacing/>
        <w:ind/>
        <w:rPr>
          <w:lang w:val="en-US" w:bidi="en-US"/>
        </w:rPr>
      </w:pPr>
      <w:r/>
      <w:bookmarkStart w:id="12" w:name="_Toc12"/>
      <w:r>
        <w:rPr>
          <w:lang w:val="en-US" w:bidi="en-US"/>
        </w:rPr>
        <w:t xml:space="preserve">Orsós meghajtás és tengelykapcsoló</w:t>
      </w:r>
      <w:bookmarkEnd w:id="12"/>
      <w:r>
        <w:rPr>
          <w:lang w:val="en-US" w:bidi="en-US"/>
        </w:rPr>
      </w:r>
      <w:r>
        <w:rPr>
          <w:lang w:val="en-US" w:bidi="en-US"/>
        </w:rPr>
      </w:r>
    </w:p>
    <w:p w14:paraId="424F454B">
      <w:pPr>
        <w:pBdr/>
        <w:spacing/>
        <w:ind/>
        <w:rPr>
          <w:highlight w:val="none"/>
          <w:lang w:val="en-US" w:bidi="en-US"/>
        </w:rPr>
      </w:pPr>
      <w:r>
        <w:rPr>
          <w:lang w:val="en-US" w:bidi="en-US"/>
        </w:rPr>
      </w:r>
      <w:r>
        <w:rPr>
          <w:lang w:val="en-US" w:bidi="en-US"/>
        </w:rPr>
        <w:t xml:space="preserve">A</w:t>
      </w:r>
      <w:r>
        <w:rPr>
          <w:lang w:val="en-US" w:bidi="en-US"/>
        </w:rPr>
        <w:t xml:space="preserve"> NEMA 17 léptetőmotorok a tengelyek mozgatását orsós meghajtáson keresztül valósítják meg. A motor forgó mozgását egy menetes orsó alakítja át lineáris, egyenes vonalú mozgássá, amely a megfogófej tengely menti pozícionálását biztosítja. A motor és az orsó</w:t>
      </w:r>
      <w:r>
        <w:rPr>
          <w:lang w:val="en-US" w:bidi="en-US"/>
        </w:rPr>
        <w:t xml:space="preserve"> </w:t>
      </w:r>
      <w:r>
        <w:rPr>
          <w:lang w:val="en-US" w:bidi="en-US"/>
        </w:rPr>
        <w:t xml:space="preserve">összekapcsolása tengelykapcsolón keresztül történik, amely rugalmasan, de szilárdan továbbítja a forgatónyomatékot a motor tengelyéről az orsóra. A tengelykapcsoló feladata, hogy biztosítsa a megbízható erőátvitelt, ugyanakkor kompenzálja a motor és az ors</w:t>
      </w:r>
      <w:r>
        <w:rPr>
          <w:lang w:val="en-US" w:bidi="en-US"/>
        </w:rPr>
        <w:t xml:space="preserve">ó közötti esetleges kis tengelyeltéréseket, ezzel csökkentve a mechanikai feszültségeket és a kopást. Az orsós meghajtás előnye a nagy pozícionálási pontosság, a finom felbontás és a jó terhelhetőség, ami a precíz beültetési műveletekhez elengedhetetlen.</w:t>
      </w:r>
      <w:r>
        <w:rPr>
          <w:highlight w:val="none"/>
          <w:lang w:val="en-US" w:bidi="en-US"/>
        </w:rPr>
      </w:r>
      <w:r>
        <w:rPr>
          <w:highlight w:val="none"/>
          <w:lang w:val="en-US" w:bidi="en-US"/>
        </w:rPr>
      </w:r>
    </w:p>
    <w:p w14:paraId="269E7F3A">
      <w:pPr>
        <w:pStyle w:val="1378"/>
        <w:pBdr/>
        <w:spacing/>
        <w:ind/>
        <w:rPr>
          <w:lang w:val="en-US" w:bidi="en-US"/>
        </w:rPr>
      </w:pPr>
      <w:r/>
      <w:bookmarkStart w:id="13" w:name="_Toc13"/>
      <w:r>
        <w:rPr>
          <w:highlight w:val="none"/>
          <w:lang w:val="en-US" w:bidi="en-US"/>
        </w:rPr>
        <w:t xml:space="preserve">A gép munkatere</w:t>
      </w:r>
      <w:bookmarkEnd w:id="13"/>
      <w:r>
        <w:rPr>
          <w:highlight w:val="none"/>
          <w:lang w:val="en-US" w:bidi="en-US"/>
        </w:rPr>
      </w:r>
      <w:r>
        <w:rPr>
          <w:lang w:val="en-US" w:bidi="en-US"/>
        </w:rPr>
      </w:r>
    </w:p>
    <w:p w14:paraId="30210924">
      <w:pPr>
        <w:pBdr/>
        <w:spacing/>
        <w:ind/>
        <w:rPr>
          <w:highlight w:val="none"/>
          <w:lang w:val="en-US" w:bidi="en-US"/>
        </w:rPr>
      </w:pPr>
      <w:r>
        <w:rPr>
          <w:lang w:val="en-US" w:bidi="en-US"/>
        </w:rPr>
      </w:r>
      <w:r>
        <w:rPr>
          <w:lang w:val="en-US" w:bidi="en-US"/>
        </w:rPr>
        <w:t xml:space="preserve">A</w:t>
      </w:r>
      <w:r>
        <w:rPr>
          <w:lang w:val="en-US" w:bidi="en-US"/>
        </w:rPr>
        <w:t xml:space="preserve"> rendszer effektív munkatere meghatározza azt a teret, amelyen belül a megfogófej szabadon pozícionálható, és amelyen belül a beültetési műveletek elvégezhetők. A kialakított gép munkatere 336 mm, amely a megfogófej elérhető mozgástartományát adja meg a me</w:t>
      </w:r>
      <w:r>
        <w:rPr>
          <w:lang w:val="en-US" w:bidi="en-US"/>
        </w:rPr>
        <w:t xml:space="preserve">g</w:t>
      </w:r>
      <w:r>
        <w:rPr>
          <w:lang w:val="en-US" w:bidi="en-US"/>
        </w:rPr>
        <w:t xml:space="preserve">felelő tengely mentén. Ez a mozgástartomány határozza meg, hogy mekkora méretű elektronikai lap (panel) szolgálható ki a géppel, valamint hogy hány komponens és milyen elrendezésben helyezhető el a munkatéren belül. A munkatér méretének helyes megválasztás</w:t>
      </w:r>
      <w:r>
        <w:rPr>
          <w:lang w:val="en-US" w:bidi="en-US"/>
        </w:rPr>
        <w:t xml:space="preserve">a</w:t>
      </w:r>
      <w:r>
        <w:rPr>
          <w:lang w:val="en-US" w:bidi="en-US"/>
        </w:rPr>
        <w:t xml:space="preserve"> fontos szempont, mivel egyensúlyt teremt a kiszolgálható panelméret, a gép helyigénye és a mechanikai szerkezet merevsége között — a nagyobb munkatér nagyobb mozgástartományt tesz lehetővé, ugyanakkor stabilabb, merevebb vázszerkezetet igényel a pontosság</w:t>
      </w:r>
      <w:r>
        <w:rPr>
          <w:lang w:val="en-US" w:bidi="en-US"/>
        </w:rPr>
        <w:t xml:space="preserve"> megőrzése érdekében.</w:t>
      </w:r>
      <w:r>
        <w:rPr>
          <w:lang w:val="en-US" w:bidi="en-US"/>
        </w:rPr>
      </w:r>
      <w:r>
        <w:rPr>
          <w:highlight w:val="none"/>
          <w:lang w:val="en-US" w:bidi="en-US"/>
        </w:rPr>
      </w:r>
    </w:p>
    <w:p w14:paraId="20A3B31D">
      <w:pPr>
        <w:pBdr/>
        <w:spacing/>
        <w:ind/>
        <w:rPr>
          <w:lang w:val="en-US" w:bidi="en-US"/>
        </w:rPr>
      </w:pPr>
      <w:r>
        <w:rPr>
          <w:lang w:val="en-US" w:bidi="en-US"/>
        </w:rPr>
      </w:r>
      <w:r>
        <w:rPr>
          <w:lang w:val="en-US" w:bidi="en-US"/>
        </w:rPr>
      </w:r>
      <w:r>
        <w:rPr>
          <w:lang w:val="en-US" w:bidi="en-US"/>
        </w:rPr>
      </w:r>
    </w:p>
    <w:p w14:paraId="160F2978">
      <w:pPr>
        <w:pBdr/>
        <w:spacing/>
        <w:ind/>
        <w:rPr>
          <w:lang w:val="en-US" w:bidi="en-US"/>
        </w:rPr>
      </w:pPr>
      <w:r>
        <w:rPr>
          <w:lang w:val="en-US" w:bidi="en-US"/>
        </w:rPr>
      </w:r>
      <w:r>
        <w:rPr>
          <w:lang w:val="en-US" w:bidi="en-US"/>
        </w:rPr>
      </w:r>
      <w:r>
        <w:rPr>
          <w:lang w:val="en-US" w:bidi="en-US"/>
        </w:rPr>
      </w:r>
    </w:p>
    <w:p w14:paraId="4CAEA1F4">
      <w:pPr>
        <w:pBdr/>
        <w:spacing/>
        <w:ind/>
        <w:rPr>
          <w:lang w:val="en-US" w:bidi="en-US"/>
        </w:rPr>
      </w:pPr>
      <w:r>
        <w:rPr>
          <w:lang w:val="en-US" w:bidi="en-US"/>
        </w:rPr>
      </w:r>
      <w:r>
        <w:rPr>
          <w:lang w:val="en-US" w:bidi="en-US"/>
        </w:rPr>
      </w:r>
      <w:r>
        <w:rPr>
          <w:lang w:val="en-US" w:bidi="en-US"/>
        </w:rPr>
      </w:r>
    </w:p>
    <w:p w14:paraId="653E677F">
      <w:pPr>
        <w:pBdr/>
        <w:spacing/>
        <w:ind/>
        <w:rPr>
          <w:lang w:val="en-US" w:bidi="en-US"/>
        </w:rPr>
      </w:pPr>
      <w:r>
        <w:rPr>
          <w:lang w:val="en-US" w:bidi="en-US"/>
        </w:rPr>
      </w:r>
      <w:r>
        <w:rPr>
          <w:lang w:val="en-US" w:bidi="en-US"/>
        </w:rPr>
      </w:r>
      <w:r>
        <w:rPr>
          <w:lang w:val="en-US" w:bidi="en-US"/>
        </w:rPr>
      </w:r>
    </w:p>
    <w:p w14:paraId="4335787F">
      <w:pPr>
        <w:pBdr/>
        <w:spacing/>
        <w:ind/>
        <w:rPr>
          <w:lang w:val="en-US" w:bidi="en-US"/>
        </w:rPr>
      </w:pPr>
      <w:r>
        <w:rPr>
          <w:lang w:val="en-US" w:bidi="en-US"/>
        </w:rPr>
      </w:r>
      <w:r>
        <w:rPr>
          <w:lang w:val="en-US" w:bidi="en-US"/>
        </w:rPr>
      </w:r>
      <w:r>
        <w:rPr>
          <w:lang w:val="en-US" w:bidi="en-US"/>
        </w:rPr>
      </w:r>
    </w:p>
    <w:p w14:paraId="0AB08AF1">
      <w:pPr>
        <w:pBdr/>
        <w:spacing/>
        <w:ind/>
        <w:rPr>
          <w:lang w:val="en-US" w:bidi="en-US"/>
        </w:rPr>
      </w:pPr>
      <w:r>
        <w:rPr>
          <w:highlight w:val="none"/>
          <w:lang w:val="en-US" w:bidi="en-US"/>
        </w:rPr>
      </w:r>
      <w:r>
        <w:rPr>
          <w:highlight w:val="none"/>
          <w:lang w:val="en-US" w:bidi="en-US"/>
        </w:rPr>
      </w:r>
      <w:r>
        <w:rPr>
          <w:lang w:val="en-US" w:bidi="en-US"/>
        </w:rPr>
      </w:r>
    </w:p>
    <w:p w14:paraId="1B590665">
      <w:pPr>
        <w:pBdr/>
        <w:spacing/>
        <w:ind/>
        <w:rPr>
          <w:lang w:val="en-US" w:bidi="en-US"/>
        </w:rPr>
      </w:pPr>
      <w:r>
        <w:rPr>
          <w:lang w:val="en-US" w:bidi="en-US"/>
        </w:rPr>
      </w:r>
      <w:r>
        <w:rPr>
          <w:lang w:val="en-US" w:bidi="en-US"/>
        </w:rPr>
      </w:r>
      <w:r>
        <w:rPr>
          <w:lang w:val="en-US" w:bidi="en-US"/>
        </w:rPr>
      </w:r>
    </w:p>
    <w:p w14:paraId="4F65CD7D">
      <w:pPr>
        <w:pBdr/>
        <w:spacing/>
        <w:ind/>
        <w:rPr>
          <w:lang w:val="en-US" w:bidi="en-US"/>
        </w:rPr>
      </w:pPr>
      <w:r>
        <w:rPr>
          <w:lang w:val="en-US" w:bidi="en-US"/>
        </w:rPr>
      </w:r>
      <w:r>
        <w:rPr>
          <w:lang w:val="en-US" w:bidi="en-US"/>
        </w:rPr>
      </w:r>
      <w:r>
        <w:rPr>
          <w:lang w:val="en-US" w:bidi="en-US"/>
        </w:rPr>
      </w:r>
    </w:p>
    <w:p w14:paraId="2C764CF0">
      <w:pPr>
        <w:pBdr/>
        <w:spacing/>
        <w:ind/>
        <w:rPr>
          <w:lang w:val="en-US" w:bidi="en-US"/>
        </w:rPr>
      </w:pPr>
      <w:r>
        <w:rPr>
          <w:lang w:val="en-US" w:bidi="en-US"/>
        </w:rPr>
      </w:r>
      <w:r>
        <w:rPr>
          <w:lang w:val="en-US" w:bidi="en-US"/>
        </w:rPr>
      </w:r>
      <w:r>
        <w:rPr>
          <w:lang w:val="en-US" w:bidi="en-US"/>
        </w:rPr>
      </w:r>
    </w:p>
    <w:p w14:paraId="715FDF24">
      <w:pPr>
        <w:pBdr/>
        <w:spacing/>
        <w:ind/>
        <w:rPr>
          <w:lang w:val="en-US" w:bidi="en-US"/>
        </w:rPr>
      </w:pPr>
      <w:r>
        <w:rPr>
          <w:lang w:val="en-US" w:bidi="en-US"/>
        </w:rPr>
      </w:r>
      <w:r>
        <w:rPr>
          <w:lang w:val="en-US" w:bidi="en-US"/>
        </w:rPr>
      </w:r>
      <w:r>
        <w:rPr>
          <w:lang w:val="en-US" w:bidi="en-US"/>
        </w:rPr>
      </w:r>
    </w:p>
    <w:p w14:paraId="66DED377">
      <w:pPr>
        <w:pBdr/>
        <w:spacing/>
        <w:ind/>
        <w:rPr>
          <w:lang w:val="en-US" w:bidi="en-US"/>
        </w:rPr>
      </w:pPr>
      <w:r>
        <w:rPr>
          <w:lang w:val="en-US" w:bidi="en-US"/>
        </w:rPr>
      </w:r>
      <w:r>
        <w:rPr>
          <w:lang w:val="en-US" w:bidi="en-US"/>
        </w:rPr>
      </w:r>
      <w:r>
        <w:rPr>
          <w:lang w:val="en-US" w:bidi="en-US"/>
        </w:rPr>
      </w:r>
    </w:p>
    <w:p w14:paraId="399E365C">
      <w:pPr>
        <w:pBdr/>
        <w:spacing/>
        <w:ind/>
        <w:rPr>
          <w:lang w:val="en-US" w:bidi="en-US"/>
        </w:rPr>
      </w:pPr>
      <w:r>
        <w:rPr>
          <w:lang w:val="en-US" w:bidi="en-US"/>
        </w:rPr>
      </w:r>
      <w:r>
        <w:rPr>
          <w:lang w:val="en-US" w:bidi="en-US"/>
        </w:rPr>
      </w:r>
      <w:r>
        <w:rPr>
          <w:lang w:val="en-US" w:bidi="en-US"/>
        </w:rPr>
      </w:r>
    </w:p>
    <w:p w14:paraId="3CAD3AC7">
      <w:pPr>
        <w:pBdr/>
        <w:spacing/>
        <w:ind/>
        <w:rPr>
          <w:lang w:val="en-US" w:bidi="en-US"/>
        </w:rPr>
      </w:pPr>
      <w:r>
        <w:rPr>
          <w:lang w:val="en-US" w:bidi="en-US"/>
        </w:rPr>
      </w:r>
      <w:r>
        <w:rPr>
          <w:lang w:val="en-US" w:bidi="en-US"/>
        </w:rPr>
      </w:r>
      <w:r>
        <w:rPr>
          <w:lang w:val="en-US" w:bidi="en-US"/>
        </w:rPr>
      </w:r>
    </w:p>
    <w:p w14:paraId="48F9AB9B">
      <w:pPr>
        <w:pBdr/>
        <w:spacing/>
        <w:ind/>
        <w:rPr>
          <w:lang w:val="en-US" w:bidi="en-US"/>
        </w:rPr>
      </w:pPr>
      <w:r>
        <w:rPr>
          <w:lang w:val="en-US" w:bidi="en-US"/>
        </w:rPr>
      </w:r>
      <w:r>
        <w:rPr>
          <w:lang w:val="en-US" w:bidi="en-US"/>
        </w:rPr>
      </w:r>
      <w:r>
        <w:rPr>
          <w:lang w:val="en-US" w:bidi="en-US"/>
        </w:rPr>
      </w:r>
    </w:p>
    <w:p w14:paraId="013B92EA">
      <w:pPr>
        <w:pBdr/>
        <w:spacing/>
        <w:ind/>
        <w:rPr>
          <w:lang w:val="en-US" w:bidi="en-US"/>
        </w:rPr>
      </w:pPr>
      <w:r>
        <w:rPr>
          <w:lang w:val="en-US" w:bidi="en-US"/>
        </w:rPr>
      </w:r>
      <w:r>
        <w:rPr>
          <w:lang w:val="en-US" w:bidi="en-US"/>
        </w:rPr>
      </w:r>
      <w:r>
        <w:rPr>
          <w:lang w:val="en-US" w:bidi="en-US"/>
        </w:rPr>
      </w:r>
    </w:p>
    <w:p w14:paraId="221B17D7">
      <w:pPr>
        <w:pBdr/>
        <w:spacing/>
        <w:ind/>
        <w:rPr>
          <w:lang w:val="en-US" w:bidi="en-US"/>
        </w:rPr>
      </w:pPr>
      <w:r>
        <w:rPr>
          <w:lang w:val="en-US" w:bidi="en-US"/>
        </w:rPr>
      </w:r>
      <w:r>
        <w:rPr>
          <w:lang w:val="en-US" w:bidi="en-US"/>
        </w:rPr>
      </w:r>
      <w:r>
        <w:rPr>
          <w:lang w:val="en-US" w:bidi="en-US"/>
        </w:rPr>
      </w:r>
    </w:p>
    <w:p w14:paraId="4826A4D6">
      <w:pPr>
        <w:pBdr/>
        <w:spacing/>
        <w:ind/>
        <w:rPr>
          <w:lang w:val="en-US" w:bidi="en-US"/>
        </w:rPr>
      </w:pPr>
      <w:r>
        <w:rPr>
          <w:lang w:val="en-US" w:bidi="en-US"/>
        </w:rPr>
      </w:r>
      <w:r>
        <w:rPr>
          <w:lang w:val="en-US" w:bidi="en-US"/>
        </w:rPr>
      </w:r>
      <w:r>
        <w:rPr>
          <w:lang w:val="en-US" w:bidi="en-US"/>
        </w:rPr>
      </w:r>
    </w:p>
    <w:p w14:paraId="1574E3FE">
      <w:pPr>
        <w:pBdr/>
        <w:spacing/>
        <w:ind/>
        <w:rPr>
          <w:lang w:val="en-US" w:bidi="en-US"/>
        </w:rPr>
      </w:pPr>
      <w:r>
        <w:rPr>
          <w:lang w:val="en-US" w:bidi="en-US"/>
        </w:rPr>
      </w:r>
      <w:r>
        <w:rPr>
          <w:lang w:val="en-US" w:bidi="en-US"/>
        </w:rPr>
      </w:r>
      <w:r>
        <w:rPr>
          <w:lang w:val="en-US" w:bidi="en-US"/>
        </w:rPr>
      </w:r>
    </w:p>
    <w:p w14:paraId="6E0DC966">
      <w:pPr>
        <w:pBdr/>
        <w:spacing/>
        <w:ind/>
        <w:rPr>
          <w:lang w:val="en-US" w:bidi="en-US"/>
        </w:rPr>
      </w:pPr>
      <w:r>
        <w:rPr>
          <w:lang w:val="en-US" w:bidi="en-US"/>
        </w:rPr>
      </w:r>
      <w:r>
        <w:rPr>
          <w:lang w:val="en-US" w:bidi="en-US"/>
        </w:rPr>
      </w:r>
      <w:r>
        <w:rPr>
          <w:lang w:val="en-US" w:bidi="en-US"/>
        </w:rPr>
      </w:r>
    </w:p>
    <w:p w14:paraId="0EF9ACEB">
      <w:pPr>
        <w:pBdr/>
        <w:spacing/>
        <w:ind/>
        <w:rPr>
          <w:lang w:val="en-US" w:bidi="en-US"/>
        </w:rPr>
      </w:pPr>
      <w:r>
        <w:rPr>
          <w:lang w:val="en-US" w:bidi="en-US"/>
        </w:rPr>
      </w:r>
      <w:r>
        <w:rPr>
          <w:lang w:val="en-US" w:bidi="en-US"/>
        </w:rPr>
      </w:r>
      <w:r>
        <w:rPr>
          <w:lang w:val="en-US" w:bidi="en-US"/>
        </w:rPr>
      </w:r>
    </w:p>
    <w:p w14:paraId="6AF17B60">
      <w:pPr>
        <w:pStyle w:val="1378"/>
        <w:pBdr/>
        <w:spacing/>
        <w:ind/>
        <w:rPr>
          <w:lang w:val="en-US" w:bidi="en-US"/>
        </w:rPr>
      </w:pPr>
      <w:r/>
      <w:bookmarkStart w:id="14" w:name="_Toc14"/>
      <w:r>
        <w:rPr>
          <w:highlight w:val="none"/>
          <w:lang w:val="en-US" w:bidi="en-US"/>
        </w:rPr>
        <w:t xml:space="preserve">A gép </w:t>
      </w:r>
      <w:r>
        <w:rPr>
          <w:highlight w:val="none"/>
          <w:lang w:val="hu-HU"/>
        </w:rPr>
        <w:t xml:space="preserve">elkészült tervei</w:t>
      </w:r>
      <w:bookmarkEnd w:id="14"/>
      <w:r>
        <w:rPr>
          <w:lang w:val="en-US" w:bidi="en-US"/>
        </w:rPr>
      </w:r>
      <w:r>
        <w:rPr>
          <w:lang w:val="en-US" w:bidi="en-US"/>
        </w:rPr>
      </w:r>
    </w:p>
    <w:p w14:paraId="4739A96A">
      <w:pPr>
        <w:pBdr/>
        <w:spacing/>
        <w:ind/>
        <w:rPr>
          <w:lang w:val="en-US" w:bidi="en-US"/>
        </w:rPr>
      </w:pPr>
      <w:r>
        <w:rPr>
          <w:lang w:val="en-US" w:bidi="en-US"/>
        </w:rPr>
      </w:r>
      <w:r>
        <w:rPr>
          <w:lang w:val="en-US" w:bidi="en-US"/>
        </w:rPr>
      </w:r>
      <w:r>
        <w:rPr>
          <w:lang w:val="en-US" w:bidi="en-US"/>
        </w:rPr>
      </w:r>
    </w:p>
    <w:p w14:paraId="59A8835D">
      <w:pPr>
        <w:pBdr/>
        <w:spacing/>
        <w:ind/>
        <w:jc w:val="center"/>
        <w:rPr>
          <w:lang w:val="en-US" w:bidi="en-US"/>
        </w:rPr>
      </w:pPr>
      <w:r>
        <w:rPr>
          <w:lang w:val="en-US" w:bidi="en-US"/>
        </w:rPr>
      </w:r>
      <w:r>
        <mc:AlternateContent>
          <mc:Choice Requires="wpg">
            <w:drawing>
              <wp:inline xmlns:wp="http://schemas.openxmlformats.org/drawingml/2006/wordprocessingDrawing" distT="0" distB="0" distL="0" distR="0">
                <wp:extent cx="5715000" cy="315277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25974" name=""/>
                        <pic:cNvPicPr>
                          <a:picLocks noChangeAspect="1"/>
                        </pic:cNvPicPr>
                        <pic:nvPr/>
                      </pic:nvPicPr>
                      <pic:blipFill rotWithShape="1">
                        <a:blip r:embed="rId14"/>
                        <a:stretch/>
                      </pic:blipFill>
                      <pic:spPr bwMode="auto">
                        <a:xfrm>
                          <a:off x="0" y="0"/>
                          <a:ext cx="5715000" cy="31527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0.00pt;height:248.25pt;mso-wrap-distance-left:0.00pt;mso-wrap-distance-top:0.00pt;mso-wrap-distance-right:0.00pt;mso-wrap-distance-bottom:0.00pt;z-index:1;" stroked="false">
                <v:imagedata r:id="rId14" o:title=""/>
                <o:lock v:ext="edit" rotation="t"/>
              </v:shape>
            </w:pict>
          </mc:Fallback>
        </mc:AlternateContent>
      </w:r>
      <w:r>
        <w:rPr>
          <w:lang w:val="en-US" w:bidi="en-US"/>
        </w:rPr>
      </w:r>
      <w:r>
        <w:rPr>
          <w:lang w:val="en-US" w:bidi="en-US"/>
        </w:rPr>
      </w:r>
    </w:p>
    <w:p w14:paraId="1071DC53">
      <w:pPr>
        <w:pBdr/>
        <w:spacing/>
        <w:ind/>
        <w:jc w:val="center"/>
        <w:rPr>
          <w:lang w:val="en-US" w:bidi="en-US"/>
        </w:rPr>
      </w:pPr>
      <w:r>
        <w:rPr>
          <w:lang w:val="en-US" w:bidi="en-US"/>
        </w:rPr>
      </w:r>
      <w:r>
        <w:rPr>
          <w:lang w:val="en-GB"/>
        </w:rPr>
        <w:t xml:space="preserve">1 </w:t>
      </w:r>
      <w:r>
        <w:rPr>
          <w:lang w:val="hu-HU"/>
        </w:rPr>
        <w:t xml:space="preserve">Ábra: Elkészült gép méretei</w:t>
      </w:r>
      <w:r>
        <w:rPr>
          <w:lang w:val="en-GB"/>
        </w:rPr>
        <w:t xml:space="preserve"> fel</w:t>
      </w:r>
      <w:r>
        <w:rPr>
          <w:lang w:val="hu-HU"/>
        </w:rPr>
        <w:t xml:space="preserve">ül nézetből</w:t>
      </w:r>
      <w:r>
        <w:rPr>
          <w:lang w:val="en-US" w:bidi="en-US"/>
        </w:rPr>
      </w:r>
      <w:r>
        <w:rPr>
          <w:lang w:val="en-US" w:bidi="en-US"/>
        </w:rPr>
      </w:r>
    </w:p>
    <w:p w14:paraId="2F67F331">
      <w:pPr>
        <w:pBdr/>
        <w:spacing/>
        <w:ind/>
        <w:rPr>
          <w:lang w:val="en-US" w:bidi="en-US"/>
        </w:rPr>
      </w:pPr>
      <w:r>
        <w:rPr>
          <w:lang w:val="en-US" w:bidi="en-US"/>
        </w:rPr>
      </w:r>
      <w:r>
        <w:rPr>
          <w:lang w:val="en-US" w:bidi="en-US"/>
        </w:rPr>
      </w:r>
      <w:r>
        <w:rPr>
          <w:lang w:val="en-US" w:bidi="en-US"/>
        </w:rPr>
      </w:r>
    </w:p>
    <w:p w14:paraId="05E12A92">
      <w:pPr>
        <w:pBdr/>
        <w:spacing/>
        <w:ind/>
        <w:rPr>
          <w:lang w:val="en-US" w:bidi="en-US"/>
        </w:rPr>
      </w:pPr>
      <w:r>
        <w:rPr>
          <w:lang w:val="en-US" w:bidi="en-US"/>
        </w:rPr>
      </w:r>
      <w:r>
        <w:rPr>
          <w:lang w:val="en-US"/>
        </w:rPr>
      </w:r>
      <w:r>
        <w:rPr>
          <w:lang w:val="en-US" w:bidi="en-US"/>
        </w:rPr>
      </w:r>
    </w:p>
    <w:p w14:paraId="59420017">
      <w:pPr>
        <w:pBdr/>
        <w:spacing/>
        <w:ind/>
        <w:rPr>
          <w:lang w:val="en-US" w:bidi="en-US"/>
        </w:rPr>
      </w:pPr>
      <w:r>
        <w:rPr>
          <w:lang w:val="en-US" w:bidi="en-US"/>
        </w:rPr>
      </w:r>
      <w:r>
        <mc:AlternateContent>
          <mc:Choice Requires="wpg">
            <w:drawing>
              <wp:inline xmlns:wp="http://schemas.openxmlformats.org/drawingml/2006/wordprocessingDrawing" distT="0" distB="0" distL="0" distR="0">
                <wp:extent cx="6120130" cy="301013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44779" name=""/>
                        <pic:cNvPicPr>
                          <a:picLocks noChangeAspect="1"/>
                        </pic:cNvPicPr>
                        <pic:nvPr/>
                      </pic:nvPicPr>
                      <pic:blipFill rotWithShape="1">
                        <a:blip r:embed="rId15"/>
                        <a:stretch/>
                      </pic:blipFill>
                      <pic:spPr bwMode="auto">
                        <a:xfrm>
                          <a:off x="0" y="0"/>
                          <a:ext cx="6120129" cy="30101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1.90pt;height:237.02pt;mso-wrap-distance-left:0.00pt;mso-wrap-distance-top:0.00pt;mso-wrap-distance-right:0.00pt;mso-wrap-distance-bottom:0.00pt;z-index:1;" stroked="false">
                <v:imagedata r:id="rId15" o:title=""/>
                <o:lock v:ext="edit" rotation="t"/>
              </v:shape>
            </w:pict>
          </mc:Fallback>
        </mc:AlternateContent>
      </w:r>
      <w:r>
        <w:rPr>
          <w:lang w:val="en-US" w:bidi="en-US"/>
        </w:rPr>
      </w:r>
      <w:r>
        <w:rPr>
          <w:lang w:val="en-US" w:bidi="en-US"/>
        </w:rPr>
      </w:r>
    </w:p>
    <w:p w14:paraId="0EE12540">
      <w:pPr>
        <w:pBdr/>
        <w:spacing/>
        <w:ind/>
        <w:jc w:val="center"/>
        <w:rPr>
          <w:lang w:val="en-US" w:bidi="en-US"/>
        </w:rPr>
      </w:pPr>
      <w:r>
        <w:rPr>
          <w:lang w:val="en-US" w:bidi="en-US"/>
        </w:rPr>
      </w:r>
      <w:r>
        <w:rPr>
          <w:lang w:val="hu-HU"/>
        </w:rPr>
        <w:t xml:space="preserve">2</w:t>
      </w:r>
      <w:r>
        <w:rPr>
          <w:lang w:val="en-GB"/>
        </w:rPr>
        <w:t xml:space="preserve"> </w:t>
      </w:r>
      <w:r>
        <w:rPr>
          <w:lang w:val="hu-HU"/>
        </w:rPr>
        <w:t xml:space="preserve">Ábra: Elkészült gép felül nézetből</w:t>
      </w:r>
      <w:r>
        <w:rPr>
          <w:lang w:val="en-US" w:bidi="en-US"/>
        </w:rPr>
      </w:r>
      <w:r>
        <w:rPr>
          <w:lang w:val="en-US" w:bidi="en-US"/>
        </w:rPr>
      </w:r>
    </w:p>
    <w:p w14:paraId="51363B6E">
      <w:pPr>
        <w:pBdr/>
        <w:spacing/>
        <w:ind/>
        <w:jc w:val="center"/>
        <w:rPr>
          <w:lang w:val="en-US" w:bidi="en-US"/>
        </w:rPr>
      </w:pPr>
      <w:r>
        <w:rPr>
          <w:lang w:val="en-US" w:bidi="en-US"/>
        </w:rPr>
      </w:r>
      <w:r>
        <mc:AlternateContent>
          <mc:Choice Requires="wpg">
            <w:drawing>
              <wp:inline xmlns:wp="http://schemas.openxmlformats.org/drawingml/2006/wordprocessingDrawing" distT="0" distB="0" distL="0" distR="0">
                <wp:extent cx="6120130" cy="347141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59310" name=""/>
                        <pic:cNvPicPr>
                          <a:picLocks noChangeAspect="1"/>
                        </pic:cNvPicPr>
                        <pic:nvPr/>
                      </pic:nvPicPr>
                      <pic:blipFill rotWithShape="1">
                        <a:blip r:embed="rId16"/>
                        <a:stretch/>
                      </pic:blipFill>
                      <pic:spPr bwMode="auto">
                        <a:xfrm>
                          <a:off x="0" y="0"/>
                          <a:ext cx="6120129" cy="34714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1.90pt;height:273.34pt;mso-wrap-distance-left:0.00pt;mso-wrap-distance-top:0.00pt;mso-wrap-distance-right:0.00pt;mso-wrap-distance-bottom:0.00pt;z-index:1;" stroked="false">
                <v:imagedata r:id="rId16" o:title=""/>
                <o:lock v:ext="edit" rotation="t"/>
              </v:shape>
            </w:pict>
          </mc:Fallback>
        </mc:AlternateContent>
      </w:r>
      <w:r>
        <w:rPr>
          <w:lang w:val="hu-HU"/>
        </w:rPr>
        <w:t xml:space="preserve">3</w:t>
      </w:r>
      <w:r>
        <w:rPr>
          <w:lang w:val="en-GB"/>
        </w:rPr>
        <w:t xml:space="preserve"> </w:t>
      </w:r>
      <w:r>
        <w:rPr>
          <w:lang w:val="hu-HU"/>
        </w:rPr>
        <w:t xml:space="preserve">Ábra: Elkészült gép szemből nézetből</w:t>
      </w:r>
      <w:r>
        <w:rPr>
          <w:lang w:val="en-US" w:bidi="en-US"/>
        </w:rPr>
      </w:r>
      <w:r>
        <w:rPr>
          <w:lang w:val="en-US" w:bidi="en-US"/>
        </w:rPr>
      </w:r>
    </w:p>
    <w:p w14:paraId="24C378C9">
      <w:pPr>
        <w:pBdr/>
        <w:spacing/>
        <w:ind/>
        <w:rPr>
          <w:lang w:val="en-US" w:bidi="en-US"/>
        </w:rPr>
      </w:pPr>
      <w:r>
        <w:rPr>
          <w:highlight w:val="none"/>
        </w:rPr>
      </w:r>
      <w:r>
        <mc:AlternateContent>
          <mc:Choice Requires="wpg">
            <w:drawing>
              <wp:inline xmlns:wp="http://schemas.openxmlformats.org/drawingml/2006/wordprocessingDrawing" distT="0" distB="0" distL="0" distR="0">
                <wp:extent cx="5923820" cy="467777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43705" name=""/>
                        <pic:cNvPicPr>
                          <a:picLocks noChangeAspect="1"/>
                        </pic:cNvPicPr>
                        <pic:nvPr/>
                      </pic:nvPicPr>
                      <pic:blipFill rotWithShape="1">
                        <a:blip r:embed="rId17"/>
                        <a:stretch/>
                      </pic:blipFill>
                      <pic:spPr bwMode="auto">
                        <a:xfrm rot="0" flipH="0" flipV="0">
                          <a:off x="0" y="0"/>
                          <a:ext cx="5923819" cy="4677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6.44pt;height:368.33pt;mso-wrap-distance-left:0.00pt;mso-wrap-distance-top:0.00pt;mso-wrap-distance-right:0.00pt;mso-wrap-distance-bottom:0.00pt;rotation:0;z-index:1;" stroked="false">
                <v:imagedata r:id="rId17" o:title=""/>
                <o:lock v:ext="edit" rotation="t"/>
              </v:shape>
            </w:pict>
          </mc:Fallback>
        </mc:AlternateContent>
      </w:r>
      <w:r>
        <w:rPr>
          <w:lang w:val="en-US" w:bidi="en-US"/>
        </w:rPr>
      </w:r>
      <w:r>
        <w:rPr>
          <w:lang w:val="en-US" w:bidi="en-US"/>
        </w:rPr>
      </w:r>
    </w:p>
    <w:p w14:paraId="6E22F5C0">
      <w:pPr>
        <w:pBdr/>
        <w:spacing/>
        <w:ind/>
        <w:jc w:val="center"/>
        <w:rPr>
          <w:lang w:val="en-US" w:bidi="en-US"/>
        </w:rPr>
      </w:pPr>
      <w:r>
        <w:rPr>
          <w:lang w:val="en-US" w:bidi="en-US"/>
        </w:rPr>
      </w:r>
      <w:r>
        <w:rPr>
          <w:lang w:val="en-GB"/>
        </w:rPr>
        <w:t xml:space="preserve">1 </w:t>
      </w:r>
      <w:r>
        <w:rPr>
          <w:lang w:val="hu-HU"/>
        </w:rPr>
        <w:t xml:space="preserve">Ábra: Elkészült gép méretei</w:t>
      </w:r>
      <w:r>
        <w:rPr>
          <w:lang w:val="en-GB"/>
        </w:rPr>
        <w:t xml:space="preserve"> </w:t>
      </w:r>
      <w:r>
        <w:rPr>
          <w:lang w:val="hu-HU"/>
        </w:rPr>
        <w:t xml:space="preserve">oldal</w:t>
      </w:r>
      <w:r>
        <w:rPr>
          <w:lang w:val="hu-HU"/>
        </w:rPr>
        <w:t xml:space="preserve"> </w:t>
      </w:r>
      <w:r>
        <w:rPr>
          <w:lang w:val="hu-HU"/>
        </w:rPr>
        <w:t xml:space="preserve">nézetből</w:t>
      </w:r>
      <w:r>
        <w:rPr>
          <w:lang w:val="en-US" w:bidi="en-US"/>
        </w:rPr>
      </w:r>
      <w:r>
        <w:rPr>
          <w:lang w:val="en-US" w:bidi="en-US"/>
        </w:rPr>
      </w:r>
    </w:p>
    <w:p w14:paraId="7C8621C4">
      <w:pPr>
        <w:pStyle w:val="1377"/>
        <w:pBdr/>
        <w:spacing/>
        <w:ind/>
        <w:rPr>
          <w:highlight w:val="none"/>
          <w14:ligatures w14:val="none"/>
        </w:rPr>
      </w:pPr>
      <w:r/>
      <w:bookmarkStart w:id="15" w:name="_Toc15"/>
      <w:r>
        <w:rPr>
          <w:lang w:val="hu-HU"/>
        </w:rPr>
        <w:t xml:space="preserve">Villamos </w:t>
      </w:r>
      <w:r>
        <w:rPr>
          <w:highlight w:val="none"/>
          <w:lang w:val="hu-HU"/>
        </w:rPr>
        <w:t xml:space="preserve">r</w:t>
      </w:r>
      <w:r>
        <w:rPr>
          <w:highlight w:val="none"/>
          <w:lang w:val="hu-HU"/>
        </w:rPr>
        <w:t xml:space="preserve">észegység bemutatása</w:t>
      </w:r>
      <w:r>
        <w:rPr>
          <w:highlight w:val="none"/>
        </w:rPr>
        <w:tab/>
      </w:r>
      <w:bookmarkEnd w:id="15"/>
      <w:r>
        <w:rPr>
          <w:highlight w:val="none"/>
          <w14:ligatures w14:val="none"/>
        </w:rPr>
      </w:r>
      <w:r>
        <w:rPr>
          <w:highlight w:val="none"/>
          <w14:ligatures w14:val="none"/>
        </w:rPr>
      </w:r>
    </w:p>
    <w:p w14:paraId="5F65DFC9">
      <w:pPr>
        <w:pStyle w:val="1378"/>
        <w:pBdr/>
        <w:spacing/>
        <w:ind/>
        <w:rPr/>
      </w:pPr>
      <w:r/>
      <w:bookmarkStart w:id="16" w:name="_Toc16"/>
      <w:r>
        <w:rPr>
          <w:highlight w:val="none"/>
          <w:lang w:val="hu-HU"/>
          <w14:ligatures w14:val="none"/>
        </w:rPr>
        <w:t xml:space="preserve">Villamos energia </w:t>
      </w:r>
      <w:r>
        <w:rPr>
          <w:highlight w:val="none"/>
          <w:lang w:val="hu-HU"/>
          <w14:ligatures w14:val="none"/>
        </w:rPr>
        <w:t xml:space="preserve">ellátás</w:t>
      </w:r>
      <w:bookmarkEnd w:id="16"/>
      <w:r/>
      <w:r/>
    </w:p>
    <w:p w14:paraId="1E6DD444">
      <w:pPr>
        <w:pBdr/>
        <w:spacing/>
        <w:ind/>
        <w:rPr/>
      </w:pPr>
      <w:r>
        <w:rPr>
          <w:lang w:val="en-US" w:bidi="en-US"/>
        </w:rPr>
        <w:t xml:space="preserve">A rendszer villamos egysége a biztonságos és zavarmentes energiaellátásért felel. A táplálás a bejövő hálózati feszültségről indul, amelyet több védelmi és szűrő fokozaton keresztül juttatunk el a rendszer egységeihez.</w:t>
      </w:r>
      <w:r>
        <w:rPr>
          <w:lang w:val="en-US" w:bidi="en-US"/>
        </w:rPr>
      </w:r>
      <w:r/>
    </w:p>
    <w:p w14:paraId="6A8F4272">
      <w:pPr>
        <w:pBdr/>
        <w:spacing/>
        <w:ind/>
        <w:rPr/>
      </w:pPr>
      <w:r>
        <w:rPr>
          <w:lang w:val="en-US" w:bidi="en-US"/>
        </w:rPr>
        <w:t xml:space="preserve">A bejövő táp első eleme a biztosítékok (egyszerű olvadóbiztosítékok) sora, amelyek a túláram és a rövidzárlat elleni alapvető védelmet biztosítják. Ezt követi a főkapcsoló, amellyel a teljes rendszer feszültségmentesíthető.</w:t>
      </w:r>
      <w:r>
        <w:rPr>
          <w:lang w:val="en-US" w:bidi="en-US"/>
        </w:rPr>
      </w:r>
      <w:r/>
    </w:p>
    <w:p w14:paraId="156AA41C">
      <w:pPr>
        <w:pBdr/>
        <w:spacing/>
        <w:ind/>
        <w:rPr/>
      </w:pPr>
      <w:r>
        <w:rPr>
          <w:lang w:val="en-US" w:bidi="en-US"/>
        </w:rPr>
        <w:t xml:space="preserve">A</w:t>
      </w:r>
      <w:r>
        <w:rPr>
          <w:lang w:val="en-US" w:bidi="en-US"/>
        </w:rPr>
        <w:t xml:space="preserve"> főkapcsoló után egy NVR (No-Volt Release) relé található. Ennek feladata, hogy áramkimaradás esetén megakadályozza a gép automatikus újraindulását: a feszültség visszatérése után a rendszer csak szándékos, kézi bekapcsolással indítható el újra. Ez fontos </w:t>
      </w:r>
      <w:r>
        <w:rPr>
          <w:lang w:val="en-US" w:bidi="en-US"/>
        </w:rPr>
        <w:t xml:space="preserve">biztonsági funkció, mivel megelőzi a váratlan, felügyelet nélküli újraindulásból eredő baleseteket.</w:t>
      </w:r>
      <w:r>
        <w:rPr>
          <w:lang w:val="en-US" w:bidi="en-US"/>
        </w:rPr>
      </w:r>
      <w:r/>
    </w:p>
    <w:p w14:paraId="6E17447E">
      <w:pPr>
        <w:pBdr/>
        <w:spacing/>
        <w:ind/>
        <w:rPr/>
      </w:pPr>
      <w:r>
        <w:rPr>
          <w:lang w:val="en-US" w:bidi="en-US"/>
        </w:rPr>
        <w:t xml:space="preserve">A relé után egy EMI szűrő (EMI filter) kapott helyet, amely kiszűri a bejövő hálózati zavarokat és a nagyfrekvenciás interferenciát, így tisztább tápfeszültséget biztosít az érzékeny elektronikai egységek számára.</w:t>
      </w:r>
      <w:r>
        <w:rPr>
          <w:lang w:val="en-US" w:bidi="en-US"/>
        </w:rPr>
      </w:r>
      <w:r/>
    </w:p>
    <w:p w14:paraId="74780FC8">
      <w:pPr>
        <w:pBdr/>
        <w:spacing/>
        <w:ind/>
        <w:rPr/>
      </w:pPr>
      <w:r>
        <w:rPr>
          <w:lang w:val="en-US" w:bidi="en-US"/>
        </w:rPr>
        <w:t xml:space="preserve">A megszűrt táp ezután két különálló 24V-os tápegységbe jut:</w:t>
      </w:r>
      <w:r/>
    </w:p>
    <w:p w14:paraId="68482EC4">
      <w:pPr>
        <w:pBdr/>
        <w:spacing/>
        <w:ind/>
        <w:rPr/>
      </w:pPr>
      <w:r>
        <w:rPr>
          <w:lang w:val="en-US" w:bidi="en-US"/>
        </w:rPr>
        <w:t xml:space="preserve">- az egyik a motorok táplálásáért felel,</w:t>
      </w:r>
      <w:r/>
    </w:p>
    <w:p w14:paraId="67FB8EF7">
      <w:pPr>
        <w:pBdr/>
        <w:spacing/>
        <w:ind/>
        <w:rPr/>
      </w:pPr>
      <w:r>
        <w:rPr>
          <w:lang w:val="en-US" w:bidi="en-US"/>
        </w:rPr>
        <w:t xml:space="preserve">- a másik a vezérlő és a szenzorok ellátását biztosítja.</w:t>
      </w:r>
      <w:r>
        <w:rPr>
          <w:lang w:val="en-US" w:bidi="en-US"/>
        </w:rPr>
      </w:r>
      <w:r/>
    </w:p>
    <w:p w14:paraId="5808F675">
      <w:pPr>
        <w:pBdr/>
        <w:spacing/>
        <w:ind/>
        <w:rPr>
          <w:lang w:val="en-US" w:bidi="en-US"/>
        </w:rPr>
      </w:pPr>
      <w:r>
        <w:rPr>
          <w:lang w:val="en-US" w:bidi="en-US"/>
        </w:rPr>
        <w:t xml:space="preserve">A két tápegység szétválasztása csökkenti a motorok kapcsolásából eredő zavarok átterjedését a vezérlőelektronikára, így stabilabb és megbízhatóbb működést tesz lehetővé.</w:t>
      </w:r>
      <w:r>
        <w:rPr>
          <w:lang w:val="en-US" w:bidi="en-US"/>
        </w:rPr>
      </w:r>
      <w:r>
        <w:rPr>
          <w:lang w:val="en-US" w:bidi="en-US"/>
        </w:rPr>
      </w:r>
    </w:p>
    <w:p w14:paraId="5ABFE6E2">
      <w:pPr>
        <w:pBdr/>
        <w:spacing/>
        <w:ind/>
        <w:rPr>
          <w:lang w:val="en-US" w:bidi="en-US"/>
        </w:rPr>
      </w:pPr>
      <w:r>
        <w:rPr>
          <w:lang w:val="en-US" w:bidi="en-US"/>
        </w:rPr>
      </w:r>
      <w:r>
        <w:rPr>
          <w:lang w:val="en-US" w:bidi="en-US"/>
        </w:rPr>
      </w:r>
      <w:r>
        <w:rPr>
          <w:lang w:val="en-US" w:bidi="en-US"/>
        </w:rPr>
      </w:r>
    </w:p>
    <w:p w14:paraId="0269DE2D">
      <w:pPr>
        <w:pBdr/>
        <w:spacing/>
        <w:ind/>
        <w:rPr>
          <w:lang w:val="en-US" w:bidi="en-US"/>
        </w:rPr>
      </w:pPr>
      <w:r>
        <w:rPr>
          <w:lang w:val="en-US" w:bidi="en-US"/>
        </w:rPr>
      </w:r>
      <w:r>
        <w:rPr>
          <w:lang w:val="en-US" w:bidi="en-US"/>
        </w:rPr>
      </w:r>
      <w:r>
        <w:rPr>
          <w:lang w:val="en-US" w:bidi="en-US"/>
        </w:rPr>
      </w:r>
    </w:p>
    <w:p w14:paraId="47EA0FBD">
      <w:pPr>
        <w:pBdr/>
        <w:spacing/>
        <w:ind/>
        <w:rPr>
          <w:lang w:val="en-US" w:bidi="en-US"/>
        </w:rPr>
      </w:pPr>
      <w:r>
        <w:rPr>
          <w:lang w:val="en-US" w:bidi="en-US"/>
        </w:rPr>
      </w:r>
      <w:r>
        <mc:AlternateContent>
          <mc:Choice Requires="wpg">
            <w:drawing>
              <wp:inline xmlns:wp="http://schemas.openxmlformats.org/drawingml/2006/wordprocessingDrawing" distT="0" distB="0" distL="0" distR="0">
                <wp:extent cx="6120130" cy="153185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64811" name=""/>
                        <pic:cNvPicPr>
                          <a:picLocks noChangeAspect="1"/>
                        </pic:cNvPicPr>
                        <pic:nvPr/>
                      </pic:nvPicPr>
                      <pic:blipFill rotWithShape="1">
                        <a:blip r:embed="rId18"/>
                        <a:stretch/>
                      </pic:blipFill>
                      <pic:spPr bwMode="auto">
                        <a:xfrm>
                          <a:off x="0" y="0"/>
                          <a:ext cx="6120129" cy="15318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1.90pt;height:120.62pt;mso-wrap-distance-left:0.00pt;mso-wrap-distance-top:0.00pt;mso-wrap-distance-right:0.00pt;mso-wrap-distance-bottom:0.00pt;z-index:1;" stroked="false">
                <v:imagedata r:id="rId18" o:title=""/>
                <o:lock v:ext="edit" rotation="t"/>
              </v:shape>
            </w:pict>
          </mc:Fallback>
        </mc:AlternateContent>
      </w:r>
      <w:r>
        <w:rPr>
          <w:lang w:val="en-US" w:bidi="en-US"/>
        </w:rPr>
      </w:r>
      <w:r>
        <w:rPr>
          <w:lang w:val="en-US" w:bidi="en-US"/>
        </w:rPr>
      </w:r>
    </w:p>
    <w:p w14:paraId="245E7E77">
      <w:pPr>
        <w:pBdr/>
        <w:spacing/>
        <w:ind/>
        <w:jc w:val="center"/>
        <w:rPr>
          <w:highlight w:val="none"/>
          <w:lang w:val="hu-HU"/>
        </w:rPr>
      </w:pPr>
      <w:r>
        <w:rPr>
          <w:lang w:val="en-US" w:bidi="en-US"/>
        </w:rPr>
      </w:r>
      <w:r>
        <w:rPr>
          <w:lang w:val="hu-HU"/>
        </w:rPr>
        <w:t xml:space="preserve">4</w:t>
      </w:r>
      <w:r>
        <w:rPr>
          <w:lang w:val="en-GB"/>
        </w:rPr>
        <w:t xml:space="preserve"> </w:t>
      </w:r>
      <w:r>
        <w:rPr>
          <w:lang w:val="hu-HU"/>
        </w:rPr>
        <w:t xml:space="preserve">Ábra: Bejővö 2</w:t>
      </w:r>
      <w:r>
        <w:rPr>
          <w:lang w:val="en-GB"/>
        </w:rPr>
        <w:t xml:space="preserve">30VAC </w:t>
      </w:r>
      <w:r>
        <w:rPr>
          <w:lang w:val="hu-HU"/>
        </w:rPr>
        <w:t xml:space="preserve">hálózat 24VDC-re alakítása</w:t>
      </w:r>
      <w:r>
        <w:rPr>
          <w:lang w:val="en-US" w:bidi="en-US"/>
        </w:rPr>
      </w:r>
      <w:r>
        <w:rPr>
          <w:highlight w:val="none"/>
          <w:lang w:val="hu-HU"/>
        </w:rPr>
      </w:r>
    </w:p>
    <w:p w14:paraId="123BA590">
      <w:pPr>
        <w:pBdr/>
        <w:spacing/>
        <w:ind/>
        <w:jc w:val="center"/>
        <w:rPr>
          <w:lang w:val="en-US" w:bidi="en-US"/>
        </w:rPr>
      </w:pPr>
      <w:r>
        <w:rPr>
          <w:lang w:val="en-US" w:bidi="en-US"/>
        </w:rPr>
      </w:r>
      <w:r>
        <w:rPr>
          <w:lang w:val="en-US" w:bidi="en-US"/>
        </w:rPr>
      </w:r>
      <w:r>
        <w:rPr>
          <w:lang w:val="en-US" w:bidi="en-US"/>
        </w:rPr>
      </w:r>
    </w:p>
    <w:p w14:paraId="7C6A4CA0">
      <w:pPr>
        <w:pBdr/>
        <w:spacing/>
        <w:ind/>
        <w:jc w:val="center"/>
        <w:rPr>
          <w:lang w:val="en-US" w:bidi="en-US"/>
        </w:rPr>
      </w:pPr>
      <w:r>
        <w:rPr>
          <w:lang w:val="en-US" w:bidi="en-US"/>
        </w:rPr>
      </w:r>
      <w:r>
        <w:rPr>
          <w:lang w:val="en-US" w:bidi="en-US"/>
        </w:rPr>
      </w:r>
      <w:r>
        <w:rPr>
          <w:lang w:val="en-US" w:bidi="en-US"/>
        </w:rPr>
      </w:r>
    </w:p>
    <w:p w14:paraId="50E2E77D">
      <w:pPr>
        <w:pBdr/>
        <w:spacing/>
        <w:ind/>
        <w:jc w:val="center"/>
        <w:rPr>
          <w:lang w:val="en-US" w:bidi="en-US"/>
        </w:rPr>
      </w:pPr>
      <w:r>
        <w:rPr>
          <w:lang w:val="en-US" w:bidi="en-US"/>
        </w:rPr>
      </w:r>
      <w:r>
        <w:rPr>
          <w:lang w:val="en-US" w:bidi="en-US"/>
        </w:rPr>
      </w:r>
      <w:r>
        <w:rPr>
          <w:lang w:val="en-US" w:bidi="en-US"/>
        </w:rPr>
      </w:r>
    </w:p>
    <w:p w14:paraId="2A3BF00D">
      <w:pPr>
        <w:pBdr/>
        <w:spacing/>
        <w:ind/>
        <w:jc w:val="center"/>
        <w:rPr>
          <w:lang w:val="en-US" w:bidi="en-US"/>
        </w:rPr>
      </w:pPr>
      <w:r>
        <w:rPr>
          <w:lang w:val="en-US" w:bidi="en-US"/>
        </w:rPr>
      </w:r>
      <w:r>
        <w:rPr>
          <w:lang w:val="en-US" w:bidi="en-US"/>
        </w:rPr>
      </w:r>
      <w:r>
        <w:rPr>
          <w:lang w:val="en-US" w:bidi="en-US"/>
        </w:rPr>
      </w:r>
    </w:p>
    <w:p w14:paraId="4B6B2563">
      <w:pPr>
        <w:pBdr/>
        <w:spacing/>
        <w:ind/>
        <w:jc w:val="center"/>
        <w:rPr>
          <w:lang w:val="en-US" w:bidi="en-US"/>
        </w:rPr>
      </w:pPr>
      <w:r>
        <w:rPr>
          <w:lang w:val="en-US" w:bidi="en-US"/>
        </w:rPr>
      </w:r>
      <w:r>
        <w:rPr>
          <w:lang w:val="en-US" w:bidi="en-US"/>
        </w:rPr>
      </w:r>
      <w:r>
        <w:rPr>
          <w:lang w:val="en-US" w:bidi="en-US"/>
        </w:rPr>
      </w:r>
    </w:p>
    <w:p w14:paraId="22BBB687">
      <w:pPr>
        <w:pBdr/>
        <w:spacing/>
        <w:ind/>
        <w:jc w:val="center"/>
        <w:rPr>
          <w:lang w:val="en-US" w:bidi="en-US"/>
        </w:rPr>
      </w:pPr>
      <w:r>
        <w:rPr>
          <w:lang w:val="en-US" w:bidi="en-US"/>
        </w:rPr>
      </w:r>
      <w:r>
        <w:rPr>
          <w:lang w:val="en-US" w:bidi="en-US"/>
        </w:rPr>
      </w:r>
      <w:r>
        <w:rPr>
          <w:lang w:val="en-US" w:bidi="en-US"/>
        </w:rPr>
      </w:r>
    </w:p>
    <w:p w14:paraId="45BB5115">
      <w:pPr>
        <w:pStyle w:val="1378"/>
        <w:pBdr/>
        <w:spacing/>
        <w:ind/>
        <w:rPr/>
      </w:pPr>
      <w:r/>
      <w:bookmarkStart w:id="17" w:name="_Toc17"/>
      <w:r>
        <w:rPr>
          <w:highlight w:val="none"/>
          <w:lang w:val="hu-HU"/>
          <w14:ligatures w14:val="none"/>
        </w:rPr>
        <w:t xml:space="preserve">Vezérlő egység</w:t>
      </w:r>
      <w:bookmarkEnd w:id="17"/>
      <w:r/>
      <w:r/>
    </w:p>
    <w:p w14:paraId="5F1008DF">
      <w:pPr>
        <w:pBdr/>
        <w:spacing/>
        <w:ind/>
        <w:rPr/>
      </w:pPr>
      <w:r>
        <w:rPr>
          <w:lang w:val="en-US" w:bidi="en-US"/>
        </w:rPr>
        <w:t xml:space="preserve">A rendszer központi vezérlését egy MCU-alapú elektronika látja el, amely ipari felhasználásra is felkészített kialakítású, és 24V-os tápfeszültségről működik. Ez az egység irányítja a teljes rendszer működését.</w:t>
      </w:r>
      <w:r>
        <w:rPr>
          <w:lang w:val="en-US" w:bidi="en-US"/>
        </w:rPr>
      </w:r>
      <w:r/>
    </w:p>
    <w:p w14:paraId="66E5A2BF">
      <w:pPr>
        <w:pBdr/>
        <w:spacing/>
        <w:ind/>
        <w:rPr/>
      </w:pPr>
      <w:r>
        <w:rPr>
          <w:lang w:val="en-US" w:bidi="en-US"/>
        </w:rPr>
        <w:t xml:space="preserve">A vezérlő egy ESP32 alapú PCB, amely Ethernet kapcsolaton keresztül kommunikál a fő számítógéppel. A felügyeletet és az irányítást egy SCADA rendszer végzi, amely a folyamat magas szintű vezérléséért és megjelenítéséért felel.</w:t>
      </w:r>
      <w:r>
        <w:rPr>
          <w:lang w:val="en-US" w:bidi="en-US"/>
        </w:rPr>
      </w:r>
      <w:r/>
    </w:p>
    <w:p w14:paraId="0FA4F3D8">
      <w:pPr>
        <w:pBdr/>
        <w:spacing/>
        <w:ind/>
        <w:rPr>
          <w:lang w:val="en-US" w:bidi="en-US"/>
        </w:rPr>
      </w:pPr>
      <w:r>
        <w:rPr>
          <w:lang w:val="en-US" w:bidi="en-US"/>
        </w:rPr>
        <w:t xml:space="preserve">A</w:t>
      </w:r>
      <w:r>
        <w:rPr>
          <w:lang w:val="en-US" w:bidi="en-US"/>
        </w:rPr>
        <w:t xml:space="preserve"> vezérlőpanel digitális kimenetekkel (digital I/O) rendelkezik, amelyek a léptetőmotorok hajtásához szükséges PWM jelet állítják elő a TB6600 motorvezérlők számára. A vezérlő emellett standard 24V-os kimenetekkel is rendelkezik, amelyeket egy jelillesztő f</w:t>
      </w:r>
      <w:r>
        <w:rPr>
          <w:lang w:val="en-US" w:bidi="en-US"/>
        </w:rPr>
        <w:t xml:space="preserve">okozat továbbít a motordriverek felé. Ez a fokozat a 24V-os logikai jeleket a driver bemenetének megfelelő 5V-os szintre alakítja át — ezek az ENABLE és a DIR (irány) jelek.</w:t>
      </w:r>
      <w:r>
        <w:rPr>
          <w:lang w:val="en-US" w:bidi="en-US"/>
        </w:rPr>
      </w:r>
      <w:r>
        <w:rPr>
          <w:lang w:val="en-US" w:bidi="en-US"/>
        </w:rPr>
      </w:r>
    </w:p>
    <w:p w14:paraId="5A4B21E3">
      <w:pPr>
        <w:pBdr/>
        <w:spacing/>
        <w:ind/>
        <w:rPr>
          <w:lang w:val="en-US" w:bidi="en-US"/>
        </w:rPr>
      </w:pPr>
      <w:r>
        <w:rPr>
          <w:lang w:val="en-US" w:bidi="en-US"/>
        </w:rPr>
      </w:r>
      <w:r>
        <w:rPr>
          <w:lang w:val="en-US" w:bidi="en-US"/>
        </w:rPr>
      </w:r>
      <w:r>
        <w:rPr>
          <w:lang w:val="en-US" w:bidi="en-US"/>
        </w:rPr>
      </w:r>
    </w:p>
    <w:p w14:paraId="4EF5A036">
      <w:pPr>
        <w:pBdr/>
        <w:spacing/>
        <w:ind/>
        <w:rPr>
          <w:lang w:val="en-US" w:bidi="en-US"/>
        </w:rPr>
      </w:pPr>
      <w:r>
        <w:rPr>
          <w:lang w:val="en-US" w:bidi="en-US"/>
        </w:rPr>
      </w:r>
      <w:r>
        <mc:AlternateContent>
          <mc:Choice Requires="wpg">
            <w:drawing>
              <wp:inline xmlns:wp="http://schemas.openxmlformats.org/drawingml/2006/wordprocessingDrawing" distT="0" distB="0" distL="0" distR="0">
                <wp:extent cx="6120130" cy="281634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36039" name=""/>
                        <pic:cNvPicPr>
                          <a:picLocks noChangeAspect="1"/>
                        </pic:cNvPicPr>
                        <pic:nvPr/>
                      </pic:nvPicPr>
                      <pic:blipFill rotWithShape="1">
                        <a:blip r:embed="rId19"/>
                        <a:stretch/>
                      </pic:blipFill>
                      <pic:spPr bwMode="auto">
                        <a:xfrm>
                          <a:off x="0" y="0"/>
                          <a:ext cx="6120129" cy="28163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1.90pt;height:221.76pt;mso-wrap-distance-left:0.00pt;mso-wrap-distance-top:0.00pt;mso-wrap-distance-right:0.00pt;mso-wrap-distance-bottom:0.00pt;z-index:1;" stroked="false">
                <v:imagedata r:id="rId19" o:title=""/>
                <o:lock v:ext="edit" rotation="t"/>
              </v:shape>
            </w:pict>
          </mc:Fallback>
        </mc:AlternateContent>
      </w:r>
      <w:r>
        <w:rPr>
          <w:lang w:val="en-US" w:bidi="en-US"/>
        </w:rPr>
      </w:r>
      <w:r>
        <w:rPr>
          <w:lang w:val="en-US" w:bidi="en-US"/>
        </w:rPr>
      </w:r>
    </w:p>
    <w:p w14:paraId="45B7B0A2">
      <w:pPr>
        <w:pBdr/>
        <w:spacing/>
        <w:ind/>
        <w:rPr>
          <w:lang w:val="en-US" w:bidi="en-US"/>
        </w:rPr>
      </w:pPr>
      <w:r>
        <w:rPr>
          <w:lang w:val="en-US" w:bidi="en-US"/>
        </w:rPr>
      </w:r>
      <w:r>
        <w:rPr>
          <w:lang w:val="en-US" w:bidi="en-US"/>
        </w:rPr>
      </w:r>
      <w:r>
        <w:rPr>
          <w:lang w:val="en-US" w:bidi="en-US"/>
        </w:rPr>
      </w:r>
    </w:p>
    <w:p w14:paraId="0C050FC1">
      <w:pPr>
        <w:pBdr/>
        <w:spacing/>
        <w:ind/>
        <w:jc w:val="center"/>
        <w:rPr>
          <w:highlight w:val="none"/>
          <w:lang w:val="hu-HU"/>
        </w:rPr>
      </w:pPr>
      <w:r>
        <w:rPr>
          <w:lang w:val="en-US" w:bidi="en-US"/>
        </w:rPr>
      </w:r>
      <w:r>
        <w:rPr>
          <w:lang w:val="hu-HU"/>
        </w:rPr>
        <w:t xml:space="preserve">5</w:t>
      </w:r>
      <w:r>
        <w:rPr>
          <w:lang w:val="en-GB"/>
        </w:rPr>
        <w:t xml:space="preserve"> </w:t>
      </w:r>
      <w:r>
        <w:rPr>
          <w:lang w:val="hu-HU"/>
        </w:rPr>
        <w:t xml:space="preserve">Ábra: Vezérlő egység bekötési ábrája</w:t>
      </w:r>
      <w:r>
        <w:rPr>
          <w:highlight w:val="none"/>
          <w:lang w:val="hu-HU"/>
        </w:rPr>
      </w:r>
      <w:r>
        <w:rPr>
          <w:highlight w:val="none"/>
          <w:lang w:val="hu-HU"/>
        </w:rPr>
      </w:r>
    </w:p>
    <w:p w14:paraId="1993D30B">
      <w:pPr>
        <w:pBdr/>
        <w:spacing/>
        <w:ind/>
        <w:jc w:val="center"/>
        <w:rPr>
          <w:highlight w:val="none"/>
          <w:lang w:val="hu-HU"/>
        </w:rPr>
      </w:pPr>
      <w:r>
        <w:rPr>
          <w:highlight w:val="none"/>
          <w:lang w:val="hu-HU"/>
        </w:rPr>
      </w:r>
      <w:r>
        <w:rPr>
          <w:highlight w:val="none"/>
          <w:lang w:val="hu-HU"/>
        </w:rPr>
      </w:r>
      <w:r>
        <w:rPr>
          <w:highlight w:val="none"/>
          <w:lang w:val="hu-HU"/>
        </w:rPr>
      </w:r>
    </w:p>
    <w:p w14:paraId="5F78A6C2">
      <w:pPr>
        <w:pBdr/>
        <w:spacing/>
        <w:ind/>
        <w:jc w:val="center"/>
        <w:rPr>
          <w:highlight w:val="none"/>
          <w:lang w:val="hu-HU"/>
        </w:rPr>
      </w:pPr>
      <w:r>
        <w:rPr>
          <w:highlight w:val="none"/>
          <w:lang w:val="hu-HU"/>
        </w:rPr>
      </w:r>
      <w:r>
        <w:rPr>
          <w:highlight w:val="none"/>
          <w:lang w:val="hu-HU"/>
        </w:rPr>
      </w:r>
      <w:r>
        <w:rPr>
          <w:highlight w:val="none"/>
          <w:lang w:val="hu-HU"/>
        </w:rPr>
      </w:r>
    </w:p>
    <w:p w14:paraId="3D6742F7">
      <w:pPr>
        <w:pBdr/>
        <w:spacing/>
        <w:ind/>
        <w:jc w:val="center"/>
        <w:rPr>
          <w:highlight w:val="none"/>
          <w:lang w:val="hu-HU"/>
        </w:rPr>
      </w:pPr>
      <w:r>
        <w:rPr>
          <w:highlight w:val="none"/>
          <w:lang w:val="hu-HU"/>
        </w:rPr>
      </w:r>
      <w:r>
        <w:rPr>
          <w:highlight w:val="none"/>
          <w:lang w:val="hu-HU"/>
        </w:rPr>
      </w:r>
      <w:r>
        <w:rPr>
          <w:highlight w:val="none"/>
          <w:lang w:val="hu-HU"/>
        </w:rPr>
      </w:r>
    </w:p>
    <w:p w14:paraId="2558568E">
      <w:pPr>
        <w:pBdr/>
        <w:spacing/>
        <w:ind/>
        <w:jc w:val="center"/>
        <w:rPr>
          <w:highlight w:val="none"/>
          <w:lang w:val="hu-HU"/>
        </w:rPr>
      </w:pPr>
      <w:r>
        <w:rPr>
          <w:highlight w:val="none"/>
          <w:lang w:val="hu-HU"/>
        </w:rPr>
      </w:r>
      <w:r>
        <w:rPr>
          <w:highlight w:val="none"/>
          <w:lang w:val="hu-HU"/>
        </w:rPr>
      </w:r>
      <w:r>
        <w:rPr>
          <w:highlight w:val="none"/>
          <w:lang w:val="hu-HU"/>
        </w:rPr>
      </w:r>
    </w:p>
    <w:p w14:paraId="5D6F1E8A">
      <w:pPr>
        <w:pBdr/>
        <w:spacing/>
        <w:ind/>
        <w:jc w:val="center"/>
        <w:rPr>
          <w:highlight w:val="none"/>
          <w:lang w:val="hu-HU"/>
        </w:rPr>
      </w:pPr>
      <w:r>
        <w:rPr>
          <w:highlight w:val="none"/>
          <w:lang w:val="hu-HU"/>
        </w:rPr>
      </w:r>
      <w:r>
        <w:rPr>
          <w:highlight w:val="none"/>
          <w:lang w:val="hu-HU"/>
        </w:rPr>
      </w:r>
      <w:r>
        <w:rPr>
          <w:highlight w:val="none"/>
          <w:lang w:val="hu-HU"/>
        </w:rPr>
      </w:r>
    </w:p>
    <w:p w14:paraId="2268D0B4">
      <w:pPr>
        <w:pBdr/>
        <w:spacing/>
        <w:ind/>
        <w:jc w:val="center"/>
        <w:rPr>
          <w:highlight w:val="none"/>
          <w:lang w:val="hu-HU"/>
        </w:rPr>
      </w:pPr>
      <w:r>
        <w:rPr>
          <w:highlight w:val="none"/>
          <w:lang w:val="hu-HU"/>
        </w:rPr>
      </w:r>
      <w:r>
        <w:rPr>
          <w:highlight w:val="none"/>
          <w:lang w:val="hu-HU"/>
        </w:rPr>
      </w:r>
      <w:r>
        <w:rPr>
          <w:highlight w:val="none"/>
          <w:lang w:val="hu-HU"/>
        </w:rPr>
      </w:r>
    </w:p>
    <w:p w14:paraId="2D89E4A5">
      <w:pPr>
        <w:pBdr/>
        <w:spacing/>
        <w:ind/>
        <w:jc w:val="center"/>
        <w:rPr>
          <w:highlight w:val="none"/>
          <w:lang w:val="hu-HU"/>
        </w:rPr>
      </w:pPr>
      <w:r>
        <w:rPr>
          <w:highlight w:val="none"/>
          <w:lang w:val="hu-HU"/>
        </w:rPr>
      </w:r>
      <w:r>
        <w:rPr>
          <w:highlight w:val="none"/>
          <w:lang w:val="hu-HU"/>
        </w:rPr>
      </w:r>
      <w:r>
        <w:rPr>
          <w:highlight w:val="none"/>
          <w:lang w:val="hu-HU"/>
        </w:rPr>
      </w:r>
    </w:p>
    <w:p w14:paraId="2D894444">
      <w:pPr>
        <w:pBdr/>
        <w:spacing/>
        <w:ind/>
        <w:jc w:val="center"/>
        <w:rPr>
          <w:highlight w:val="none"/>
          <w:lang w:val="hu-HU"/>
        </w:rPr>
      </w:pPr>
      <w:r>
        <w:rPr>
          <w:highlight w:val="none"/>
          <w:lang w:val="hu-HU"/>
        </w:rPr>
      </w:r>
      <w:r>
        <w:rPr>
          <w:highlight w:val="none"/>
          <w:lang w:val="hu-HU"/>
        </w:rPr>
      </w:r>
      <w:r>
        <w:rPr>
          <w:highlight w:val="none"/>
          <w:lang w:val="hu-HU"/>
        </w:rPr>
      </w:r>
    </w:p>
    <w:p w14:paraId="15F78A52">
      <w:pPr>
        <w:pBdr/>
        <w:spacing/>
        <w:ind/>
        <w:jc w:val="center"/>
        <w:rPr>
          <w:highlight w:val="none"/>
          <w:lang w:val="hu-HU"/>
        </w:rPr>
      </w:pPr>
      <w:r>
        <w:rPr>
          <w:highlight w:val="none"/>
          <w:lang w:val="hu-HU"/>
        </w:rPr>
      </w:r>
      <w:r>
        <w:rPr>
          <w:highlight w:val="none"/>
          <w:lang w:val="hu-HU"/>
        </w:rPr>
      </w:r>
      <w:r>
        <w:rPr>
          <w:highlight w:val="none"/>
          <w:lang w:val="hu-HU"/>
        </w:rPr>
      </w:r>
    </w:p>
    <w:p w14:paraId="0DF1B337">
      <w:pPr>
        <w:pBdr/>
        <w:spacing/>
        <w:ind/>
        <w:jc w:val="center"/>
        <w:rPr>
          <w:highlight w:val="none"/>
          <w:lang w:val="hu-HU"/>
        </w:rPr>
      </w:pPr>
      <w:r>
        <w:rPr>
          <w:highlight w:val="none"/>
          <w:lang w:val="hu-HU"/>
        </w:rPr>
      </w:r>
      <w:r>
        <w:rPr>
          <w:highlight w:val="none"/>
          <w:lang w:val="hu-HU"/>
        </w:rPr>
      </w:r>
      <w:r>
        <w:rPr>
          <w:highlight w:val="none"/>
          <w:lang w:val="hu-HU"/>
        </w:rPr>
      </w:r>
    </w:p>
    <w:p w14:paraId="7FFD4ACF">
      <w:pPr>
        <w:pBdr/>
        <w:spacing/>
        <w:ind/>
        <w:jc w:val="center"/>
        <w:rPr>
          <w:highlight w:val="none"/>
          <w:lang w:val="hu-HU"/>
        </w:rPr>
      </w:pPr>
      <w:r>
        <w:rPr>
          <w:highlight w:val="none"/>
          <w:lang w:val="hu-HU"/>
        </w:rPr>
      </w:r>
      <w:r>
        <w:rPr>
          <w:highlight w:val="none"/>
          <w:lang w:val="hu-HU"/>
        </w:rPr>
      </w:r>
      <w:r>
        <w:rPr>
          <w:highlight w:val="none"/>
          <w:lang w:val="hu-HU"/>
        </w:rPr>
      </w:r>
    </w:p>
    <w:p w14:paraId="3D849B9F">
      <w:pPr>
        <w:pBdr/>
        <w:spacing/>
        <w:ind/>
        <w:jc w:val="center"/>
        <w:rPr>
          <w:highlight w:val="none"/>
          <w:lang w:val="hu-HU"/>
        </w:rPr>
      </w:pPr>
      <w:r>
        <w:rPr>
          <w:highlight w:val="none"/>
          <w:lang w:val="hu-HU"/>
        </w:rPr>
      </w:r>
      <w:r>
        <w:rPr>
          <w:highlight w:val="none"/>
          <w:lang w:val="hu-HU"/>
        </w:rPr>
      </w:r>
      <w:r>
        <w:rPr>
          <w:highlight w:val="none"/>
          <w:lang w:val="hu-HU"/>
        </w:rPr>
      </w:r>
    </w:p>
    <w:p w14:paraId="38AD98B5">
      <w:pPr>
        <w:pStyle w:val="1378"/>
        <w:pBdr/>
        <w:spacing/>
        <w:ind/>
        <w:rPr/>
      </w:pPr>
      <w:r/>
      <w:bookmarkStart w:id="18" w:name="_Toc18"/>
      <w:r>
        <w:rPr>
          <w:highlight w:val="none"/>
          <w:lang w:val="hu-HU"/>
          <w14:ligatures w14:val="none"/>
        </w:rPr>
        <w:t xml:space="preserve">Vészleállító (E-stop)</w:t>
      </w:r>
      <w:bookmarkEnd w:id="18"/>
      <w:r/>
      <w:r/>
    </w:p>
    <w:p w14:paraId="0E28291A">
      <w:pPr>
        <w:pBdr/>
        <w:spacing/>
        <w:ind w:firstLine="0" w:left="0"/>
        <w:jc w:val="left"/>
        <w:rPr/>
      </w:pPr>
      <w:r>
        <w:rPr>
          <w:lang w:val="en-US" w:bidi="en-US"/>
        </w:rPr>
        <w:t xml:space="preserve">A rendszer biztonságos kezelhetőségét egy vészleállító (E-stop) gomb biztosítja. A vészleállító megnyomásával a kezelő bármikor azonnal megszakíthatja a gép működését, így veszélyhelyzet esetén gyorsan beavatkozhat.</w:t>
      </w:r>
      <w:r>
        <w:rPr>
          <w:lang w:val="en-US" w:bidi="en-US"/>
        </w:rPr>
      </w:r>
      <w:r/>
    </w:p>
    <w:p w14:paraId="70A401F7">
      <w:pPr>
        <w:pBdr/>
        <w:spacing/>
        <w:ind w:firstLine="0" w:left="0"/>
        <w:jc w:val="left"/>
        <w:rPr>
          <w:lang w:val="en-US" w:bidi="en-US"/>
        </w:rPr>
      </w:pPr>
      <w:r>
        <w:rPr>
          <w:lang w:val="en-US" w:bidi="en-US"/>
        </w:rPr>
        <w:t xml:space="preserve">A</w:t>
      </w:r>
      <w:r>
        <w:rPr>
          <w:lang w:val="en-US" w:bidi="en-US"/>
        </w:rPr>
        <w:t xml:space="preserve">z E-stop jele a vezérlő egységbe fut be, amely a jel hatására leállítja a rendszer működését — a motorok mozgását és a szolenoidok működtetését. A vészleállító az NVR relével együtt biztosítja, hogy a gép vészleállítás vagy áramkimaradás után ne induljon e</w:t>
      </w:r>
      <w:r>
        <w:rPr>
          <w:lang w:val="en-US" w:bidi="en-US"/>
        </w:rPr>
        <w:t xml:space="preserve">l automatikusan, hanem csak szándékos, kézi beavatkozással legyen újraindítható.</w:t>
      </w:r>
      <w:r>
        <w:rPr>
          <w:lang w:val="en-US" w:bidi="en-US"/>
        </w:rPr>
      </w:r>
      <w:r>
        <w:rPr>
          <w:lang w:val="en-US" w:bidi="en-US"/>
        </w:rPr>
      </w:r>
    </w:p>
    <w:p w14:paraId="2A33BC3E">
      <w:pPr>
        <w:pBdr/>
        <w:spacing/>
        <w:ind/>
        <w:rPr>
          <w:lang w:val="en-US" w:bidi="en-US"/>
        </w:rPr>
      </w:pPr>
      <w:r>
        <w:rPr>
          <w:lang w:val="en-US" w:bidi="en-US"/>
        </w:rPr>
      </w:r>
      <w:r>
        <w:rPr>
          <w:lang w:val="en-US" w:bidi="en-US"/>
        </w:rPr>
      </w:r>
      <w:r>
        <w:rPr>
          <w:lang w:val="en-US" w:bidi="en-US"/>
        </w:rPr>
      </w:r>
    </w:p>
    <w:p w14:paraId="56E5C618">
      <w:pPr>
        <w:pBdr/>
        <w:spacing/>
        <w:ind/>
        <w:jc w:val="center"/>
        <w:rPr>
          <w:lang w:val="en-US" w:bidi="en-US"/>
        </w:rPr>
      </w:pPr>
      <w:r>
        <w:rPr>
          <w:lang w:val="en-US" w:bidi="en-US"/>
        </w:rPr>
      </w:r>
      <w:r>
        <mc:AlternateContent>
          <mc:Choice Requires="wpg">
            <w:drawing>
              <wp:inline xmlns:wp="http://schemas.openxmlformats.org/drawingml/2006/wordprocessingDrawing" distT="0" distB="0" distL="0" distR="0">
                <wp:extent cx="3390900" cy="244792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443" name=""/>
                        <pic:cNvPicPr>
                          <a:picLocks noChangeAspect="1"/>
                        </pic:cNvPicPr>
                        <pic:nvPr/>
                      </pic:nvPicPr>
                      <pic:blipFill rotWithShape="1">
                        <a:blip r:embed="rId20"/>
                        <a:stretch/>
                      </pic:blipFill>
                      <pic:spPr bwMode="auto">
                        <a:xfrm>
                          <a:off x="0" y="0"/>
                          <a:ext cx="3390899" cy="2447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67.00pt;height:192.75pt;mso-wrap-distance-left:0.00pt;mso-wrap-distance-top:0.00pt;mso-wrap-distance-right:0.00pt;mso-wrap-distance-bottom:0.00pt;z-index:1;" stroked="false">
                <v:imagedata r:id="rId20" o:title=""/>
                <o:lock v:ext="edit" rotation="t"/>
              </v:shape>
            </w:pict>
          </mc:Fallback>
        </mc:AlternateContent>
      </w:r>
      <w:r>
        <w:rPr>
          <w:lang w:val="en-US" w:bidi="en-US"/>
        </w:rPr>
      </w:r>
      <w:r>
        <w:rPr>
          <w:lang w:val="en-US" w:bidi="en-US"/>
        </w:rPr>
      </w:r>
    </w:p>
    <w:p w14:paraId="07B6C361">
      <w:pPr>
        <w:pBdr/>
        <w:spacing/>
        <w:ind/>
        <w:jc w:val="center"/>
        <w:rPr>
          <w:highlight w:val="none"/>
          <w:lang w:val="hu-HU"/>
        </w:rPr>
      </w:pPr>
      <w:r>
        <w:rPr>
          <w:lang w:val="en-US" w:bidi="en-US"/>
        </w:rPr>
      </w:r>
      <w:r>
        <w:rPr>
          <w:lang w:val="hu-HU"/>
        </w:rPr>
        <w:t xml:space="preserve">6</w:t>
      </w:r>
      <w:r>
        <w:rPr>
          <w:lang w:val="en-GB"/>
        </w:rPr>
        <w:t xml:space="preserve"> </w:t>
      </w:r>
      <w:r>
        <w:rPr>
          <w:lang w:val="hu-HU"/>
        </w:rPr>
        <w:t xml:space="preserve">Ábra: Estop bekötési ábrája</w:t>
      </w:r>
      <w:r>
        <w:rPr>
          <w:highlight w:val="none"/>
          <w:lang w:val="hu-HU"/>
        </w:rPr>
      </w:r>
      <w:r>
        <w:rPr>
          <w:highlight w:val="none"/>
          <w:lang w:val="hu-HU"/>
        </w:rPr>
      </w:r>
    </w:p>
    <w:p w14:paraId="058963F2">
      <w:pPr>
        <w:pBdr/>
        <w:spacing/>
        <w:ind/>
        <w:jc w:val="left"/>
        <w:rPr>
          <w:lang w:val="en-US" w:bidi="en-US"/>
        </w:rPr>
      </w:pPr>
      <w:r>
        <w:rPr>
          <w:lang w:val="en-US" w:bidi="en-US"/>
        </w:rPr>
      </w:r>
      <w:r>
        <w:rPr>
          <w:lang w:val="en-US" w:bidi="en-US"/>
        </w:rPr>
      </w:r>
      <w:r>
        <w:rPr>
          <w:lang w:val="en-US" w:bidi="en-US"/>
        </w:rPr>
      </w:r>
    </w:p>
    <w:p w14:paraId="646C466E">
      <w:pPr>
        <w:pStyle w:val="1378"/>
        <w:pBdr/>
        <w:spacing/>
        <w:ind/>
        <w:rPr>
          <w:lang w:val="en-US" w:bidi="en-US"/>
        </w:rPr>
      </w:pPr>
      <w:r/>
      <w:bookmarkStart w:id="19" w:name="_Toc19"/>
      <w:r>
        <w:rPr>
          <w:lang w:val="en-US" w:bidi="en-US"/>
        </w:rPr>
        <w:t xml:space="preserve">Helyzetérzékelés – végálláskapcsolók (limit switch)</w:t>
      </w:r>
      <w:bookmarkEnd w:id="19"/>
      <w:r>
        <w:rPr>
          <w:lang w:val="en-US" w:bidi="en-US"/>
        </w:rPr>
      </w:r>
      <w:r>
        <w:rPr>
          <w:lang w:val="en-US" w:bidi="en-US"/>
        </w:rPr>
      </w:r>
    </w:p>
    <w:p w14:paraId="11B165E0">
      <w:pPr>
        <w:pBdr/>
        <w:spacing/>
        <w:ind/>
        <w:jc w:val="left"/>
        <w:rPr>
          <w:lang w:val="en-US" w:bidi="en-US"/>
        </w:rPr>
      </w:pPr>
      <w:r>
        <w:rPr>
          <w:lang w:val="en-US" w:bidi="en-US"/>
        </w:rPr>
      </w:r>
      <w:r>
        <w:rPr>
          <w:lang w:val="en-US" w:bidi="en-US"/>
        </w:rPr>
        <w:t xml:space="preserve">A</w:t>
      </w:r>
      <w:r>
        <w:rPr>
          <w:lang w:val="en-US" w:bidi="en-US"/>
        </w:rPr>
        <w:t xml:space="preserve"> tengelyek helyzetének érzékelését három darab végálláskapcsoló (limit switch) biztosítja. Ezek feladata annak detektálása, hogy a motorok (tengelyek) a kiindulási (home) pozícióban vannak-e. A végálláskapcsolók segítségével a rendszer a bekapcsolás után r</w:t>
      </w:r>
      <w:r>
        <w:rPr>
          <w:lang w:val="en-US" w:bidi="en-US"/>
        </w:rPr>
        <w:t xml:space="preserve">eferenciapontot tud felvenni (homing), amelyhez képest a további mozgások pontosan értelmezhetők.</w:t>
      </w:r>
      <w:r>
        <w:rPr>
          <w:lang w:val="en-US" w:bidi="en-US"/>
        </w:rPr>
      </w:r>
      <w:r>
        <w:rPr>
          <w:lang w:val="en-US" w:bidi="en-US"/>
        </w:rPr>
      </w:r>
    </w:p>
    <w:p w14:paraId="56AC1646">
      <w:pPr>
        <w:pBdr/>
        <w:spacing/>
        <w:ind/>
        <w:jc w:val="center"/>
        <w:rPr>
          <w:lang w:val="en-US" w:bidi="en-US"/>
        </w:rPr>
      </w:pPr>
      <w:r>
        <w:rPr>
          <w:lang w:val="en-US" w:bidi="en-US"/>
        </w:rPr>
      </w:r>
      <w:r>
        <mc:AlternateContent>
          <mc:Choice Requires="wpg">
            <w:drawing>
              <wp:inline xmlns:wp="http://schemas.openxmlformats.org/drawingml/2006/wordprocessingDrawing" distT="0" distB="0" distL="0" distR="0">
                <wp:extent cx="3785025" cy="2147491"/>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14550" name=""/>
                        <pic:cNvPicPr>
                          <a:picLocks noChangeAspect="1"/>
                        </pic:cNvPicPr>
                        <pic:nvPr/>
                      </pic:nvPicPr>
                      <pic:blipFill rotWithShape="1">
                        <a:blip r:embed="rId21"/>
                        <a:stretch/>
                      </pic:blipFill>
                      <pic:spPr bwMode="auto">
                        <a:xfrm flipH="0" flipV="0">
                          <a:off x="0" y="0"/>
                          <a:ext cx="3785024" cy="21474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98.03pt;height:169.09pt;mso-wrap-distance-left:0.00pt;mso-wrap-distance-top:0.00pt;mso-wrap-distance-right:0.00pt;mso-wrap-distance-bottom:0.00pt;z-index:1;" stroked="false">
                <v:imagedata r:id="rId21" o:title=""/>
                <o:lock v:ext="edit" rotation="t"/>
              </v:shape>
            </w:pict>
          </mc:Fallback>
        </mc:AlternateContent>
      </w:r>
      <w:r>
        <w:rPr>
          <w:lang w:val="en-US" w:bidi="en-US"/>
        </w:rPr>
      </w:r>
      <w:r>
        <w:rPr>
          <w:lang w:val="en-US" w:bidi="en-US"/>
        </w:rPr>
      </w:r>
    </w:p>
    <w:p w14:paraId="0FBD6381">
      <w:pPr>
        <w:pBdr/>
        <w:spacing/>
        <w:ind/>
        <w:jc w:val="center"/>
        <w:rPr>
          <w:highlight w:val="none"/>
          <w:lang w:val="hu-HU"/>
        </w:rPr>
      </w:pPr>
      <w:r>
        <w:rPr>
          <w:lang w:val="en-US" w:bidi="en-US"/>
        </w:rPr>
      </w:r>
      <w:r>
        <w:rPr>
          <w:lang w:val="hu-HU"/>
        </w:rPr>
        <w:t xml:space="preserve">7</w:t>
      </w:r>
      <w:r>
        <w:rPr>
          <w:lang w:val="en-GB"/>
        </w:rPr>
        <w:t xml:space="preserve"> </w:t>
      </w:r>
      <w:r>
        <w:rPr>
          <w:lang w:val="hu-HU"/>
        </w:rPr>
        <w:t xml:space="preserve">Ábra: </w:t>
      </w:r>
      <w:r>
        <w:rPr>
          <w:lang w:val="hu-HU"/>
        </w:rPr>
        <w:t xml:space="preserve">Végálláskapcsolók</w:t>
      </w:r>
      <w:r>
        <w:rPr>
          <w:lang w:val="hu-HU"/>
        </w:rPr>
        <w:t xml:space="preserve"> bekötési ábrája</w:t>
      </w:r>
      <w:r>
        <w:rPr>
          <w:highlight w:val="none"/>
          <w:lang w:val="hu-HU"/>
        </w:rPr>
      </w:r>
      <w:r>
        <w:rPr>
          <w:highlight w:val="none"/>
          <w:lang w:val="hu-HU"/>
        </w:rPr>
      </w:r>
    </w:p>
    <w:p w14:paraId="4BC58682">
      <w:pPr>
        <w:pStyle w:val="1378"/>
        <w:pBdr/>
        <w:spacing/>
        <w:ind/>
        <w:rPr>
          <w:highlight w:val="none"/>
          <w:lang w:val="hu-HU"/>
        </w:rPr>
      </w:pPr>
      <w:r/>
      <w:bookmarkStart w:id="20" w:name="_Toc20"/>
      <w:r>
        <w:rPr>
          <w:highlight w:val="none"/>
          <w:lang w:val="hu-HU" w:bidi="hu-HU"/>
        </w:rPr>
        <w:t xml:space="preserve"> Motorvezérlés – NEMA 17 léptetőmotorok</w:t>
      </w:r>
      <w:bookmarkEnd w:id="20"/>
      <w:r>
        <w:rPr>
          <w:highlight w:val="none"/>
          <w:lang w:val="hu-HU"/>
        </w:rPr>
      </w:r>
      <w:r>
        <w:rPr>
          <w:highlight w:val="none"/>
          <w:lang w:val="hu-HU"/>
        </w:rPr>
      </w:r>
    </w:p>
    <w:p w14:paraId="48C7B3E4">
      <w:pPr>
        <w:pBdr/>
        <w:spacing/>
        <w:ind/>
        <w:rPr/>
      </w:pPr>
      <w:r>
        <w:rPr>
          <w:lang w:val="en-US" w:bidi="en-US"/>
        </w:rPr>
        <w:t xml:space="preserve">A három tengely (X, Y, Z) mozgatását NEMA 17 léptetőmotorok végzik. A motorok vezérlése nyílt hurkú (open loop) rendszerben, TB6600 típusú léptetőmotor-vezérlőkkel valósul meg.</w:t>
      </w:r>
      <w:r>
        <w:rPr>
          <w:lang w:val="en-US" w:bidi="en-US"/>
        </w:rPr>
      </w:r>
      <w:r/>
    </w:p>
    <w:p w14:paraId="7EC01C4D">
      <w:pPr>
        <w:pBdr/>
        <w:spacing/>
        <w:ind/>
        <w:rPr/>
      </w:pPr>
      <w:r>
        <w:rPr>
          <w:lang w:val="en-US" w:bidi="en-US"/>
        </w:rPr>
        <w:t xml:space="preserve">A</w:t>
      </w:r>
      <w:r>
        <w:rPr>
          <w:lang w:val="en-US" w:bidi="en-US"/>
        </w:rPr>
        <w:t xml:space="preserve"> driverek bemenetei közös anódos (common-anode) elrendezésben vannak bekötve: az egyes bemenetek pozitív (+) oldalai egységesen 5V-ra vannak felhúzva, míg a negatív (–) oldalakat a vezérlő kapcsolja. A vezérlő ezeket a jeleket a 24V-os kimenetein keresztül</w:t>
      </w:r>
      <w:r>
        <w:rPr>
          <w:lang w:val="en-US" w:bidi="en-US"/>
        </w:rPr>
        <w:t xml:space="preserve"> adja ki, amelyeket a jelillesztő fokozat 24V-ról 5V-ra alakít, és ezzel húzza le a driver 5V-ra felhúzott bemeneti oldalát — így jönnek létre a PWM (lépés / STEP), az ENABLE és a DIR (irány) jelek, amelyek alapján a driverek meghajtják a motorokat.</w:t>
      </w:r>
      <w:r>
        <w:rPr>
          <w:lang w:val="en-US" w:bidi="en-US"/>
        </w:rPr>
      </w:r>
      <w:r/>
    </w:p>
    <w:p w14:paraId="00DA57A3">
      <w:pPr>
        <w:pBdr/>
        <w:spacing/>
        <w:ind/>
        <w:rPr>
          <w:highlight w:val="none"/>
        </w:rPr>
      </w:pPr>
      <w:r>
        <w:rPr>
          <w:lang w:val="en-US" w:bidi="en-US"/>
        </w:rPr>
        <w:t xml:space="preserve">A</w:t>
      </w:r>
      <w:r>
        <w:rPr>
          <w:lang w:val="en-US" w:bidi="en-US"/>
        </w:rPr>
        <w:t xml:space="preserve"> pontos pozícionálás érdekében a driverek mikrolépés (microstepping) üzemmódban, kis lépésközre vannak beállítva. A finomabb lépésfelbontás növeli a pozícionálás pontosságát és a mozgás egyenletességét, ami a precíz beültetési műveletekhez elengedhetetlen.</w:t>
      </w:r>
      <w:r>
        <w:rPr>
          <w:lang w:val="en-US" w:bidi="en-US"/>
        </w:rPr>
        <w:t xml:space="preserve"> Ezzel a megoldással a rendszer nyílt hurkú vezérlés mellett is megbízható és reprodukálható pozícionálást biztosít a megfogófej számára a munkatérben.</w:t>
      </w:r>
      <w:r>
        <w:rPr>
          <w:lang w:val="en-US" w:bidi="en-US"/>
        </w:rPr>
      </w:r>
      <w:r>
        <w:rPr>
          <w:highlight w:val="none"/>
        </w:rPr>
      </w:r>
    </w:p>
    <w:p w14:paraId="7A8D507B">
      <w:pPr>
        <w:pBdr/>
        <w:spacing/>
        <w:ind/>
        <w:rPr>
          <w:lang w:val="en-US" w:bidi="en-US"/>
        </w:rPr>
      </w:pPr>
      <w:r>
        <w:rPr>
          <w:lang w:val="en-US" w:bidi="en-US"/>
        </w:rPr>
      </w:r>
      <w:r>
        <w:rPr>
          <w:lang w:val="en-US" w:bidi="en-US"/>
        </w:rPr>
      </w:r>
      <w:r>
        <w:rPr>
          <w:lang w:val="en-US" w:bidi="en-US"/>
        </w:rPr>
      </w:r>
    </w:p>
    <w:p w14:paraId="4A463C4D">
      <w:pPr>
        <w:pBdr/>
        <w:spacing/>
        <w:ind/>
        <w:jc w:val="center"/>
        <w:rPr>
          <w:lang w:val="en-US" w:bidi="en-US"/>
        </w:rPr>
      </w:pPr>
      <w:r>
        <w:rPr>
          <w:highlight w:val="none"/>
          <w:lang w:val="en-US" w:bidi="en-US"/>
        </w:rPr>
      </w:r>
      <w:r>
        <mc:AlternateContent>
          <mc:Choice Requires="wpg">
            <w:drawing>
              <wp:inline xmlns:wp="http://schemas.openxmlformats.org/drawingml/2006/wordprocessingDrawing" distT="0" distB="0" distL="0" distR="0">
                <wp:extent cx="5543550" cy="235267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93092" name=""/>
                        <pic:cNvPicPr>
                          <a:picLocks noChangeAspect="1"/>
                        </pic:cNvPicPr>
                        <pic:nvPr/>
                      </pic:nvPicPr>
                      <pic:blipFill rotWithShape="1">
                        <a:blip r:embed="rId22"/>
                        <a:stretch/>
                      </pic:blipFill>
                      <pic:spPr bwMode="auto">
                        <a:xfrm>
                          <a:off x="0" y="0"/>
                          <a:ext cx="5543550" cy="2352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6.50pt;height:185.25pt;mso-wrap-distance-left:0.00pt;mso-wrap-distance-top:0.00pt;mso-wrap-distance-right:0.00pt;mso-wrap-distance-bottom:0.00pt;z-index:1;" stroked="false">
                <v:imagedata r:id="rId22" o:title=""/>
                <o:lock v:ext="edit" rotation="t"/>
              </v:shape>
            </w:pict>
          </mc:Fallback>
        </mc:AlternateContent>
      </w:r>
      <w:r>
        <w:rPr>
          <w:highlight w:val="none"/>
          <w:lang w:val="en-US"/>
        </w:rPr>
      </w:r>
      <w:r>
        <w:rPr>
          <w:lang w:val="en-US" w:bidi="en-US"/>
        </w:rPr>
      </w:r>
    </w:p>
    <w:p w14:paraId="03F88787">
      <w:pPr>
        <w:pBdr/>
        <w:spacing/>
        <w:ind/>
        <w:jc w:val="center"/>
        <w:rPr>
          <w:highlight w:val="none"/>
          <w:lang w:val="hu-HU"/>
        </w:rPr>
      </w:pPr>
      <w:r>
        <w:rPr>
          <w:lang w:val="en-US" w:bidi="en-US"/>
        </w:rPr>
      </w:r>
      <w:r>
        <w:rPr>
          <w:lang w:val="hu-HU"/>
        </w:rPr>
        <w:t xml:space="preserve">8</w:t>
      </w:r>
      <w:r>
        <w:rPr>
          <w:lang w:val="en-GB"/>
        </w:rPr>
        <w:t xml:space="preserve"> </w:t>
      </w:r>
      <w:r>
        <w:rPr>
          <w:lang w:val="hu-HU"/>
        </w:rPr>
        <w:t xml:space="preserve">Ábra: </w:t>
      </w:r>
      <w:r>
        <w:rPr>
          <w:lang w:val="en-GB"/>
        </w:rPr>
        <w:t xml:space="preserve">X tengely l</w:t>
      </w:r>
      <w:r>
        <w:rPr>
          <w:lang w:val="hu-HU"/>
        </w:rPr>
        <w:t xml:space="preserve">épető motor és vezérlő ábrája</w:t>
      </w:r>
      <w:r>
        <w:rPr>
          <w:highlight w:val="none"/>
          <w:lang w:val="hu-HU"/>
        </w:rPr>
      </w:r>
      <w:r>
        <w:rPr>
          <w:highlight w:val="none"/>
          <w:lang w:val="hu-HU"/>
        </w:rPr>
      </w:r>
    </w:p>
    <w:p w14:paraId="34541772">
      <w:pPr>
        <w:pBdr/>
        <w:spacing/>
        <w:ind/>
        <w:rPr>
          <w:lang w:val="en-US" w:bidi="en-US"/>
        </w:rPr>
      </w:pPr>
      <w:r>
        <w:rPr>
          <w:lang w:val="en-US" w:bidi="en-US"/>
        </w:rPr>
      </w:r>
      <w:r>
        <w:rPr>
          <w:lang w:val="en-US" w:bidi="en-US"/>
        </w:rPr>
      </w:r>
      <w:r>
        <w:rPr>
          <w:lang w:val="en-US" w:bidi="en-US"/>
        </w:rPr>
      </w:r>
    </w:p>
    <w:p w14:paraId="1ED946C6">
      <w:pPr>
        <w:pBdr/>
        <w:spacing/>
        <w:ind/>
        <w:jc w:val="center"/>
        <w:rPr>
          <w:lang w:val="en-US" w:bidi="en-US"/>
        </w:rPr>
      </w:pPr>
      <w:r>
        <w:rPr>
          <w:lang w:val="en-US" w:bidi="en-US"/>
        </w:rPr>
      </w:r>
      <w:r>
        <mc:AlternateContent>
          <mc:Choice Requires="wpg">
            <w:drawing>
              <wp:inline xmlns:wp="http://schemas.openxmlformats.org/drawingml/2006/wordprocessingDrawing" distT="0" distB="0" distL="0" distR="0">
                <wp:extent cx="5572125" cy="240982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12582" name=""/>
                        <pic:cNvPicPr>
                          <a:picLocks noChangeAspect="1"/>
                        </pic:cNvPicPr>
                        <pic:nvPr/>
                      </pic:nvPicPr>
                      <pic:blipFill rotWithShape="1">
                        <a:blip r:embed="rId23"/>
                        <a:stretch/>
                      </pic:blipFill>
                      <pic:spPr bwMode="auto">
                        <a:xfrm>
                          <a:off x="0" y="0"/>
                          <a:ext cx="5572125" cy="2409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38.75pt;height:189.75pt;mso-wrap-distance-left:0.00pt;mso-wrap-distance-top:0.00pt;mso-wrap-distance-right:0.00pt;mso-wrap-distance-bottom:0.00pt;z-index:1;" stroked="false">
                <v:imagedata r:id="rId23" o:title=""/>
                <o:lock v:ext="edit" rotation="t"/>
              </v:shape>
            </w:pict>
          </mc:Fallback>
        </mc:AlternateContent>
      </w:r>
      <w:r>
        <w:rPr>
          <w:lang w:val="en-US" w:bidi="en-US"/>
        </w:rPr>
      </w:r>
      <w:r>
        <w:rPr>
          <w:lang w:val="en-US" w:bidi="en-US"/>
        </w:rPr>
      </w:r>
    </w:p>
    <w:p w14:paraId="37C66F6D">
      <w:pPr>
        <w:pBdr/>
        <w:spacing/>
        <w:ind/>
        <w:jc w:val="center"/>
        <w:rPr>
          <w:highlight w:val="none"/>
          <w:lang w:val="hu-HU"/>
        </w:rPr>
      </w:pPr>
      <w:r>
        <w:rPr>
          <w:lang w:val="en-US" w:bidi="en-US"/>
        </w:rPr>
      </w:r>
      <w:r>
        <w:rPr>
          <w:lang w:val="hu-HU"/>
        </w:rPr>
        <w:t xml:space="preserve">9</w:t>
      </w:r>
      <w:r>
        <w:rPr>
          <w:lang w:val="en-GB"/>
        </w:rPr>
        <w:t xml:space="preserve"> </w:t>
      </w:r>
      <w:r>
        <w:rPr>
          <w:lang w:val="hu-HU"/>
        </w:rPr>
        <w:t xml:space="preserve">Ábra: </w:t>
      </w:r>
      <w:r>
        <w:rPr>
          <w:lang w:val="hu-HU"/>
        </w:rPr>
        <w:t xml:space="preserve">Y</w:t>
      </w:r>
      <w:r>
        <w:rPr>
          <w:lang w:val="en-GB"/>
        </w:rPr>
        <w:t xml:space="preserve"> tengely l</w:t>
      </w:r>
      <w:r>
        <w:rPr>
          <w:lang w:val="hu-HU"/>
        </w:rPr>
        <w:t xml:space="preserve">épető motor és vezérlő ábrája</w:t>
      </w:r>
      <w:r>
        <w:rPr>
          <w:highlight w:val="none"/>
          <w:lang w:val="hu-HU"/>
        </w:rPr>
      </w:r>
      <w:r>
        <w:rPr>
          <w:highlight w:val="none"/>
          <w:lang w:val="hu-HU"/>
        </w:rPr>
      </w:r>
    </w:p>
    <w:p w14:paraId="147521CA">
      <w:pPr>
        <w:pBdr/>
        <w:spacing/>
        <w:ind/>
        <w:jc w:val="center"/>
        <w:rPr>
          <w:highlight w:val="none"/>
          <w:lang w:val="hu-HU"/>
        </w:rPr>
      </w:pPr>
      <w:r>
        <w:rPr>
          <w:highlight w:val="none"/>
          <w:lang w:val="hu-HU"/>
        </w:rPr>
      </w:r>
      <w:r>
        <w:rPr>
          <w:highlight w:val="none"/>
          <w:lang w:val="hu-HU"/>
        </w:rPr>
      </w:r>
      <w:r>
        <w:rPr>
          <w:highlight w:val="none"/>
          <w:lang w:val="hu-HU"/>
        </w:rPr>
      </w:r>
    </w:p>
    <w:p w14:paraId="749B178D">
      <w:pPr>
        <w:pBdr/>
        <w:spacing/>
        <w:ind/>
        <w:jc w:val="center"/>
        <w:rPr>
          <w:highlight w:val="none"/>
          <w:lang w:val="hu-HU"/>
        </w:rPr>
      </w:pPr>
      <w:r>
        <w:rPr>
          <w:highlight w:val="none"/>
          <w:lang w:val="hu-HU" w:bidi="hu-HU"/>
        </w:rPr>
      </w:r>
      <w:r>
        <mc:AlternateContent>
          <mc:Choice Requires="wpg">
            <w:drawing>
              <wp:inline xmlns:wp="http://schemas.openxmlformats.org/drawingml/2006/wordprocessingDrawing" distT="0" distB="0" distL="0" distR="0">
                <wp:extent cx="5667375" cy="245745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38191" name=""/>
                        <pic:cNvPicPr>
                          <a:picLocks noChangeAspect="1"/>
                        </pic:cNvPicPr>
                        <pic:nvPr/>
                      </pic:nvPicPr>
                      <pic:blipFill rotWithShape="1">
                        <a:blip r:embed="rId24"/>
                        <a:stretch/>
                      </pic:blipFill>
                      <pic:spPr bwMode="auto">
                        <a:xfrm>
                          <a:off x="0" y="0"/>
                          <a:ext cx="5667374" cy="2457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46.25pt;height:193.50pt;mso-wrap-distance-left:0.00pt;mso-wrap-distance-top:0.00pt;mso-wrap-distance-right:0.00pt;mso-wrap-distance-bottom:0.00pt;z-index:1;" stroked="false">
                <v:imagedata r:id="rId24" o:title=""/>
                <o:lock v:ext="edit" rotation="t"/>
              </v:shape>
            </w:pict>
          </mc:Fallback>
        </mc:AlternateContent>
      </w:r>
      <w:r>
        <w:rPr>
          <w:highlight w:val="none"/>
          <w:lang w:val="hu-HU"/>
        </w:rPr>
      </w:r>
      <w:r>
        <w:rPr>
          <w:highlight w:val="none"/>
          <w:lang w:val="hu-HU"/>
        </w:rPr>
      </w:r>
    </w:p>
    <w:p w14:paraId="1334996F">
      <w:pPr>
        <w:pBdr/>
        <w:spacing/>
        <w:ind/>
        <w:jc w:val="center"/>
        <w:rPr>
          <w:highlight w:val="none"/>
          <w:lang w:val="hu-HU"/>
        </w:rPr>
      </w:pPr>
      <w:r>
        <w:rPr>
          <w:lang w:val="hu-HU"/>
        </w:rPr>
        <w:t xml:space="preserve">1</w:t>
      </w:r>
      <w:r>
        <w:rPr>
          <w:lang w:val="en-GB"/>
        </w:rPr>
        <w:t xml:space="preserve">0</w:t>
      </w:r>
      <w:r>
        <w:rPr>
          <w:lang w:val="hu-HU"/>
        </w:rPr>
        <w:t xml:space="preserve"> </w:t>
      </w:r>
      <w:r>
        <w:rPr>
          <w:lang w:val="hu-HU"/>
        </w:rPr>
        <w:t xml:space="preserve">Ábra: </w:t>
      </w:r>
      <w:r>
        <w:rPr>
          <w:lang w:val="hu-HU"/>
        </w:rPr>
        <w:t xml:space="preserve">Z</w:t>
      </w:r>
      <w:r>
        <w:rPr>
          <w:lang w:val="en-GB"/>
        </w:rPr>
        <w:t xml:space="preserve"> tengely l</w:t>
      </w:r>
      <w:r>
        <w:rPr>
          <w:lang w:val="hu-HU"/>
        </w:rPr>
        <w:t xml:space="preserve">épető motor és vezérlő ábrája</w:t>
      </w:r>
      <w:r>
        <w:rPr>
          <w:highlight w:val="none"/>
          <w:lang w:val="hu-HU"/>
        </w:rPr>
      </w:r>
      <w:r>
        <w:rPr>
          <w:highlight w:val="none"/>
          <w:lang w:val="hu-HU"/>
        </w:rPr>
      </w:r>
    </w:p>
    <w:p w14:paraId="0A63233B">
      <w:pPr>
        <w:pBdr/>
        <w:spacing/>
        <w:ind/>
        <w:rPr>
          <w:lang w:val="en-US" w:bidi="en-US"/>
        </w:rPr>
      </w:pPr>
      <w:r>
        <w:rPr>
          <w:lang w:val="en-US" w:bidi="en-US"/>
        </w:rPr>
      </w:r>
      <w:r>
        <w:rPr>
          <w:lang w:val="en-US" w:bidi="en-US"/>
        </w:rPr>
      </w:r>
      <w:r>
        <w:rPr>
          <w:lang w:val="en-US" w:bidi="en-US"/>
        </w:rPr>
      </w:r>
    </w:p>
    <w:p w14:paraId="37002D5E">
      <w:pPr>
        <w:pStyle w:val="1378"/>
        <w:pBdr/>
        <w:spacing/>
        <w:ind/>
        <w:rPr>
          <w:highlight w:val="none"/>
          <w:lang w:val="hu-HU"/>
        </w:rPr>
      </w:pPr>
      <w:r/>
      <w:bookmarkStart w:id="21" w:name="_Toc21"/>
      <w:r>
        <w:rPr>
          <w:highlight w:val="none"/>
          <w:lang w:val="hu-HU" w:bidi="hu-HU"/>
        </w:rPr>
        <w:t xml:space="preserve"> A megfogó egység vezérlése</w:t>
      </w:r>
      <w:bookmarkEnd w:id="21"/>
      <w:r>
        <w:rPr>
          <w:highlight w:val="none"/>
          <w:lang w:val="hu-HU"/>
        </w:rPr>
      </w:r>
      <w:r>
        <w:rPr>
          <w:highlight w:val="none"/>
          <w:lang w:val="hu-HU"/>
        </w:rPr>
      </w:r>
    </w:p>
    <w:p w14:paraId="41A17524">
      <w:pPr>
        <w:pBdr/>
        <w:spacing/>
        <w:ind/>
        <w:rPr>
          <w:highlight w:val="none"/>
          <w:lang w:val="en-US" w:bidi="en-US"/>
        </w:rPr>
      </w:pPr>
      <w:r>
        <w:rPr>
          <w:lang w:val="en-US" w:bidi="en-US"/>
        </w:rPr>
      </w:r>
      <w:r>
        <w:rPr>
          <w:lang w:val="en-US" w:bidi="en-US"/>
        </w:rPr>
        <w:t xml:space="preserve">A két szolenoid működtetése egy darab relén keresztül történik. A relé vezérelt kapcsolásával a szolenoidok a megfelelő pillanatban befogják, illetve elengedik az áramköri alkatrészt, a beültetési ciklushoz igazodva.</w:t>
      </w:r>
      <w:r>
        <w:rPr>
          <w:lang w:val="en-US" w:bidi="en-US"/>
        </w:rPr>
      </w:r>
      <w:r>
        <w:rPr>
          <w:highlight w:val="none"/>
          <w:lang w:val="en-US" w:bidi="en-US"/>
        </w:rPr>
      </w:r>
    </w:p>
    <w:p w14:paraId="0975040B">
      <w:pPr>
        <w:pBdr/>
        <w:spacing/>
        <w:ind/>
        <w:rPr>
          <w:lang w:val="en-US" w:bidi="en-US"/>
        </w:rPr>
      </w:pPr>
      <w:r>
        <w:rPr>
          <w:lang w:val="en-US" w:bidi="en-US"/>
        </w:rPr>
      </w:r>
      <w:r>
        <w:rPr>
          <w:lang w:val="en-US" w:bidi="en-US"/>
        </w:rPr>
      </w:r>
      <w:r>
        <w:rPr>
          <w:lang w:val="en-US" w:bidi="en-US"/>
        </w:rPr>
      </w:r>
    </w:p>
    <w:p w14:paraId="4392BBF2">
      <w:pPr>
        <w:pBdr/>
        <w:spacing/>
        <w:ind/>
        <w:jc w:val="center"/>
        <w:rPr>
          <w:lang w:val="en-US" w:bidi="en-US"/>
        </w:rPr>
      </w:pPr>
      <w:r>
        <w:rPr>
          <w:highlight w:val="none"/>
          <w:lang w:val="en-US" w:bidi="en-US"/>
        </w:rPr>
      </w:r>
      <w:r>
        <mc:AlternateContent>
          <mc:Choice Requires="wpg">
            <w:drawing>
              <wp:inline xmlns:wp="http://schemas.openxmlformats.org/drawingml/2006/wordprocessingDrawing" distT="0" distB="0" distL="0" distR="0">
                <wp:extent cx="5591175" cy="288607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49580" name=""/>
                        <pic:cNvPicPr>
                          <a:picLocks noChangeAspect="1"/>
                        </pic:cNvPicPr>
                        <pic:nvPr/>
                      </pic:nvPicPr>
                      <pic:blipFill rotWithShape="1">
                        <a:blip r:embed="rId25"/>
                        <a:stretch/>
                      </pic:blipFill>
                      <pic:spPr bwMode="auto">
                        <a:xfrm>
                          <a:off x="0" y="0"/>
                          <a:ext cx="5591174" cy="2886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40.25pt;height:227.25pt;mso-wrap-distance-left:0.00pt;mso-wrap-distance-top:0.00pt;mso-wrap-distance-right:0.00pt;mso-wrap-distance-bottom:0.00pt;z-index:1;" stroked="false">
                <v:imagedata r:id="rId25" o:title=""/>
                <o:lock v:ext="edit" rotation="t"/>
              </v:shape>
            </w:pict>
          </mc:Fallback>
        </mc:AlternateContent>
      </w:r>
      <w:r>
        <w:rPr>
          <w:lang w:val="en-US" w:bidi="en-US"/>
        </w:rPr>
      </w:r>
      <w:r>
        <w:rPr>
          <w:lang w:val="en-US" w:bidi="en-US"/>
        </w:rPr>
      </w:r>
    </w:p>
    <w:p w14:paraId="03030373">
      <w:pPr>
        <w:pBdr/>
        <w:spacing/>
        <w:ind/>
        <w:jc w:val="center"/>
        <w:rPr>
          <w:highlight w:val="none"/>
          <w:lang w:val="hu-HU"/>
        </w:rPr>
      </w:pPr>
      <w:r>
        <w:rPr>
          <w:lang w:val="en-US" w:bidi="en-US"/>
        </w:rPr>
      </w:r>
      <w:r>
        <w:rPr>
          <w:lang w:val="en-GB"/>
        </w:rPr>
        <w:t xml:space="preserve">11 </w:t>
      </w:r>
      <w:r>
        <w:rPr>
          <w:lang w:val="hu-HU"/>
        </w:rPr>
        <w:t xml:space="preserve">Ábra: Szolenoid vézérlése</w:t>
      </w:r>
      <w:r>
        <w:rPr>
          <w:highlight w:val="none"/>
          <w:lang w:val="hu-HU"/>
        </w:rPr>
      </w:r>
      <w:r>
        <w:rPr>
          <w:highlight w:val="none"/>
          <w:lang w:val="hu-HU"/>
        </w:rPr>
      </w:r>
    </w:p>
    <w:p w14:paraId="2C355FFD">
      <w:pPr>
        <w:pBdr/>
        <w:spacing/>
        <w:ind/>
        <w:jc w:val="center"/>
        <w:rPr>
          <w:highlight w:val="none"/>
          <w:lang w:val="hu-HU"/>
        </w:rPr>
      </w:pPr>
      <w:r>
        <w:rPr>
          <w:highlight w:val="none"/>
          <w:lang w:val="hu-HU"/>
        </w:rPr>
      </w:r>
      <w:r>
        <w:rPr>
          <w:highlight w:val="none"/>
          <w:lang w:val="hu-HU"/>
        </w:rPr>
      </w:r>
      <w:r>
        <w:rPr>
          <w:highlight w:val="none"/>
          <w:lang w:val="hu-HU"/>
        </w:rPr>
      </w:r>
    </w:p>
    <w:p w14:paraId="1D95CE29">
      <w:pPr>
        <w:pBdr/>
        <w:spacing/>
        <w:ind/>
        <w:jc w:val="center"/>
        <w:rPr>
          <w:highlight w:val="none"/>
          <w:lang w:val="hu-HU"/>
        </w:rPr>
      </w:pPr>
      <w:r>
        <w:rPr>
          <w:highlight w:val="none"/>
          <w:lang w:val="hu-HU"/>
        </w:rPr>
      </w:r>
      <w:r>
        <w:rPr>
          <w:highlight w:val="none"/>
          <w:lang w:val="hu-HU"/>
        </w:rPr>
      </w:r>
      <w:r>
        <w:rPr>
          <w:highlight w:val="none"/>
          <w:lang w:val="hu-HU"/>
        </w:rPr>
      </w:r>
    </w:p>
    <w:p w14:paraId="0775576D">
      <w:pPr>
        <w:pBdr/>
        <w:spacing/>
        <w:ind/>
        <w:jc w:val="center"/>
        <w:rPr>
          <w:highlight w:val="none"/>
          <w:lang w:val="hu-HU"/>
        </w:rPr>
      </w:pPr>
      <w:r>
        <w:rPr>
          <w:highlight w:val="none"/>
          <w:lang w:val="hu-HU"/>
        </w:rPr>
      </w:r>
      <w:r>
        <w:rPr>
          <w:highlight w:val="none"/>
          <w:lang w:val="hu-HU"/>
        </w:rPr>
      </w:r>
      <w:r>
        <w:rPr>
          <w:highlight w:val="none"/>
          <w:lang w:val="hu-HU"/>
        </w:rPr>
      </w:r>
    </w:p>
    <w:p w14:paraId="2542CAA3">
      <w:pPr>
        <w:pBdr/>
        <w:spacing/>
        <w:ind/>
        <w:jc w:val="left"/>
        <w:rPr>
          <w:highlight w:val="none"/>
          <w:lang w:val="hu-HU"/>
        </w:rPr>
      </w:pPr>
      <w:r>
        <w:rPr>
          <w:highlight w:val="none"/>
          <w:lang w:val="hu-HU" w:bidi="hu-HU"/>
        </w:rPr>
      </w:r>
      <w:r>
        <w:rPr>
          <w:highlight w:val="none"/>
          <w:lang w:val="hu-HU"/>
        </w:rPr>
      </w:r>
      <w:r>
        <w:rPr>
          <w:highlight w:val="none"/>
          <w:lang w:val="hu-HU"/>
        </w:rPr>
      </w:r>
    </w:p>
    <w:p w14:paraId="359EF7F4">
      <w:pPr>
        <w:pStyle w:val="1377"/>
        <w:pBdr/>
        <w:spacing/>
        <w:ind/>
        <w:rPr>
          <w:lang w:val="en-US" w:bidi="en-US"/>
        </w:rPr>
      </w:pPr>
      <w:r/>
      <w:bookmarkStart w:id="22" w:name="_Toc22"/>
      <w:r>
        <w:rPr>
          <w:lang w:val="en-GB"/>
        </w:rPr>
        <w:t xml:space="preserve"> SCADA alap</w:t>
      </w:r>
      <w:r>
        <w:rPr>
          <w:lang w:val="hu-HU"/>
        </w:rPr>
        <w:t xml:space="preserve">ú irányítás</w:t>
      </w:r>
      <w:bookmarkEnd w:id="22"/>
      <w:r>
        <w:rPr>
          <w:lang w:val="en-US" w:bidi="en-US"/>
        </w:rPr>
      </w:r>
      <w:r>
        <w:rPr>
          <w:lang w:val="en-US" w:bidi="en-US"/>
        </w:rPr>
      </w:r>
    </w:p>
    <w:p w14:paraId="7DBB5B3A">
      <w:pPr>
        <w:pBdr/>
        <w:spacing/>
        <w:ind/>
        <w:rPr/>
      </w:pPr>
      <w:r>
        <w:rPr>
          <w:lang w:val="en-US" w:bidi="en-US"/>
        </w:rPr>
        <w:t xml:space="preserve">A</w:t>
      </w:r>
      <w:r>
        <w:rPr>
          <w:lang w:val="en-US" w:bidi="en-US"/>
        </w:rPr>
        <w:t xml:space="preserve"> rendszer működésének középpontjában a SCADA (Supervisory Control and Data Acquisition) alapú felügyeleti és irányító rendszer áll, amely a teljes folyamat magas szintű vezérlését és megjelenítését biztosítja. Míg a fizikai kezelőszervek — például a főkapc</w:t>
      </w:r>
      <w:r>
        <w:rPr>
          <w:lang w:val="en-US" w:bidi="en-US"/>
        </w:rPr>
        <w:t xml:space="preserve">s</w:t>
      </w:r>
      <w:r>
        <w:rPr>
          <w:lang w:val="en-US" w:bidi="en-US"/>
        </w:rPr>
        <w:t xml:space="preserve">oló és a vészleállító — az alapvető, kézi beavatkozást teszik lehetővé, a rendszer tényleges irányítása és felügyelete a SCADA felületen keresztül valósul meg. Ez a réteg köti össze a kezelőt a géppel: itt adhatók ki a működési parancsok, és innen követhet</w:t>
      </w:r>
      <w:r>
        <w:rPr>
          <w:lang w:val="en-US" w:bidi="en-US"/>
        </w:rPr>
        <w:t xml:space="preserve">ő nyomon a rendszer pillanatnyi állapota.</w:t>
      </w:r>
      <w:r>
        <w:rPr>
          <w:lang w:val="en-US" w:bidi="en-US"/>
        </w:rPr>
      </w:r>
      <w:r/>
    </w:p>
    <w:p w14:paraId="62933C9C">
      <w:pPr>
        <w:pBdr/>
        <w:spacing/>
        <w:ind/>
        <w:rPr/>
      </w:pPr>
      <w:r>
        <w:rPr>
          <w:lang w:val="en-US" w:bidi="en-US"/>
        </w:rPr>
        <w:t xml:space="preserve">A</w:t>
      </w:r>
      <w:r>
        <w:rPr>
          <w:lang w:val="en-US" w:bidi="en-US"/>
        </w:rPr>
        <w:t xml:space="preserve"> SCADA rendszer kettős szerepet tölt be. Egyrészt vezérlési feladatot lát el: a kezelő innen indíthatja és állíthatja le a folyamatot, vezérelheti az egyes mozgásokat, illetve felügyelheti a beültetési ciklus lefutását — vagyis a gép működésének irányítása</w:t>
      </w:r>
      <w:r>
        <w:rPr>
          <w:lang w:val="en-US" w:bidi="en-US"/>
        </w:rPr>
        <w:t xml:space="preserve"> </w:t>
      </w:r>
      <w:r>
        <w:rPr>
          <w:lang w:val="en-US" w:bidi="en-US"/>
        </w:rPr>
        <w:t xml:space="preserve">itt összpontosul. Másrészt adatgyűjtési és megjelenítési funkciót is betölt: a rendszer valós időben jeleníti meg a működéshez kapcsolódó információkat, így a kezelő bármikor pontos képet kaphat a gép aktuális állapotáról, a tengelyek helyzetéről, a szenzo</w:t>
      </w:r>
      <w:r>
        <w:rPr>
          <w:lang w:val="en-US" w:bidi="en-US"/>
        </w:rPr>
        <w:t xml:space="preserve">rok jeleiről és a folyamat előrehaladásáról.</w:t>
      </w:r>
      <w:r>
        <w:rPr>
          <w:lang w:val="en-US" w:bidi="en-US"/>
        </w:rPr>
      </w:r>
      <w:r/>
    </w:p>
    <w:p w14:paraId="2209B618">
      <w:pPr>
        <w:pBdr/>
        <w:spacing/>
        <w:ind/>
        <w:rPr>
          <w:highlight w:val="none"/>
          <w:lang w:val="en-US" w:bidi="en-US"/>
        </w:rPr>
      </w:pPr>
      <w:r>
        <w:rPr>
          <w:lang w:val="en-US" w:bidi="en-US"/>
        </w:rPr>
        <w:t xml:space="preserve">E</w:t>
      </w:r>
      <w:r>
        <w:rPr>
          <w:lang w:val="en-US" w:bidi="en-US"/>
        </w:rPr>
        <w:t xml:space="preserve">z az áttekinthető, központosított irányítási mód jelentősen megkönnyíti a rendszer kezelését és felügyeletét. A kezelőnek nem kell az egyes részegységeket külön-külön kezelnie, hiszen a SCADA felület egységes, átlátható környezetben fogja össze a rendszer </w:t>
      </w:r>
      <w:r>
        <w:rPr>
          <w:lang w:val="en-US" w:bidi="en-US"/>
        </w:rPr>
        <w:t xml:space="preserve">m</w:t>
      </w:r>
      <w:r>
        <w:rPr>
          <w:lang w:val="en-US" w:bidi="en-US"/>
        </w:rPr>
        <w:t xml:space="preserve">inden lényeges funkcióját és állapotinformációját. Mindez nemcsak a kényelmes és gyors beavatkozást teszi lehetővé, hanem hozzájárul az üzembiztos, ellenőrzött és nyomon követhető működéshez is — ami különösen fontos egy ipari felhasználásra szánt automati</w:t>
      </w:r>
      <w:r>
        <w:rPr>
          <w:lang w:val="en-US" w:bidi="en-US"/>
        </w:rPr>
        <w:t xml:space="preserve">zált rendszer esetében.</w:t>
      </w:r>
      <w:r>
        <w:rPr>
          <w:highlight w:val="none"/>
          <w:lang w:val="en-US" w:bidi="en-US"/>
        </w:rPr>
      </w:r>
      <w:r>
        <w:rPr>
          <w:highlight w:val="none"/>
          <w:lang w:val="en-US" w:bidi="en-US"/>
        </w:rPr>
      </w:r>
    </w:p>
    <w:p w14:paraId="3D4E27E2">
      <w:pPr>
        <w:pBdr/>
        <w:spacing/>
        <w:ind/>
        <w:rPr>
          <w:highlight w:val="none"/>
          <w:lang w:val="en-US" w:bidi="en-US"/>
        </w:rPr>
      </w:pPr>
      <w:r>
        <w:rPr>
          <w:highlight w:val="none"/>
          <w:lang w:val="en-US" w:bidi="en-US"/>
        </w:rPr>
      </w:r>
      <w:r>
        <w:rPr>
          <w:highlight w:val="none"/>
          <w:lang w:val="en-US" w:bidi="en-US"/>
        </w:rPr>
      </w:r>
      <w:r>
        <w:rPr>
          <w:highlight w:val="none"/>
          <w:lang w:val="en-US" w:bidi="en-US"/>
        </w:rPr>
      </w:r>
    </w:p>
    <w:p w14:paraId="48A9EBA5">
      <w:pPr>
        <w:pBdr/>
        <w:spacing/>
        <w:ind/>
        <w:rPr/>
      </w:pPr>
      <w:r>
        <w:rPr>
          <w:lang w:val="en-US" w:bidi="en-US"/>
        </w:rPr>
        <w:t xml:space="preserve">A rendszer felügyeletét és irányítását egy LabVIEW környezetben kifejlesztett kezelőfelület  látja el, amely a SCADA-rendszerek funkcionalitását valósítja meg. A LabVIEW (Laboratory Virtual Instrument Engineering Workbench) a National Instruments grafi</w:t>
      </w:r>
      <w:r>
        <w:rPr>
          <w:lang w:val="en-US" w:bidi="en-US"/>
        </w:rPr>
        <w:t xml:space="preserve">k</w:t>
      </w:r>
      <w:r>
        <w:rPr>
          <w:lang w:val="en-US" w:bidi="en-US"/>
        </w:rPr>
        <w:t xml:space="preserve">us programozási környezete, amelyet széles körben alkalmaznak mérés-, vezérlés- és automatizálástechnikai feladatokra. A környezet legfontosabb sajátossága a grafikus, adatfolyam-alapú programozási modell: a program logikáját nem szöveges kód, hanem funkci</w:t>
      </w:r>
      <w:r>
        <w:rPr>
          <w:lang w:val="en-US" w:bidi="en-US"/>
        </w:rPr>
        <w:t xml:space="preserve">o</w:t>
      </w:r>
      <w:r>
        <w:rPr>
          <w:lang w:val="en-US" w:bidi="en-US"/>
        </w:rPr>
        <w:t xml:space="preserve">nális blokkok és az azokat összekötő „huzalok" írják le, amelyeken az adatok végigáramlanak. Ez a megközelítés különösen jól illeszkedik a mérési és vezérlési feladatokhoz, mivel a jelek és állapotok áramlása természetes módon képezhető le a programszerkez</w:t>
      </w:r>
      <w:r>
        <w:rPr>
          <w:lang w:val="en-US" w:bidi="en-US"/>
        </w:rPr>
        <w:t xml:space="preserve">etre.</w:t>
      </w:r>
      <w:r>
        <w:rPr>
          <w:lang w:val="en-US" w:bidi="en-US"/>
        </w:rPr>
      </w:r>
      <w:r/>
    </w:p>
    <w:p w14:paraId="7B8D9C00">
      <w:pPr>
        <w:pBdr/>
        <w:spacing/>
        <w:ind/>
        <w:rPr>
          <w:lang w:val="en-US" w:bidi="en-US"/>
        </w:rPr>
      </w:pPr>
      <w:r>
        <w:rPr>
          <w:lang w:val="en-US" w:bidi="en-US"/>
        </w:rPr>
        <w:t xml:space="preserve">E</w:t>
      </w:r>
      <w:r>
        <w:rPr>
          <w:lang w:val="en-US" w:bidi="en-US"/>
        </w:rPr>
        <w:t xml:space="preserve">gy LabVIEW-alkalmazás két, egymással szorosan összefüggő részből áll. Az egyik az előlap (Front Panel), amely a tényleges kezelőfelületet, vagyis a felhasználó által látott és kezelt grafikus felületet jelenti — ezen helyezkednek el a nyomógombok, kapcsoló</w:t>
      </w:r>
      <w:r>
        <w:rPr>
          <w:lang w:val="en-US" w:bidi="en-US"/>
        </w:rPr>
        <w:t xml:space="preserve">k</w:t>
      </w:r>
      <w:r>
        <w:rPr>
          <w:lang w:val="en-US" w:bidi="en-US"/>
        </w:rPr>
        <w:t xml:space="preserve">, állapotjelzők és a kijelzett értékek. A másik a blokkdiagram (Block Diagram), amely a felület mögötti működési logikát tartalmazza: itt készül el az a program, amely a kezelői parancsokat feldolgozza, a vezérlőjeleket előállítja, valamint a bejövő állapo</w:t>
      </w:r>
      <w:r>
        <w:rPr>
          <w:lang w:val="en-US" w:bidi="en-US"/>
        </w:rPr>
        <w:t xml:space="preserve">t- és pozícióadatokat fogadja és megjeleníti. A két réteg együtt alkotja a teljes irányítóalkalmazást: az előlap a kommunikáció felülete a kezelő felé, a blokkdiagram pedig a működés „motorja".</w:t>
      </w:r>
      <w:r>
        <w:rPr>
          <w:lang w:val="en-US" w:bidi="en-US"/>
        </w:rPr>
      </w:r>
      <w:r>
        <w:rPr>
          <w:lang w:val="en-US" w:bidi="en-US"/>
        </w:rPr>
      </w:r>
    </w:p>
    <w:p w14:paraId="5555C522">
      <w:pPr>
        <w:pBdr/>
        <w:spacing/>
        <w:ind/>
        <w:rPr>
          <w:lang w:val="en-US" w:bidi="en-US"/>
        </w:rPr>
      </w:pPr>
      <w:r>
        <w:rPr>
          <w:lang w:val="en-US" w:bidi="en-US"/>
        </w:rPr>
      </w:r>
      <w:r>
        <w:rPr>
          <w:lang w:val="en-US" w:bidi="en-US"/>
        </w:rPr>
      </w:r>
      <w:r>
        <w:rPr>
          <w:lang w:val="en-US" w:bidi="en-US"/>
        </w:rPr>
      </w:r>
    </w:p>
    <w:p w14:paraId="413CFEDF">
      <w:pPr>
        <w:pBdr/>
        <w:spacing/>
        <w:ind/>
        <w:rPr>
          <w:lang w:val="en-US" w:bidi="en-US"/>
        </w:rPr>
      </w:pPr>
      <w:r>
        <w:rPr>
          <w:lang w:val="en-US" w:bidi="en-US"/>
        </w:rPr>
      </w:r>
      <w:r>
        <w:rPr>
          <w:lang w:val="en-US" w:bidi="en-US"/>
        </w:rPr>
      </w:r>
      <w:r>
        <w:rPr>
          <w:lang w:val="en-US" w:bidi="en-US"/>
        </w:rPr>
      </w:r>
    </w:p>
    <w:p w14:paraId="7A18BEDC">
      <w:pPr>
        <w:pBdr/>
        <w:spacing/>
        <w:ind/>
        <w:rPr>
          <w:lang w:val="en-US" w:bidi="en-US"/>
        </w:rPr>
      </w:pPr>
      <w:r>
        <w:rPr>
          <w:lang w:val="en-US" w:bidi="en-US"/>
        </w:rPr>
      </w:r>
      <w:r>
        <w:rPr>
          <w:lang w:val="en-US" w:bidi="en-US"/>
        </w:rPr>
      </w:r>
      <w:r>
        <w:rPr>
          <w:lang w:val="en-US" w:bidi="en-US"/>
        </w:rPr>
      </w:r>
    </w:p>
    <w:p w14:paraId="513E5481">
      <w:pPr>
        <w:pBdr/>
        <w:spacing/>
        <w:ind/>
        <w:rPr>
          <w:lang w:val="en-US" w:bidi="en-US"/>
        </w:rPr>
      </w:pPr>
      <w:r>
        <w:rPr>
          <w:lang w:val="en-US" w:bidi="en-US"/>
        </w:rPr>
      </w:r>
      <w:r>
        <w:rPr>
          <w:lang w:val="en-US" w:bidi="en-US"/>
        </w:rPr>
      </w:r>
      <w:r>
        <w:rPr>
          <w:lang w:val="en-US" w:bidi="en-US"/>
        </w:rPr>
      </w:r>
    </w:p>
    <w:p w14:paraId="6D0F517E">
      <w:pPr>
        <w:pBdr/>
        <w:spacing/>
        <w:ind/>
        <w:rPr>
          <w:lang w:val="en-US" w:bidi="en-US"/>
        </w:rPr>
      </w:pPr>
      <w:r>
        <w:rPr>
          <w:lang w:val="en-US" w:bidi="en-US"/>
        </w:rPr>
      </w:r>
      <w:r>
        <w:rPr>
          <w:lang w:val="en-US" w:bidi="en-US"/>
        </w:rPr>
        <w:t xml:space="preserve">A</w:t>
      </w:r>
      <w:r>
        <w:rPr>
          <w:lang w:val="en-US" w:bidi="en-US"/>
        </w:rPr>
        <w:t xml:space="preserve"> felügyeleti rendszer a fő számítógépen fut, és Ethernet kapcsolaton keresztül kommunikál az ESP32-alapú vezérlőegységgel. Ezen a kapcsolaton keresztül továbbítja a LabVIEW a kezelő által kiadott parancsokat a vezérlő felé, és ugyanezen az úton fogadja vis</w:t>
      </w:r>
      <w:r>
        <w:rPr>
          <w:lang w:val="en-US" w:bidi="en-US"/>
        </w:rPr>
        <w:t xml:space="preserve">s</w:t>
      </w:r>
      <w:r>
        <w:rPr>
          <w:lang w:val="en-US" w:bidi="en-US"/>
        </w:rPr>
        <w:t xml:space="preserve">za a rendszer állapotára vonatkozó információkat. Így a fizikai folyamat és a magas szintű felügyeleti réteg valós idejű, kétirányú kapcsolatban áll egymással: a kezelő a számítógépes felületről irányíthatja a gépet, miközben folyamatosan nyomon követheti </w:t>
      </w:r>
      <w:r>
        <w:rPr>
          <w:lang w:val="en-US" w:bidi="en-US"/>
        </w:rPr>
        <w:t xml:space="preserve">annak működését.</w:t>
      </w:r>
      <w:r>
        <w:rPr>
          <w:lang w:val="en-US" w:bidi="en-US"/>
        </w:rPr>
      </w:r>
      <w:r>
        <w:rPr>
          <w:lang w:val="en-US" w:bidi="en-US"/>
        </w:rPr>
      </w:r>
    </w:p>
    <w:p w14:paraId="6DC9A4A3">
      <w:pPr>
        <w:pBdr/>
        <w:spacing/>
        <w:ind/>
        <w:rPr>
          <w:lang w:val="en-US" w:bidi="en-US"/>
        </w:rPr>
      </w:pPr>
      <w:r>
        <w:rPr>
          <w:lang w:val="en-US" w:bidi="en-US"/>
        </w:rPr>
      </w:r>
      <w:r>
        <w:rPr>
          <w:lang w:val="en-US" w:bidi="en-US"/>
        </w:rPr>
      </w:r>
      <w:r>
        <w:rPr>
          <w:lang w:val="en-US" w:bidi="en-US"/>
        </w:rPr>
      </w:r>
    </w:p>
    <w:p w14:paraId="2CDFB058">
      <w:pPr>
        <w:pStyle w:val="1378"/>
        <w:pBdr/>
        <w:spacing/>
        <w:ind/>
        <w:rPr>
          <w:b/>
          <w:bCs/>
        </w:rPr>
      </w:pPr>
      <w:r/>
      <w:bookmarkStart w:id="23" w:name="_Toc23"/>
      <w:r>
        <w:rPr>
          <w:b/>
          <w:bCs/>
          <w:lang w:val="en-US" w:bidi="en-US"/>
        </w:rPr>
        <w:t xml:space="preserve">Vezérlőgombok – a rendszer irányítása</w:t>
      </w:r>
      <w:r>
        <w:rPr>
          <w:b/>
          <w:bCs/>
          <w:lang w:val="en-US" w:bidi="en-US"/>
        </w:rPr>
      </w:r>
      <w:bookmarkEnd w:id="23"/>
      <w:r>
        <w:rPr>
          <w:b/>
          <w:bCs/>
        </w:rPr>
      </w:r>
      <w:r>
        <w:rPr>
          <w:b/>
          <w:bCs/>
        </w:rPr>
      </w:r>
    </w:p>
    <w:p w14:paraId="77FC36F7">
      <w:pPr>
        <w:pBdr/>
        <w:spacing/>
        <w:ind/>
        <w:rPr>
          <w:b/>
          <w:bCs/>
          <w:highlight w:val="none"/>
        </w:rPr>
      </w:pPr>
      <w:r>
        <w:rPr>
          <w:b w:val="0"/>
          <w:bCs w:val="0"/>
          <w:lang w:val="en-US" w:bidi="en-US"/>
        </w:rPr>
      </w:r>
      <w:r>
        <w:rPr>
          <w:b w:val="0"/>
          <w:bCs w:val="0"/>
          <w:lang w:val="en-US" w:bidi="en-US"/>
        </w:rPr>
        <w:t xml:space="preserve">A</w:t>
      </w:r>
      <w:r>
        <w:rPr>
          <w:b w:val="0"/>
          <w:bCs w:val="0"/>
          <w:lang w:val="en-US" w:bidi="en-US"/>
        </w:rPr>
        <w:t xml:space="preserve">z előlapon helyezkednek el a működtetéshez szükséges nyomógombok, amelyekkel a kezelő a fizikai gombokon túl is irányíthatja a rendszert. Ezek teszik lehetővé a folyamat indítását (START) és leállítását (STOP), a tengelyek referenciapontra állítását (HOMIN</w:t>
      </w:r>
      <w:r>
        <w:rPr>
          <w:b w:val="0"/>
          <w:bCs w:val="0"/>
          <w:lang w:val="en-US" w:bidi="en-US"/>
        </w:rPr>
        <w:t xml:space="preserve">G), amely a működés kiindulási helyzetét határozza meg, valamint a hibák nyugtázását és a rendszer újraindítását (RESET). Ezekkel a parancsokkal a teljes működési ciklus kényelmesen, központilag vezérelhető.</w:t>
      </w:r>
      <w:r>
        <w:rPr>
          <w:b w:val="0"/>
          <w:bCs w:val="0"/>
        </w:rPr>
      </w:r>
      <w:r>
        <w:rPr>
          <w:b/>
          <w:bCs/>
          <w:highlight w:val="none"/>
        </w:rPr>
      </w:r>
    </w:p>
    <w:p w14:paraId="12D0D7DF">
      <w:pPr>
        <w:pBdr/>
        <w:spacing/>
        <w:ind/>
        <w:rPr>
          <w:b w:val="0"/>
          <w:bCs w:val="0"/>
        </w:rPr>
      </w:pPr>
      <w:r>
        <w:rPr>
          <w:b w:val="0"/>
          <w:bCs w:val="0"/>
        </w:rPr>
      </w:r>
      <w:r>
        <w:rPr>
          <w:b w:val="0"/>
          <w:bCs w:val="0"/>
        </w:rPr>
      </w:r>
      <w:r>
        <w:rPr>
          <w:b w:val="0"/>
          <w:bCs w:val="0"/>
        </w:rPr>
      </w:r>
    </w:p>
    <w:p w14:paraId="11380E9E">
      <w:pPr>
        <w:pBdr/>
        <w:spacing/>
        <w:ind/>
        <w:jc w:val="center"/>
        <w:rPr>
          <w:b w:val="0"/>
          <w:bCs w:val="0"/>
        </w:rPr>
      </w:pPr>
      <w:r>
        <w:rPr>
          <w:b w:val="0"/>
          <w:bCs w:val="0"/>
        </w:rPr>
      </w:r>
      <w:r>
        <mc:AlternateContent>
          <mc:Choice Requires="wpg">
            <w:drawing>
              <wp:inline xmlns:wp="http://schemas.openxmlformats.org/drawingml/2006/wordprocessingDrawing" distT="0" distB="0" distL="0" distR="0">
                <wp:extent cx="2076450" cy="490537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09749" name=""/>
                        <pic:cNvPicPr>
                          <a:picLocks noChangeAspect="1"/>
                        </pic:cNvPicPr>
                        <pic:nvPr/>
                      </pic:nvPicPr>
                      <pic:blipFill rotWithShape="1">
                        <a:blip r:embed="rId26"/>
                        <a:stretch/>
                      </pic:blipFill>
                      <pic:spPr bwMode="auto">
                        <a:xfrm>
                          <a:off x="0" y="0"/>
                          <a:ext cx="2076449" cy="4905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63.50pt;height:386.25pt;mso-wrap-distance-left:0.00pt;mso-wrap-distance-top:0.00pt;mso-wrap-distance-right:0.00pt;mso-wrap-distance-bottom:0.00pt;z-index:1;" stroked="false">
                <v:imagedata r:id="rId26" o:title=""/>
                <o:lock v:ext="edit" rotation="t"/>
              </v:shape>
            </w:pict>
          </mc:Fallback>
        </mc:AlternateContent>
      </w:r>
      <w:r>
        <w:rPr>
          <w:b w:val="0"/>
          <w:bCs w:val="0"/>
        </w:rPr>
      </w:r>
      <w:r>
        <w:rPr>
          <w:b w:val="0"/>
          <w:bCs w:val="0"/>
        </w:rPr>
      </w:r>
    </w:p>
    <w:p w14:paraId="607A9D5C">
      <w:pPr>
        <w:pBdr/>
        <w:spacing/>
        <w:ind/>
        <w:jc w:val="center"/>
        <w:rPr>
          <w:highlight w:val="none"/>
          <w:lang w:val="hu-HU"/>
        </w:rPr>
      </w:pPr>
      <w:r>
        <w:rPr>
          <w:lang w:val="en-US" w:bidi="en-US"/>
        </w:rPr>
      </w:r>
      <w:r>
        <w:rPr>
          <w:lang w:val="en-GB"/>
        </w:rPr>
        <w:t xml:space="preserve">11 </w:t>
      </w:r>
      <w:r>
        <w:rPr>
          <w:lang w:val="hu-HU"/>
        </w:rPr>
        <w:t xml:space="preserve">Ábra: Vezérlő elemek</w:t>
      </w:r>
      <w:r>
        <w:rPr>
          <w:highlight w:val="none"/>
          <w:lang w:val="hu-HU"/>
        </w:rPr>
      </w:r>
      <w:r>
        <w:rPr>
          <w:highlight w:val="none"/>
          <w:lang w:val="hu-HU"/>
        </w:rPr>
      </w:r>
    </w:p>
    <w:p w14:paraId="372473D8">
      <w:pPr>
        <w:pBdr/>
        <w:spacing/>
        <w:ind/>
        <w:jc w:val="center"/>
        <w:rPr>
          <w:highlight w:val="none"/>
          <w:lang w:val="hu-HU"/>
        </w:rPr>
      </w:pPr>
      <w:r>
        <w:rPr>
          <w:highlight w:val="none"/>
          <w:lang w:val="hu-HU"/>
        </w:rPr>
      </w:r>
      <w:r>
        <w:rPr>
          <w:highlight w:val="none"/>
          <w:lang w:val="hu-HU"/>
        </w:rPr>
      </w:r>
      <w:r>
        <w:rPr>
          <w:highlight w:val="none"/>
          <w:lang w:val="hu-HU"/>
        </w:rPr>
      </w:r>
    </w:p>
    <w:p w14:paraId="102FE29B">
      <w:pPr>
        <w:pStyle w:val="1378"/>
        <w:pBdr/>
        <w:spacing/>
        <w:ind/>
        <w:rPr>
          <w:highlight w:val="none"/>
          <w:lang w:val="hu-HU"/>
        </w:rPr>
      </w:pPr>
      <w:r/>
      <w:bookmarkStart w:id="24" w:name="_Toc24"/>
      <w:r>
        <w:rPr>
          <w:highlight w:val="none"/>
          <w:lang w:val="hu-HU"/>
        </w:rPr>
        <w:t xml:space="preserve">Állapotjelzők – a rendszer felügyelete</w:t>
      </w:r>
      <w:r>
        <w:rPr>
          <w:highlight w:val="none"/>
          <w:lang w:val="hu-HU"/>
        </w:rPr>
      </w:r>
      <w:bookmarkEnd w:id="24"/>
      <w:r>
        <w:rPr>
          <w:highlight w:val="none"/>
          <w:lang w:val="hu-HU"/>
        </w:rPr>
      </w:r>
      <w:r>
        <w:rPr>
          <w:highlight w:val="none"/>
          <w:lang w:val="hu-HU"/>
        </w:rPr>
      </w:r>
    </w:p>
    <w:p w14:paraId="6AA00276">
      <w:pPr>
        <w:pBdr/>
        <w:spacing/>
        <w:ind/>
        <w:jc w:val="left"/>
        <w:rPr>
          <w:highlight w:val="none"/>
          <w:lang w:val="hu-HU" w:bidi="hu-HU"/>
        </w:rPr>
      </w:pPr>
      <w:r>
        <w:rPr>
          <w:highlight w:val="none"/>
          <w:lang w:val="hu-HU" w:bidi="hu-HU"/>
        </w:rPr>
      </w:r>
      <w:r>
        <w:rPr>
          <w:highlight w:val="none"/>
          <w:lang w:val="hu-HU" w:bidi="hu-HU"/>
        </w:rPr>
        <w:t xml:space="preserve">Felület valós időben jeleníti meg a rendszer aktuális állapotát, így a kezelő bármikor pontos képet kaphat a gép működéséről. A jelzők között megtalálható a rendszer általános állapota (pl. áll, üzemel, hiba vagy homing alatt), a vészleállító (E-stop) álla</w:t>
      </w:r>
      <w:r>
        <w:rPr>
          <w:highlight w:val="none"/>
          <w:lang w:val="hu-HU" w:bidi="hu-HU"/>
        </w:rPr>
        <w:t xml:space="preserve">p</w:t>
      </w:r>
      <w:r>
        <w:rPr>
          <w:highlight w:val="none"/>
          <w:lang w:val="hu-HU" w:bidi="hu-HU"/>
        </w:rPr>
        <w:t xml:space="preserve">ota, a tápellátás rendben léte, valamint a vezérlővel való kapcsolat megléte (az ESP32 elérhető-e, online vagy offline állapotú). Az állapotok színkódolt megjelenítése — például zöld, sárga és piros jelzéssel — gyors, ránézésre is egyértelmű visszajelzést </w:t>
      </w:r>
      <w:r>
        <w:rPr>
          <w:highlight w:val="none"/>
          <w:lang w:val="hu-HU" w:bidi="hu-HU"/>
        </w:rPr>
        <w:t xml:space="preserve">ad a rendszer helyzetéről.</w:t>
      </w:r>
      <w:r>
        <w:rPr>
          <w:highlight w:val="none"/>
          <w:lang w:val="hu-HU"/>
        </w:rPr>
      </w:r>
      <w:r>
        <w:rPr>
          <w:highlight w:val="none"/>
          <w:lang w:val="hu-HU" w:bidi="hu-HU"/>
        </w:rPr>
      </w:r>
    </w:p>
    <w:p w14:paraId="00CE3F04">
      <w:pPr>
        <w:pBdr/>
        <w:spacing/>
        <w:ind/>
        <w:jc w:val="left"/>
        <w:rPr>
          <w:highlight w:val="none"/>
          <w:lang w:val="hu-HU"/>
        </w:rPr>
      </w:pPr>
      <w:r>
        <w:rPr>
          <w:highlight w:val="none"/>
          <w:lang w:val="hu-HU"/>
        </w:rPr>
      </w:r>
      <w:r>
        <w:rPr>
          <w:highlight w:val="none"/>
          <w:lang w:val="hu-HU"/>
        </w:rPr>
      </w:r>
      <w:r>
        <w:rPr>
          <w:highlight w:val="none"/>
          <w:lang w:val="hu-HU"/>
        </w:rPr>
      </w:r>
    </w:p>
    <w:p w14:paraId="75EB27D9">
      <w:pPr>
        <w:pBdr/>
        <w:spacing/>
        <w:ind/>
        <w:jc w:val="left"/>
        <w:rPr>
          <w:highlight w:val="none"/>
          <w:lang w:val="hu-HU"/>
        </w:rPr>
      </w:pPr>
      <w:r>
        <w:rPr>
          <w:highlight w:val="none"/>
          <w:lang w:val="hu-HU"/>
        </w:rPr>
      </w:r>
      <w:r>
        <mc:AlternateContent>
          <mc:Choice Requires="wpg">
            <w:drawing>
              <wp:inline xmlns:wp="http://schemas.openxmlformats.org/drawingml/2006/wordprocessingDrawing" distT="0" distB="0" distL="0" distR="0">
                <wp:extent cx="6120130" cy="4585584"/>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12890" name=""/>
                        <pic:cNvPicPr>
                          <a:picLocks noChangeAspect="1"/>
                        </pic:cNvPicPr>
                        <pic:nvPr/>
                      </pic:nvPicPr>
                      <pic:blipFill rotWithShape="1">
                        <a:blip r:embed="rId27"/>
                        <a:stretch/>
                      </pic:blipFill>
                      <pic:spPr bwMode="auto">
                        <a:xfrm>
                          <a:off x="0" y="0"/>
                          <a:ext cx="6120129" cy="45855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81.90pt;height:361.07pt;mso-wrap-distance-left:0.00pt;mso-wrap-distance-top:0.00pt;mso-wrap-distance-right:0.00pt;mso-wrap-distance-bottom:0.00pt;z-index:1;" stroked="false">
                <v:imagedata r:id="rId27" o:title=""/>
                <o:lock v:ext="edit" rotation="t"/>
              </v:shape>
            </w:pict>
          </mc:Fallback>
        </mc:AlternateContent>
      </w:r>
      <w:r>
        <w:rPr>
          <w:highlight w:val="none"/>
          <w:lang w:val="hu-HU"/>
        </w:rPr>
      </w:r>
      <w:r>
        <w:rPr>
          <w:highlight w:val="none"/>
          <w:lang w:val="hu-HU"/>
        </w:rPr>
      </w:r>
    </w:p>
    <w:p w14:paraId="30AAB2A3">
      <w:pPr>
        <w:pBdr/>
        <w:spacing/>
        <w:ind/>
        <w:jc w:val="center"/>
        <w:rPr>
          <w:highlight w:val="none"/>
          <w:lang w:val="hu-HU"/>
        </w:rPr>
      </w:pPr>
      <w:r>
        <w:rPr>
          <w:lang w:val="en-US" w:bidi="en-US"/>
        </w:rPr>
      </w:r>
      <w:r>
        <w:rPr>
          <w:lang w:val="en-GB"/>
        </w:rPr>
        <w:t xml:space="preserve">11 </w:t>
      </w:r>
      <w:r>
        <w:rPr>
          <w:lang w:val="hu-HU"/>
        </w:rPr>
        <w:t xml:space="preserve">Ábra: Állapot jelző ledek</w:t>
      </w:r>
      <w:r>
        <w:rPr>
          <w:highlight w:val="none"/>
          <w:lang w:val="hu-HU"/>
        </w:rPr>
      </w:r>
      <w:r>
        <w:rPr>
          <w:highlight w:val="none"/>
          <w:lang w:val="hu-HU"/>
        </w:rPr>
      </w:r>
    </w:p>
    <w:p w14:paraId="398C7250">
      <w:pPr>
        <w:pBdr/>
        <w:spacing/>
        <w:ind/>
        <w:jc w:val="center"/>
        <w:rPr>
          <w:highlight w:val="none"/>
          <w:lang w:val="hu-HU"/>
        </w:rPr>
      </w:pPr>
      <w:r>
        <w:rPr>
          <w:highlight w:val="none"/>
          <w:lang w:val="hu-HU"/>
        </w:rPr>
      </w:r>
      <w:r>
        <w:rPr>
          <w:highlight w:val="none"/>
          <w:lang w:val="hu-HU"/>
        </w:rPr>
      </w:r>
      <w:r>
        <w:rPr>
          <w:highlight w:val="none"/>
          <w:lang w:val="hu-HU"/>
        </w:rPr>
      </w:r>
    </w:p>
    <w:p w14:paraId="167ADD85">
      <w:pPr>
        <w:pBdr/>
        <w:spacing/>
        <w:ind/>
        <w:jc w:val="center"/>
        <w:rPr>
          <w:highlight w:val="none"/>
          <w:lang w:val="hu-HU"/>
        </w:rPr>
      </w:pPr>
      <w:r>
        <w:rPr>
          <w:highlight w:val="none"/>
          <w:lang w:val="hu-HU"/>
        </w:rPr>
      </w:r>
      <w:r>
        <w:rPr>
          <w:highlight w:val="none"/>
          <w:lang w:val="hu-HU"/>
        </w:rPr>
      </w:r>
      <w:r>
        <w:rPr>
          <w:highlight w:val="none"/>
          <w:lang w:val="hu-HU"/>
        </w:rPr>
      </w:r>
    </w:p>
    <w:p w14:paraId="0D5CAE45">
      <w:pPr>
        <w:pBdr/>
        <w:spacing/>
        <w:ind/>
        <w:jc w:val="center"/>
        <w:rPr>
          <w:highlight w:val="none"/>
          <w:lang w:val="hu-HU"/>
        </w:rPr>
      </w:pPr>
      <w:r>
        <w:rPr>
          <w:highlight w:val="none"/>
          <w:lang w:val="hu-HU"/>
        </w:rPr>
      </w:r>
      <w:r>
        <w:rPr>
          <w:highlight w:val="none"/>
          <w:lang w:val="hu-HU"/>
        </w:rPr>
      </w:r>
      <w:r>
        <w:rPr>
          <w:highlight w:val="none"/>
          <w:lang w:val="hu-HU"/>
        </w:rPr>
      </w:r>
    </w:p>
    <w:p w14:paraId="15FA581D">
      <w:pPr>
        <w:pBdr/>
        <w:spacing/>
        <w:ind/>
        <w:jc w:val="center"/>
        <w:rPr>
          <w:highlight w:val="none"/>
          <w:lang w:val="hu-HU"/>
        </w:rPr>
      </w:pPr>
      <w:r>
        <w:rPr>
          <w:highlight w:val="none"/>
          <w:lang w:val="hu-HU"/>
        </w:rPr>
      </w:r>
      <w:r>
        <w:rPr>
          <w:highlight w:val="none"/>
          <w:lang w:val="hu-HU"/>
        </w:rPr>
      </w:r>
      <w:r>
        <w:rPr>
          <w:highlight w:val="none"/>
          <w:lang w:val="hu-HU"/>
        </w:rPr>
      </w:r>
    </w:p>
    <w:p w14:paraId="5619029D">
      <w:pPr>
        <w:pBdr/>
        <w:spacing/>
        <w:ind/>
        <w:jc w:val="center"/>
        <w:rPr>
          <w:highlight w:val="none"/>
          <w:lang w:val="hu-HU"/>
        </w:rPr>
      </w:pPr>
      <w:r>
        <w:rPr>
          <w:highlight w:val="none"/>
          <w:lang w:val="hu-HU"/>
        </w:rPr>
      </w:r>
      <w:r>
        <w:rPr>
          <w:highlight w:val="none"/>
          <w:lang w:val="hu-HU"/>
        </w:rPr>
      </w:r>
      <w:r>
        <w:rPr>
          <w:highlight w:val="none"/>
          <w:lang w:val="hu-HU"/>
        </w:rPr>
      </w:r>
    </w:p>
    <w:p w14:paraId="2CD414DE">
      <w:pPr>
        <w:pBdr/>
        <w:spacing/>
        <w:ind/>
        <w:jc w:val="center"/>
        <w:rPr>
          <w:highlight w:val="none"/>
          <w:lang w:val="hu-HU"/>
        </w:rPr>
      </w:pPr>
      <w:r>
        <w:rPr>
          <w:highlight w:val="none"/>
          <w:lang w:val="hu-HU"/>
        </w:rPr>
      </w:r>
      <w:r>
        <w:rPr>
          <w:highlight w:val="none"/>
          <w:lang w:val="hu-HU"/>
        </w:rPr>
      </w:r>
      <w:r>
        <w:rPr>
          <w:highlight w:val="none"/>
          <w:lang w:val="hu-HU"/>
        </w:rPr>
      </w:r>
    </w:p>
    <w:p w14:paraId="62C7FD30">
      <w:pPr>
        <w:pBdr/>
        <w:spacing/>
        <w:ind/>
        <w:jc w:val="center"/>
        <w:rPr>
          <w:highlight w:val="none"/>
          <w:lang w:val="hu-HU"/>
        </w:rPr>
      </w:pPr>
      <w:r>
        <w:rPr>
          <w:highlight w:val="none"/>
          <w:lang w:val="hu-HU"/>
        </w:rPr>
      </w:r>
      <w:r>
        <w:rPr>
          <w:highlight w:val="none"/>
          <w:lang w:val="hu-HU"/>
        </w:rPr>
      </w:r>
      <w:r>
        <w:rPr>
          <w:highlight w:val="none"/>
          <w:lang w:val="hu-HU"/>
        </w:rPr>
      </w:r>
    </w:p>
    <w:p w14:paraId="45233F16">
      <w:pPr>
        <w:pBdr/>
        <w:spacing/>
        <w:ind/>
        <w:jc w:val="center"/>
        <w:rPr>
          <w:highlight w:val="none"/>
          <w:lang w:val="hu-HU"/>
        </w:rPr>
      </w:pPr>
      <w:r>
        <w:rPr>
          <w:highlight w:val="none"/>
          <w:lang w:val="hu-HU"/>
        </w:rPr>
      </w:r>
      <w:r>
        <w:rPr>
          <w:highlight w:val="none"/>
          <w:lang w:val="hu-HU"/>
        </w:rPr>
      </w:r>
      <w:r>
        <w:rPr>
          <w:highlight w:val="none"/>
          <w:lang w:val="hu-HU"/>
        </w:rPr>
      </w:r>
    </w:p>
    <w:p w14:paraId="7552E8A5">
      <w:pPr>
        <w:pBdr/>
        <w:spacing/>
        <w:ind/>
        <w:jc w:val="center"/>
        <w:rPr>
          <w:highlight w:val="none"/>
          <w:lang w:val="hu-HU"/>
        </w:rPr>
      </w:pPr>
      <w:r>
        <w:rPr>
          <w:highlight w:val="none"/>
          <w:lang w:val="hu-HU"/>
        </w:rPr>
      </w:r>
      <w:r>
        <w:rPr>
          <w:highlight w:val="none"/>
          <w:lang w:val="hu-HU"/>
        </w:rPr>
      </w:r>
      <w:r>
        <w:rPr>
          <w:highlight w:val="none"/>
          <w:lang w:val="hu-HU"/>
        </w:rPr>
      </w:r>
    </w:p>
    <w:p w14:paraId="6413AB3C">
      <w:pPr>
        <w:pStyle w:val="1378"/>
        <w:pBdr/>
        <w:spacing/>
        <w:ind/>
        <w:rPr>
          <w:highlight w:val="none"/>
          <w:lang w:val="hu-HU"/>
        </w:rPr>
      </w:pPr>
      <w:r/>
      <w:bookmarkStart w:id="25" w:name="_Toc25"/>
      <w:r>
        <w:rPr>
          <w:highlight w:val="none"/>
          <w:lang w:val="hu-HU"/>
        </w:rPr>
        <w:t xml:space="preserve">Rendszer összefoglalója</w:t>
      </w:r>
      <w:bookmarkEnd w:id="25"/>
      <w:r>
        <w:rPr>
          <w:highlight w:val="none"/>
          <w:lang w:val="hu-HU"/>
        </w:rPr>
      </w:r>
      <w:r>
        <w:rPr>
          <w:highlight w:val="none"/>
          <w:lang w:val="hu-HU"/>
        </w:rPr>
      </w:r>
    </w:p>
    <w:p w14:paraId="18272882">
      <w:pPr>
        <w:pBdr/>
        <w:spacing/>
        <w:ind/>
        <w:rPr>
          <w:lang w:val="hu-HU"/>
        </w:rPr>
      </w:pPr>
      <w:r>
        <w:rPr>
          <w:highlight w:val="none"/>
          <w:lang w:val="hu-HU" w:bidi="hu-HU"/>
        </w:rPr>
        <w:t xml:space="preserve">A</w:t>
      </w:r>
      <w:r>
        <w:rPr>
          <w:highlight w:val="none"/>
          <w:lang w:val="hu-HU" w:bidi="hu-HU"/>
        </w:rPr>
        <w:t xml:space="preserve"> LabVIEW-alapú felügyeleti rendszer így egységes, áttekinthető környezetben fogja össze a gép irányítását és állapotának megjelenítését. A grafikus felület és az Etherneten keresztüli valós idejű kapcsolat révén a kezelő egyszerűen és megbízhatóan vezérelh</w:t>
      </w:r>
      <w:r>
        <w:rPr>
          <w:highlight w:val="none"/>
          <w:lang w:val="hu-HU" w:bidi="hu-HU"/>
        </w:rPr>
        <w:t xml:space="preserve">eti a rendszert, miközben folyamatosan figyelemmel kísérheti annak működését — ez pedig megalapozza a kényelmes, üzembiztos és jól nyomon követhető üzemeltetést, ami egy ipari felhasználásra szánt automatizált rendszer esetében alapvető követelmény.</w:t>
      </w:r>
      <w:r>
        <w:rPr>
          <w:lang w:val="hu-HU"/>
        </w:rPr>
      </w:r>
      <w:r>
        <w:rPr>
          <w:lang w:val="hu-HU"/>
        </w:rPr>
      </w:r>
    </w:p>
    <w:p w14:paraId="70BAEA5E">
      <w:pPr>
        <w:pBdr/>
        <w:spacing/>
        <w:ind/>
        <w:rPr>
          <w:lang w:val="en-US" w:bidi="en-US"/>
        </w:rPr>
      </w:pPr>
      <w:r>
        <w:rPr>
          <w:lang w:val="en-US" w:bidi="en-US"/>
        </w:rPr>
      </w:r>
      <w:r>
        <mc:AlternateContent>
          <mc:Choice Requires="wpg">
            <w:drawing>
              <wp:inline xmlns:wp="http://schemas.openxmlformats.org/drawingml/2006/wordprocessingDrawing" distT="0" distB="0" distL="0" distR="0">
                <wp:extent cx="6120130" cy="3594622"/>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24516" name=""/>
                        <pic:cNvPicPr>
                          <a:picLocks noChangeAspect="1"/>
                        </pic:cNvPicPr>
                        <pic:nvPr/>
                      </pic:nvPicPr>
                      <pic:blipFill rotWithShape="1">
                        <a:blip r:embed="rId28"/>
                        <a:stretch/>
                      </pic:blipFill>
                      <pic:spPr bwMode="auto">
                        <a:xfrm>
                          <a:off x="0" y="0"/>
                          <a:ext cx="6120129" cy="35946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81.90pt;height:283.04pt;mso-wrap-distance-left:0.00pt;mso-wrap-distance-top:0.00pt;mso-wrap-distance-right:0.00pt;mso-wrap-distance-bottom:0.00pt;z-index:1;" stroked="false">
                <v:imagedata r:id="rId28" o:title=""/>
                <o:lock v:ext="edit" rotation="t"/>
              </v:shape>
            </w:pict>
          </mc:Fallback>
        </mc:AlternateContent>
      </w:r>
      <w:r>
        <w:rPr>
          <w:lang w:val="en-US" w:bidi="en-US"/>
        </w:rPr>
      </w:r>
      <w:r>
        <w:rPr>
          <w:lang w:val="en-US" w:bidi="en-US"/>
        </w:rPr>
      </w:r>
    </w:p>
    <w:p w14:paraId="438B5CEF">
      <w:pPr>
        <w:pBdr/>
        <w:spacing/>
        <w:ind/>
        <w:jc w:val="center"/>
        <w:rPr>
          <w:highlight w:val="none"/>
          <w:lang w:val="hu-HU"/>
        </w:rPr>
      </w:pPr>
      <w:r>
        <w:rPr>
          <w:lang w:val="en-US" w:bidi="en-US"/>
        </w:rPr>
      </w:r>
      <w:r>
        <w:rPr>
          <w:lang w:val="en-GB"/>
        </w:rPr>
        <w:t xml:space="preserve">11 </w:t>
      </w:r>
      <w:r>
        <w:rPr>
          <w:lang w:val="hu-HU"/>
        </w:rPr>
        <w:t xml:space="preserve">Ábra: LabView kezelő felület</w:t>
      </w:r>
      <w:r>
        <w:rPr>
          <w:highlight w:val="none"/>
          <w:lang w:val="hu-HU"/>
        </w:rPr>
      </w:r>
      <w:r>
        <w:rPr>
          <w:highlight w:val="none"/>
          <w:lang w:val="hu-HU"/>
        </w:rPr>
      </w:r>
    </w:p>
    <w:p w14:paraId="3D015E5B">
      <w:pPr>
        <w:pBdr/>
        <w:spacing/>
        <w:ind/>
        <w:jc w:val="center"/>
        <w:rPr>
          <w:highlight w:val="none"/>
          <w:lang w:val="hu-HU"/>
        </w:rPr>
      </w:pPr>
      <w:r>
        <w:rPr>
          <w:highlight w:val="none"/>
          <w:lang w:val="hu-HU"/>
        </w:rPr>
      </w:r>
      <w:r>
        <w:rPr>
          <w:highlight w:val="none"/>
          <w:lang w:val="hu-HU"/>
        </w:rPr>
      </w:r>
      <w:r>
        <w:rPr>
          <w:highlight w:val="none"/>
          <w:lang w:val="hu-HU"/>
        </w:rPr>
      </w:r>
    </w:p>
    <w:p w14:paraId="5CEF4413">
      <w:pPr>
        <w:pBdr/>
        <w:spacing/>
        <w:ind/>
        <w:jc w:val="center"/>
        <w:rPr>
          <w:highlight w:val="none"/>
          <w:lang w:val="hu-HU"/>
        </w:rPr>
      </w:pPr>
      <w:r>
        <w:rPr>
          <w:highlight w:val="none"/>
          <w:lang w:val="hu-HU"/>
        </w:rPr>
      </w:r>
      <w:r>
        <w:rPr>
          <w:highlight w:val="none"/>
          <w:lang w:val="hu-HU"/>
        </w:rPr>
      </w:r>
      <w:r>
        <w:rPr>
          <w:highlight w:val="none"/>
          <w:lang w:val="hu-HU"/>
        </w:rPr>
      </w:r>
    </w:p>
    <w:p w14:paraId="59911D83">
      <w:pPr>
        <w:pBdr/>
        <w:spacing/>
        <w:ind/>
        <w:jc w:val="center"/>
        <w:rPr>
          <w:highlight w:val="none"/>
          <w:lang w:val="hu-HU"/>
        </w:rPr>
      </w:pPr>
      <w:r>
        <w:rPr>
          <w:highlight w:val="none"/>
          <w:lang w:val="hu-HU"/>
        </w:rPr>
      </w:r>
      <w:r>
        <w:rPr>
          <w:highlight w:val="none"/>
          <w:lang w:val="hu-HU"/>
        </w:rPr>
      </w:r>
      <w:r>
        <w:rPr>
          <w:highlight w:val="none"/>
          <w:lang w:val="hu-HU"/>
        </w:rPr>
      </w:r>
    </w:p>
    <w:p w14:paraId="25966341">
      <w:pPr>
        <w:pBdr/>
        <w:spacing/>
        <w:ind/>
        <w:jc w:val="center"/>
        <w:rPr>
          <w:highlight w:val="none"/>
          <w:lang w:val="hu-HU"/>
        </w:rPr>
      </w:pPr>
      <w:r>
        <w:rPr>
          <w:highlight w:val="none"/>
          <w:lang w:val="hu-HU"/>
        </w:rPr>
      </w:r>
      <w:r>
        <w:rPr>
          <w:highlight w:val="none"/>
          <w:lang w:val="hu-HU"/>
        </w:rPr>
      </w:r>
      <w:r>
        <w:rPr>
          <w:highlight w:val="none"/>
          <w:lang w:val="hu-HU"/>
        </w:rPr>
      </w:r>
    </w:p>
    <w:p w14:paraId="42603B7C">
      <w:pPr>
        <w:pBdr/>
        <w:spacing/>
        <w:ind/>
        <w:jc w:val="center"/>
        <w:rPr>
          <w:highlight w:val="none"/>
          <w:lang w:val="hu-HU"/>
        </w:rPr>
      </w:pPr>
      <w:r>
        <w:rPr>
          <w:highlight w:val="none"/>
          <w:lang w:val="hu-HU"/>
        </w:rPr>
      </w:r>
      <w:r>
        <w:rPr>
          <w:highlight w:val="none"/>
          <w:lang w:val="hu-HU"/>
        </w:rPr>
      </w:r>
      <w:r>
        <w:rPr>
          <w:highlight w:val="none"/>
          <w:lang w:val="hu-HU"/>
        </w:rPr>
      </w:r>
    </w:p>
    <w:p w14:paraId="1B311AF9">
      <w:pPr>
        <w:pBdr/>
        <w:spacing/>
        <w:ind/>
        <w:jc w:val="center"/>
        <w:rPr>
          <w:highlight w:val="none"/>
          <w:lang w:val="hu-HU"/>
        </w:rPr>
      </w:pPr>
      <w:r>
        <w:rPr>
          <w:highlight w:val="none"/>
          <w:lang w:val="hu-HU"/>
        </w:rPr>
      </w:r>
      <w:r>
        <w:rPr>
          <w:highlight w:val="none"/>
          <w:lang w:val="hu-HU"/>
        </w:rPr>
      </w:r>
      <w:r>
        <w:rPr>
          <w:highlight w:val="none"/>
          <w:lang w:val="hu-HU"/>
        </w:rPr>
      </w:r>
    </w:p>
    <w:p w14:paraId="4FACEE2D">
      <w:pPr>
        <w:pBdr/>
        <w:spacing/>
        <w:ind/>
        <w:jc w:val="center"/>
        <w:rPr>
          <w:highlight w:val="none"/>
          <w:lang w:val="hu-HU"/>
        </w:rPr>
      </w:pPr>
      <w:r>
        <w:rPr>
          <w:highlight w:val="none"/>
          <w:lang w:val="hu-HU"/>
        </w:rPr>
      </w:r>
      <w:r>
        <w:rPr>
          <w:highlight w:val="none"/>
          <w:lang w:val="hu-HU"/>
        </w:rPr>
      </w:r>
      <w:r>
        <w:rPr>
          <w:highlight w:val="none"/>
          <w:lang w:val="hu-HU"/>
        </w:rPr>
      </w:r>
    </w:p>
    <w:p w14:paraId="4837B339">
      <w:pPr>
        <w:pBdr/>
        <w:spacing/>
        <w:ind/>
        <w:jc w:val="center"/>
        <w:rPr>
          <w:highlight w:val="none"/>
          <w:lang w:val="hu-HU"/>
        </w:rPr>
      </w:pPr>
      <w:r>
        <w:rPr>
          <w:highlight w:val="none"/>
          <w:lang w:val="hu-HU"/>
        </w:rPr>
      </w:r>
      <w:r>
        <w:rPr>
          <w:highlight w:val="none"/>
          <w:lang w:val="hu-HU"/>
        </w:rPr>
      </w:r>
      <w:r>
        <w:rPr>
          <w:highlight w:val="none"/>
          <w:lang w:val="hu-HU"/>
        </w:rPr>
      </w:r>
    </w:p>
    <w:p w14:paraId="7F421CF1">
      <w:pPr>
        <w:pBdr/>
        <w:spacing/>
        <w:ind/>
        <w:jc w:val="center"/>
        <w:rPr>
          <w:highlight w:val="none"/>
          <w:lang w:val="hu-HU"/>
        </w:rPr>
      </w:pPr>
      <w:r>
        <w:rPr>
          <w:highlight w:val="none"/>
          <w:lang w:val="hu-HU"/>
        </w:rPr>
      </w:r>
      <w:r>
        <w:rPr>
          <w:highlight w:val="none"/>
          <w:lang w:val="hu-HU"/>
        </w:rPr>
      </w:r>
      <w:r>
        <w:rPr>
          <w:highlight w:val="none"/>
          <w:lang w:val="hu-HU"/>
        </w:rPr>
      </w:r>
    </w:p>
    <w:p w14:paraId="364A4B02">
      <w:pPr>
        <w:pBdr/>
        <w:spacing/>
        <w:ind/>
        <w:jc w:val="center"/>
        <w:rPr>
          <w:highlight w:val="none"/>
          <w:lang w:val="hu-HU"/>
        </w:rPr>
      </w:pPr>
      <w:r>
        <w:rPr>
          <w:highlight w:val="none"/>
          <w:lang w:val="hu-HU"/>
        </w:rPr>
      </w:r>
      <w:r>
        <w:rPr>
          <w:highlight w:val="none"/>
          <w:lang w:val="hu-HU"/>
        </w:rPr>
      </w:r>
      <w:r>
        <w:rPr>
          <w:highlight w:val="none"/>
          <w:lang w:val="hu-HU"/>
        </w:rPr>
      </w:r>
    </w:p>
    <w:p w14:paraId="324251F6">
      <w:pPr>
        <w:pBdr/>
        <w:spacing/>
        <w:ind/>
        <w:jc w:val="center"/>
        <w:rPr>
          <w:highlight w:val="none"/>
          <w:lang w:val="hu-HU"/>
        </w:rPr>
      </w:pPr>
      <w:r>
        <w:rPr>
          <w:highlight w:val="none"/>
          <w:lang w:val="hu-HU"/>
        </w:rPr>
      </w:r>
      <w:r>
        <w:rPr>
          <w:highlight w:val="none"/>
          <w:lang w:val="hu-HU"/>
        </w:rPr>
      </w:r>
      <w:r>
        <w:rPr>
          <w:highlight w:val="none"/>
          <w:lang w:val="hu-HU"/>
        </w:rPr>
      </w:r>
    </w:p>
    <w:p w14:paraId="0A02781C">
      <w:pPr>
        <w:pBdr/>
        <w:spacing/>
        <w:ind/>
        <w:jc w:val="center"/>
        <w:rPr>
          <w:highlight w:val="none"/>
          <w:lang w:val="hu-HU"/>
        </w:rPr>
      </w:pPr>
      <w:r>
        <w:rPr>
          <w:highlight w:val="none"/>
          <w:lang w:val="hu-HU"/>
        </w:rPr>
      </w:r>
      <w:r>
        <w:rPr>
          <w:highlight w:val="none"/>
          <w:lang w:val="hu-HU"/>
        </w:rPr>
      </w:r>
      <w:r>
        <w:rPr>
          <w:highlight w:val="none"/>
          <w:lang w:val="hu-HU"/>
        </w:rPr>
      </w:r>
    </w:p>
    <w:p w14:paraId="6C8B0AA9">
      <w:pPr>
        <w:pBdr/>
        <w:spacing/>
        <w:ind/>
        <w:jc w:val="center"/>
        <w:rPr>
          <w:highlight w:val="none"/>
          <w:lang w:val="hu-HU"/>
        </w:rPr>
      </w:pPr>
      <w:r>
        <w:rPr>
          <w:highlight w:val="none"/>
          <w:lang w:val="hu-HU"/>
        </w:rPr>
      </w:r>
      <w:r>
        <w:rPr>
          <w:highlight w:val="none"/>
          <w:lang w:val="hu-HU"/>
        </w:rPr>
      </w:r>
      <w:r>
        <w:rPr>
          <w:highlight w:val="none"/>
          <w:lang w:val="hu-HU"/>
        </w:rPr>
      </w:r>
    </w:p>
    <w:p w14:paraId="3DE48DB6">
      <w:pPr>
        <w:pBdr/>
        <w:spacing/>
        <w:ind/>
        <w:jc w:val="center"/>
        <w:rPr>
          <w:highlight w:val="none"/>
          <w:lang w:val="hu-HU"/>
        </w:rPr>
      </w:pPr>
      <w:r>
        <w:rPr>
          <w:highlight w:val="none"/>
          <w:lang w:val="hu-HU"/>
        </w:rPr>
      </w:r>
      <w:r>
        <w:rPr>
          <w:highlight w:val="none"/>
          <w:lang w:val="hu-HU"/>
        </w:rPr>
      </w:r>
      <w:r>
        <w:rPr>
          <w:highlight w:val="none"/>
          <w:lang w:val="hu-HU"/>
        </w:rPr>
      </w:r>
    </w:p>
    <w:p w14:paraId="2F2AA4FC">
      <w:pPr>
        <w:pBdr/>
        <w:spacing/>
        <w:ind/>
        <w:jc w:val="center"/>
        <w:rPr>
          <w:highlight w:val="none"/>
          <w:lang w:val="hu-HU"/>
        </w:rPr>
      </w:pPr>
      <w:r>
        <w:rPr>
          <w:highlight w:val="none"/>
          <w:lang w:val="hu-HU"/>
        </w:rPr>
      </w:r>
      <w:r>
        <w:rPr>
          <w:highlight w:val="none"/>
          <w:lang w:val="hu-HU"/>
        </w:rPr>
      </w:r>
      <w:r>
        <w:rPr>
          <w:highlight w:val="none"/>
          <w:lang w:val="hu-HU"/>
        </w:rPr>
      </w:r>
    </w:p>
    <w:p w14:paraId="73E6771A">
      <w:pPr>
        <w:pStyle w:val="1377"/>
        <w:pBdr/>
        <w:spacing/>
        <w:ind/>
        <w:rPr/>
      </w:pPr>
      <w:r>
        <w:rPr>
          <w:lang w:val="en-GB"/>
        </w:rPr>
      </w:r>
      <w:r>
        <w:rPr>
          <w:lang w:val="en-GB"/>
        </w:rPr>
        <w:t xml:space="preserve">A vezérlőszoftver alapja és testreszabása</w:t>
      </w:r>
      <w:r/>
      <w:r/>
    </w:p>
    <w:p w14:paraId="1A27B16F">
      <w:pPr>
        <w:pBdr/>
        <w:spacing/>
        <w:ind/>
        <w:rPr/>
      </w:pPr>
      <w:r>
        <w:t xml:space="preserve">A</w:t>
      </w:r>
      <w:r>
        <w:t xml:space="preserve"> pick and place gép vezérlőszoftverének fejlesztése nem teljesen nulláról indul, hanem egy meglévő, nyílt forráskódú projektre, a PixiePlacer-re épül (elérhető: https://github.com/PixiePlacer/PixiePlacer). A PixiePlacer egy közösségi fejlesztésű, költségha</w:t>
      </w:r>
      <w:r>
        <w:t xml:space="preserve">t</w:t>
      </w:r>
      <w:r>
        <w:t xml:space="preserve">ékony DIY pick and place gép, amelyet kifejezetten felületszerelt (SMD) elektronikai alkatrészek automatikus beültetésére terveztek. A projekt nyílt forráskódú jellege, részletes dokumentációja (elektronikai kapcsolási rajzok, pneumatikai sémák, mechanikai</w:t>
      </w:r>
      <w:r>
        <w:t xml:space="preserve"> felépítés) és kiforrott vezérlési koncepciója miatt kiváló kiindulási alapot ad egy saját rendszer fejlesztéséhez.</w:t>
      </w:r>
      <w:r/>
      <w:r/>
    </w:p>
    <w:p w14:paraId="03E7B5D4">
      <w:pPr>
        <w:pBdr/>
        <w:spacing/>
        <w:ind/>
        <w:rPr/>
      </w:pPr>
      <w:r>
        <w:t xml:space="preserve">A</w:t>
      </w:r>
      <w:r>
        <w:t xml:space="preserve"> PixiePlacer eredeti felépítésében a mozgásvezérlést Marlin firmware látja el, amely az OpenPnP szoftverrel együttműködve valósítja meg a beültetési műveleteket. Ez a kombináció bevált megoldás, amely a tengelyek (X, Y, Z) léptetőmotoros mozgatását, az alk</w:t>
      </w:r>
      <w:r>
        <w:t xml:space="preserve">atrészek kezelését és a kamerás illesztést is támogatja. A projekt így nemcsak mechanikai és elektronikai referenciaként, hanem a vezérlési logika szempontjából is mintaként szolgál.</w:t>
      </w:r>
      <w:r/>
      <w:r/>
    </w:p>
    <w:p w14:paraId="567C939F">
      <w:pPr>
        <w:pBdr/>
        <w:spacing/>
        <w:ind/>
        <w:rPr/>
      </w:pPr>
      <w:r>
        <w:t xml:space="preserve">A</w:t>
      </w:r>
      <w:r>
        <w:t xml:space="preserve"> mi rendszerünk ezt az alapot veszi át, azonban a saját igényeinkhez és a választott hardverhez igazítva. A legfontosabb eltérés a vezérlőplatform és a kommunikáció terén jelentkezik: míg a PixiePlacer az OpenPnP-alapú, számítógépes vezérlésre épül, addig </w:t>
      </w:r>
      <w:r>
        <w:t xml:space="preserve">a mi megoldásunk egy ESP32-alapú vezérlőegységre támaszkodik, amely a folyamatot önállóan, beágyazott módon kezeli. Az ESP32 beépített hálózati képességeit kihasználva a rendszer Ethernet kapcsolaton keresztül kommunikál a felügyeleti réteggel.</w:t>
      </w:r>
      <w:r/>
      <w:r/>
    </w:p>
    <w:p w14:paraId="11C5E688">
      <w:pPr>
        <w:pBdr/>
        <w:spacing/>
        <w:ind/>
        <w:rPr/>
      </w:pPr>
      <w:r>
        <w:t xml:space="preserve">A</w:t>
      </w:r>
      <w:r>
        <w:t xml:space="preserve"> legjelentősebb testreszabás a SCADA-kommunikáció kialakítása. A PixiePlacer eredeti szoftverét úgy alakítjuk át, hogy a vezérlés és a magas szintű felügyelet a korábban bemutatott LabVIEW-alapú SCADA felülettel működjön együtt, Etherneten keresztül. Ez az</w:t>
      </w:r>
      <w:r>
        <w:t xml:space="preserve">t</w:t>
      </w:r>
      <w:r>
        <w:t xml:space="preserve"> jelenti, hogy az ESP32 szoftvere fogadja a SCADA felületről érkező parancsokat (indítás, leállítás, homing, reset), és visszaküldi a rendszer állapotát és a tengelyek pozícióadatait. Így a PixiePlacer bevált mechanikai és vezérlési alapja egy iparilag job</w:t>
      </w:r>
      <w:r>
        <w:t xml:space="preserve">ban illeszkedő, hálózatba integrált felügyeleti architektúrával egészül ki.</w:t>
      </w:r>
      <w:r/>
      <w:r/>
    </w:p>
    <w:p w14:paraId="44B5E806">
      <w:pPr>
        <w:pBdr/>
        <w:spacing/>
        <w:ind/>
        <w:rPr/>
      </w:pPr>
      <w:r>
        <w:t xml:space="preserve">E</w:t>
      </w:r>
      <w:r>
        <w:t xml:space="preserve">zzel a megközelítéssel a fejlesztés egyszerre támaszkodik egy kiforrott, dokumentált nyílt forráskódú alapra, és valósítja meg a saját rendszerünk egyedi követelményeit — különösen az ESP32-alapú beágyazott vezérlés és az Ethernet-en keresztüli SCADA-integ</w:t>
      </w:r>
      <w:r>
        <w:t xml:space="preserve">ráció terén.</w:t>
      </w:r>
      <w:r/>
      <w:r/>
    </w:p>
    <w:p w14:paraId="3FAD5DF3">
      <w:pPr>
        <w:pBdr/>
        <w:spacing/>
        <w:ind/>
        <w:jc w:val="left"/>
        <w:rPr>
          <w:highlight w:val="none"/>
          <w:lang w:val="hu-HU"/>
        </w:rPr>
      </w:pPr>
      <w:r>
        <w:rPr>
          <w:highlight w:val="none"/>
          <w:lang w:val="hu-HU"/>
        </w:rPr>
      </w:r>
      <w:r>
        <w:rPr>
          <w:highlight w:val="none"/>
          <w:lang w:val="hu-HU"/>
        </w:rPr>
      </w:r>
      <w:r>
        <w:rPr>
          <w:highlight w:val="none"/>
          <w:lang w:val="hu-HU"/>
        </w:rPr>
      </w:r>
    </w:p>
    <w:p w14:paraId="20678BDD">
      <w:pPr>
        <w:pBdr/>
        <w:spacing/>
        <w:ind/>
        <w:jc w:val="left"/>
        <w:rPr>
          <w:highlight w:val="none"/>
          <w:lang w:val="hu-HU"/>
        </w:rPr>
      </w:pPr>
      <w:r>
        <w:rPr>
          <w:highlight w:val="none"/>
          <w:lang w:val="hu-HU"/>
        </w:rPr>
      </w:r>
      <w:r>
        <w:rPr>
          <w:highlight w:val="none"/>
          <w:lang w:val="hu-HU"/>
        </w:rPr>
      </w:r>
      <w:r>
        <w:rPr>
          <w:highlight w:val="none"/>
          <w:lang w:val="hu-HU"/>
        </w:rPr>
      </w:r>
    </w:p>
    <w:p w14:paraId="31F0FC5C">
      <w:pPr>
        <w:pBdr/>
        <w:spacing/>
        <w:ind/>
        <w:jc w:val="left"/>
        <w:rPr>
          <w:highlight w:val="none"/>
          <w:lang w:val="hu-HU"/>
        </w:rPr>
      </w:pPr>
      <w:r>
        <w:rPr>
          <w:highlight w:val="none"/>
          <w:lang w:val="hu-HU"/>
        </w:rPr>
      </w:r>
      <w:r>
        <w:rPr>
          <w:highlight w:val="none"/>
          <w:lang w:val="hu-HU"/>
        </w:rPr>
      </w:r>
      <w:r>
        <w:rPr>
          <w:highlight w:val="none"/>
          <w:lang w:val="hu-HU"/>
        </w:rPr>
      </w:r>
    </w:p>
    <w:p w14:paraId="7FFFFDDC">
      <w:pPr>
        <w:pBdr/>
        <w:spacing/>
        <w:ind/>
        <w:jc w:val="left"/>
        <w:rPr>
          <w:highlight w:val="none"/>
          <w:lang w:val="hu-HU"/>
        </w:rPr>
      </w:pPr>
      <w:r>
        <w:rPr>
          <w:highlight w:val="none"/>
          <w:lang w:val="hu-HU"/>
        </w:rPr>
      </w:r>
      <w:r>
        <w:rPr>
          <w:highlight w:val="none"/>
          <w:lang w:val="hu-HU"/>
        </w:rPr>
      </w:r>
      <w:r>
        <w:rPr>
          <w:highlight w:val="none"/>
          <w:lang w:val="hu-HU"/>
        </w:rPr>
      </w:r>
    </w:p>
    <w:p w14:paraId="5011903C">
      <w:pPr>
        <w:pBdr/>
        <w:spacing/>
        <w:ind/>
        <w:jc w:val="left"/>
        <w:rPr>
          <w:highlight w:val="none"/>
          <w:lang w:val="hu-HU"/>
        </w:rPr>
      </w:pPr>
      <w:r>
        <w:rPr>
          <w:highlight w:val="none"/>
          <w:lang w:val="hu-HU"/>
        </w:rPr>
      </w:r>
      <w:r>
        <w:rPr>
          <w:highlight w:val="none"/>
          <w:lang w:val="hu-HU"/>
        </w:rPr>
      </w:r>
      <w:r>
        <w:rPr>
          <w:highlight w:val="none"/>
          <w:lang w:val="hu-HU"/>
        </w:rPr>
      </w:r>
    </w:p>
    <w:p w14:paraId="4841F4CF">
      <w:pPr>
        <w:pBdr/>
        <w:spacing/>
        <w:ind/>
        <w:jc w:val="left"/>
        <w:rPr>
          <w:highlight w:val="none"/>
          <w:lang w:val="hu-HU"/>
        </w:rPr>
      </w:pPr>
      <w:r>
        <w:rPr>
          <w:highlight w:val="none"/>
          <w:lang w:val="hu-HU"/>
        </w:rPr>
      </w:r>
      <w:r>
        <w:rPr>
          <w:highlight w:val="none"/>
          <w:lang w:val="hu-HU"/>
        </w:rPr>
      </w:r>
      <w:r>
        <w:rPr>
          <w:highlight w:val="none"/>
          <w:lang w:val="hu-HU"/>
        </w:rPr>
      </w:r>
    </w:p>
    <w:p w14:paraId="28E4DC61">
      <w:pPr>
        <w:pBdr/>
        <w:spacing/>
        <w:ind/>
        <w:jc w:val="left"/>
        <w:rPr>
          <w:highlight w:val="none"/>
          <w:lang w:val="hu-HU"/>
        </w:rPr>
      </w:pPr>
      <w:r>
        <w:rPr>
          <w:highlight w:val="none"/>
          <w:lang w:val="hu-HU"/>
        </w:rPr>
      </w:r>
      <w:r>
        <w:rPr>
          <w:highlight w:val="none"/>
          <w:lang w:val="hu-HU"/>
        </w:rPr>
      </w:r>
      <w:r>
        <w:rPr>
          <w:highlight w:val="none"/>
          <w:lang w:val="hu-HU"/>
        </w:rPr>
      </w:r>
    </w:p>
    <w:p w14:paraId="3BD5CCB6">
      <w:pPr>
        <w:pBdr/>
        <w:spacing/>
        <w:ind/>
        <w:jc w:val="left"/>
        <w:rPr>
          <w:highlight w:val="none"/>
          <w:lang w:val="hu-HU"/>
        </w:rPr>
      </w:pPr>
      <w:r>
        <w:rPr>
          <w:highlight w:val="none"/>
          <w:lang w:val="hu-HU"/>
        </w:rPr>
      </w:r>
      <w:r>
        <w:rPr>
          <w:highlight w:val="none"/>
          <w:lang w:val="hu-HU"/>
        </w:rPr>
      </w:r>
      <w:r>
        <w:rPr>
          <w:highlight w:val="none"/>
          <w:lang w:val="hu-HU"/>
        </w:rPr>
      </w:r>
    </w:p>
    <w:p w14:paraId="32A11843">
      <w:pPr>
        <w:pBdr/>
        <w:spacing/>
        <w:ind/>
        <w:jc w:val="left"/>
        <w:rPr>
          <w:highlight w:val="none"/>
          <w:lang w:val="hu-HU"/>
        </w:rPr>
      </w:pPr>
      <w:r>
        <w:rPr>
          <w:highlight w:val="none"/>
          <w:lang w:val="hu-HU"/>
        </w:rPr>
      </w:r>
      <w:r>
        <w:rPr>
          <w:highlight w:val="none"/>
          <w:lang w:val="hu-HU"/>
        </w:rPr>
      </w:r>
      <w:r>
        <w:rPr>
          <w:highlight w:val="none"/>
          <w:lang w:val="hu-HU"/>
        </w:rPr>
      </w:r>
    </w:p>
    <w:p w14:paraId="69B676C1">
      <w:pPr>
        <w:pBdr/>
        <w:spacing/>
        <w:ind/>
        <w:jc w:val="left"/>
        <w:rPr>
          <w:highlight w:val="none"/>
          <w:lang w:val="hu-HU"/>
        </w:rPr>
      </w:pPr>
      <w:r>
        <w:rPr>
          <w:highlight w:val="none"/>
          <w:lang w:val="hu-HU"/>
        </w:rPr>
      </w:r>
      <w:r>
        <w:rPr>
          <w:highlight w:val="none"/>
          <w:lang w:val="hu-HU"/>
        </w:rPr>
      </w:r>
      <w:r>
        <w:rPr>
          <w:highlight w:val="none"/>
          <w:lang w:val="hu-HU"/>
        </w:rPr>
      </w:r>
    </w:p>
    <w:p w14:paraId="17A82699">
      <w:pPr>
        <w:pBdr/>
        <w:spacing/>
        <w:ind/>
        <w:jc w:val="left"/>
        <w:rPr>
          <w:highlight w:val="none"/>
          <w:lang w:val="hu-HU"/>
        </w:rPr>
      </w:pPr>
      <w:r>
        <w:rPr>
          <w:highlight w:val="none"/>
          <w:lang w:val="hu-HU"/>
        </w:rPr>
      </w:r>
      <w:r>
        <w:rPr>
          <w:highlight w:val="none"/>
          <w:lang w:val="hu-HU"/>
        </w:rPr>
      </w:r>
      <w:r>
        <w:rPr>
          <w:highlight w:val="none"/>
          <w:lang w:val="hu-HU"/>
        </w:rPr>
      </w:r>
    </w:p>
    <w:p w14:paraId="40F3F681">
      <w:pPr>
        <w:pBdr/>
        <w:spacing/>
        <w:ind/>
        <w:jc w:val="left"/>
        <w:rPr>
          <w:highlight w:val="none"/>
          <w:lang w:val="hu-HU"/>
        </w:rPr>
      </w:pPr>
      <w:r>
        <w:rPr>
          <w:highlight w:val="none"/>
          <w:lang w:val="hu-HU"/>
        </w:rPr>
      </w:r>
      <w:r>
        <w:rPr>
          <w:highlight w:val="none"/>
          <w:lang w:val="hu-HU"/>
        </w:rPr>
      </w:r>
      <w:r>
        <w:rPr>
          <w:highlight w:val="none"/>
          <w:lang w:val="hu-HU"/>
        </w:rPr>
      </w:r>
    </w:p>
    <w:p w14:paraId="19CA69C8">
      <w:pPr>
        <w:pStyle w:val="1377"/>
        <w:pBdr/>
        <w:spacing/>
        <w:ind/>
        <w:rPr>
          <w:highlight w:val="none"/>
          <w:lang w:val="hu-HU"/>
        </w:rPr>
      </w:pPr>
      <w:r>
        <w:rPr>
          <w:highlight w:val="none"/>
          <w:lang w:val="hu-HU"/>
        </w:rPr>
      </w:r>
      <w:r>
        <w:rPr>
          <w:highlight w:val="none"/>
          <w:lang w:val="en-GB"/>
        </w:rPr>
        <w:t xml:space="preserve">T</w:t>
      </w:r>
      <w:r>
        <w:rPr>
          <w:highlight w:val="none"/>
          <w:lang w:val="en-GB"/>
        </w:rPr>
        <w:t xml:space="preserve">e</w:t>
      </w:r>
      <w:r>
        <w:rPr>
          <w:highlight w:val="none"/>
          <w:lang w:val="en-GB"/>
        </w:rPr>
        <w:t xml:space="preserve">ljes</w:t>
      </w:r>
      <w:r>
        <w:rPr>
          <w:highlight w:val="none"/>
          <w:lang w:val="hu-HU"/>
        </w:rPr>
        <w:t xml:space="preserve"> rendszer működése</w:t>
      </w:r>
      <w:r>
        <w:rPr>
          <w:highlight w:val="none"/>
          <w:lang w:val="hu-HU"/>
        </w:rPr>
      </w:r>
      <w:r>
        <w:rPr>
          <w:highlight w:val="none"/>
          <w:lang w:val="hu-HU"/>
        </w:rPr>
      </w:r>
    </w:p>
    <w:p w14:paraId="1F303CE6">
      <w:pPr>
        <w:pBdr/>
        <w:spacing/>
        <w:ind/>
        <w:jc w:val="left"/>
        <w:rPr/>
      </w:pPr>
      <w:r>
        <w:rPr>
          <w:highlight w:val="none"/>
          <w:lang w:val="hu-HU"/>
        </w:rPr>
        <w:t xml:space="preserve">A pick and place gép működése a mechanikai, villamos, vezérlési és felügyeleti egységek összehangolt együttműködésén alapul, amelyek együtt valósítják meg az elektronikai alkatrészek automatikus beültetését az üres áramköri lapra (NYÁK).</w:t>
      </w:r>
      <w:r/>
      <w:r>
        <w:rPr>
          <w:highlight w:val="none"/>
          <w:lang w:val="hu-HU"/>
        </w:rPr>
      </w:r>
      <w:r/>
      <w:r>
        <w:rPr>
          <w:highlight w:val="none"/>
          <w:lang w:val="hu-HU"/>
        </w:rPr>
      </w:r>
    </w:p>
    <w:p w14:paraId="4C4C9023">
      <w:pPr>
        <w:pBdr/>
        <w:spacing/>
        <w:ind/>
        <w:jc w:val="left"/>
        <w:rPr/>
      </w:pPr>
      <w:r>
        <w:rPr>
          <w:highlight w:val="none"/>
          <w:lang w:val="hu-HU"/>
        </w:rPr>
        <w:t xml:space="preserve">A folyamat a rendszer bekapcsolásával indul. A villamos egység biztosítja a biztonságos energiaellátást: a bejövő tápfeszültséget biztosítékok, főkapcsoló, NVR relé és EMI szűrő védi és tisztítja, majd két különálló 24V-os tápegység látja el a motorokat, il</w:t>
      </w:r>
      <w:r>
        <w:rPr>
          <w:highlight w:val="none"/>
          <w:lang w:val="hu-HU"/>
        </w:rPr>
        <w:t xml:space="preserve">letve a vezérlőt és a szenzorokat. A bekapcsolás után a rendszer a kezelő parancsára referenciapont-felvételt (homing) hajt végre: a tengelyek a végálláskapcsolók (limit switch) jelzéséig mozognak, így a rendszer meghatározza a kiindulási helyzetet, amelyhe</w:t>
      </w:r>
      <w:r>
        <w:rPr>
          <w:highlight w:val="none"/>
          <w:lang w:val="hu-HU"/>
        </w:rPr>
        <w:t xml:space="preserve">z képest minden további mozgás pontosan értelmezhető.</w:t>
      </w:r>
      <w:r/>
      <w:r>
        <w:rPr>
          <w:highlight w:val="none"/>
          <w:lang w:val="hu-HU"/>
        </w:rPr>
      </w:r>
      <w:r/>
      <w:r>
        <w:rPr>
          <w:highlight w:val="none"/>
          <w:lang w:val="hu-HU"/>
        </w:rPr>
      </w:r>
    </w:p>
    <w:p w14:paraId="43AAFAC3">
      <w:pPr>
        <w:pBdr/>
        <w:spacing/>
        <w:ind/>
        <w:jc w:val="left"/>
        <w:rPr/>
      </w:pPr>
      <w:r>
        <w:rPr>
          <w:highlight w:val="none"/>
          <w:lang w:val="hu-HU"/>
        </w:rPr>
        <w:t xml:space="preserve">A működést a LabVIEW-alapú SCADA felület felügyeli és irányítja, amely Etherneten keresztül kommunikál az ESP32-alapú vezérlőegységgel. A kezelő innen indítja és állítja le a folyamatot, és itt követheti nyomon a rendszer állapotát, valamint a tengelyek pil</w:t>
      </w:r>
      <w:r>
        <w:rPr>
          <w:highlight w:val="none"/>
          <w:lang w:val="hu-HU"/>
        </w:rPr>
        <w:t xml:space="preserve">lanatnyi pozícióját. Az ESP32 a kapott parancsok alapján vezérli a folyamatot: a digitális kimenetein előállított jeleket egy jelillesztő fokozat 24V-ról 5V-ra alakítja, és ezek (STEP, DIR, ENABLE) a TB6600 driverek közös anódos bemeneteit hajtják meg.</w:t>
      </w:r>
      <w:r/>
      <w:r>
        <w:rPr>
          <w:highlight w:val="none"/>
          <w:lang w:val="hu-HU"/>
        </w:rPr>
      </w:r>
      <w:r/>
      <w:r>
        <w:rPr>
          <w:highlight w:val="none"/>
          <w:lang w:val="hu-HU"/>
        </w:rPr>
      </w:r>
    </w:p>
    <w:p w14:paraId="10D20D0D">
      <w:pPr>
        <w:pBdr/>
        <w:spacing/>
        <w:ind/>
        <w:jc w:val="left"/>
        <w:rPr/>
      </w:pPr>
      <w:r>
        <w:rPr>
          <w:highlight w:val="none"/>
          <w:lang w:val="hu-HU"/>
        </w:rPr>
        <w:t xml:space="preserve">A tényleges beültetési ciklus során a futószalag a feldolgozandó panelt a munkatérbe juttatja. A megfogófejet a három tengely mentén NEMA 17 léptetőmotorok mozgatják: az X és Y tengely a vízszintes pozícionálásért, a Z tengely pedig az orsós hajtáson keresz</w:t>
      </w:r>
      <w:r>
        <w:rPr>
          <w:highlight w:val="none"/>
          <w:lang w:val="hu-HU"/>
        </w:rPr>
        <w:t xml:space="preserve">tül a függőleges le- és felmozgásért felel. A megfogófej a felvételi pozícióba áll, ahol a két szolenoid stabilan befogja az áramköri alkatrészt, megakadályozva annak elcsúszását. Ezután a vezérlés a megfogófejet a NYÁK-on kijelölt beültetési koordinátára m</w:t>
      </w:r>
      <w:r>
        <w:rPr>
          <w:highlight w:val="none"/>
          <w:lang w:val="hu-HU"/>
        </w:rPr>
        <w:t xml:space="preserve">ozgatja, ahol a szolenoidok elengedik az alkatrészt, pontosan a kívánt helyre. Ez a felvétel–pozícionálás–beültetés ciklus minden komponensnél megismétlődik, amíg a panel beültetése el nem készül; ezután a futószalag kimozgatja a kész darabot, és helyet ad </w:t>
      </w:r>
      <w:r>
        <w:rPr>
          <w:highlight w:val="none"/>
          <w:lang w:val="hu-HU"/>
        </w:rPr>
        <w:t xml:space="preserve">a következőnek.</w:t>
      </w:r>
      <w:r/>
      <w:r>
        <w:rPr>
          <w:highlight w:val="none"/>
          <w:lang w:val="hu-HU"/>
        </w:rPr>
      </w:r>
      <w:r/>
      <w:r>
        <w:rPr>
          <w:highlight w:val="none"/>
          <w:lang w:val="hu-HU"/>
        </w:rPr>
      </w:r>
    </w:p>
    <w:p w14:paraId="6DE92F93">
      <w:pPr>
        <w:pBdr/>
        <w:spacing/>
        <w:ind/>
        <w:jc w:val="left"/>
        <w:rPr/>
      </w:pPr>
      <w:r>
        <w:rPr>
          <w:highlight w:val="none"/>
          <w:lang w:val="hu-HU"/>
        </w:rPr>
        <w:t xml:space="preserve">A rendszer biztonságos működését több szinten biztosítják a védelmi funkciók. A vészleállító (E-stop) megnyomásakor a rendszer azonnal leáll, és a működés csak a vészleállító kioldása és a reset után folytatható; az NVR relé pedig megakadályozza az áramkima</w:t>
      </w:r>
      <w:r>
        <w:rPr>
          <w:highlight w:val="none"/>
          <w:lang w:val="hu-HU"/>
        </w:rPr>
        <w:t xml:space="preserve">radás utáni akaratlan újraindulást. A teljes folyamat alapját a nyílt forráskódú PixiePlacer projekt vezérlési koncepciója adja, amelyet a saját igényeinkhez — különösen az ESP32-alapú beágyazott vezérléshez és az Ethernet-en keresztüli SCADA-integrációhoz </w:t>
      </w:r>
      <w:r>
        <w:rPr>
          <w:highlight w:val="none"/>
          <w:lang w:val="hu-HU"/>
        </w:rPr>
        <w:t xml:space="preserve">— igazítottunk.</w:t>
      </w:r>
      <w:r/>
      <w:r>
        <w:rPr>
          <w:highlight w:val="none"/>
          <w:lang w:val="hu-HU"/>
        </w:rPr>
      </w:r>
      <w:r/>
      <w:r>
        <w:rPr>
          <w:highlight w:val="none"/>
          <w:lang w:val="hu-HU"/>
        </w:rPr>
      </w:r>
    </w:p>
    <w:p w14:paraId="74BBC35B">
      <w:pPr>
        <w:pBdr/>
        <w:spacing/>
        <w:ind/>
        <w:jc w:val="left"/>
        <w:rPr>
          <w:highlight w:val="none"/>
          <w:lang w:val="hu-HU"/>
        </w:rPr>
      </w:pPr>
      <w:r>
        <w:rPr>
          <w:highlight w:val="none"/>
          <w:lang w:val="hu-HU"/>
        </w:rPr>
        <w:t xml:space="preserve">Mindezek eredményeként egy egységes, jól felügyelhető és ipari felhasználásra is alkalmas rendszer jön létre, amelyben a mechanikai mozgatás, a megfogás, az anyagmozgatás és a magas szintű vezérlés összehangoltan, egymást kiegészítve valósítja meg a teljes,</w:t>
      </w:r>
      <w:r>
        <w:rPr>
          <w:highlight w:val="none"/>
          <w:lang w:val="hu-HU"/>
        </w:rPr>
        <w:t xml:space="preserve"> automatizált beültetési folyamatot.</w:t>
      </w:r>
      <w:r/>
      <w:r>
        <w:rPr>
          <w:highlight w:val="none"/>
          <w:lang w:val="hu-HU"/>
        </w:rPr>
      </w:r>
      <w:r>
        <w:rPr>
          <w:highlight w:val="none"/>
          <w:lang w:val="hu-HU"/>
        </w:rPr>
      </w:r>
      <w:r>
        <w:rPr>
          <w:highlight w:val="none"/>
          <w:lang w:val="hu-HU"/>
        </w:rPr>
      </w:r>
    </w:p>
    <w:p w14:paraId="3CD62EA3">
      <w:pPr>
        <w:pBdr/>
        <w:spacing/>
        <w:ind/>
        <w:jc w:val="center"/>
        <w:rPr>
          <w:highlight w:val="none"/>
          <w:lang w:val="hu-HU"/>
        </w:rPr>
      </w:pPr>
      <w:r>
        <w:rPr>
          <w:highlight w:val="none"/>
          <w:lang w:val="hu-HU"/>
        </w:rPr>
      </w:r>
      <w:r>
        <w:rPr>
          <w:highlight w:val="none"/>
          <w:lang w:val="hu-HU"/>
        </w:rPr>
      </w:r>
      <w:r>
        <w:rPr>
          <w:highlight w:val="none"/>
          <w:lang w:val="hu-HU"/>
        </w:rPr>
      </w:r>
    </w:p>
    <w:p w14:paraId="7F6C766E">
      <w:pPr>
        <w:pBdr/>
        <w:spacing/>
        <w:ind/>
        <w:jc w:val="center"/>
        <w:rPr>
          <w:highlight w:val="none"/>
          <w:lang w:val="hu-HU"/>
        </w:rPr>
      </w:pPr>
      <w:r>
        <w:rPr>
          <w:highlight w:val="none"/>
          <w:lang w:val="hu-HU"/>
        </w:rPr>
      </w:r>
      <w:r>
        <w:rPr>
          <w:highlight w:val="none"/>
          <w:lang w:val="hu-HU"/>
        </w:rPr>
      </w:r>
      <w:r>
        <w:rPr>
          <w:highlight w:val="none"/>
          <w:lang w:val="hu-HU"/>
        </w:rPr>
      </w:r>
    </w:p>
    <w:p w14:paraId="4ECE791A">
      <w:pPr>
        <w:pBdr/>
        <w:spacing/>
        <w:ind/>
        <w:jc w:val="center"/>
        <w:rPr>
          <w:highlight w:val="none"/>
          <w:lang w:val="hu-HU"/>
        </w:rPr>
      </w:pPr>
      <w:r>
        <w:rPr>
          <w:highlight w:val="none"/>
          <w:lang w:val="hu-HU"/>
        </w:rPr>
      </w:r>
      <w:r>
        <w:rPr>
          <w:highlight w:val="none"/>
          <w:lang w:val="hu-HU"/>
        </w:rPr>
      </w:r>
      <w:r>
        <w:rPr>
          <w:highlight w:val="none"/>
          <w:lang w:val="hu-HU"/>
        </w:rPr>
      </w:r>
    </w:p>
    <w:p w14:paraId="447F4C03">
      <w:pPr>
        <w:pBdr/>
        <w:spacing/>
        <w:ind/>
        <w:rPr>
          <w:lang w:val="en-US" w:bidi="en-US"/>
        </w:rPr>
      </w:pPr>
      <w:r>
        <w:rPr>
          <w:highlight w:val="none"/>
          <w:lang w:val="en-US" w:bidi="en-US"/>
        </w:rPr>
      </w:r>
      <w:r>
        <w:rPr>
          <w:highlight w:val="none"/>
          <w:lang w:val="en-US" w:bidi="en-US"/>
        </w:rPr>
      </w:r>
      <w:r>
        <w:rPr>
          <w:lang w:val="en-US" w:bidi="en-US"/>
        </w:rPr>
      </w:r>
    </w:p>
    <w:p w14:paraId="5882544C">
      <w:pPr>
        <w:pStyle w:val="1377"/>
        <w:pBdr/>
        <w:spacing/>
        <w:ind/>
        <w:jc w:val="both"/>
        <w:rPr/>
      </w:pPr>
      <w:r/>
      <w:bookmarkStart w:id="26" w:name="_Toc26"/>
      <w:r>
        <w:rPr>
          <w:highlight w:val="none"/>
          <w:lang w:val="hu-HU"/>
        </w:rPr>
        <w:t xml:space="preserve">Összefoglaló</w:t>
      </w:r>
      <w:bookmarkEnd w:id="26"/>
      <w:r/>
      <w:r/>
    </w:p>
    <w:p w14:paraId="7CF4DE39">
      <w:pPr>
        <w:pBdr>
          <w:top w:val="none" w:color="000000" w:sz="4" w:space="0"/>
          <w:left w:val="none" w:color="000000" w:sz="4" w:space="0"/>
          <w:bottom w:val="none" w:color="000000" w:sz="4" w:space="0"/>
          <w:right w:val="none" w:color="000000" w:sz="4" w:space="0"/>
        </w:pBdr>
        <w:spacing/>
        <w:ind w:right="0" w:firstLine="0" w:left="0"/>
        <w:rPr/>
      </w:pPr>
      <w:r>
        <w:t xml:space="preserve">A projekt keretében egy elektronikai alkatrész-beültető pick and place gép mechatronikai rendszerének tervezése és fejlesztése valósult meg. A rendszer célja, hogy az áramköri komponenseket pontosan felvegye, és azokat az üres nyomtatott áramköri lapon (NYÁ</w:t>
      </w:r>
      <w:r>
        <w:t xml:space="preserve">K) a kijelölt pozícióba helyezze, automatizált, ismételhető módon. </w:t>
      </w:r>
      <w:r/>
    </w:p>
    <w:p w14:paraId="7581BB29">
      <w:pPr>
        <w:pBdr>
          <w:top w:val="none" w:color="000000" w:sz="4" w:space="0"/>
          <w:left w:val="none" w:color="000000" w:sz="4" w:space="0"/>
          <w:bottom w:val="none" w:color="000000" w:sz="4" w:space="0"/>
          <w:right w:val="none" w:color="000000" w:sz="4" w:space="0"/>
        </w:pBdr>
        <w:spacing/>
        <w:ind w:right="0" w:firstLine="0" w:left="0"/>
        <w:rPr/>
      </w:pPr>
      <w:r>
        <w:t xml:space="preserve">A beültetési műveletet a gép X, Y és Z tengely menti mozgással végzi, amelyet NEMA 17 típusú léptetőmotorok hajtanak meg. A mozgatás lineáris vezetősíneken keresztül történik, a tengelyek me</w:t>
      </w:r>
      <w:r>
        <w:t xml:space="preserve">ghajtását pedig orsós megoldás biztosítja, amelyet tengelykapcsoló köt össze a motorokkal; a Z tengely szintén orsós hajtáson keresztül valósítja meg a függőleges mozgást. A komponensek stabil megfogását két szolenoid végzi, az alkatrészek és a panel munkat</w:t>
      </w:r>
      <w:r>
        <w:t xml:space="preserve">érbe juttatásáért, valamint kimozgatásáért pedig egy futószalag felel, amely a rendszer ciklikus működését teszi lehetővé.</w:t>
      </w:r>
      <w:r/>
      <w:r/>
    </w:p>
    <w:p w14:paraId="4A39D259">
      <w:pPr>
        <w:pBdr>
          <w:top w:val="none" w:color="000000" w:sz="4" w:space="0"/>
          <w:left w:val="none" w:color="000000" w:sz="4" w:space="0"/>
          <w:bottom w:val="none" w:color="000000" w:sz="4" w:space="0"/>
          <w:right w:val="none" w:color="000000" w:sz="4" w:space="0"/>
        </w:pBdr>
        <w:spacing/>
        <w:ind w:right="0" w:firstLine="0" w:left="0"/>
        <w:rPr/>
      </w:pPr>
      <w:r>
        <w:t xml:space="preserve">A gép villamos egysége a biztonságos és zavarmentes energiaellátásra épül: a bejövő tápfeszültséget biztosítékok, főkapcsoló, NVR relé és EMI szűrő védi, illetve tisztítja, majd két különálló 24V-os tápegység látja el a motorokat, valamint a vezérlőt és a s</w:t>
      </w:r>
      <w:r>
        <w:t xml:space="preserve">zenzorokat. A rendszer központi vezérlését egy ipari felhasználásra felkészített, ESP32-alapú mikrovezérlős panel végzi, amely Etherneten keresztül kapcsolódik a fő számítógéphez. A vezérlő digitális kimenetei állítják elő a TB6600 léptetőmotor-vezérlők szá</w:t>
      </w:r>
      <w:r>
        <w:t xml:space="preserve">mára szükséges jeleket, amelyeket egy jelillesztő fokozat 24V-ról 5V-ra alakít. A tengelyek kiindulási helyzetét három végálláskapcsoló érzékeli, a kezelő biztonságát pedig vészleállító (E-stop) garantálja. </w:t>
      </w:r>
      <w:r/>
    </w:p>
    <w:p w14:paraId="1BFA4F8F">
      <w:pPr>
        <w:pBdr>
          <w:top w:val="none" w:color="000000" w:sz="4" w:space="0"/>
          <w:left w:val="none" w:color="000000" w:sz="4" w:space="0"/>
          <w:bottom w:val="none" w:color="000000" w:sz="4" w:space="0"/>
          <w:right w:val="none" w:color="000000" w:sz="4" w:space="0"/>
        </w:pBdr>
        <w:spacing/>
        <w:ind w:right="0" w:firstLine="0" w:left="0"/>
        <w:rPr/>
      </w:pPr>
      <w:r>
        <w:t xml:space="preserve">A vezérlőszoftver alapját a nyílt forráskódú Pixie</w:t>
      </w:r>
      <w:r>
        <w:t xml:space="preserve">Placer projekt adja, amelyet a saját igényekhez — különösen az ESP32-alapú beágyazott vezérléshez és az Ethernet-en keresztüli kommunikációhoz — igazítottunk. A rendszer felügyeletét és irányítását egy LabVIEW környezetben kialakított, SCADA-jellegű kezelőf</w:t>
      </w:r>
      <w:r>
        <w:t xml:space="preserve">elület biztosítja, amelyen keresztül a folyamat indítható, leállítható és nyomon követhető, megjelenítve a rendszer állapotát és a tengelyek pillanatnyi helyzetét. Az elkészült rendszer így egy egységes, jól felügyelhető és ipari felhasználásra is alkalmas </w:t>
      </w:r>
      <w:r>
        <w:t xml:space="preserve">automatizált beültetési megoldás koncepcióját valósítja meg.</w:t>
      </w:r>
      <w:r/>
      <w:r/>
    </w:p>
    <w:p w14:paraId="68D5C454">
      <w:pPr>
        <w:pBdr/>
        <w:spacing/>
        <w:ind/>
        <w:rPr/>
      </w:pPr>
      <w:r/>
      <w:r/>
    </w:p>
    <w:p w14:paraId="2D69A89A">
      <w:pPr>
        <w:pBdr/>
        <w:spacing/>
        <w:ind/>
        <w:rPr/>
      </w:pPr>
      <w:r/>
      <w:r/>
    </w:p>
    <w:p w14:paraId="68C6565A">
      <w:pPr>
        <w:pBdr/>
        <w:spacing/>
        <w:ind/>
        <w:rPr/>
      </w:pPr>
      <w:r/>
      <w:r/>
    </w:p>
    <w:p w14:paraId="79A23E78">
      <w:pPr>
        <w:pBdr/>
        <w:spacing/>
        <w:ind/>
        <w:rPr/>
      </w:pPr>
      <w:r/>
      <w:r/>
    </w:p>
    <w:p w14:paraId="7D4BB6D8">
      <w:pPr>
        <w:pBdr/>
        <w:spacing/>
        <w:ind/>
        <w:rPr/>
      </w:pPr>
      <w:r/>
      <w:r/>
    </w:p>
    <w:p w14:paraId="63197ACF">
      <w:pPr>
        <w:pBdr/>
        <w:spacing/>
        <w:ind/>
        <w:rPr/>
      </w:pPr>
      <w:r/>
      <w:r/>
    </w:p>
    <w:p w14:paraId="4FEF4BA3">
      <w:pPr>
        <w:pBdr/>
        <w:spacing/>
        <w:ind/>
        <w:rPr/>
      </w:pPr>
      <w:r/>
      <w:r/>
    </w:p>
    <w:p w14:paraId="4E14F7C5">
      <w:pPr>
        <w:pBdr/>
        <w:spacing/>
        <w:ind/>
        <w:rPr/>
      </w:pPr>
      <w:r/>
      <w:r/>
    </w:p>
    <w:p w14:paraId="1706982D">
      <w:pPr>
        <w:pBdr/>
        <w:spacing/>
        <w:ind/>
        <w:rPr/>
      </w:pPr>
      <w:r/>
      <w:r/>
    </w:p>
    <w:p w14:paraId="4009FD32">
      <w:pPr>
        <w:pBdr/>
        <w:spacing/>
        <w:ind/>
        <w:rPr/>
      </w:pPr>
      <w:r/>
      <w:r/>
    </w:p>
    <w:p w14:paraId="20F041EF">
      <w:pPr>
        <w:pBdr/>
        <w:spacing/>
        <w:ind/>
        <w:rPr/>
      </w:pPr>
      <w:r/>
      <w:r/>
    </w:p>
    <w:p w14:paraId="00545FC1">
      <w:pPr>
        <w:pBdr/>
        <w:spacing/>
        <w:ind/>
        <w:rPr/>
      </w:pPr>
      <w:r/>
      <w:r/>
    </w:p>
    <w:p w14:paraId="5D556F4F">
      <w:pPr>
        <w:pBdr/>
        <w:spacing/>
        <w:ind/>
        <w:rPr/>
      </w:pPr>
      <w:r/>
      <w:r/>
      <w:r/>
    </w:p>
    <w:p w14:paraId="08A0E75D">
      <w:pPr>
        <w:pStyle w:val="1377"/>
        <w:pBdr/>
        <w:spacing/>
        <w:ind/>
        <w:jc w:val="both"/>
        <w:rPr/>
      </w:pPr>
      <w:r/>
      <w:bookmarkStart w:id="27" w:name="_Toc27"/>
      <w:r>
        <w:rPr>
          <w:highlight w:val="none"/>
          <w:lang w:val="hu-HU"/>
        </w:rPr>
        <w:t xml:space="preserve">Idegen nyelvi összefoglaló</w:t>
      </w:r>
      <w:bookmarkEnd w:id="27"/>
      <w:r/>
      <w:r/>
    </w:p>
    <w:p w14:paraId="2F47DC75">
      <w:pPr>
        <w:pBdr>
          <w:top w:val="none" w:color="000000" w:sz="4" w:space="0"/>
          <w:left w:val="none" w:color="000000" w:sz="4" w:space="0"/>
          <w:bottom w:val="none" w:color="000000" w:sz="4" w:space="0"/>
          <w:right w:val="none" w:color="000000" w:sz="4" w:space="0"/>
        </w:pBdr>
        <w:spacing/>
        <w:ind w:right="0" w:firstLine="0" w:left="0"/>
        <w:rPr/>
      </w:pPr>
      <w:r>
        <w:t xml:space="preserve">This project covered the design and development of the mechatronic system of an electronic component pick and place machine. The aim of the system is to accurately pick up circuit components and place them at designated positions on a bare printed circuit b</w:t>
      </w:r>
      <w:r>
        <w:t xml:space="preserve">oard (PCB) in an automated and repeatable manner. </w:t>
      </w:r>
      <w:r/>
    </w:p>
    <w:p w14:paraId="3DA86CA7">
      <w:pPr>
        <w:pBdr>
          <w:top w:val="none" w:color="000000" w:sz="4" w:space="0"/>
          <w:left w:val="none" w:color="000000" w:sz="4" w:space="0"/>
          <w:bottom w:val="none" w:color="000000" w:sz="4" w:space="0"/>
          <w:right w:val="none" w:color="000000" w:sz="4" w:space="0"/>
        </w:pBdr>
        <w:spacing/>
        <w:ind w:right="0" w:firstLine="0" w:left="0"/>
        <w:rPr/>
      </w:pPr>
      <w:r>
        <w:t xml:space="preserve">The placement operation is carried out through motion along the X, Y, and Z axes, driven by NEMA 17 stepper motors. Movement is guided by linear rails, while the axes are driven by a lead-screw mechanism con</w:t>
      </w:r>
      <w:r>
        <w:t xml:space="preserve">nected to the motors through shaft couplings; the Z axis likewise realizes its vertical motion via a lead-screw drive. Stable gripping of the components is performed by two solenoids, and a conveyor belt is responsible for transporting the parts and the boa</w:t>
      </w:r>
      <w:r>
        <w:t xml:space="preserve">rd into and out of the working area, enabling the cyclic operation of the system.</w:t>
      </w:r>
      <w:r/>
      <w:r/>
    </w:p>
    <w:p w14:paraId="424E962A">
      <w:pPr>
        <w:pBdr>
          <w:top w:val="none" w:color="000000" w:sz="4" w:space="0"/>
          <w:left w:val="none" w:color="000000" w:sz="4" w:space="0"/>
          <w:bottom w:val="none" w:color="000000" w:sz="4" w:space="0"/>
          <w:right w:val="none" w:color="000000" w:sz="4" w:space="0"/>
        </w:pBdr>
        <w:spacing/>
        <w:ind w:right="0" w:firstLine="0" w:left="0"/>
        <w:rPr/>
      </w:pPr>
      <w:r>
        <w:t xml:space="preserve">The electrical unit of the machine is built around a safe and interference-free power supply: the incoming mains voltage is protected and filtered by fuses, a main switch, a No-Volt Release (NVR) relay, and an EMI filter, after which two separate 24V power </w:t>
      </w:r>
      <w:r>
        <w:t xml:space="preserve">supplies feed the motors and the control and sensor electronics, respectively. The central control of the system is handled by an industrially prepared, ESP32-based microcontroller board, which connects to the host computer via Ethernet. The digital outputs</w:t>
      </w:r>
      <w:r>
        <w:t xml:space="preserve"> of the controller generate the signals required by the TB6600 stepper drivers, with a signal-conditioning stage converting them from 24V down to 5V. The home positions of the axes are detected by three limit switches, while operator safety is ensured by an</w:t>
      </w:r>
      <w:r>
        <w:t xml:space="preserve"> emergency stop (E-stop).</w:t>
      </w:r>
      <w:r>
        <w:rPr>
          <w:highlight w:val="none"/>
        </w:rPr>
      </w:r>
    </w:p>
    <w:p w14:paraId="299B7E1F">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 The control software is based on the open-source PixiePlacer project, adapted to the specific requirements of this system — in particular to ESP32-based embedded control and communication over Ethernet. Supervision and control of t</w:t>
      </w:r>
      <w:r>
        <w:t xml:space="preserve">he system are provided by a SCADA-style operator interface developed in the LabVIEW environment, through which the process can be started, stopped, and monitored, displaying the system status and the current positions of the axes. The resulting system thus </w:t>
      </w:r>
      <w:r>
        <w:t xml:space="preserve">realizes the concept of an integrated, easily supervisable automated placement solution suitable for industrial use.</w:t>
      </w:r>
      <w:r>
        <w:rPr>
          <w:highlight w:val="none"/>
        </w:rPr>
      </w:r>
      <w:r/>
    </w:p>
    <w:p w14:paraId="547EC86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9BCF96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BA9AD8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96A1EB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2E8B2C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FCC81E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7DC683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79C123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0D510C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83F5CF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476CDB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5E17B7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AA820B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870C13D">
      <w:pPr>
        <w:pStyle w:val="1377"/>
        <w:pBdr/>
        <w:spacing/>
        <w:ind/>
        <w:jc w:val="both"/>
        <w:rPr/>
      </w:pPr>
      <w:r/>
      <w:bookmarkStart w:id="28" w:name="_Toc28"/>
      <w:r>
        <w:rPr>
          <w:highlight w:val="none"/>
          <w:lang w:val="hu-HU"/>
        </w:rPr>
        <w:t xml:space="preserve">Felhasznált irodalom</w:t>
      </w:r>
      <w:bookmarkEnd w:id="28"/>
      <w:r/>
      <w:r/>
    </w:p>
    <w:p w14:paraId="012D60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 Espressif Systems: ESP32 Technical Reference Manual &amp; Datasheet.</w:t>
      </w:r>
      <w:r/>
    </w:p>
    <w:p w14:paraId="608BCA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https://www.espressif.com/en/products/socs/esp32</w:t>
      </w:r>
      <w:r/>
    </w:p>
    <w:p w14:paraId="7C9963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p>
    <w:p w14:paraId="13DC52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 National Instruments (NI): LabVIEW – Graphical Programming for Measurement and Control.</w:t>
      </w:r>
      <w:r/>
    </w:p>
    <w:p w14:paraId="2053A8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https://www.ni.com/en/shop/labview.html</w:t>
      </w:r>
      <w:r/>
    </w:p>
    <w:p w14:paraId="6F0A9E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p>
    <w:p w14:paraId="10263D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 Toshiba Electronic Devices: TB6600 Stepper Motor Driver – Datasheet.</w:t>
      </w:r>
      <w:r/>
    </w:p>
    <w:p w14:paraId="20802F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https://toshiba.semicon-storage.com/</w:t>
      </w:r>
      <w:r/>
    </w:p>
    <w:p w14:paraId="246D06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p>
    <w:p w14:paraId="1612CE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 Pololu Robotics &amp; Electronics: Stepper Motors and NEMA 17 – Technical Guide.</w:t>
      </w:r>
      <w:r/>
    </w:p>
    <w:p w14:paraId="5448EC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https://www.pololu.com/category/87/stepper-motors</w:t>
      </w:r>
      <w:r/>
    </w:p>
    <w:p w14:paraId="4D7B32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p>
    <w:p w14:paraId="1D30EE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 How To Mechatronics – Arduino, Stepper Motors and CNC Tutorials. YouTube csatorna.</w:t>
      </w:r>
      <w:r/>
    </w:p>
    <w:p w14:paraId="7B5B29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https://www.youtube.com/@HowToMechatronics</w:t>
      </w:r>
      <w:r/>
    </w:p>
    <w:p w14:paraId="65DF65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p>
    <w:p w14:paraId="146DA1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 DroneBot Workshop – Microcontrollers, Motors and Automation. YouTube csatorna.</w:t>
      </w:r>
      <w:r/>
    </w:p>
    <w:p w14:paraId="7AAAC8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https://www.youtube.com/@Dronebotworkshop</w:t>
      </w:r>
      <w:r/>
    </w:p>
    <w:p w14:paraId="6F824E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p>
    <w:p w14:paraId="095D07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 GreatScott! – Electronics and Power Supply Projects. YouTube csatorna.</w:t>
      </w:r>
      <w:r/>
    </w:p>
    <w:p w14:paraId="34201CA5">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color w:val="000000"/>
          <w:sz w:val="24"/>
        </w:rPr>
      </w:r>
      <w:hyperlink r:id="rId29" w:tooltip="https://www.youtube.com/@greatscottlab" w:history="1">
        <w:r>
          <w:rPr>
            <w:rStyle w:val="1428"/>
            <w:rFonts w:ascii="Times New Roman" w:hAnsi="Times New Roman" w:eastAsia="Times New Roman" w:cs="Times New Roman"/>
            <w:sz w:val="24"/>
          </w:rPr>
          <w:t xml:space="preserve">https://www.youtube.com/@greatscottlab</w:t>
        </w:r>
        <w:r>
          <w:rPr>
            <w:rStyle w:val="1428"/>
          </w:rPr>
        </w:r>
        <w:r>
          <w:rPr>
            <w:rStyle w:val="1428"/>
            <w:rFonts w:ascii="Times New Roman" w:hAnsi="Times New Roman" w:eastAsia="Times New Roman" w:cs="Times New Roman"/>
            <w:sz w:val="24"/>
          </w:rPr>
        </w:r>
        <w:r>
          <w:rPr>
            <w:rStyle w:val="1428"/>
          </w:rPr>
        </w:r>
        <w:r>
          <w:rPr>
            <w:rStyle w:val="1428"/>
            <w:rFonts w:ascii="Times New Roman" w:hAnsi="Times New Roman" w:eastAsia="Times New Roman" w:cs="Times New Roman"/>
            <w:sz w:val="24"/>
          </w:rPr>
        </w:r>
      </w:hyperlink>
      <w:r>
        <w:rPr>
          <w:rFonts w:ascii="Times New Roman" w:hAnsi="Times New Roman" w:eastAsia="Times New Roman" w:cs="Times New Roman"/>
          <w:color w:val="000000"/>
          <w:sz w:val="24"/>
        </w:rPr>
      </w:r>
      <w:r>
        <w:rPr>
          <w:highlight w:val="none"/>
        </w:rPr>
      </w:r>
    </w:p>
    <w:p w14:paraId="339C5F0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highlight w:val="none"/>
        </w:rPr>
      </w:r>
      <w:r>
        <w:rPr>
          <w:highlight w:val="none"/>
        </w:rPr>
      </w:r>
      <w:r>
        <w:rPr>
          <w:rFonts w:ascii="Times New Roman" w:hAnsi="Times New Roman" w:eastAsia="Times New Roman" w:cs="Times New Roman"/>
          <w:color w:val="000000"/>
          <w:sz w:val="24"/>
          <w:szCs w:val="24"/>
        </w:rPr>
      </w:r>
    </w:p>
    <w:p w14:paraId="50C41A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[8] All About Circuits: EMI Filtering and Industrial Power Supply Design.</w:t>
      </w:r>
      <w:r/>
    </w:p>
    <w:p w14:paraId="4B5CBD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https://www.allaboutcircuits.com/</w:t>
      </w:r>
      <w:r>
        <w:rPr>
          <w:rFonts w:ascii="Times New Roman" w:hAnsi="Times New Roman" w:eastAsia="Times New Roman" w:cs="Times New Roman"/>
          <w:color w:val="000000"/>
          <w:sz w:val="24"/>
        </w:rPr>
      </w:r>
      <w:r/>
    </w:p>
    <w:p w14:paraId="478ED5A7">
      <w:pPr>
        <w:pBdr/>
        <w:spacing/>
        <w:ind/>
        <w:rPr/>
      </w:pPr>
      <w:r>
        <w:rPr>
          <w:highlight w:val="none"/>
          <w:lang w:val="hu-HU"/>
        </w:rPr>
      </w:r>
      <w:r/>
    </w:p>
    <w:p w14:paraId="4A34FCBC">
      <w:pPr>
        <w:pBdr/>
        <w:spacing/>
        <w:ind/>
        <w:rPr/>
      </w:pPr>
      <w:r>
        <w:t xml:space="preserve">[</w:t>
      </w:r>
      <w:r>
        <w:rPr>
          <w:lang w:val="en-GB"/>
        </w:rPr>
        <w:t xml:space="preserve">9</w:t>
      </w:r>
      <w:r>
        <w:t xml:space="preserve">] PixiePlacer – Open-source DIY pick and place machine. GitHub repository.</w:t>
      </w:r>
      <w:r/>
    </w:p>
    <w:p w14:paraId="77715412">
      <w:pPr>
        <w:pBdr/>
        <w:spacing/>
        <w:ind/>
        <w:rPr/>
      </w:pPr>
      <w:r>
        <w:t xml:space="preserve">https://github.com/PixiePlacer/PixiePlacer</w:t>
      </w:r>
      <w:r/>
      <w:r/>
      <w:r/>
    </w:p>
    <w:p w14:paraId="6E80CC58">
      <w:pPr>
        <w:pBdr/>
        <w:spacing/>
        <w:ind/>
        <w:rPr/>
      </w:pPr>
      <w:r/>
      <w:r/>
    </w:p>
    <w:sectPr>
      <w:headerReference w:type="default" r:id="rId10"/>
      <w:headerReference w:type="first" r:id="rId11"/>
      <w:footerReference w:type="default" r:id="rId12"/>
      <w:footnotePr/>
      <w:endnotePr/>
      <w:type w:val="nextPage"/>
      <w:pgSz w:h="16840" w:orient="portrait" w:w="11907"/>
      <w:pgMar w:top="1418" w:right="851" w:bottom="1418" w:left="1418" w:header="567" w:footer="567"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4E8FE47" w14:textId="77777777">
      <w:pPr>
        <w:pBdr/>
        <w:spacing w:line="240" w:lineRule="auto"/>
        <w:ind/>
        <w:rPr/>
      </w:pPr>
      <w:r>
        <w:separator/>
      </w:r>
      <w:r/>
    </w:p>
  </w:endnote>
  <w:endnote w:type="continuationSeparator" w:id="0">
    <w:p w14:paraId="350EF1B5"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Symbol">
    <w:panose1 w:val="05050102010706020507"/>
  </w:font>
  <w:font w:name="Courier New">
    <w:panose1 w:val="02070309020205020404"/>
  </w:font>
  <w:font w:name="Tahoma">
    <w:panose1 w:val="020B0604030504040204"/>
  </w:font>
  <w:font w:name="Cambria">
    <w:panose1 w:val="02040503050406030204"/>
  </w:font>
  <w:font w:name="Arial">
    <w:panose1 w:val="020B0604020202020204"/>
  </w:font>
  <w:font w:name="Times New Roman">
    <w:panose1 w:val="020206030504050203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Borders>
        <w:top w:val="single" w:color="8064a2" w:sz="4" w:space="0"/>
      </w:tblBorders>
      <w:tblLook w:val="04A0" w:firstRow="1" w:lastRow="0" w:firstColumn="1" w:lastColumn="0" w:noHBand="0" w:noVBand="1"/>
    </w:tblPr>
    <w:tblGrid>
      <w:gridCol w:w="6898"/>
      <w:gridCol w:w="2956"/>
    </w:tblGrid>
    <w:tr>
      <w:trPr>
        <w:trHeight w:val="360"/>
      </w:trPr>
      <w:tc>
        <w:tcPr>
          <w:tcBorders>
            <w:top w:val="single" w:color="auto" w:sz="4" w:space="0"/>
          </w:tcBorders>
          <w:tcW w:w="3500" w:type="pct"/>
          <w:vAlign w:val="center"/>
          <w:textDirection w:val="lrTb"/>
          <w:noWrap w:val="false"/>
        </w:tcPr>
        <w:p w14:paraId="3AF15FEB" w14:textId="77777777">
          <w:pPr>
            <w:pStyle w:val="1391"/>
            <w:pBdr/>
            <w:spacing/>
            <w:ind/>
            <w:rPr>
              <w:lang w:val="sr-Cyrl-CS"/>
            </w:rPr>
          </w:pPr>
          <w:r>
            <w:rPr>
              <w:lang w:val="sr-Cyrl-CS"/>
            </w:rPr>
          </w:r>
          <w:r>
            <w:rPr>
              <w:lang w:val="sr-Cyrl-CS"/>
            </w:rPr>
          </w:r>
          <w:r>
            <w:rPr>
              <w:lang w:val="sr-Cyrl-CS"/>
            </w:rPr>
          </w:r>
        </w:p>
      </w:tc>
      <w:tc>
        <w:tcPr>
          <w:shd w:val="clear" w:color="auto" w:fill="auto"/>
          <w:tcBorders>
            <w:top w:val="single" w:color="auto" w:sz="4" w:space="0"/>
          </w:tcBorders>
          <w:tcW w:w="1500" w:type="pct"/>
          <w:vAlign w:val="center"/>
          <w:textDirection w:val="lrTb"/>
          <w:noWrap w:val="false"/>
        </w:tcPr>
        <w:p w14:paraId="58F99E06" w14:textId="77777777">
          <w:pPr>
            <w:pStyle w:val="1391"/>
            <w:pBdr/>
            <w:spacing/>
            <w:ind/>
            <w:jc w:val="right"/>
            <w:rPr/>
          </w:pPr>
          <w:r>
            <w:rPr>
              <w:rStyle w:val="1440"/>
            </w:rPr>
            <w:fldChar w:fldCharType="begin"/>
          </w:r>
          <w:r>
            <w:rPr>
              <w:rStyle w:val="1440"/>
            </w:rPr>
            <w:instrText xml:space="preserve"> PAGE </w:instrText>
          </w:r>
          <w:r>
            <w:rPr>
              <w:rStyle w:val="1440"/>
            </w:rPr>
            <w:fldChar w:fldCharType="separate"/>
          </w:r>
          <w:r>
            <w:rPr>
              <w:rStyle w:val="1440"/>
            </w:rPr>
            <w:t xml:space="preserve">16</w:t>
          </w:r>
          <w:r>
            <w:rPr>
              <w:rStyle w:val="1440"/>
            </w:rPr>
            <w:fldChar w:fldCharType="end"/>
          </w:r>
          <w:r/>
        </w:p>
      </w:tc>
    </w:tr>
  </w:tbl>
  <w:p w14:paraId="0487F8F4" w14:textId="77777777">
    <w:pPr>
      <w:pStyle w:val="139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F8F3AF7" w14:textId="77777777">
      <w:pPr>
        <w:pBdr/>
        <w:spacing w:line="240" w:lineRule="auto"/>
        <w:ind/>
        <w:rPr/>
      </w:pPr>
      <w:r>
        <w:separator/>
      </w:r>
      <w:r/>
    </w:p>
  </w:footnote>
  <w:footnote w:type="continuationSeparator" w:id="0">
    <w:p w14:paraId="5CD3570A" w14:textId="77777777">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Borders>
        <w:top w:val="single" w:color="8064a2" w:sz="4" w:space="0"/>
      </w:tblBorders>
      <w:tblLook w:val="04A0" w:firstRow="1" w:lastRow="0" w:firstColumn="1" w:lastColumn="0" w:noHBand="0" w:noVBand="1"/>
    </w:tblPr>
    <w:tblGrid>
      <w:gridCol w:w="6898"/>
      <w:gridCol w:w="2956"/>
    </w:tblGrid>
    <w:tr>
      <w:trPr>
        <w:trHeight w:val="360"/>
      </w:trPr>
      <w:tc>
        <w:tcPr>
          <w:tcBorders>
            <w:top w:val="none" w:color="000000" w:sz="4" w:space="0"/>
            <w:bottom w:val="single" w:color="auto" w:sz="4" w:space="0"/>
          </w:tcBorders>
          <w:tcW w:w="3500" w:type="pct"/>
          <w:vAlign w:val="center"/>
          <w:textDirection w:val="lrTb"/>
          <w:noWrap w:val="false"/>
        </w:tcPr>
        <w:p w14:paraId="0A52C7E3" w14:textId="7688BE1F">
          <w:pPr>
            <w:pStyle w:val="1389"/>
            <w:pBdr/>
            <w:spacing/>
            <w:ind/>
            <w:rPr/>
          </w:pPr>
          <w:r>
            <w:t xml:space="preserve">VISOKA TEHNIČKA ŠKOLA STRUKOVNIH STUDIJA</w:t>
          </w:r>
          <w:r>
            <w:t xml:space="preserve"> U </w:t>
          </w:r>
          <w:r>
            <w:t xml:space="preserve">SUBOTIC</w:t>
          </w:r>
          <w:r>
            <w:t xml:space="preserve">I</w:t>
          </w:r>
          <w:r>
            <w:br/>
            <w:t xml:space="preserve">SZABADKAI MŰSZAKI SZAKFŐISKOLA</w:t>
          </w:r>
          <w:r>
            <w:t xml:space="preserve"> SZABADKA</w:t>
          </w:r>
          <w:r>
            <w:br/>
            <w:t xml:space="preserve">SUBOTICA TECH – COLLEGE OF APPLIED SCIENCES</w:t>
          </w:r>
          <w:r/>
        </w:p>
      </w:tc>
      <w:tc>
        <w:tcPr>
          <w:shd w:val="clear" w:color="auto" w:fill="auto"/>
          <w:tcBorders>
            <w:top w:val="none" w:color="000000" w:sz="4" w:space="0"/>
            <w:bottom w:val="single" w:color="auto" w:sz="4" w:space="0"/>
          </w:tcBorders>
          <w:tcW w:w="1500" w:type="pct"/>
          <w:vAlign w:val="center"/>
          <w:textDirection w:val="lrTb"/>
          <w:noWrap w:val="false"/>
        </w:tcPr>
        <w:p w14:paraId="24CB0FD5" w14:textId="40DF082F">
          <w:pPr>
            <w:pStyle w:val="1389"/>
            <w:pBdr/>
            <w:spacing/>
            <w:ind/>
            <w:jc w:val="right"/>
            <w:rPr/>
          </w:pPr>
          <w:r>
            <w:rPr>
              <w:lang w:val="en-GB" w:eastAsia="en-GB" w:bidi="ar-SA"/>
            </w:rPr>
            <mc:AlternateContent>
              <mc:Choice Requires="wpg">
                <w:drawing>
                  <wp:inline xmlns:wp="http://schemas.openxmlformats.org/drawingml/2006/wordprocessingDrawing" distT="0" distB="0" distL="0" distR="0">
                    <wp:extent cx="769620" cy="426720"/>
                    <wp:effectExtent l="0" t="0" r="0" b="0"/>
                    <wp:docPr id="1" name="Picture 3" descr="vts plavo 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ts plavo gif"/>
                            <pic:cNvPicPr>
                              <a:picLocks noChangeAspect="1"/>
                            </pic:cNvPicPr>
                            <pic:nvPr/>
                          </pic:nvPicPr>
                          <pic:blipFill rotWithShape="1">
                            <a:blip r:embed="rId1">
                              <a:grayscl/>
                              <a:biLevel thresh="50000"/>
                            </a:blip>
                            <a:srcRect l="0" t="0" r="0" b="20876"/>
                            <a:stretch/>
                          </pic:blipFill>
                          <pic:spPr bwMode="auto">
                            <a:xfrm>
                              <a:off x="0" y="0"/>
                              <a:ext cx="769620" cy="42672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60.60pt;height:33.60pt;mso-wrap-distance-left:0.00pt;mso-wrap-distance-top:0.00pt;mso-wrap-distance-right:0.00pt;mso-wrap-distance-bottom:0.00pt;z-index:1;" stroked="f">
                    <v:imagedata r:id="rId1" o:title="" croptop="0f" cropleft="0f" cropbottom="13681f" cropright="0f"/>
                    <o:lock v:ext="edit" rotation="t"/>
                  </v:shape>
                </w:pict>
              </mc:Fallback>
            </mc:AlternateContent>
          </w:r>
          <w:r/>
        </w:p>
      </w:tc>
    </w:tr>
  </w:tbl>
  <w:p w14:paraId="1883EE4B" w14:textId="77777777">
    <w:pPr>
      <w:pStyle w:val="1389"/>
      <w:pBdr/>
      <w:tabs>
        <w:tab w:val="left" w:leader="none" w:pos="2693"/>
        <w:tab w:val="clear" w:leader="none" w:pos="4680"/>
        <w:tab w:val="clear" w:leader="none" w:pos="9360"/>
      </w:tabs>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Borders/>
      <w:tblLook w:val="04A0" w:firstRow="1" w:lastRow="0" w:firstColumn="1" w:lastColumn="0" w:noHBand="0" w:noVBand="1"/>
    </w:tblPr>
    <w:tblGrid>
      <w:gridCol w:w="6898"/>
      <w:gridCol w:w="2956"/>
    </w:tblGrid>
    <w:tr>
      <w:trPr>
        <w:trHeight w:val="360"/>
      </w:trPr>
      <w:tc>
        <w:tcPr>
          <w:tcBorders/>
          <w:tcW w:w="3500" w:type="pct"/>
          <w:vAlign w:val="center"/>
          <w:textDirection w:val="lrTb"/>
          <w:noWrap w:val="false"/>
        </w:tcPr>
        <w:p w14:paraId="44C63E1F" w14:textId="61240E43">
          <w:pPr>
            <w:pStyle w:val="1389"/>
            <w:pBdr/>
            <w:spacing/>
            <w:ind/>
            <w:rPr/>
          </w:pPr>
          <w:r>
            <w:t xml:space="preserve">VISOKA TEHNIČKA ŠKOLA STRUKOVNIH STUDIJA</w:t>
          </w:r>
          <w:r>
            <w:t xml:space="preserve"> U </w:t>
          </w:r>
          <w:r>
            <w:t xml:space="preserve">SUBOTIC</w:t>
          </w:r>
          <w:r>
            <w:t xml:space="preserve">I</w:t>
          </w:r>
          <w:r>
            <w:br/>
          </w:r>
          <w:r>
            <w:t xml:space="preserve">SZABADKAI MŰSZAKI SZAKFŐISKOLA</w:t>
          </w:r>
          <w:r>
            <w:t xml:space="preserve"> SZABADKA</w:t>
          </w:r>
          <w:r>
            <w:br/>
            <w:t xml:space="preserve">SUBOTICA TECH – COLLEGE OF APPLIED SCIENCES</w:t>
          </w:r>
          <w:r/>
        </w:p>
      </w:tc>
      <w:tc>
        <w:tcPr>
          <w:shd w:val="clear" w:color="auto" w:fill="auto"/>
          <w:tcBorders/>
          <w:tcW w:w="1500" w:type="pct"/>
          <w:vAlign w:val="center"/>
          <w:textDirection w:val="lrTb"/>
          <w:noWrap w:val="false"/>
        </w:tcPr>
        <w:p w14:paraId="044A0FE5" w14:textId="03B2D6E0">
          <w:pPr>
            <w:pStyle w:val="1391"/>
            <w:pBdr/>
            <w:spacing/>
            <w:ind/>
            <w:jc w:val="right"/>
            <w:rPr/>
          </w:pPr>
          <w:r>
            <w:rPr>
              <w:lang w:val="en-GB" w:eastAsia="en-GB" w:bidi="ar-SA"/>
            </w:rPr>
            <mc:AlternateContent>
              <mc:Choice Requires="wpg">
                <w:drawing>
                  <wp:inline xmlns:wp="http://schemas.openxmlformats.org/drawingml/2006/wordprocessingDrawing" distT="0" distB="0" distL="0" distR="0">
                    <wp:extent cx="769620" cy="426720"/>
                    <wp:effectExtent l="0" t="0" r="0" b="0"/>
                    <wp:docPr id="2" name="Picture 4" descr="vts plavo 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ts plavo gif"/>
                            <pic:cNvPicPr>
                              <a:picLocks noChangeAspect="1"/>
                            </pic:cNvPicPr>
                            <pic:nvPr/>
                          </pic:nvPicPr>
                          <pic:blipFill rotWithShape="1">
                            <a:blip r:embed="rId1">
                              <a:grayscl/>
                              <a:biLevel thresh="50000"/>
                            </a:blip>
                            <a:srcRect l="0" t="0" r="0" b="20876"/>
                            <a:stretch/>
                          </pic:blipFill>
                          <pic:spPr bwMode="auto">
                            <a:xfrm>
                              <a:off x="0" y="0"/>
                              <a:ext cx="769620" cy="42672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60.60pt;height:33.60pt;mso-wrap-distance-left:0.00pt;mso-wrap-distance-top:0.00pt;mso-wrap-distance-right:0.00pt;mso-wrap-distance-bottom:0.00pt;z-index:1;" stroked="f">
                    <v:imagedata r:id="rId1" o:title="" croptop="0f" cropleft="0f" cropbottom="13681f" cropright="0f"/>
                    <o:lock v:ext="edit" rotation="t"/>
                  </v:shape>
                </w:pict>
              </mc:Fallback>
            </mc:AlternateContent>
          </w:r>
          <w:r/>
        </w:p>
      </w:tc>
    </w:tr>
  </w:tbl>
  <w:p w14:paraId="31B8508B" w14:textId="77777777">
    <w:pPr>
      <w:pStyle w:val="138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492"/>
        </w:tabs>
        <w:spacing/>
        <w:ind w:hanging="360" w:left="1492"/>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209"/>
        </w:tabs>
        <w:spacing/>
        <w:ind w:hanging="360" w:left="1209"/>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926"/>
        </w:tabs>
        <w:spacing/>
        <w:ind w:hanging="360" w:left="926"/>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643"/>
        </w:tabs>
        <w:spacing/>
        <w:ind w:hanging="360" w:left="643"/>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0"/>
    <w:lvl w:ilvl="0">
      <w:isLgl w:val="false"/>
      <w:lvlJc w:val="left"/>
      <w:lvlText w:val=""/>
      <w:numFmt w:val="bullet"/>
      <w:pPr>
        <w:pBdr/>
        <w:tabs>
          <w:tab w:val="num" w:leader="none" w:pos="1492"/>
        </w:tabs>
        <w:spacing/>
        <w:ind w:hanging="360" w:left="1492"/>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1"/>
    <w:lvl w:ilvl="0">
      <w:isLgl w:val="false"/>
      <w:lvlJc w:val="left"/>
      <w:lvlText w:val=""/>
      <w:numFmt w:val="bullet"/>
      <w:pPr>
        <w:pBdr/>
        <w:tabs>
          <w:tab w:val="num" w:leader="none" w:pos="1209"/>
        </w:tabs>
        <w:spacing/>
        <w:ind w:hanging="360" w:left="1209"/>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2"/>
    <w:lvl w:ilvl="0">
      <w:isLgl w:val="false"/>
      <w:lvlJc w:val="left"/>
      <w:lvlText w:val=""/>
      <w:numFmt w:val="bullet"/>
      <w:pPr>
        <w:pBdr/>
        <w:tabs>
          <w:tab w:val="num" w:leader="none" w:pos="926"/>
        </w:tabs>
        <w:spacing/>
        <w:ind w:hanging="360" w:left="926"/>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3"/>
    <w:lvl w:ilvl="0">
      <w:isLgl w:val="false"/>
      <w:lvlJc w:val="left"/>
      <w:lvlText w:val=""/>
      <w:numFmt w:val="bullet"/>
      <w:pPr>
        <w:pBdr/>
        <w:tabs>
          <w:tab w:val="num" w:leader="none" w:pos="643"/>
        </w:tabs>
        <w:spacing/>
        <w:ind w:hanging="360" w:left="643"/>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02274E0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04C771E0"/>
    <w:lvl w:ilvl="0">
      <w:isLgl w:val="false"/>
      <w:lvlJc w:val="left"/>
      <w:lvlText w:val="%1."/>
      <w:numFmt w:val="decimal"/>
      <w:pPr>
        <w:pBdr/>
        <w:tabs>
          <w:tab w:val="num" w:leader="none" w:pos="432"/>
        </w:tabs>
        <w:spacing/>
        <w:ind w:hanging="432" w:left="432"/>
      </w:pPr>
      <w:rPr>
        <w:rFonts w:hint="default" w:ascii="Times New Roman" w:hAnsi="Times New Roman"/>
        <w:b/>
        <w:i w:val="0"/>
        <w:sz w:val="32"/>
        <w:szCs w:val="32"/>
      </w:rPr>
      <w:start w:val="1"/>
      <w:suff w:val="tab"/>
    </w:lvl>
    <w:lvl w:ilvl="1">
      <w:isLgl w:val="false"/>
      <w:lvlJc w:val="left"/>
      <w:lvlText w:val="%1.%2."/>
      <w:numFmt w:val="decimal"/>
      <w:pPr>
        <w:pBdr/>
        <w:tabs>
          <w:tab w:val="num" w:leader="none" w:pos="576"/>
        </w:tabs>
        <w:spacing/>
        <w:ind w:hanging="576" w:left="576"/>
      </w:pPr>
      <w:rPr>
        <w:rFonts w:hint="default"/>
      </w:rPr>
      <w:start w:val="1"/>
      <w:suff w:val="tab"/>
    </w:lvl>
    <w:lvl w:ilvl="2">
      <w:isLgl w:val="false"/>
      <w:lvlJc w:val="left"/>
      <w:lvlText w:val="%1.%2.%3."/>
      <w:numFmt w:val="decimal"/>
      <w:pPr>
        <w:pBdr/>
        <w:tabs>
          <w:tab w:val="num" w:leader="none" w:pos="720"/>
        </w:tabs>
        <w:spacing/>
        <w:ind w:hanging="720" w:left="720"/>
      </w:pPr>
      <w:rPr>
        <w:rFonts w:hint="default"/>
      </w:rPr>
      <w:start w:val="1"/>
      <w:suff w:val="tab"/>
    </w:lvl>
    <w:lvl w:ilvl="3">
      <w:isLgl w:val="false"/>
      <w:lvlJc w:val="left"/>
      <w:lvlText w:val="%1.%2.%3.%4."/>
      <w:numFmt w:val="decimal"/>
      <w:pPr>
        <w:pBdr/>
        <w:tabs>
          <w:tab w:val="num" w:leader="none" w:pos="864"/>
        </w:tabs>
        <w:spacing/>
        <w:ind w:hanging="864" w:left="864"/>
      </w:pPr>
      <w:rPr>
        <w:rFonts w:hint="default"/>
      </w:rPr>
      <w:start w:val="1"/>
      <w:suff w:val="tab"/>
    </w:lvl>
    <w:lvl w:ilvl="4">
      <w:isLgl w:val="false"/>
      <w:lvlJc w:val="left"/>
      <w:lvlText w:val="%1.%2.%3.%4.%5"/>
      <w:numFmt w:val="decimal"/>
      <w:pPr>
        <w:pBdr/>
        <w:tabs>
          <w:tab w:val="num" w:leader="none" w:pos="1008"/>
        </w:tabs>
        <w:spacing/>
        <w:ind w:hanging="1008" w:left="1008"/>
      </w:pPr>
      <w:rPr>
        <w:rFonts w:hint="default"/>
      </w:rPr>
      <w:start w:val="1"/>
      <w:suff w:val="tab"/>
    </w:lvl>
    <w:lvl w:ilvl="5">
      <w:isLgl w:val="false"/>
      <w:lvlJc w:val="left"/>
      <w:lvlText w:val="%1.%2.%3.%4.%5.%6"/>
      <w:numFmt w:val="decimal"/>
      <w:pPr>
        <w:pBdr/>
        <w:tabs>
          <w:tab w:val="num" w:leader="none" w:pos="1152"/>
        </w:tabs>
        <w:spacing/>
        <w:ind w:hanging="1152" w:left="1152"/>
      </w:pPr>
      <w:rPr>
        <w:rFonts w:hint="default"/>
      </w:rPr>
      <w:start w:val="1"/>
      <w:suff w:val="tab"/>
    </w:lvl>
    <w:lvl w:ilvl="6">
      <w:isLgl w:val="false"/>
      <w:lvlJc w:val="left"/>
      <w:lvlText w:val="%1.%2.%3.%4.%5.%6.%7"/>
      <w:numFmt w:val="decimal"/>
      <w:pPr>
        <w:pBdr/>
        <w:tabs>
          <w:tab w:val="num" w:leader="none" w:pos="1296"/>
        </w:tabs>
        <w:spacing/>
        <w:ind w:hanging="1296" w:left="1296"/>
      </w:pPr>
      <w:rPr>
        <w:rFonts w:hint="default"/>
      </w:rPr>
      <w:start w:val="1"/>
      <w:suff w:val="tab"/>
    </w:lvl>
    <w:lvl w:ilvl="7">
      <w:isLgl w:val="false"/>
      <w:lvlJc w:val="left"/>
      <w:lvlText w:val="%1.%2.%3.%4.%5.%6.%7.%8"/>
      <w:numFmt w:val="decimal"/>
      <w:pPr>
        <w:pBdr/>
        <w:tabs>
          <w:tab w:val="num" w:leader="none" w:pos="1440"/>
        </w:tabs>
        <w:spacing/>
        <w:ind w:hanging="1440" w:left="1440"/>
      </w:pPr>
      <w:rPr>
        <w:rFonts w:hint="default"/>
      </w:rPr>
      <w:start w:val="1"/>
      <w:suff w:val="tab"/>
    </w:lvl>
    <w:lvl w:ilvl="8">
      <w:isLgl w:val="false"/>
      <w:lvlJc w:val="left"/>
      <w:lvlText w:val="%1.%2.%3.%4.%5.%6.%7.%8.%9"/>
      <w:numFmt w:val="decimal"/>
      <w:pPr>
        <w:pBdr/>
        <w:tabs>
          <w:tab w:val="num" w:leader="none" w:pos="1584"/>
        </w:tabs>
        <w:spacing/>
        <w:ind w:hanging="1584" w:left="1584"/>
      </w:pPr>
      <w:rPr>
        <w:rFonts w:hint="default"/>
      </w:rPr>
      <w:start w:val="1"/>
      <w:suff w:val="tab"/>
    </w:lvl>
  </w:abstractNum>
  <w:abstractNum w:abstractNumId="12">
    <w:nsid w:val="0BA2000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0FCE72FC"/>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129948A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15226670"/>
    <w:lvl w:ilvl="0">
      <w:isLgl w:val="false"/>
      <w:lvlJc w:val="left"/>
      <w:lvlText w:val="-"/>
      <w:numFmt w:val="bullet"/>
      <w:pPr>
        <w:pBdr/>
        <w:spacing/>
        <w:ind w:hanging="360" w:left="720"/>
      </w:pPr>
      <w:rPr>
        <w:rFonts w:hint="default" w:ascii="Calibri" w:hAnsi="Calibri" w:eastAsia="Times New Roman" w:cs="Calibr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24DF4A8C"/>
    <w:lvl w:ilvl="0">
      <w:isLgl w:val="false"/>
      <w:lvlJc w:val="left"/>
      <w:lvlText w:val="%1."/>
      <w:numFmt w:val="decimal"/>
      <w:pPr>
        <w:pBdr/>
        <w:spacing/>
        <w:ind w:firstLine="0" w:left="0"/>
      </w:pPr>
      <w:rPr>
        <w:rFonts w:hint="default"/>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7">
    <w:nsid w:val="2C6E44F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2C7F4D97"/>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156"/>
      </w:pPr>
      <w:rPr/>
      <w:start w:val="1"/>
      <w:suff w:val="tab"/>
    </w:lvl>
    <w:lvl w:ilvl="2">
      <w:isLgl w:val="false"/>
      <w:lvlJc w:val="right"/>
      <w:lvlText w:val="%3."/>
      <w:numFmt w:val="lowerRoman"/>
      <w:pPr>
        <w:pBdr/>
        <w:spacing/>
        <w:ind w:hanging="180" w:left="1876"/>
      </w:pPr>
      <w:rPr/>
      <w:start w:val="1"/>
      <w:suff w:val="tab"/>
    </w:lvl>
    <w:lvl w:ilvl="3">
      <w:isLgl w:val="false"/>
      <w:lvlJc w:val="left"/>
      <w:lvlText w:val="%4."/>
      <w:numFmt w:val="decimal"/>
      <w:pPr>
        <w:pBdr/>
        <w:spacing/>
        <w:ind w:hanging="360" w:left="2596"/>
      </w:pPr>
      <w:rPr/>
      <w:start w:val="1"/>
      <w:suff w:val="tab"/>
    </w:lvl>
    <w:lvl w:ilvl="4">
      <w:isLgl w:val="false"/>
      <w:lvlJc w:val="left"/>
      <w:lvlText w:val="%5."/>
      <w:numFmt w:val="lowerLetter"/>
      <w:pPr>
        <w:pBdr/>
        <w:spacing/>
        <w:ind w:hanging="360" w:left="3316"/>
      </w:pPr>
      <w:rPr/>
      <w:start w:val="1"/>
      <w:suff w:val="tab"/>
    </w:lvl>
    <w:lvl w:ilvl="5">
      <w:isLgl w:val="false"/>
      <w:lvlJc w:val="right"/>
      <w:lvlText w:val="%6."/>
      <w:numFmt w:val="lowerRoman"/>
      <w:pPr>
        <w:pBdr/>
        <w:spacing/>
        <w:ind w:hanging="180" w:left="4036"/>
      </w:pPr>
      <w:rPr/>
      <w:start w:val="1"/>
      <w:suff w:val="tab"/>
    </w:lvl>
    <w:lvl w:ilvl="6">
      <w:isLgl w:val="false"/>
      <w:lvlJc w:val="left"/>
      <w:lvlText w:val="%7."/>
      <w:numFmt w:val="decimal"/>
      <w:pPr>
        <w:pBdr/>
        <w:spacing/>
        <w:ind w:hanging="360" w:left="4756"/>
      </w:pPr>
      <w:rPr/>
      <w:start w:val="1"/>
      <w:suff w:val="tab"/>
    </w:lvl>
    <w:lvl w:ilvl="7">
      <w:isLgl w:val="false"/>
      <w:lvlJc w:val="left"/>
      <w:lvlText w:val="%8."/>
      <w:numFmt w:val="lowerLetter"/>
      <w:pPr>
        <w:pBdr/>
        <w:spacing/>
        <w:ind w:hanging="360" w:left="5476"/>
      </w:pPr>
      <w:rPr/>
      <w:start w:val="1"/>
      <w:suff w:val="tab"/>
    </w:lvl>
    <w:lvl w:ilvl="8">
      <w:isLgl w:val="false"/>
      <w:lvlJc w:val="right"/>
      <w:lvlText w:val="%9."/>
      <w:numFmt w:val="lowerRoman"/>
      <w:pPr>
        <w:pBdr/>
        <w:spacing/>
        <w:ind w:hanging="180" w:left="6196"/>
      </w:pPr>
      <w:rPr/>
      <w:start w:val="1"/>
      <w:suff w:val="tab"/>
    </w:lvl>
  </w:abstractNum>
  <w:abstractNum w:abstractNumId="19">
    <w:nsid w:val="476F404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78A42D0"/>
    <w:lvl w:ilvl="0">
      <w:isLgl w:val="false"/>
      <w:lvlJc w:val="left"/>
      <w:lvlText w:val="%1."/>
      <w:numFmt w:val="decimal"/>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50743A50"/>
    <w:lvl w:ilvl="0">
      <w:isLgl w:val="false"/>
      <w:lvlJc w:val="left"/>
      <w:lvlText w:val="%1."/>
      <w:numFmt w:val="decimal"/>
      <w:pPr>
        <w:pBdr/>
        <w:spacing/>
        <w:ind w:firstLine="0" w:left="0"/>
      </w:pPr>
      <w:pStyle w:val="1377"/>
      <w:rPr/>
      <w:start w:val="1"/>
      <w:suff w:val="tab"/>
    </w:lvl>
    <w:lvl w:ilvl="1">
      <w:isLgl w:val="false"/>
      <w:lvlJc w:val="left"/>
      <w:lvlText w:val="%1.%2."/>
      <w:numFmt w:val="decimal"/>
      <w:pPr>
        <w:pBdr/>
        <w:spacing/>
        <w:ind w:firstLine="0" w:left="0"/>
      </w:pPr>
      <w:pStyle w:val="1378"/>
      <w:rPr>
        <w:rFonts w:hint="default"/>
      </w:rPr>
      <w:start w:val="1"/>
      <w:suff w:val="tab"/>
    </w:lvl>
    <w:lvl w:ilvl="2">
      <w:isLgl w:val="false"/>
      <w:lvlJc w:val="left"/>
      <w:lvlText w:val="%1.%2.%3."/>
      <w:numFmt w:val="decimal"/>
      <w:pPr>
        <w:pBdr/>
        <w:spacing/>
        <w:ind w:firstLine="0" w:left="0"/>
      </w:pPr>
      <w:pStyle w:val="1379"/>
      <w:rPr>
        <w:rFonts w:hint="default"/>
      </w:rPr>
      <w:start w:val="1"/>
      <w:suff w:val="tab"/>
    </w:lvl>
    <w:lvl w:ilvl="3">
      <w:isLgl w:val="false"/>
      <w:lvlJc w:val="left"/>
      <w:lvlText w:val="%1.%2.%3.%4."/>
      <w:numFmt w:val="decimal"/>
      <w:pPr>
        <w:pBdr/>
        <w:spacing/>
        <w:ind w:firstLine="0" w:left="0"/>
      </w:pPr>
      <w:pStyle w:val="1380"/>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22">
    <w:nsid w:val="61B34F40"/>
    <w:lvl w:ilvl="0">
      <w:isLgl w:val="false"/>
      <w:lvlJc w:val="left"/>
      <w:lvlText w:val="%1."/>
      <w:numFmt w:val="decimal"/>
      <w:pPr>
        <w:pBdr/>
        <w:spacing/>
        <w:ind w:firstLine="0" w:left="0"/>
      </w:pPr>
      <w:rPr>
        <w:rFonts w:hint="default"/>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23">
    <w:nsid w:val="689F6F85"/>
    <w:lvl w:ilvl="0">
      <w:isLgl w:val="false"/>
      <w:lvlJc w:val="left"/>
      <w:lvlText w:val="-"/>
      <w:numFmt w:val="bullet"/>
      <w:pPr>
        <w:pBdr/>
        <w:tabs>
          <w:tab w:val="num" w:leader="none" w:pos="720"/>
        </w:tabs>
        <w:spacing/>
        <w:ind w:hanging="360" w:left="720"/>
      </w:pPr>
      <w:rPr>
        <w:rFonts w:hint="default" w:ascii="Times New Roman" w:hAnsi="Times New Roman" w:eastAsia="Times New Roman" w:cs="Times New Roman"/>
      </w:rPr>
      <w:start w:val="8"/>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4">
    <w:nsid w:val="6D3555C3"/>
    <w:lvl w:ilvl="0">
      <w:isLgl w:val="false"/>
      <w:lvlJc w:val="left"/>
      <w:lvlText w:val="%1."/>
      <w:numFmt w:val="decimal"/>
      <w:pPr>
        <w:pBdr/>
        <w:spacing/>
        <w:ind w:firstLine="0" w:left="0"/>
      </w:pPr>
      <w:rPr>
        <w:rFonts w:hint="default"/>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25">
    <w:nsid w:val="73BDC35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7B524094"/>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7">
    <w:nsid w:val="51987F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5F305C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0CDC7F33"/>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30">
    <w:nsid w:val="303C24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731"/>
      </w:pPr>
      <w:rPr>
        <w:rFonts w:hint="default" w:ascii="Courier New" w:hAnsi="Courier New" w:eastAsia="Courier New" w:cs="Courier New"/>
      </w:rPr>
      <w:start w:val="1"/>
      <w:suff w:val="tab"/>
    </w:lvl>
    <w:lvl w:ilvl="2">
      <w:isLgl w:val="false"/>
      <w:lvlJc w:val="left"/>
      <w:lvlText w:val="§"/>
      <w:numFmt w:val="bullet"/>
      <w:pPr>
        <w:pBdr/>
        <w:spacing/>
        <w:ind w:hanging="360" w:left="1451"/>
      </w:pPr>
      <w:rPr>
        <w:rFonts w:hint="default" w:ascii="Wingdings" w:hAnsi="Wingdings" w:eastAsia="Wingdings" w:cs="Wingdings"/>
      </w:rPr>
      <w:start w:val="1"/>
      <w:suff w:val="tab"/>
    </w:lvl>
    <w:lvl w:ilvl="3">
      <w:isLgl w:val="false"/>
      <w:lvlJc w:val="left"/>
      <w:lvlText w:val="·"/>
      <w:numFmt w:val="bullet"/>
      <w:pPr>
        <w:pBdr/>
        <w:spacing/>
        <w:ind w:hanging="360" w:left="2171"/>
      </w:pPr>
      <w:rPr>
        <w:rFonts w:hint="default" w:ascii="Symbol" w:hAnsi="Symbol" w:eastAsia="Symbol" w:cs="Symbol"/>
      </w:rPr>
      <w:start w:val="1"/>
      <w:suff w:val="tab"/>
    </w:lvl>
    <w:lvl w:ilvl="4">
      <w:isLgl w:val="false"/>
      <w:lvlJc w:val="left"/>
      <w:lvlText w:val="o"/>
      <w:numFmt w:val="bullet"/>
      <w:pPr>
        <w:pBdr/>
        <w:spacing/>
        <w:ind w:hanging="360" w:left="2891"/>
      </w:pPr>
      <w:rPr>
        <w:rFonts w:hint="default" w:ascii="Courier New" w:hAnsi="Courier New" w:eastAsia="Courier New" w:cs="Courier New"/>
      </w:rPr>
      <w:start w:val="1"/>
      <w:suff w:val="tab"/>
    </w:lvl>
    <w:lvl w:ilvl="5">
      <w:isLgl w:val="false"/>
      <w:lvlJc w:val="left"/>
      <w:lvlText w:val="§"/>
      <w:numFmt w:val="bullet"/>
      <w:pPr>
        <w:pBdr/>
        <w:spacing/>
        <w:ind w:hanging="360" w:left="3611"/>
      </w:pPr>
      <w:rPr>
        <w:rFonts w:hint="default" w:ascii="Wingdings" w:hAnsi="Wingdings" w:eastAsia="Wingdings" w:cs="Wingdings"/>
      </w:rPr>
      <w:start w:val="1"/>
      <w:suff w:val="tab"/>
    </w:lvl>
    <w:lvl w:ilvl="6">
      <w:isLgl w:val="false"/>
      <w:lvlJc w:val="left"/>
      <w:lvlText w:val="·"/>
      <w:numFmt w:val="bullet"/>
      <w:pPr>
        <w:pBdr/>
        <w:spacing/>
        <w:ind w:hanging="360" w:left="4331"/>
      </w:pPr>
      <w:rPr>
        <w:rFonts w:hint="default" w:ascii="Symbol" w:hAnsi="Symbol" w:eastAsia="Symbol" w:cs="Symbol"/>
      </w:rPr>
      <w:start w:val="1"/>
      <w:suff w:val="tab"/>
    </w:lvl>
    <w:lvl w:ilvl="7">
      <w:isLgl w:val="false"/>
      <w:lvlJc w:val="left"/>
      <w:lvlText w:val="o"/>
      <w:numFmt w:val="bullet"/>
      <w:pPr>
        <w:pBdr/>
        <w:spacing/>
        <w:ind w:hanging="360" w:left="5051"/>
      </w:pPr>
      <w:rPr>
        <w:rFonts w:hint="default" w:ascii="Courier New" w:hAnsi="Courier New" w:eastAsia="Courier New" w:cs="Courier New"/>
      </w:rPr>
      <w:start w:val="1"/>
      <w:suff w:val="tab"/>
    </w:lvl>
    <w:lvl w:ilvl="8">
      <w:isLgl w:val="false"/>
      <w:lvlJc w:val="left"/>
      <w:lvlText w:val="§"/>
      <w:numFmt w:val="bullet"/>
      <w:pPr>
        <w:pBdr/>
        <w:spacing/>
        <w:ind w:hanging="360" w:left="5771"/>
      </w:pPr>
      <w:rPr>
        <w:rFonts w:hint="default" w:ascii="Wingdings" w:hAnsi="Wingdings" w:eastAsia="Wingdings" w:cs="Wingdings"/>
      </w:rPr>
      <w:start w:val="1"/>
      <w:suff w:val="tab"/>
    </w:lvl>
  </w:abstractNum>
  <w:abstractNum w:abstractNumId="31">
    <w:nsid w:val="3D4866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33">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34">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35">
    <w:nsid w:val="2266A99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2593F6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5539138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39">
    <w:nsid w:val="0A02138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53CA141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2BF8AC1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2">
    <w:nsid w:val="70B052A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nsid w:val="7C4B14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45">
    <w:nsid w:val="2C16770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nsid w:val="744C972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
    <w:nsid w:val="275A3C0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275A3C0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50">
    <w:nsid w:val="69A214F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
    <w:nsid w:val="6A0613E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
    <w:nsid w:val="262E1C7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32AB6F3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
    <w:nsid w:val="5189F3F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
    <w:nsid w:val="3B6398D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
    <w:nsid w:val="3B6398D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
    <w:nsid w:val="06FFF5E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59">
    <w:nsid w:val="3D4866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7F1268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0073BF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779DA816"/>
    <w:lvl w:ilvl="0">
      <w:isLgl w:val="false"/>
      <w:lvlJc w:val="right"/>
      <w:lvlText w:val="%1."/>
      <w:numFmt w:val="decimal"/>
      <w:pPr>
        <w:pBdr/>
        <w:spacing/>
        <w:ind w:hanging="360" w:left="709"/>
      </w:pPr>
      <w:rPr>
        <w:rFonts w:ascii="Calibri" w:hAnsi="Calibri" w:eastAsia="Calibri" w:cs="Calibri"/>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3">
    <w:nsid w:val="24F208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002D96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625138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3FDF99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4FFCD3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0FAEB8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1C89CD7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0">
    <w:nsid w:val="6705B3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1AB01F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21FE59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3">
    <w:nsid w:val="1082EB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
    <w:nsid w:val="343267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
    <w:nsid w:val="5E28B5C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7C8D83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
    <w:nsid w:val="75E220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
    <w:nsid w:val="3179A07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
    <w:nsid w:val="545F21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
    <w:nsid w:val="5A2A2E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
    <w:nsid w:val="4C63CF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
    <w:nsid w:val="255FCA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
    <w:nsid w:val="5BBAF2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4">
    <w:nsid w:val="5CCE06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5">
    <w:nsid w:val="1C4FA3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6">
    <w:nsid w:val="523C21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nsid w:val="712339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2D8592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9">
    <w:nsid w:val="4DEF870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733F6F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1">
    <w:nsid w:val="52B3B8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4899BE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3">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94">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95">
    <w:nsid w:val="7316EC6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6">
    <w:nsid w:val="7316EC6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7">
    <w:nsid w:val="7316EC6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8">
    <w:nsid w:val="7316EC6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9">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00">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01">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02">
    <w:nsid w:val="31D4531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3">
    <w:nsid w:val="486377E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4">
    <w:nsid w:val="31F3B59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5">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06">
    <w:nsid w:val="78BC2A7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7">
    <w:nsid w:val="3D2AD71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8">
    <w:nsid w:val="6208013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9">
    <w:nsid w:val="2C133BE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0">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11">
    <w:nsid w:val="51F4CA3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2">
    <w:nsid w:val="27BB726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3">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14">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15">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16">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17">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18">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19">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20">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21">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22">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23">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24">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25">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26">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27">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28">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29">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30">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31">
    <w:nsid w:val="045806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2">
    <w:nsid w:val="61AB07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3">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34">
    <w:nsid w:val="138FF9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5">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36">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37">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38">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39">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40">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41">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42">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43">
    <w:nsid w:val="5E54CD23"/>
    <w:lvl w:ilvl="0">
      <w:isLgl w:val="false"/>
      <w:lvlJc w:val="right"/>
      <w:lvlText w:val="%1."/>
      <w:numFmt w:val="decimal"/>
      <w:pPr>
        <w:pBdr/>
        <w:spacing/>
        <w:ind w:hanging="360" w:left="709"/>
      </w:pPr>
      <w:rPr>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44">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45">
    <w:nsid w:val="730185B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6">
    <w:nsid w:val="444A8C9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47">
    <w:nsid w:val="4ECB0CF8"/>
    <w:lvl w:ilvl="0">
      <w:isLgl w:val="false"/>
      <w:lvlJc w:val="right"/>
      <w:lvlText w:val="%1."/>
      <w:numFmt w:val="decimal"/>
      <w:pPr>
        <w:pBdr/>
        <w:spacing/>
        <w:ind w:hanging="360" w:left="709"/>
      </w:pPr>
      <w:rPr>
        <w:rFonts w:ascii="Calibri" w:hAnsi="Calibri" w:eastAsia="Calibri" w:cs="Calibri"/>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48">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49">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50">
    <w:nsid w:val="65A7B3E9"/>
    <w:lvl w:ilvl="0">
      <w:isLgl w:val="false"/>
      <w:lvlJc w:val="right"/>
      <w:lvlText w:val="%1."/>
      <w:numFmt w:val="decimal"/>
      <w:pPr>
        <w:pBdr/>
        <w:spacing/>
        <w:ind w:hanging="360" w:left="709"/>
      </w:pPr>
      <w:rPr>
        <w:rFonts w:ascii="Calibri" w:hAnsi="Calibri" w:eastAsia="Calibri" w:cs="Calibri"/>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51">
    <w:nsid w:val="3B70A60E"/>
    <w:lvl w:ilvl="0">
      <w:isLgl w:val="false"/>
      <w:lvlJc w:val="right"/>
      <w:lvlText w:val="%1."/>
      <w:numFmt w:val="decimal"/>
      <w:pPr>
        <w:pBdr/>
        <w:spacing/>
        <w:ind w:hanging="360" w:left="709"/>
      </w:pPr>
      <w:rPr>
        <w:rFonts w:ascii="Calibri" w:hAnsi="Calibri" w:eastAsia="Calibri" w:cs="Calibri"/>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52">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53">
    <w:nsid w:val="1188750C"/>
    <w:lvl w:ilvl="0">
      <w:isLgl w:val="false"/>
      <w:lvlJc w:val="right"/>
      <w:lvlText w:val="%1."/>
      <w:numFmt w:val="decimal"/>
      <w:pPr>
        <w:pBdr/>
        <w:spacing/>
        <w:ind w:hanging="360" w:left="709"/>
      </w:pPr>
      <w:rPr>
        <w:rFonts w:ascii="Calibri" w:hAnsi="Calibri" w:eastAsia="Calibri" w:cs="Calibri"/>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54">
    <w:nsid w:val="6F8E26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5">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56">
    <w:nsid w:val="28BECB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7">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58">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59">
    <w:nsid w:val="0C9766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0">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61">
    <w:nsid w:val="3576E5E3"/>
    <w:lvl w:ilvl="0">
      <w:isLgl w:val="false"/>
      <w:lvlJc w:val="right"/>
      <w:lvlText w:val="%1."/>
      <w:numFmt w:val="decimal"/>
      <w:pPr>
        <w:pBdr/>
        <w:spacing/>
        <w:ind w:hanging="360" w:left="709"/>
      </w:pPr>
      <w:rPr>
        <w:rFonts w:ascii="Calibri" w:hAnsi="Calibri" w:eastAsia="Calibri" w:cs="Calibri"/>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62">
    <w:nsid w:val="254EC2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3">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64">
    <w:nsid w:val="627FDE48"/>
    <w:lvl w:ilvl="0">
      <w:isLgl w:val="false"/>
      <w:lvlJc w:val="right"/>
      <w:lvlText w:val="%1."/>
      <w:numFmt w:val="decimal"/>
      <w:pPr>
        <w:pBdr/>
        <w:spacing/>
        <w:ind w:hanging="360" w:left="709"/>
      </w:pPr>
      <w:rPr>
        <w:rFonts w:ascii="Calibri" w:hAnsi="Calibri" w:eastAsia="Calibri" w:cs="Calibri"/>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65">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66">
    <w:nsid w:val="71F93F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7">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68">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69">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70">
    <w:nsid w:val="527150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1">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72">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73">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74">
    <w:nsid w:val="19AAE2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5">
    <w:nsid w:val="01CDBC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6">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77">
    <w:nsid w:val="2C1F1C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8">
    <w:nsid w:val="08CD06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9">
    <w:nsid w:val="03CBD0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0">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81">
    <w:nsid w:val="44B88C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2">
    <w:nsid w:val="5D9FF5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3">
    <w:nsid w:val="7E7AD2C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4">
    <w:nsid w:val="3F0640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5">
    <w:nsid w:val="12333AA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6">
    <w:nsid w:val="3C22FD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7">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88">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89">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90">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91">
    <w:nsid w:val="0E5463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2">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93">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94">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95">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num w:numId="1">
    <w:abstractNumId w:val="26"/>
  </w:num>
  <w:num w:numId="2">
    <w:abstractNumId w:val="21"/>
  </w:num>
  <w:num w:numId="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3"/>
  </w:num>
  <w:num w:numId="5">
    <w:abstractNumId w:val="17"/>
  </w:num>
  <w:num w:numId="6">
    <w:abstractNumId w:val="11"/>
  </w:num>
  <w:num w:numId="7">
    <w:abstractNumId w:val="10"/>
  </w:num>
  <w:num w:numId="8">
    <w:abstractNumId w:val="16"/>
  </w:num>
  <w:num w:numId="9">
    <w:abstractNumId w:val="22"/>
  </w:num>
  <w:num w:numId="10">
    <w:abstractNumId w:val="24"/>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21"/>
  </w:num>
  <w:num w:numId="22">
    <w:abstractNumId w:val="21"/>
  </w:num>
  <w:num w:numId="23">
    <w:abstractNumId w:val="21"/>
  </w:num>
  <w:num w:numId="24">
    <w:abstractNumId w:val="21"/>
  </w:num>
  <w:num w:numId="25">
    <w:abstractNumId w:val="21"/>
  </w:num>
  <w:num w:numId="26">
    <w:abstractNumId w:val="21"/>
  </w:num>
  <w:num w:numId="27">
    <w:abstractNumId w:val="21"/>
  </w:num>
  <w:num w:numId="28">
    <w:abstractNumId w:val="21"/>
  </w:num>
  <w:num w:numId="29">
    <w:abstractNumId w:val="21"/>
  </w:num>
  <w:num w:numId="30">
    <w:abstractNumId w:val="21"/>
  </w:num>
  <w:num w:numId="31">
    <w:abstractNumId w:val="18"/>
  </w:num>
  <w:num w:numId="32">
    <w:abstractNumId w:val="13"/>
  </w:num>
  <w:num w:numId="33">
    <w:abstractNumId w:val="12"/>
  </w:num>
  <w:num w:numId="34">
    <w:abstractNumId w:val="20"/>
  </w:num>
  <w:num w:numId="35">
    <w:abstractNumId w:val="21"/>
  </w:num>
  <w:num w:numId="36">
    <w:abstractNumId w:val="15"/>
  </w:num>
  <w:num w:numId="37">
    <w:abstractNumId w:val="19"/>
  </w:num>
  <w:num w:numId="38">
    <w:abstractNumId w:val="14"/>
  </w:num>
  <w:num w:numId="39">
    <w:abstractNumId w:val="25"/>
  </w:num>
  <w:num w:numId="40">
    <w:abstractNumId w:val="27"/>
  </w:num>
  <w:num w:numId="41">
    <w:abstractNumId w:val="28"/>
  </w:num>
  <w:num w:numId="42">
    <w:abstractNumId w:val="29"/>
  </w:num>
  <w:num w:numId="43">
    <w:abstractNumId w:val="30"/>
  </w:num>
  <w:num w:numId="44">
    <w:abstractNumId w:val="31"/>
  </w:num>
  <w:num w:numId="45">
    <w:abstractNumId w:val="32"/>
  </w:num>
  <w:num w:numId="46">
    <w:abstractNumId w:val="33"/>
  </w:num>
  <w:num w:numId="47">
    <w:abstractNumId w:val="34"/>
  </w:num>
  <w:num w:numId="48">
    <w:abstractNumId w:val="35"/>
  </w:num>
  <w:num w:numId="49">
    <w:abstractNumId w:val="36"/>
  </w:num>
  <w:num w:numId="50">
    <w:abstractNumId w:val="37"/>
  </w:num>
  <w:num w:numId="51">
    <w:abstractNumId w:val="38"/>
  </w:num>
  <w:num w:numId="52">
    <w:abstractNumId w:val="39"/>
  </w:num>
  <w:num w:numId="53">
    <w:abstractNumId w:val="40"/>
  </w:num>
  <w:num w:numId="54">
    <w:abstractNumId w:val="41"/>
  </w:num>
  <w:num w:numId="55">
    <w:abstractNumId w:val="42"/>
  </w:num>
  <w:num w:numId="56">
    <w:abstractNumId w:val="43"/>
  </w:num>
  <w:num w:numId="57">
    <w:abstractNumId w:val="44"/>
  </w:num>
  <w:num w:numId="58">
    <w:abstractNumId w:val="45"/>
  </w:num>
  <w:num w:numId="59">
    <w:abstractNumId w:val="46"/>
  </w:num>
  <w:num w:numId="60">
    <w:abstractNumId w:val="47"/>
  </w:num>
  <w:num w:numId="61">
    <w:abstractNumId w:val="48"/>
  </w:num>
  <w:num w:numId="62">
    <w:abstractNumId w:val="49"/>
  </w:num>
  <w:num w:numId="63">
    <w:abstractNumId w:val="50"/>
  </w:num>
  <w:num w:numId="64">
    <w:abstractNumId w:val="51"/>
  </w:num>
  <w:num w:numId="65">
    <w:abstractNumId w:val="52"/>
  </w:num>
  <w:num w:numId="66">
    <w:abstractNumId w:val="53"/>
  </w:num>
  <w:num w:numId="67">
    <w:abstractNumId w:val="54"/>
  </w:num>
  <w:num w:numId="68">
    <w:abstractNumId w:val="55"/>
  </w:num>
  <w:num w:numId="69">
    <w:abstractNumId w:val="56"/>
  </w:num>
  <w:num w:numId="70">
    <w:abstractNumId w:val="57"/>
  </w:num>
  <w:num w:numId="71">
    <w:abstractNumId w:val="58"/>
  </w:num>
  <w:num w:numId="72">
    <w:abstractNumId w:val="59"/>
  </w:num>
  <w:num w:numId="73">
    <w:abstractNumId w:val="60"/>
  </w:num>
  <w:num w:numId="74">
    <w:abstractNumId w:val="61"/>
  </w:num>
  <w:num w:numId="75">
    <w:abstractNumId w:val="62"/>
  </w:num>
  <w:num w:numId="76">
    <w:abstractNumId w:val="63"/>
  </w:num>
  <w:num w:numId="77">
    <w:abstractNumId w:val="64"/>
  </w:num>
  <w:num w:numId="78">
    <w:abstractNumId w:val="65"/>
  </w:num>
  <w:num w:numId="79">
    <w:abstractNumId w:val="66"/>
  </w:num>
  <w:num w:numId="80">
    <w:abstractNumId w:val="67"/>
  </w:num>
  <w:num w:numId="81">
    <w:abstractNumId w:val="68"/>
  </w:num>
  <w:num w:numId="82">
    <w:abstractNumId w:val="69"/>
  </w:num>
  <w:num w:numId="83">
    <w:abstractNumId w:val="70"/>
  </w:num>
  <w:num w:numId="84">
    <w:abstractNumId w:val="71"/>
  </w:num>
  <w:num w:numId="85">
    <w:abstractNumId w:val="72"/>
  </w:num>
  <w:num w:numId="86">
    <w:abstractNumId w:val="73"/>
  </w:num>
  <w:num w:numId="87">
    <w:abstractNumId w:val="74"/>
  </w:num>
  <w:num w:numId="88">
    <w:abstractNumId w:val="75"/>
  </w:num>
  <w:num w:numId="89">
    <w:abstractNumId w:val="76"/>
  </w:num>
  <w:num w:numId="90">
    <w:abstractNumId w:val="77"/>
  </w:num>
  <w:num w:numId="91">
    <w:abstractNumId w:val="78"/>
  </w:num>
  <w:num w:numId="92">
    <w:abstractNumId w:val="79"/>
  </w:num>
  <w:num w:numId="93">
    <w:abstractNumId w:val="80"/>
  </w:num>
  <w:num w:numId="94">
    <w:abstractNumId w:val="81"/>
  </w:num>
  <w:num w:numId="95">
    <w:abstractNumId w:val="82"/>
  </w:num>
  <w:num w:numId="96">
    <w:abstractNumId w:val="83"/>
  </w:num>
  <w:num w:numId="97">
    <w:abstractNumId w:val="84"/>
  </w:num>
  <w:num w:numId="98">
    <w:abstractNumId w:val="85"/>
  </w:num>
  <w:num w:numId="99">
    <w:abstractNumId w:val="86"/>
  </w:num>
  <w:num w:numId="100">
    <w:abstractNumId w:val="87"/>
  </w:num>
  <w:num w:numId="101">
    <w:abstractNumId w:val="88"/>
  </w:num>
  <w:num w:numId="102">
    <w:abstractNumId w:val="89"/>
  </w:num>
  <w:num w:numId="103">
    <w:abstractNumId w:val="90"/>
  </w:num>
  <w:num w:numId="104">
    <w:abstractNumId w:val="91"/>
  </w:num>
  <w:num w:numId="105">
    <w:abstractNumId w:val="92"/>
  </w:num>
  <w:num w:numId="106">
    <w:abstractNumId w:val="93"/>
  </w:num>
  <w:num w:numId="107">
    <w:abstractNumId w:val="94"/>
  </w:num>
  <w:num w:numId="108">
    <w:abstractNumId w:val="95"/>
  </w:num>
  <w:num w:numId="109">
    <w:abstractNumId w:val="96"/>
  </w:num>
  <w:num w:numId="110">
    <w:abstractNumId w:val="97"/>
  </w:num>
  <w:num w:numId="111">
    <w:abstractNumId w:val="98"/>
  </w:num>
  <w:num w:numId="112">
    <w:abstractNumId w:val="99"/>
  </w:num>
  <w:num w:numId="113">
    <w:abstractNumId w:val="100"/>
  </w:num>
  <w:num w:numId="114">
    <w:abstractNumId w:val="101"/>
  </w:num>
  <w:num w:numId="115">
    <w:abstractNumId w:val="102"/>
  </w:num>
  <w:num w:numId="116">
    <w:abstractNumId w:val="103"/>
  </w:num>
  <w:num w:numId="117">
    <w:abstractNumId w:val="104"/>
  </w:num>
  <w:num w:numId="118">
    <w:abstractNumId w:val="105"/>
  </w:num>
  <w:num w:numId="119">
    <w:abstractNumId w:val="106"/>
  </w:num>
  <w:num w:numId="120">
    <w:abstractNumId w:val="107"/>
  </w:num>
  <w:num w:numId="121">
    <w:abstractNumId w:val="108"/>
  </w:num>
  <w:num w:numId="122">
    <w:abstractNumId w:val="109"/>
  </w:num>
  <w:num w:numId="123">
    <w:abstractNumId w:val="110"/>
  </w:num>
  <w:num w:numId="124">
    <w:abstractNumId w:val="111"/>
  </w:num>
  <w:num w:numId="125">
    <w:abstractNumId w:val="112"/>
  </w:num>
  <w:num w:numId="126">
    <w:abstractNumId w:val="113"/>
  </w:num>
  <w:num w:numId="127">
    <w:abstractNumId w:val="114"/>
  </w:num>
  <w:num w:numId="128">
    <w:abstractNumId w:val="115"/>
  </w:num>
  <w:num w:numId="129">
    <w:abstractNumId w:val="116"/>
  </w:num>
  <w:num w:numId="130">
    <w:abstractNumId w:val="117"/>
  </w:num>
  <w:num w:numId="131">
    <w:abstractNumId w:val="118"/>
  </w:num>
  <w:num w:numId="132">
    <w:abstractNumId w:val="119"/>
  </w:num>
  <w:num w:numId="133">
    <w:abstractNumId w:val="120"/>
  </w:num>
  <w:num w:numId="134">
    <w:abstractNumId w:val="121"/>
  </w:num>
  <w:num w:numId="135">
    <w:abstractNumId w:val="122"/>
  </w:num>
  <w:num w:numId="136">
    <w:abstractNumId w:val="123"/>
  </w:num>
  <w:num w:numId="137">
    <w:abstractNumId w:val="124"/>
  </w:num>
  <w:num w:numId="138">
    <w:abstractNumId w:val="125"/>
  </w:num>
  <w:num w:numId="139">
    <w:abstractNumId w:val="126"/>
  </w:num>
  <w:num w:numId="140">
    <w:abstractNumId w:val="127"/>
  </w:num>
  <w:num w:numId="141">
    <w:abstractNumId w:val="128"/>
  </w:num>
  <w:num w:numId="142">
    <w:abstractNumId w:val="129"/>
  </w:num>
  <w:num w:numId="143">
    <w:abstractNumId w:val="130"/>
  </w:num>
  <w:num w:numId="144">
    <w:abstractNumId w:val="131"/>
  </w:num>
  <w:num w:numId="145">
    <w:abstractNumId w:val="132"/>
  </w:num>
  <w:num w:numId="146">
    <w:abstractNumId w:val="133"/>
  </w:num>
  <w:num w:numId="147">
    <w:abstractNumId w:val="134"/>
  </w:num>
  <w:num w:numId="148">
    <w:abstractNumId w:val="135"/>
  </w:num>
  <w:num w:numId="149">
    <w:abstractNumId w:val="136"/>
  </w:num>
  <w:num w:numId="150">
    <w:abstractNumId w:val="137"/>
  </w:num>
  <w:num w:numId="151">
    <w:abstractNumId w:val="138"/>
  </w:num>
  <w:num w:numId="152">
    <w:abstractNumId w:val="139"/>
  </w:num>
  <w:num w:numId="153">
    <w:abstractNumId w:val="140"/>
  </w:num>
  <w:num w:numId="154">
    <w:abstractNumId w:val="141"/>
  </w:num>
  <w:num w:numId="155">
    <w:abstractNumId w:val="142"/>
  </w:num>
  <w:num w:numId="156">
    <w:abstractNumId w:val="143"/>
  </w:num>
  <w:num w:numId="157">
    <w:abstractNumId w:val="144"/>
  </w:num>
  <w:num w:numId="158">
    <w:abstractNumId w:val="145"/>
  </w:num>
  <w:num w:numId="159">
    <w:abstractNumId w:val="146"/>
  </w:num>
  <w:num w:numId="160">
    <w:abstractNumId w:val="147"/>
  </w:num>
  <w:num w:numId="161">
    <w:abstractNumId w:val="148"/>
  </w:num>
  <w:num w:numId="162">
    <w:abstractNumId w:val="149"/>
  </w:num>
  <w:num w:numId="163">
    <w:abstractNumId w:val="150"/>
  </w:num>
  <w:num w:numId="164">
    <w:abstractNumId w:val="151"/>
  </w:num>
  <w:num w:numId="165">
    <w:abstractNumId w:val="152"/>
  </w:num>
  <w:num w:numId="166">
    <w:abstractNumId w:val="153"/>
  </w:num>
  <w:num w:numId="167">
    <w:abstractNumId w:val="154"/>
  </w:num>
  <w:num w:numId="168">
    <w:abstractNumId w:val="155"/>
  </w:num>
  <w:num w:numId="169">
    <w:abstractNumId w:val="156"/>
  </w:num>
  <w:num w:numId="170">
    <w:abstractNumId w:val="157"/>
  </w:num>
  <w:num w:numId="171">
    <w:abstractNumId w:val="158"/>
  </w:num>
  <w:num w:numId="172">
    <w:abstractNumId w:val="159"/>
  </w:num>
  <w:num w:numId="173">
    <w:abstractNumId w:val="160"/>
  </w:num>
  <w:num w:numId="174">
    <w:abstractNumId w:val="161"/>
  </w:num>
  <w:num w:numId="175">
    <w:abstractNumId w:val="162"/>
  </w:num>
  <w:num w:numId="176">
    <w:abstractNumId w:val="163"/>
  </w:num>
  <w:num w:numId="177">
    <w:abstractNumId w:val="164"/>
  </w:num>
  <w:num w:numId="178">
    <w:abstractNumId w:val="165"/>
  </w:num>
  <w:num w:numId="179">
    <w:abstractNumId w:val="166"/>
  </w:num>
  <w:num w:numId="180">
    <w:abstractNumId w:val="167"/>
  </w:num>
  <w:num w:numId="181">
    <w:abstractNumId w:val="168"/>
  </w:num>
  <w:num w:numId="182">
    <w:abstractNumId w:val="169"/>
  </w:num>
  <w:num w:numId="183">
    <w:abstractNumId w:val="170"/>
  </w:num>
  <w:num w:numId="184">
    <w:abstractNumId w:val="171"/>
  </w:num>
  <w:num w:numId="185">
    <w:abstractNumId w:val="172"/>
  </w:num>
  <w:num w:numId="186">
    <w:abstractNumId w:val="173"/>
  </w:num>
  <w:num w:numId="187">
    <w:abstractNumId w:val="174"/>
  </w:num>
  <w:num w:numId="188">
    <w:abstractNumId w:val="175"/>
  </w:num>
  <w:num w:numId="189">
    <w:abstractNumId w:val="176"/>
  </w:num>
  <w:num w:numId="190">
    <w:abstractNumId w:val="177"/>
  </w:num>
  <w:num w:numId="191">
    <w:abstractNumId w:val="178"/>
  </w:num>
  <w:num w:numId="192">
    <w:abstractNumId w:val="179"/>
  </w:num>
  <w:num w:numId="193">
    <w:abstractNumId w:val="180"/>
  </w:num>
  <w:num w:numId="194">
    <w:abstractNumId w:val="181"/>
  </w:num>
  <w:num w:numId="195">
    <w:abstractNumId w:val="182"/>
  </w:num>
  <w:num w:numId="196">
    <w:abstractNumId w:val="183"/>
  </w:num>
  <w:num w:numId="197">
    <w:abstractNumId w:val="184"/>
  </w:num>
  <w:num w:numId="198">
    <w:abstractNumId w:val="185"/>
  </w:num>
  <w:num w:numId="199">
    <w:abstractNumId w:val="186"/>
  </w:num>
  <w:num w:numId="200">
    <w:abstractNumId w:val="187"/>
  </w:num>
  <w:num w:numId="201">
    <w:abstractNumId w:val="188"/>
  </w:num>
  <w:num w:numId="202">
    <w:abstractNumId w:val="189"/>
  </w:num>
  <w:num w:numId="203">
    <w:abstractNumId w:val="190"/>
  </w:num>
  <w:num w:numId="204">
    <w:abstractNumId w:val="191"/>
  </w:num>
  <w:num w:numId="205">
    <w:abstractNumId w:val="192"/>
  </w:num>
  <w:num w:numId="206">
    <w:abstractNumId w:val="193"/>
  </w:num>
  <w:num w:numId="207">
    <w:abstractNumId w:val="194"/>
  </w:num>
  <w:num w:numId="208">
    <w:abstractNumId w:val="1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Times New Roman"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40">
    <w:name w:val="Table Grid Light"/>
    <w:basedOn w:val="13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name w:val="Plain Table 1"/>
    <w:basedOn w:val="13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name w:val="Plain Table 2"/>
    <w:basedOn w:val="13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name w:val="Plain Table 3"/>
    <w:basedOn w:val="13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name w:val="Plain Table 4"/>
    <w:basedOn w:val="13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name w:val="Plain Table 5"/>
    <w:basedOn w:val="13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name w:val="Grid Table 1 Light"/>
    <w:basedOn w:val="13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name w:val="Grid Table 1 Light - Accent 1"/>
    <w:basedOn w:val="13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name w:val="Grid Table 1 Light - Accent 2"/>
    <w:basedOn w:val="13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name w:val="Grid Table 1 Light - Accent 3"/>
    <w:basedOn w:val="13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name w:val="Grid Table 1 Light - Accent 4"/>
    <w:basedOn w:val="13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name w:val="Grid Table 1 Light - Accent 5"/>
    <w:basedOn w:val="13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name w:val="Grid Table 1 Light - Accent 6"/>
    <w:basedOn w:val="13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name w:val="Grid Table 2"/>
    <w:basedOn w:val="13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name w:val="Grid Table 2 - Accent 1"/>
    <w:basedOn w:val="13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name w:val="Grid Table 2 - Accent 2"/>
    <w:basedOn w:val="13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name w:val="Grid Table 2 - Accent 3"/>
    <w:basedOn w:val="13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7">
    <w:name w:val="Grid Table 2 - Accent 4"/>
    <w:basedOn w:val="13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8">
    <w:name w:val="Grid Table 2 - Accent 5"/>
    <w:basedOn w:val="13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9">
    <w:name w:val="Grid Table 2 - Accent 6"/>
    <w:basedOn w:val="13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0">
    <w:name w:val="Grid Table 3"/>
    <w:basedOn w:val="13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name w:val="Grid Table 3 - Accent 1"/>
    <w:basedOn w:val="13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2">
    <w:name w:val="Grid Table 3 - Accent 2"/>
    <w:basedOn w:val="13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3">
    <w:name w:val="Grid Table 3 - Accent 3"/>
    <w:basedOn w:val="13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4">
    <w:name w:val="Grid Table 3 - Accent 4"/>
    <w:basedOn w:val="13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5">
    <w:name w:val="Grid Table 3 - Accent 5"/>
    <w:basedOn w:val="13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name w:val="Grid Table 3 - Accent 6"/>
    <w:basedOn w:val="13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7">
    <w:name w:val="Grid Table 4"/>
    <w:basedOn w:val="13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8">
    <w:name w:val="Grid Table 4 - Accent 1"/>
    <w:basedOn w:val="13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9">
    <w:name w:val="Grid Table 4 - Accent 2"/>
    <w:basedOn w:val="13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0">
    <w:name w:val="Grid Table 4 - Accent 3"/>
    <w:basedOn w:val="13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1">
    <w:name w:val="Grid Table 4 - Accent 4"/>
    <w:basedOn w:val="13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2">
    <w:name w:val="Grid Table 4 - Accent 5"/>
    <w:basedOn w:val="13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3">
    <w:name w:val="Grid Table 4 - Accent 6"/>
    <w:basedOn w:val="13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4">
    <w:name w:val="Grid Table 5 Dark"/>
    <w:basedOn w:val="13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5">
    <w:name w:val="Grid Table 5 Dark- Accent 1"/>
    <w:basedOn w:val="13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6">
    <w:name w:val="Grid Table 5 Dark - Accent 2"/>
    <w:basedOn w:val="13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7">
    <w:name w:val="Grid Table 5 Dark - Accent 3"/>
    <w:basedOn w:val="13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8">
    <w:name w:val="Grid Table 5 Dark- Accent 4"/>
    <w:basedOn w:val="13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9">
    <w:name w:val="Grid Table 5 Dark - Accent 5"/>
    <w:basedOn w:val="13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0">
    <w:name w:val="Grid Table 5 Dark - Accent 6"/>
    <w:basedOn w:val="13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1">
    <w:name w:val="Grid Table 6 Colorful"/>
    <w:basedOn w:val="13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282">
    <w:name w:val="Grid Table 6 Colorful - Accent 1"/>
    <w:basedOn w:val="13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283">
    <w:name w:val="Grid Table 6 Colorful - Accent 2"/>
    <w:basedOn w:val="13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284">
    <w:name w:val="Grid Table 6 Colorful - Accent 3"/>
    <w:basedOn w:val="13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285">
    <w:name w:val="Grid Table 6 Colorful - Accent 4"/>
    <w:basedOn w:val="13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286">
    <w:name w:val="Grid Table 6 Colorful - Accent 5"/>
    <w:basedOn w:val="13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287">
    <w:name w:val="Grid Table 6 Colorful - Accent 6"/>
    <w:basedOn w:val="13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288">
    <w:name w:val="Grid Table 7 Colorful"/>
    <w:basedOn w:val="13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9">
    <w:name w:val="Grid Table 7 Colorful - Accent 1"/>
    <w:basedOn w:val="13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0">
    <w:name w:val="Grid Table 7 Colorful - Accent 2"/>
    <w:basedOn w:val="13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1">
    <w:name w:val="Grid Table 7 Colorful - Accent 3"/>
    <w:basedOn w:val="13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2">
    <w:name w:val="Grid Table 7 Colorful - Accent 4"/>
    <w:basedOn w:val="13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3">
    <w:name w:val="Grid Table 7 Colorful - Accent 5"/>
    <w:basedOn w:val="13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4">
    <w:name w:val="Grid Table 7 Colorful - Accent 6"/>
    <w:basedOn w:val="13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5">
    <w:name w:val="List Table 1 Light"/>
    <w:basedOn w:val="13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6">
    <w:name w:val="List Table 1 Light - Accent 1"/>
    <w:basedOn w:val="13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7">
    <w:name w:val="List Table 1 Light - Accent 2"/>
    <w:basedOn w:val="13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8">
    <w:name w:val="List Table 1 Light - Accent 3"/>
    <w:basedOn w:val="13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9">
    <w:name w:val="List Table 1 Light - Accent 4"/>
    <w:basedOn w:val="13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0">
    <w:name w:val="List Table 1 Light - Accent 5"/>
    <w:basedOn w:val="13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1">
    <w:name w:val="List Table 1 Light - Accent 6"/>
    <w:basedOn w:val="13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2">
    <w:name w:val="List Table 2"/>
    <w:basedOn w:val="13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3">
    <w:name w:val="List Table 2 - Accent 1"/>
    <w:basedOn w:val="13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4">
    <w:name w:val="List Table 2 - Accent 2"/>
    <w:basedOn w:val="13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5">
    <w:name w:val="List Table 2 - Accent 3"/>
    <w:basedOn w:val="13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6">
    <w:name w:val="List Table 2 - Accent 4"/>
    <w:basedOn w:val="13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7">
    <w:name w:val="List Table 2 - Accent 5"/>
    <w:basedOn w:val="13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8">
    <w:name w:val="List Table 2 - Accent 6"/>
    <w:basedOn w:val="13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9">
    <w:name w:val="List Table 3"/>
    <w:basedOn w:val="13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0">
    <w:name w:val="List Table 3 - Accent 1"/>
    <w:basedOn w:val="13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1">
    <w:name w:val="List Table 3 - Accent 2"/>
    <w:basedOn w:val="13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2">
    <w:name w:val="List Table 3 - Accent 3"/>
    <w:basedOn w:val="13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3">
    <w:name w:val="List Table 3 - Accent 4"/>
    <w:basedOn w:val="13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4">
    <w:name w:val="List Table 3 - Accent 5"/>
    <w:basedOn w:val="13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5">
    <w:name w:val="List Table 3 - Accent 6"/>
    <w:basedOn w:val="13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6">
    <w:name w:val="List Table 4"/>
    <w:basedOn w:val="13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7">
    <w:name w:val="List Table 4 - Accent 1"/>
    <w:basedOn w:val="13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8">
    <w:name w:val="List Table 4 - Accent 2"/>
    <w:basedOn w:val="13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9">
    <w:name w:val="List Table 4 - Accent 3"/>
    <w:basedOn w:val="13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0">
    <w:name w:val="List Table 4 - Accent 4"/>
    <w:basedOn w:val="13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1">
    <w:name w:val="List Table 4 - Accent 5"/>
    <w:basedOn w:val="13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2">
    <w:name w:val="List Table 4 - Accent 6"/>
    <w:basedOn w:val="13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3">
    <w:name w:val="List Table 5 Dark"/>
    <w:basedOn w:val="13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24">
    <w:name w:val="List Table 5 Dark - Accent 1"/>
    <w:basedOn w:val="13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25">
    <w:name w:val="List Table 5 Dark - Accent 2"/>
    <w:basedOn w:val="13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26">
    <w:name w:val="List Table 5 Dark - Accent 3"/>
    <w:basedOn w:val="13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27">
    <w:name w:val="List Table 5 Dark - Accent 4"/>
    <w:basedOn w:val="13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28">
    <w:name w:val="List Table 5 Dark - Accent 5"/>
    <w:basedOn w:val="13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29">
    <w:name w:val="List Table 5 Dark - Accent 6"/>
    <w:basedOn w:val="13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30">
    <w:name w:val="List Table 6 Colorful"/>
    <w:basedOn w:val="13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1">
    <w:name w:val="List Table 6 Colorful - Accent 1"/>
    <w:basedOn w:val="13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2">
    <w:name w:val="List Table 6 Colorful - Accent 2"/>
    <w:basedOn w:val="13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3">
    <w:name w:val="List Table 6 Colorful - Accent 3"/>
    <w:basedOn w:val="13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4">
    <w:name w:val="List Table 6 Colorful - Accent 4"/>
    <w:basedOn w:val="13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5">
    <w:name w:val="List Table 6 Colorful - Accent 5"/>
    <w:basedOn w:val="13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6">
    <w:name w:val="List Table 6 Colorful - Accent 6"/>
    <w:basedOn w:val="13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7">
    <w:name w:val="List Table 7 Colorful"/>
    <w:basedOn w:val="13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338">
    <w:name w:val="List Table 7 Colorful - Accent 1"/>
    <w:basedOn w:val="13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339">
    <w:name w:val="List Table 7 Colorful - Accent 2"/>
    <w:basedOn w:val="13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340">
    <w:name w:val="List Table 7 Colorful - Accent 3"/>
    <w:basedOn w:val="13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341">
    <w:name w:val="List Table 7 Colorful - Accent 4"/>
    <w:basedOn w:val="13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342">
    <w:name w:val="List Table 7 Colorful - Accent 5"/>
    <w:basedOn w:val="13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343">
    <w:name w:val="List Table 7 Colorful - Accent 6"/>
    <w:basedOn w:val="13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344">
    <w:name w:val="Lined - Accent"/>
    <w:basedOn w:val="13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5">
    <w:name w:val="Lined - Accent 1"/>
    <w:basedOn w:val="13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6">
    <w:name w:val="Lined - Accent 2"/>
    <w:basedOn w:val="13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7">
    <w:name w:val="Lined - Accent 3"/>
    <w:basedOn w:val="13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8">
    <w:name w:val="Lined - Accent 4"/>
    <w:basedOn w:val="13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9">
    <w:name w:val="Lined - Accent 5"/>
    <w:basedOn w:val="13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0">
    <w:name w:val="Lined - Accent 6"/>
    <w:basedOn w:val="13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1">
    <w:name w:val="Bordered &amp; Lined - Accent"/>
    <w:basedOn w:val="13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2">
    <w:name w:val="Bordered &amp; Lined - Accent 1"/>
    <w:basedOn w:val="13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3">
    <w:name w:val="Bordered &amp; Lined - Accent 2"/>
    <w:basedOn w:val="13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4">
    <w:name w:val="Bordered &amp; Lined - Accent 3"/>
    <w:basedOn w:val="13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5">
    <w:name w:val="Bordered &amp; Lined - Accent 4"/>
    <w:basedOn w:val="13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6">
    <w:name w:val="Bordered &amp; Lined - Accent 5"/>
    <w:basedOn w:val="13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7">
    <w:name w:val="Bordered &amp; Lined - Accent 6"/>
    <w:basedOn w:val="13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8">
    <w:name w:val="Bordered"/>
    <w:basedOn w:val="13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9">
    <w:name w:val="Bordered - Accent 1"/>
    <w:basedOn w:val="13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0">
    <w:name w:val="Bordered - Accent 2"/>
    <w:basedOn w:val="13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1">
    <w:name w:val="Bordered - Accent 3"/>
    <w:basedOn w:val="13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2">
    <w:name w:val="Bordered - Accent 4"/>
    <w:basedOn w:val="13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3">
    <w:name w:val="Bordered - Accent 5"/>
    <w:basedOn w:val="13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4">
    <w:name w:val="Bordered - Accent 6"/>
    <w:basedOn w:val="13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65">
    <w:name w:val="endnote text"/>
    <w:basedOn w:val="1376"/>
    <w:link w:val="1366"/>
    <w:uiPriority w:val="99"/>
    <w:semiHidden/>
    <w:unhideWhenUsed/>
    <w:pPr>
      <w:pBdr/>
      <w:spacing w:after="0" w:line="240" w:lineRule="auto"/>
      <w:ind/>
    </w:pPr>
    <w:rPr>
      <w:sz w:val="20"/>
      <w:szCs w:val="20"/>
    </w:rPr>
  </w:style>
  <w:style w:type="character" w:styleId="1366">
    <w:name w:val="Endnote Text Char"/>
    <w:basedOn w:val="1386"/>
    <w:link w:val="1365"/>
    <w:uiPriority w:val="99"/>
    <w:semiHidden/>
    <w:pPr>
      <w:pBdr/>
      <w:spacing/>
      <w:ind/>
    </w:pPr>
    <w:rPr>
      <w:sz w:val="20"/>
      <w:szCs w:val="20"/>
    </w:rPr>
  </w:style>
  <w:style w:type="character" w:styleId="1367">
    <w:name w:val="endnote reference"/>
    <w:basedOn w:val="1386"/>
    <w:uiPriority w:val="99"/>
    <w:semiHidden/>
    <w:unhideWhenUsed/>
    <w:pPr>
      <w:pBdr/>
      <w:spacing/>
      <w:ind/>
    </w:pPr>
    <w:rPr>
      <w:vertAlign w:val="superscript"/>
    </w:rPr>
  </w:style>
  <w:style w:type="character" w:styleId="1368">
    <w:name w:val="FollowedHyperlink"/>
    <w:basedOn w:val="1386"/>
    <w:uiPriority w:val="99"/>
    <w:semiHidden/>
    <w:unhideWhenUsed/>
    <w:pPr>
      <w:pBdr/>
      <w:spacing/>
      <w:ind/>
    </w:pPr>
    <w:rPr>
      <w:color w:val="954f72" w:themeColor="followedHyperlink"/>
      <w:u w:val="single"/>
    </w:rPr>
  </w:style>
  <w:style w:type="paragraph" w:styleId="1369">
    <w:name w:val="toc 4"/>
    <w:basedOn w:val="1376"/>
    <w:next w:val="1376"/>
    <w:uiPriority w:val="39"/>
    <w:unhideWhenUsed/>
    <w:pPr>
      <w:pBdr/>
      <w:spacing w:after="100"/>
      <w:ind w:left="660"/>
    </w:pPr>
  </w:style>
  <w:style w:type="paragraph" w:styleId="1370">
    <w:name w:val="toc 5"/>
    <w:basedOn w:val="1376"/>
    <w:next w:val="1376"/>
    <w:uiPriority w:val="39"/>
    <w:unhideWhenUsed/>
    <w:pPr>
      <w:pBdr/>
      <w:spacing w:after="100"/>
      <w:ind w:left="880"/>
    </w:pPr>
  </w:style>
  <w:style w:type="paragraph" w:styleId="1371">
    <w:name w:val="toc 6"/>
    <w:basedOn w:val="1376"/>
    <w:next w:val="1376"/>
    <w:uiPriority w:val="39"/>
    <w:unhideWhenUsed/>
    <w:pPr>
      <w:pBdr/>
      <w:spacing w:after="100"/>
      <w:ind w:left="1100"/>
    </w:pPr>
  </w:style>
  <w:style w:type="paragraph" w:styleId="1372">
    <w:name w:val="toc 7"/>
    <w:basedOn w:val="1376"/>
    <w:next w:val="1376"/>
    <w:uiPriority w:val="39"/>
    <w:unhideWhenUsed/>
    <w:pPr>
      <w:pBdr/>
      <w:spacing w:after="100"/>
      <w:ind w:left="1320"/>
    </w:pPr>
  </w:style>
  <w:style w:type="paragraph" w:styleId="1373">
    <w:name w:val="toc 8"/>
    <w:basedOn w:val="1376"/>
    <w:next w:val="1376"/>
    <w:uiPriority w:val="39"/>
    <w:unhideWhenUsed/>
    <w:pPr>
      <w:pBdr/>
      <w:spacing w:after="100"/>
      <w:ind w:left="1540"/>
    </w:pPr>
  </w:style>
  <w:style w:type="paragraph" w:styleId="1374">
    <w:name w:val="toc 9"/>
    <w:basedOn w:val="1376"/>
    <w:next w:val="1376"/>
    <w:uiPriority w:val="39"/>
    <w:unhideWhenUsed/>
    <w:pPr>
      <w:pBdr/>
      <w:spacing w:after="100"/>
      <w:ind w:left="1760"/>
    </w:pPr>
  </w:style>
  <w:style w:type="paragraph" w:styleId="1375">
    <w:name w:val="table of figures"/>
    <w:basedOn w:val="1376"/>
    <w:next w:val="1376"/>
    <w:uiPriority w:val="99"/>
    <w:unhideWhenUsed/>
    <w:pPr>
      <w:pBdr/>
      <w:spacing w:after="0" w:afterAutospacing="0"/>
      <w:ind/>
    </w:pPr>
  </w:style>
  <w:style w:type="paragraph" w:styleId="1376" w:default="1">
    <w:name w:val="Normal"/>
    <w:qFormat/>
    <w:pPr>
      <w:pBdr/>
      <w:spacing w:before="60" w:line="276" w:lineRule="auto"/>
      <w:ind/>
      <w:jc w:val="both"/>
    </w:pPr>
    <w:rPr>
      <w:sz w:val="22"/>
      <w:szCs w:val="22"/>
      <w:lang w:val="sr-Latn-CS" w:bidi="en-US"/>
    </w:rPr>
  </w:style>
  <w:style w:type="paragraph" w:styleId="1377">
    <w:name w:val="Heading 1"/>
    <w:basedOn w:val="1376"/>
    <w:next w:val="1376"/>
    <w:link w:val="1403"/>
    <w:uiPriority w:val="9"/>
    <w:qFormat/>
    <w:pPr>
      <w:keepNext w:val="true"/>
      <w:keepLines w:val="true"/>
      <w:pageBreakBefore w:val="true"/>
      <w:numPr>
        <w:numId w:val="30"/>
      </w:numPr>
      <w:pBdr/>
      <w:spacing w:before="840"/>
      <w:ind/>
      <w:contextualSpacing w:val="true"/>
      <w:jc w:val="left"/>
      <w:outlineLvl w:val="0"/>
    </w:pPr>
    <w:rPr>
      <w:rFonts w:ascii="Cambria" w:hAnsi="Cambria"/>
      <w:b/>
      <w:bCs/>
      <w:sz w:val="28"/>
      <w:szCs w:val="28"/>
      <w:lang w:bidi="ar-SA"/>
    </w:rPr>
  </w:style>
  <w:style w:type="paragraph" w:styleId="1378">
    <w:name w:val="Heading 2"/>
    <w:basedOn w:val="1376"/>
    <w:next w:val="1376"/>
    <w:link w:val="1404"/>
    <w:uiPriority w:val="9"/>
    <w:qFormat/>
    <w:pPr>
      <w:keepNext w:val="true"/>
      <w:keepLines w:val="true"/>
      <w:numPr>
        <w:ilvl w:val="1"/>
        <w:numId w:val="30"/>
      </w:numPr>
      <w:pBdr/>
      <w:spacing w:before="200"/>
      <w:ind/>
      <w:jc w:val="left"/>
      <w:outlineLvl w:val="1"/>
    </w:pPr>
    <w:rPr>
      <w:rFonts w:ascii="Cambria" w:hAnsi="Cambria"/>
      <w:b/>
      <w:bCs/>
      <w:sz w:val="26"/>
      <w:szCs w:val="26"/>
      <w:lang w:bidi="ar-SA"/>
    </w:rPr>
  </w:style>
  <w:style w:type="paragraph" w:styleId="1379">
    <w:name w:val="Heading 3"/>
    <w:basedOn w:val="1376"/>
    <w:next w:val="1376"/>
    <w:link w:val="1398"/>
    <w:uiPriority w:val="9"/>
    <w:qFormat/>
    <w:pPr>
      <w:keepNext w:val="true"/>
      <w:keepLines w:val="true"/>
      <w:numPr>
        <w:ilvl w:val="2"/>
        <w:numId w:val="30"/>
      </w:numPr>
      <w:pBdr/>
      <w:spacing w:before="200" w:line="271" w:lineRule="auto"/>
      <w:ind/>
      <w:jc w:val="left"/>
      <w:outlineLvl w:val="2"/>
    </w:pPr>
    <w:rPr>
      <w:rFonts w:ascii="Cambria" w:hAnsi="Cambria"/>
      <w:b/>
      <w:bCs/>
      <w:sz w:val="20"/>
      <w:szCs w:val="20"/>
      <w:lang w:bidi="ar-SA"/>
    </w:rPr>
  </w:style>
  <w:style w:type="paragraph" w:styleId="1380">
    <w:name w:val="Heading 4"/>
    <w:basedOn w:val="1376"/>
    <w:next w:val="1376"/>
    <w:link w:val="1405"/>
    <w:uiPriority w:val="9"/>
    <w:qFormat/>
    <w:pPr>
      <w:keepNext w:val="true"/>
      <w:keepLines w:val="true"/>
      <w:numPr>
        <w:ilvl w:val="3"/>
        <w:numId w:val="30"/>
      </w:numPr>
      <w:pBdr/>
      <w:spacing w:before="200"/>
      <w:ind/>
      <w:jc w:val="left"/>
      <w:outlineLvl w:val="3"/>
    </w:pPr>
    <w:rPr>
      <w:rFonts w:ascii="Cambria" w:hAnsi="Cambria"/>
      <w:b/>
      <w:bCs/>
      <w:i/>
      <w:iCs/>
      <w:sz w:val="20"/>
      <w:szCs w:val="20"/>
      <w:lang w:bidi="ar-SA"/>
    </w:rPr>
  </w:style>
  <w:style w:type="paragraph" w:styleId="1381">
    <w:name w:val="Heading 5"/>
    <w:basedOn w:val="1376"/>
    <w:next w:val="1376"/>
    <w:link w:val="1406"/>
    <w:uiPriority w:val="9"/>
    <w:qFormat/>
    <w:pPr>
      <w:pBdr/>
      <w:spacing w:before="200"/>
      <w:ind/>
      <w:outlineLvl w:val="4"/>
    </w:pPr>
    <w:rPr>
      <w:rFonts w:ascii="Cambria" w:hAnsi="Cambria"/>
      <w:b/>
      <w:bCs/>
      <w:color w:val="7f7f7f"/>
      <w:sz w:val="20"/>
      <w:szCs w:val="20"/>
      <w:lang w:val="en-US" w:bidi="ar-SA"/>
    </w:rPr>
  </w:style>
  <w:style w:type="paragraph" w:styleId="1382">
    <w:name w:val="Heading 6"/>
    <w:basedOn w:val="1376"/>
    <w:next w:val="1376"/>
    <w:link w:val="1407"/>
    <w:uiPriority w:val="9"/>
    <w:qFormat/>
    <w:pPr>
      <w:pBdr/>
      <w:spacing w:line="271" w:lineRule="auto"/>
      <w:ind/>
      <w:outlineLvl w:val="5"/>
    </w:pPr>
    <w:rPr>
      <w:rFonts w:ascii="Cambria" w:hAnsi="Cambria"/>
      <w:b/>
      <w:bCs/>
      <w:i/>
      <w:iCs/>
      <w:color w:val="7f7f7f"/>
      <w:sz w:val="20"/>
      <w:szCs w:val="20"/>
      <w:lang w:val="en-US" w:bidi="ar-SA"/>
    </w:rPr>
  </w:style>
  <w:style w:type="paragraph" w:styleId="1383">
    <w:name w:val="Heading 7"/>
    <w:basedOn w:val="1376"/>
    <w:next w:val="1376"/>
    <w:link w:val="1408"/>
    <w:uiPriority w:val="9"/>
    <w:qFormat/>
    <w:pPr>
      <w:pBdr/>
      <w:spacing/>
      <w:ind/>
      <w:outlineLvl w:val="6"/>
    </w:pPr>
    <w:rPr>
      <w:rFonts w:ascii="Cambria" w:hAnsi="Cambria"/>
      <w:i/>
      <w:iCs/>
      <w:sz w:val="20"/>
      <w:szCs w:val="20"/>
      <w:lang w:val="en-US" w:bidi="ar-SA"/>
    </w:rPr>
  </w:style>
  <w:style w:type="paragraph" w:styleId="1384">
    <w:name w:val="Heading 8"/>
    <w:basedOn w:val="1376"/>
    <w:next w:val="1376"/>
    <w:link w:val="1409"/>
    <w:uiPriority w:val="9"/>
    <w:qFormat/>
    <w:pPr>
      <w:pBdr/>
      <w:spacing/>
      <w:ind/>
      <w:outlineLvl w:val="7"/>
    </w:pPr>
    <w:rPr>
      <w:rFonts w:ascii="Cambria" w:hAnsi="Cambria"/>
      <w:sz w:val="20"/>
      <w:szCs w:val="20"/>
      <w:lang w:val="en-US" w:bidi="ar-SA"/>
    </w:rPr>
  </w:style>
  <w:style w:type="paragraph" w:styleId="1385">
    <w:name w:val="Heading 9"/>
    <w:basedOn w:val="1376"/>
    <w:next w:val="1376"/>
    <w:link w:val="1410"/>
    <w:uiPriority w:val="9"/>
    <w:qFormat/>
    <w:pPr>
      <w:pBdr/>
      <w:spacing/>
      <w:ind/>
      <w:outlineLvl w:val="8"/>
    </w:pPr>
    <w:rPr>
      <w:rFonts w:ascii="Cambria" w:hAnsi="Cambria"/>
      <w:i/>
      <w:iCs/>
      <w:spacing w:val="5"/>
      <w:sz w:val="20"/>
      <w:szCs w:val="20"/>
      <w:lang w:val="en-US" w:bidi="ar-SA"/>
    </w:rPr>
  </w:style>
  <w:style w:type="character" w:styleId="1386" w:default="1">
    <w:name w:val="Default Paragraph Font"/>
    <w:uiPriority w:val="1"/>
    <w:semiHidden/>
    <w:unhideWhenUsed/>
    <w:pPr>
      <w:pBdr/>
      <w:spacing/>
      <w:ind/>
    </w:pPr>
  </w:style>
  <w:style w:type="table" w:styleId="13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388" w:default="1">
    <w:name w:val="No List"/>
    <w:uiPriority w:val="99"/>
    <w:semiHidden/>
    <w:unhideWhenUsed/>
    <w:pPr>
      <w:pBdr/>
      <w:spacing/>
      <w:ind/>
    </w:pPr>
  </w:style>
  <w:style w:type="paragraph" w:styleId="1389">
    <w:name w:val="Header"/>
    <w:basedOn w:val="1376"/>
    <w:link w:val="1390"/>
    <w:uiPriority w:val="99"/>
    <w:unhideWhenUsed/>
    <w:pPr>
      <w:pBdr/>
      <w:tabs>
        <w:tab w:val="center" w:leader="none" w:pos="4680"/>
        <w:tab w:val="right" w:leader="none" w:pos="9360"/>
      </w:tabs>
      <w:spacing w:line="240" w:lineRule="auto"/>
      <w:ind/>
      <w:jc w:val="left"/>
    </w:pPr>
  </w:style>
  <w:style w:type="character" w:styleId="1390" w:customStyle="1">
    <w:name w:val="Header Char"/>
    <w:link w:val="1389"/>
    <w:uiPriority w:val="99"/>
    <w:pPr>
      <w:pBdr/>
      <w:spacing/>
      <w:ind/>
    </w:pPr>
    <w:rPr>
      <w:lang w:val="sr-Latn-CS"/>
    </w:rPr>
  </w:style>
  <w:style w:type="paragraph" w:styleId="1391">
    <w:name w:val="Footer"/>
    <w:basedOn w:val="1376"/>
    <w:link w:val="1392"/>
    <w:uiPriority w:val="99"/>
    <w:unhideWhenUsed/>
    <w:pPr>
      <w:pBdr/>
      <w:tabs>
        <w:tab w:val="center" w:leader="none" w:pos="4680"/>
        <w:tab w:val="right" w:leader="none" w:pos="9360"/>
      </w:tabs>
      <w:spacing w:line="240" w:lineRule="auto"/>
      <w:ind/>
      <w:jc w:val="left"/>
    </w:pPr>
  </w:style>
  <w:style w:type="character" w:styleId="1392" w:customStyle="1">
    <w:name w:val="Footer Char"/>
    <w:link w:val="1391"/>
    <w:uiPriority w:val="99"/>
    <w:pPr>
      <w:pBdr/>
      <w:spacing/>
      <w:ind/>
    </w:pPr>
    <w:rPr>
      <w:lang w:val="sr-Latn-CS"/>
    </w:rPr>
  </w:style>
  <w:style w:type="character" w:styleId="1393">
    <w:name w:val="Placeholder Text"/>
    <w:uiPriority w:val="99"/>
    <w:semiHidden/>
    <w:pPr>
      <w:pBdr/>
      <w:spacing/>
      <w:ind/>
    </w:pPr>
    <w:rPr>
      <w:color w:val="808080"/>
    </w:rPr>
  </w:style>
  <w:style w:type="paragraph" w:styleId="1394">
    <w:name w:val="Balloon Text"/>
    <w:basedOn w:val="1376"/>
    <w:link w:val="1395"/>
    <w:uiPriority w:val="99"/>
    <w:semiHidden/>
    <w:unhideWhenUsed/>
    <w:pPr>
      <w:pBdr/>
      <w:spacing w:line="240" w:lineRule="auto"/>
      <w:ind/>
    </w:pPr>
    <w:rPr>
      <w:rFonts w:ascii="Tahoma" w:hAnsi="Tahoma" w:cs="Tahoma"/>
      <w:sz w:val="16"/>
      <w:szCs w:val="16"/>
    </w:rPr>
  </w:style>
  <w:style w:type="character" w:styleId="1395" w:customStyle="1">
    <w:name w:val="Balloon Text Char"/>
    <w:link w:val="1394"/>
    <w:uiPriority w:val="99"/>
    <w:semiHidden/>
    <w:pPr>
      <w:pBdr/>
      <w:spacing/>
      <w:ind/>
    </w:pPr>
    <w:rPr>
      <w:rFonts w:ascii="Tahoma" w:hAnsi="Tahoma" w:cs="Tahoma"/>
      <w:sz w:val="16"/>
      <w:szCs w:val="16"/>
    </w:rPr>
  </w:style>
  <w:style w:type="paragraph" w:styleId="1396">
    <w:name w:val="No Spacing"/>
    <w:basedOn w:val="1376"/>
    <w:link w:val="1397"/>
    <w:uiPriority w:val="1"/>
    <w:qFormat/>
    <w:pPr>
      <w:pBdr/>
      <w:spacing w:line="240" w:lineRule="auto"/>
      <w:ind/>
    </w:pPr>
  </w:style>
  <w:style w:type="character" w:styleId="1397" w:customStyle="1">
    <w:name w:val="No Spacing Char"/>
    <w:basedOn w:val="1386"/>
    <w:link w:val="1396"/>
    <w:uiPriority w:val="1"/>
    <w:pPr>
      <w:pBdr/>
      <w:spacing/>
      <w:ind/>
    </w:pPr>
  </w:style>
  <w:style w:type="character" w:styleId="1398" w:customStyle="1">
    <w:name w:val="Heading 3 Char"/>
    <w:link w:val="1379"/>
    <w:uiPriority w:val="9"/>
    <w:pPr>
      <w:pBdr/>
      <w:spacing/>
      <w:ind/>
    </w:pPr>
    <w:rPr>
      <w:rFonts w:ascii="Cambria" w:hAnsi="Cambria" w:eastAsia="Times New Roman" w:cs="Times New Roman"/>
      <w:b/>
      <w:bCs/>
      <w:lang w:val="sr-Latn-CS"/>
    </w:rPr>
  </w:style>
  <w:style w:type="table" w:styleId="1399">
    <w:name w:val="Table Grid"/>
    <w:basedOn w:val="1387"/>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00">
    <w:name w:val="Title"/>
    <w:basedOn w:val="1376"/>
    <w:next w:val="1376"/>
    <w:link w:val="1401"/>
    <w:uiPriority w:val="10"/>
    <w:qFormat/>
    <w:pPr>
      <w:pBdr>
        <w:bottom w:val="single" w:color="000000" w:sz="4" w:space="1"/>
      </w:pBdr>
      <w:spacing w:line="240" w:lineRule="auto"/>
      <w:ind/>
      <w:contextualSpacing w:val="true"/>
      <w:jc w:val="center"/>
    </w:pPr>
    <w:rPr>
      <w:rFonts w:ascii="Cambria" w:hAnsi="Cambria"/>
      <w:caps/>
      <w:spacing w:val="5"/>
      <w:sz w:val="52"/>
      <w:szCs w:val="52"/>
      <w:lang w:bidi="ar-SA"/>
    </w:rPr>
  </w:style>
  <w:style w:type="character" w:styleId="1401" w:customStyle="1">
    <w:name w:val="Title Char"/>
    <w:link w:val="1400"/>
    <w:uiPriority w:val="10"/>
    <w:pPr>
      <w:pBdr/>
      <w:spacing/>
      <w:ind/>
    </w:pPr>
    <w:rPr>
      <w:rFonts w:ascii="Cambria" w:hAnsi="Cambria" w:eastAsia="Times New Roman" w:cs="Times New Roman"/>
      <w:caps/>
      <w:spacing w:val="5"/>
      <w:sz w:val="52"/>
      <w:szCs w:val="52"/>
      <w:lang w:val="sr-Latn-CS"/>
    </w:rPr>
  </w:style>
  <w:style w:type="paragraph" w:styleId="1402" w:customStyle="1">
    <w:name w:val="Normal Ime i Prezime"/>
    <w:basedOn w:val="1376"/>
    <w:next w:val="1376"/>
    <w:qFormat/>
    <w:pPr>
      <w:pBdr/>
      <w:spacing w:line="240" w:lineRule="auto"/>
      <w:ind/>
      <w:jc w:val="center"/>
    </w:pPr>
    <w:rPr>
      <w:caps/>
      <w:sz w:val="28"/>
    </w:rPr>
  </w:style>
  <w:style w:type="character" w:styleId="1403" w:customStyle="1">
    <w:name w:val="Heading 1 Char"/>
    <w:link w:val="1377"/>
    <w:uiPriority w:val="9"/>
    <w:pPr>
      <w:pBdr/>
      <w:spacing/>
      <w:ind/>
    </w:pPr>
    <w:rPr>
      <w:rFonts w:ascii="Cambria" w:hAnsi="Cambria" w:eastAsia="Times New Roman" w:cs="Times New Roman"/>
      <w:b/>
      <w:bCs/>
      <w:sz w:val="28"/>
      <w:szCs w:val="28"/>
      <w:lang w:val="sr-Latn-CS"/>
    </w:rPr>
  </w:style>
  <w:style w:type="character" w:styleId="1404" w:customStyle="1">
    <w:name w:val="Heading 2 Char"/>
    <w:link w:val="1378"/>
    <w:uiPriority w:val="9"/>
    <w:pPr>
      <w:pBdr/>
      <w:spacing/>
      <w:ind/>
    </w:pPr>
    <w:rPr>
      <w:rFonts w:ascii="Cambria" w:hAnsi="Cambria" w:eastAsia="Times New Roman" w:cs="Times New Roman"/>
      <w:b/>
      <w:bCs/>
      <w:sz w:val="26"/>
      <w:szCs w:val="26"/>
      <w:lang w:val="sr-Latn-CS"/>
    </w:rPr>
  </w:style>
  <w:style w:type="character" w:styleId="1405" w:customStyle="1">
    <w:name w:val="Heading 4 Char"/>
    <w:link w:val="1380"/>
    <w:uiPriority w:val="9"/>
    <w:pPr>
      <w:pBdr/>
      <w:spacing/>
      <w:ind/>
    </w:pPr>
    <w:rPr>
      <w:rFonts w:ascii="Cambria" w:hAnsi="Cambria" w:eastAsia="Times New Roman" w:cs="Times New Roman"/>
      <w:b/>
      <w:bCs/>
      <w:i/>
      <w:iCs/>
      <w:lang w:val="sr-Latn-CS"/>
    </w:rPr>
  </w:style>
  <w:style w:type="character" w:styleId="1406" w:customStyle="1">
    <w:name w:val="Heading 5 Char"/>
    <w:link w:val="1381"/>
    <w:uiPriority w:val="9"/>
    <w:pPr>
      <w:pBdr/>
      <w:spacing/>
      <w:ind/>
    </w:pPr>
    <w:rPr>
      <w:rFonts w:ascii="Cambria" w:hAnsi="Cambria" w:eastAsia="Times New Roman" w:cs="Times New Roman"/>
      <w:b/>
      <w:bCs/>
      <w:color w:val="7f7f7f"/>
    </w:rPr>
  </w:style>
  <w:style w:type="character" w:styleId="1407" w:customStyle="1">
    <w:name w:val="Heading 6 Char"/>
    <w:link w:val="1382"/>
    <w:uiPriority w:val="9"/>
    <w:pPr>
      <w:pBdr/>
      <w:spacing/>
      <w:ind/>
    </w:pPr>
    <w:rPr>
      <w:rFonts w:ascii="Cambria" w:hAnsi="Cambria" w:eastAsia="Times New Roman" w:cs="Times New Roman"/>
      <w:b/>
      <w:bCs/>
      <w:i/>
      <w:iCs/>
      <w:color w:val="7f7f7f"/>
    </w:rPr>
  </w:style>
  <w:style w:type="character" w:styleId="1408" w:customStyle="1">
    <w:name w:val="Heading 7 Char"/>
    <w:link w:val="1383"/>
    <w:uiPriority w:val="9"/>
    <w:pPr>
      <w:pBdr/>
      <w:spacing/>
      <w:ind/>
    </w:pPr>
    <w:rPr>
      <w:rFonts w:ascii="Cambria" w:hAnsi="Cambria" w:eastAsia="Times New Roman" w:cs="Times New Roman"/>
      <w:i/>
      <w:iCs/>
    </w:rPr>
  </w:style>
  <w:style w:type="character" w:styleId="1409" w:customStyle="1">
    <w:name w:val="Heading 8 Char"/>
    <w:link w:val="1384"/>
    <w:uiPriority w:val="9"/>
    <w:pPr>
      <w:pBdr/>
      <w:spacing/>
      <w:ind/>
    </w:pPr>
    <w:rPr>
      <w:rFonts w:ascii="Cambria" w:hAnsi="Cambria" w:eastAsia="Times New Roman" w:cs="Times New Roman"/>
    </w:rPr>
  </w:style>
  <w:style w:type="character" w:styleId="1410" w:customStyle="1">
    <w:name w:val="Heading 9 Char"/>
    <w:link w:val="1385"/>
    <w:uiPriority w:val="9"/>
    <w:pPr>
      <w:pBdr/>
      <w:spacing/>
      <w:ind/>
    </w:pPr>
    <w:rPr>
      <w:rFonts w:ascii="Cambria" w:hAnsi="Cambria" w:eastAsia="Times New Roman" w:cs="Times New Roman"/>
      <w:i/>
      <w:iCs/>
      <w:spacing w:val="5"/>
    </w:rPr>
  </w:style>
  <w:style w:type="paragraph" w:styleId="1411">
    <w:name w:val="Subtitle"/>
    <w:basedOn w:val="1376"/>
    <w:next w:val="1376"/>
    <w:link w:val="1412"/>
    <w:uiPriority w:val="11"/>
    <w:qFormat/>
    <w:pPr>
      <w:pBdr/>
      <w:spacing w:after="600"/>
      <w:ind/>
    </w:pPr>
    <w:rPr>
      <w:rFonts w:ascii="Cambria" w:hAnsi="Cambria"/>
      <w:i/>
      <w:iCs/>
      <w:spacing w:val="13"/>
      <w:sz w:val="24"/>
      <w:szCs w:val="24"/>
      <w:lang w:val="en-US" w:bidi="ar-SA"/>
    </w:rPr>
  </w:style>
  <w:style w:type="character" w:styleId="1412" w:customStyle="1">
    <w:name w:val="Subtitle Char"/>
    <w:link w:val="1411"/>
    <w:uiPriority w:val="11"/>
    <w:pPr>
      <w:pBdr/>
      <w:spacing/>
      <w:ind/>
    </w:pPr>
    <w:rPr>
      <w:rFonts w:ascii="Cambria" w:hAnsi="Cambria" w:eastAsia="Times New Roman" w:cs="Times New Roman"/>
      <w:i/>
      <w:iCs/>
      <w:spacing w:val="13"/>
      <w:sz w:val="24"/>
      <w:szCs w:val="24"/>
    </w:rPr>
  </w:style>
  <w:style w:type="character" w:styleId="1413">
    <w:name w:val="Strong"/>
    <w:uiPriority w:val="22"/>
    <w:qFormat/>
    <w:pPr>
      <w:pBdr/>
      <w:spacing/>
      <w:ind/>
    </w:pPr>
    <w:rPr>
      <w:b/>
      <w:bCs/>
    </w:rPr>
  </w:style>
  <w:style w:type="character" w:styleId="1414">
    <w:name w:val="Emphasis"/>
    <w:uiPriority w:val="20"/>
    <w:qFormat/>
    <w:pPr>
      <w:pBdr/>
      <w:spacing/>
      <w:ind/>
    </w:pPr>
    <w:rPr>
      <w:b/>
      <w:bCs/>
      <w:i/>
      <w:iCs/>
      <w:spacing w:val="10"/>
      <w:shd w:val="clear" w:color="auto" w:fill="auto"/>
    </w:rPr>
  </w:style>
  <w:style w:type="paragraph" w:styleId="1415">
    <w:name w:val="List Paragraph"/>
    <w:basedOn w:val="1376"/>
    <w:next w:val="1376"/>
    <w:uiPriority w:val="34"/>
    <w:qFormat/>
    <w:pPr>
      <w:pBdr/>
      <w:spacing/>
      <w:ind w:left="720"/>
      <w:contextualSpacing w:val="true"/>
    </w:pPr>
  </w:style>
  <w:style w:type="paragraph" w:styleId="1416">
    <w:name w:val="Quote"/>
    <w:basedOn w:val="1376"/>
    <w:next w:val="1376"/>
    <w:link w:val="1417"/>
    <w:uiPriority w:val="29"/>
    <w:qFormat/>
    <w:pPr>
      <w:pBdr/>
      <w:spacing w:before="200"/>
      <w:ind w:right="360" w:left="360"/>
    </w:pPr>
    <w:rPr>
      <w:i/>
      <w:iCs/>
      <w:sz w:val="20"/>
      <w:szCs w:val="20"/>
      <w:lang w:val="en-US" w:bidi="ar-SA"/>
    </w:rPr>
  </w:style>
  <w:style w:type="character" w:styleId="1417" w:customStyle="1">
    <w:name w:val="Quote Char"/>
    <w:link w:val="1416"/>
    <w:uiPriority w:val="29"/>
    <w:pPr>
      <w:pBdr/>
      <w:spacing/>
      <w:ind/>
    </w:pPr>
    <w:rPr>
      <w:i/>
      <w:iCs/>
    </w:rPr>
  </w:style>
  <w:style w:type="paragraph" w:styleId="1418">
    <w:name w:val="Intense Quote"/>
    <w:basedOn w:val="1376"/>
    <w:next w:val="1376"/>
    <w:link w:val="1419"/>
    <w:uiPriority w:val="30"/>
    <w:qFormat/>
    <w:pPr>
      <w:pBdr>
        <w:bottom w:val="single" w:color="000000" w:sz="4" w:space="1"/>
      </w:pBdr>
      <w:spacing w:after="280" w:before="200"/>
      <w:ind w:right="1152" w:left="1008"/>
    </w:pPr>
    <w:rPr>
      <w:b/>
      <w:bCs/>
      <w:i/>
      <w:iCs/>
      <w:sz w:val="20"/>
      <w:szCs w:val="20"/>
      <w:lang w:val="en-US" w:bidi="ar-SA"/>
    </w:rPr>
  </w:style>
  <w:style w:type="character" w:styleId="1419" w:customStyle="1">
    <w:name w:val="Intense Quote Char"/>
    <w:link w:val="1418"/>
    <w:uiPriority w:val="30"/>
    <w:pPr>
      <w:pBdr/>
      <w:spacing/>
      <w:ind/>
    </w:pPr>
    <w:rPr>
      <w:b/>
      <w:bCs/>
      <w:i/>
      <w:iCs/>
    </w:rPr>
  </w:style>
  <w:style w:type="character" w:styleId="1420">
    <w:name w:val="Subtle Emphasis"/>
    <w:uiPriority w:val="19"/>
    <w:qFormat/>
    <w:pPr>
      <w:pBdr/>
      <w:spacing/>
      <w:ind/>
    </w:pPr>
    <w:rPr>
      <w:i/>
      <w:iCs/>
    </w:rPr>
  </w:style>
  <w:style w:type="character" w:styleId="1421">
    <w:name w:val="Intense Emphasis"/>
    <w:uiPriority w:val="21"/>
    <w:qFormat/>
    <w:pPr>
      <w:pBdr/>
      <w:spacing/>
      <w:ind/>
    </w:pPr>
    <w:rPr>
      <w:b/>
      <w:bCs/>
    </w:rPr>
  </w:style>
  <w:style w:type="character" w:styleId="1422">
    <w:name w:val="Subtle Reference"/>
    <w:uiPriority w:val="31"/>
    <w:qFormat/>
    <w:pPr>
      <w:pBdr/>
      <w:spacing/>
      <w:ind/>
    </w:pPr>
    <w:rPr>
      <w:smallCaps/>
    </w:rPr>
  </w:style>
  <w:style w:type="character" w:styleId="1423">
    <w:name w:val="Intense Reference"/>
    <w:uiPriority w:val="32"/>
    <w:qFormat/>
    <w:pPr>
      <w:pBdr/>
      <w:spacing/>
      <w:ind/>
    </w:pPr>
    <w:rPr>
      <w:smallCaps/>
      <w:spacing w:val="5"/>
      <w:u w:val="single"/>
    </w:rPr>
  </w:style>
  <w:style w:type="character" w:styleId="1424">
    <w:name w:val="Book Title"/>
    <w:uiPriority w:val="33"/>
    <w:qFormat/>
    <w:pPr>
      <w:pBdr/>
      <w:spacing/>
      <w:ind/>
    </w:pPr>
    <w:rPr>
      <w:i/>
      <w:iCs/>
      <w:smallCaps/>
      <w:spacing w:val="5"/>
    </w:rPr>
  </w:style>
  <w:style w:type="paragraph" w:styleId="1425">
    <w:name w:val="TOC Heading"/>
    <w:basedOn w:val="1377"/>
    <w:next w:val="1376"/>
    <w:uiPriority w:val="39"/>
    <w:qFormat/>
    <w:pPr>
      <w:numPr>
        <w:numId w:val="0"/>
      </w:numPr>
      <w:pBdr/>
      <w:spacing/>
      <w:ind/>
      <w:outlineLvl w:val="9"/>
    </w:pPr>
    <w:rPr>
      <w:lang w:bidi="en-US"/>
    </w:rPr>
  </w:style>
  <w:style w:type="paragraph" w:styleId="1426" w:customStyle="1">
    <w:name w:val="Heading 1 no numbering"/>
    <w:basedOn w:val="1377"/>
    <w:next w:val="1376"/>
    <w:qFormat/>
    <w:pPr>
      <w:numPr>
        <w:numId w:val="0"/>
      </w:numPr>
      <w:pBdr/>
      <w:spacing/>
      <w:ind/>
    </w:pPr>
    <w:rPr>
      <w:lang w:bidi="en-US"/>
    </w:rPr>
  </w:style>
  <w:style w:type="paragraph" w:styleId="1427">
    <w:name w:val="toc 1"/>
    <w:basedOn w:val="1376"/>
    <w:next w:val="1376"/>
    <w:uiPriority w:val="39"/>
    <w:unhideWhenUsed/>
    <w:pPr>
      <w:pBdr/>
      <w:tabs>
        <w:tab w:val="right" w:leader="dot" w:pos="9628"/>
      </w:tabs>
      <w:spacing w:after="100"/>
      <w:ind/>
    </w:pPr>
  </w:style>
  <w:style w:type="character" w:styleId="1428">
    <w:name w:val="Hyperlink"/>
    <w:uiPriority w:val="99"/>
    <w:unhideWhenUsed/>
    <w:pPr>
      <w:pBdr/>
      <w:spacing/>
      <w:ind/>
    </w:pPr>
    <w:rPr>
      <w:color w:val="0000ff"/>
      <w:u w:val="single"/>
    </w:rPr>
  </w:style>
  <w:style w:type="paragraph" w:styleId="1429">
    <w:name w:val="footnote text"/>
    <w:basedOn w:val="1376"/>
    <w:link w:val="1430"/>
    <w:uiPriority w:val="99"/>
    <w:semiHidden/>
    <w:unhideWhenUsed/>
    <w:pPr>
      <w:pBdr/>
      <w:spacing w:line="240" w:lineRule="auto"/>
      <w:ind/>
    </w:pPr>
    <w:rPr>
      <w:sz w:val="20"/>
      <w:szCs w:val="20"/>
    </w:rPr>
  </w:style>
  <w:style w:type="character" w:styleId="1430" w:customStyle="1">
    <w:name w:val="Footnote Text Char"/>
    <w:link w:val="1429"/>
    <w:uiPriority w:val="99"/>
    <w:semiHidden/>
    <w:pPr>
      <w:pBdr/>
      <w:spacing/>
      <w:ind/>
    </w:pPr>
    <w:rPr>
      <w:sz w:val="20"/>
      <w:szCs w:val="20"/>
      <w:lang w:val="sr-Latn-CS"/>
    </w:rPr>
  </w:style>
  <w:style w:type="character" w:styleId="1431">
    <w:name w:val="footnote reference"/>
    <w:uiPriority w:val="99"/>
    <w:semiHidden/>
    <w:unhideWhenUsed/>
    <w:pPr>
      <w:pBdr/>
      <w:spacing/>
      <w:ind/>
    </w:pPr>
    <w:rPr>
      <w:vertAlign w:val="superscript"/>
    </w:rPr>
  </w:style>
  <w:style w:type="paragraph" w:styleId="1432">
    <w:name w:val="toc 2"/>
    <w:basedOn w:val="1376"/>
    <w:next w:val="1376"/>
    <w:uiPriority w:val="39"/>
    <w:unhideWhenUsed/>
    <w:pPr>
      <w:pBdr/>
      <w:spacing w:after="100"/>
      <w:ind w:left="220"/>
    </w:pPr>
  </w:style>
  <w:style w:type="paragraph" w:styleId="1433">
    <w:name w:val="toc 3"/>
    <w:basedOn w:val="1376"/>
    <w:next w:val="1376"/>
    <w:uiPriority w:val="39"/>
    <w:unhideWhenUsed/>
    <w:pPr>
      <w:pBdr/>
      <w:spacing w:after="100"/>
      <w:ind w:left="440"/>
    </w:pPr>
  </w:style>
  <w:style w:type="paragraph" w:styleId="1434">
    <w:name w:val="Bibliography"/>
    <w:basedOn w:val="1376"/>
    <w:next w:val="1376"/>
    <w:uiPriority w:val="37"/>
    <w:unhideWhenUsed/>
    <w:pPr>
      <w:pBdr/>
      <w:spacing/>
      <w:ind w:hanging="720" w:left="720"/>
      <w:jc w:val="left"/>
    </w:pPr>
  </w:style>
  <w:style w:type="paragraph" w:styleId="1435" w:customStyle="1">
    <w:name w:val="Normal figure-table"/>
    <w:basedOn w:val="1376"/>
    <w:next w:val="1376"/>
    <w:qFormat/>
    <w:pPr>
      <w:pBdr/>
      <w:spacing/>
      <w:ind/>
      <w:jc w:val="center"/>
    </w:pPr>
    <w:rPr>
      <w:lang w:bidi="ar-SA"/>
    </w:rPr>
  </w:style>
  <w:style w:type="paragraph" w:styleId="1436">
    <w:name w:val="Caption"/>
    <w:basedOn w:val="1376"/>
    <w:next w:val="1376"/>
    <w:uiPriority w:val="35"/>
    <w:qFormat/>
    <w:pPr>
      <w:pBdr/>
      <w:spacing w:after="200" w:before="0" w:line="240" w:lineRule="auto"/>
      <w:ind/>
      <w:jc w:val="center"/>
    </w:pPr>
    <w:rPr>
      <w:b/>
      <w:bCs/>
      <w:sz w:val="18"/>
      <w:szCs w:val="18"/>
    </w:rPr>
  </w:style>
  <w:style w:type="table" w:styleId="1437" w:customStyle="1">
    <w:name w:val="Light List1"/>
    <w:basedOn w:val="1387"/>
    <w:uiPriority w:val="61"/>
    <w:pPr>
      <w:pBdr/>
      <w:spacing/>
      <w:ind/>
    </w:pPr>
    <w:tblPr>
      <w:tblStyleRowBandSize w:val="1"/>
      <w:tblStyleColBandSize w:val="1"/>
      <w:tblBorders>
        <w:top w:val="single" w:color="000000" w:sz="8" w:space="0"/>
        <w:left w:val="single" w:color="000000" w:sz="8" w:space="0"/>
        <w:bottom w:val="single" w:color="000000" w:sz="8" w:space="0"/>
        <w:right w:val="single" w:color="000000" w:sz="8" w:space="0"/>
      </w:tblBorders>
    </w:tblPr>
    <w:tcPr>
      <w:tcBorders/>
    </w:tcPr>
    <w:tblStylePr w:type="band1Horz">
      <w:pPr>
        <w:pBdr/>
        <w:spacing/>
        <w:ind/>
      </w:pPr>
      <w:tblPr>
        <w:tblBorders/>
      </w:tblPr>
      <w:tcPr>
        <w:tcBorders>
          <w:top w:val="single" w:color="000000" w:sz="8" w:space="0"/>
          <w:left w:val="single" w:color="000000" w:sz="8" w:space="0"/>
          <w:bottom w:val="single" w:color="000000" w:sz="8" w:space="0"/>
          <w:right w:val="single" w:color="000000" w:sz="8" w:space="0"/>
        </w:tcBorders>
      </w:tcPr>
    </w:tblStylePr>
    <w:tblStylePr w:type="band1Vert">
      <w:pPr>
        <w:pBdr/>
        <w:spacing/>
        <w:ind/>
      </w:pPr>
      <w:tblPr>
        <w:tblBorders/>
      </w:tblPr>
      <w:tcPr>
        <w:tcBorders>
          <w:top w:val="single" w:color="000000" w:sz="8" w:space="0"/>
          <w:left w:val="single" w:color="000000" w:sz="8" w:space="0"/>
          <w:bottom w:val="single" w:color="000000" w:sz="8" w:space="0"/>
          <w:right w:val="single" w:color="000000"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00000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sz="6" w:space="0"/>
          <w:left w:val="single" w:color="000000" w:sz="8" w:space="0"/>
          <w:bottom w:val="single" w:color="000000" w:sz="8" w:space="0"/>
          <w:right w:val="single" w:color="0000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8" w:customStyle="1">
    <w:name w:val="Normal program code"/>
    <w:basedOn w:val="1376"/>
    <w:qFormat/>
    <w:pPr>
      <w:pBdr/>
      <w:spacing w:before="0" w:line="240" w:lineRule="auto"/>
      <w:ind w:right="567" w:left="567"/>
      <w:jc w:val="left"/>
    </w:pPr>
    <w:rPr>
      <w:rFonts w:ascii="Courier New" w:hAnsi="Courier New"/>
      <w:sz w:val="18"/>
      <w:lang w:bidi="ar-SA"/>
    </w:rPr>
  </w:style>
  <w:style w:type="paragraph" w:styleId="1439" w:customStyle="1">
    <w:name w:val="Normal program code framed"/>
    <w:basedOn w:val="1438"/>
    <w:qFormat/>
    <w:pPr>
      <w:pBdr>
        <w:top w:val="single" w:color="000000" w:sz="4" w:space="1"/>
        <w:left w:val="single" w:color="000000" w:sz="4" w:space="4"/>
        <w:bottom w:val="single" w:color="000000" w:sz="4" w:space="1"/>
        <w:right w:val="single" w:color="000000" w:sz="4" w:space="4"/>
      </w:pBdr>
      <w:spacing/>
      <w:ind/>
    </w:pPr>
  </w:style>
  <w:style w:type="character" w:styleId="1440">
    <w:name w:val="page number"/>
    <w:basedOn w:val="1386"/>
    <w:pPr>
      <w:pBdr/>
      <w:spacing/>
      <w:ind/>
    </w:pPr>
  </w:style>
  <w:style w:type="character" w:styleId="1441">
    <w:name w:val="annotation reference"/>
    <w:basedOn w:val="1386"/>
    <w:uiPriority w:val="99"/>
    <w:semiHidden/>
    <w:unhideWhenUsed/>
    <w:pPr>
      <w:pBdr/>
      <w:spacing/>
      <w:ind/>
    </w:pPr>
    <w:rPr>
      <w:sz w:val="16"/>
      <w:szCs w:val="16"/>
    </w:rPr>
  </w:style>
  <w:style w:type="paragraph" w:styleId="1442">
    <w:name w:val="annotation text"/>
    <w:basedOn w:val="1376"/>
    <w:link w:val="1443"/>
    <w:uiPriority w:val="99"/>
    <w:unhideWhenUsed/>
    <w:pPr>
      <w:pBdr/>
      <w:spacing/>
      <w:ind/>
    </w:pPr>
    <w:rPr>
      <w:sz w:val="20"/>
      <w:szCs w:val="20"/>
    </w:rPr>
  </w:style>
  <w:style w:type="character" w:styleId="1443" w:customStyle="1">
    <w:name w:val="Comment Text Char"/>
    <w:basedOn w:val="1386"/>
    <w:link w:val="1442"/>
    <w:uiPriority w:val="99"/>
    <w:pPr>
      <w:pBdr/>
      <w:spacing/>
      <w:ind/>
    </w:pPr>
    <w:rPr>
      <w:lang w:val="sr-Latn-CS" w:bidi="en-US"/>
    </w:rPr>
  </w:style>
  <w:style w:type="paragraph" w:styleId="1444">
    <w:name w:val="annotation subject"/>
    <w:basedOn w:val="1442"/>
    <w:next w:val="1442"/>
    <w:link w:val="1445"/>
    <w:uiPriority w:val="99"/>
    <w:semiHidden/>
    <w:unhideWhenUsed/>
    <w:pPr>
      <w:pBdr/>
      <w:spacing/>
      <w:ind/>
    </w:pPr>
    <w:rPr>
      <w:b/>
      <w:bCs/>
    </w:rPr>
  </w:style>
  <w:style w:type="character" w:styleId="1445" w:customStyle="1">
    <w:name w:val="Comment Subject Char"/>
    <w:basedOn w:val="1443"/>
    <w:link w:val="1444"/>
    <w:uiPriority w:val="99"/>
    <w:semiHidden/>
    <w:pPr>
      <w:pBdr/>
      <w:spacing/>
      <w:ind/>
    </w:pPr>
    <w:rPr>
      <w:b/>
      <w:bCs/>
      <w:lang w:val="sr-Latn-CS" w:bidi="en-US"/>
    </w:rPr>
  </w:style>
  <w:style w:type="paragraph" w:styleId="1446">
    <w:name w:val="Revision"/>
    <w:hidden/>
    <w:uiPriority w:val="99"/>
    <w:semiHidden/>
    <w:pPr>
      <w:pBdr/>
      <w:spacing/>
      <w:ind/>
    </w:pPr>
    <w:rPr>
      <w:sz w:val="22"/>
      <w:szCs w:val="22"/>
      <w:lang w:val="sr-Latn-CS" w:bidi="en-US"/>
    </w:rPr>
  </w:style>
  <w:style w:type="character" w:styleId="1447" w:customStyle="1">
    <w:name w:val="markedcontent"/>
    <w:basedOn w:val="1386"/>
    <w:pPr>
      <w:pBdr/>
      <w:spacing/>
      <w:ind/>
    </w:pPr>
  </w:style>
  <w:style w:type="character" w:styleId="1448" w:customStyle="1">
    <w:name w:val="Unresolved Mention1"/>
    <w:basedOn w:val="1386"/>
    <w:uiPriority w:val="99"/>
    <w:semiHidden/>
    <w:unhideWhenUsed/>
    <w:pPr>
      <w:pBdr/>
      <w:spacing/>
      <w:ind/>
    </w:pPr>
    <w:rPr>
      <w:color w:val="605e5c"/>
      <w:shd w:val="clear" w:color="auto" w:fill="e1dfdd"/>
    </w:rPr>
  </w:style>
  <w:style w:type="paragraph" w:styleId="1449">
    <w:name w:val="HTML Preformatted"/>
    <w:basedOn w:val="1376"/>
    <w:link w:val="1450"/>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line="240" w:lineRule="auto"/>
      <w:ind/>
      <w:jc w:val="left"/>
    </w:pPr>
    <w:rPr>
      <w:rFonts w:ascii="Courier New" w:hAnsi="Courier New" w:cs="Courier New"/>
      <w:sz w:val="20"/>
      <w:szCs w:val="20"/>
      <w:lang w:val="en-US" w:bidi="ar-SA"/>
    </w:rPr>
  </w:style>
  <w:style w:type="character" w:styleId="1450" w:customStyle="1">
    <w:name w:val="HTML Preformatted Char"/>
    <w:basedOn w:val="1386"/>
    <w:link w:val="1449"/>
    <w:uiPriority w:val="99"/>
    <w:semiHidden/>
    <w:pPr>
      <w:pBdr/>
      <w:spacing/>
      <w:ind/>
    </w:pPr>
    <w:rPr>
      <w:rFonts w:ascii="Courier New" w:hAnsi="Courier New" w:cs="Courier New"/>
    </w:rPr>
  </w:style>
  <w:style w:type="character" w:styleId="1451">
    <w:name w:val="HTML Code"/>
    <w:basedOn w:val="1386"/>
    <w:uiPriority w:val="99"/>
    <w:semiHidden/>
    <w:unhideWhenUsed/>
    <w:pPr>
      <w:pBdr/>
      <w:spacing/>
      <w:ind/>
    </w:pPr>
    <w:rPr>
      <w:rFonts w:ascii="Courier New" w:hAnsi="Courier New" w:eastAsia="Times New Roman" w:cs="Courier New"/>
      <w:sz w:val="20"/>
      <w:szCs w:val="20"/>
    </w:rPr>
  </w:style>
  <w:style w:type="character" w:styleId="1452" w:customStyle="1">
    <w:name w:val="hljs-built_in"/>
    <w:basedOn w:val="1386"/>
    <w:pPr>
      <w:pBdr/>
      <w:spacing/>
      <w:ind/>
    </w:pPr>
  </w:style>
  <w:style w:type="character" w:styleId="1453" w:customStyle="1">
    <w:name w:val="hljs-string"/>
    <w:basedOn w:val="1386"/>
    <w:pPr>
      <w:pBdr/>
      <w:spacing/>
      <w:ind/>
    </w:pPr>
  </w:style>
  <w:style w:type="character" w:styleId="1454">
    <w:name w:val="Unresolved Mention"/>
    <w:basedOn w:val="1386"/>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customXml" Target="../customXml/item1.xml" /><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hyperlink" Target="https://www.youtube.com/@greatscottlab"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393"/>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95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9">
    <w:name w:val="Table Grid"/>
    <w:basedOn w:val="195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0">
    <w:name w:val="Table Grid Light"/>
    <w:basedOn w:val="195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1">
    <w:name w:val="Plain Table 1"/>
    <w:basedOn w:val="195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2">
    <w:name w:val="Plain Table 2"/>
    <w:basedOn w:val="195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3">
    <w:name w:val="Plain Table 3"/>
    <w:basedOn w:val="195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4">
    <w:name w:val="Plain Table 4"/>
    <w:basedOn w:val="195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5">
    <w:name w:val="Plain Table 5"/>
    <w:basedOn w:val="195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6">
    <w:name w:val="Grid Table 1 Light"/>
    <w:basedOn w:val="195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7">
    <w:name w:val="Grid Table 1 Light - Accent 1"/>
    <w:basedOn w:val="195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8">
    <w:name w:val="Grid Table 1 Light - Accent 2"/>
    <w:basedOn w:val="195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9">
    <w:name w:val="Grid Table 1 Light - Accent 3"/>
    <w:basedOn w:val="195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0">
    <w:name w:val="Grid Table 1 Light - Accent 4"/>
    <w:basedOn w:val="195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1">
    <w:name w:val="Grid Table 1 Light - Accent 5"/>
    <w:basedOn w:val="195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2">
    <w:name w:val="Grid Table 1 Light - Accent 6"/>
    <w:basedOn w:val="195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3">
    <w:name w:val="Grid Table 2"/>
    <w:basedOn w:val="195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4">
    <w:name w:val="Grid Table 2 - Accent 1"/>
    <w:basedOn w:val="195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5">
    <w:name w:val="Grid Table 2 - Accent 2"/>
    <w:basedOn w:val="195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6">
    <w:name w:val="Grid Table 2 - Accent 3"/>
    <w:basedOn w:val="195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7">
    <w:name w:val="Grid Table 2 - Accent 4"/>
    <w:basedOn w:val="195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8">
    <w:name w:val="Grid Table 2 - Accent 5"/>
    <w:basedOn w:val="195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9">
    <w:name w:val="Grid Table 2 - Accent 6"/>
    <w:basedOn w:val="195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0">
    <w:name w:val="Grid Table 3"/>
    <w:basedOn w:val="195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1">
    <w:name w:val="Grid Table 3 - Accent 1"/>
    <w:basedOn w:val="195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2">
    <w:name w:val="Grid Table 3 - Accent 2"/>
    <w:basedOn w:val="195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3">
    <w:name w:val="Grid Table 3 - Accent 3"/>
    <w:basedOn w:val="195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4">
    <w:name w:val="Grid Table 3 - Accent 4"/>
    <w:basedOn w:val="195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5">
    <w:name w:val="Grid Table 3 - Accent 5"/>
    <w:basedOn w:val="195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6">
    <w:name w:val="Grid Table 3 - Accent 6"/>
    <w:basedOn w:val="195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7">
    <w:name w:val="Grid Table 4"/>
    <w:basedOn w:val="195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8">
    <w:name w:val="Grid Table 4 - Accent 1"/>
    <w:basedOn w:val="195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9">
    <w:name w:val="Grid Table 4 - Accent 2"/>
    <w:basedOn w:val="195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0">
    <w:name w:val="Grid Table 4 - Accent 3"/>
    <w:basedOn w:val="195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1">
    <w:name w:val="Grid Table 4 - Accent 4"/>
    <w:basedOn w:val="195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2">
    <w:name w:val="Grid Table 4 - Accent 5"/>
    <w:basedOn w:val="195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3">
    <w:name w:val="Grid Table 4 - Accent 6"/>
    <w:basedOn w:val="195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4">
    <w:name w:val="Grid Table 5 Dark"/>
    <w:basedOn w:val="19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5">
    <w:name w:val="Grid Table 5 Dark- Accent 1"/>
    <w:basedOn w:val="19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6">
    <w:name w:val="Grid Table 5 Dark - Accent 2"/>
    <w:basedOn w:val="19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7">
    <w:name w:val="Grid Table 5 Dark - Accent 3"/>
    <w:basedOn w:val="19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8">
    <w:name w:val="Grid Table 5 Dark- Accent 4"/>
    <w:basedOn w:val="19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9">
    <w:name w:val="Grid Table 5 Dark - Accent 5"/>
    <w:basedOn w:val="19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0">
    <w:name w:val="Grid Table 5 Dark - Accent 6"/>
    <w:basedOn w:val="19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1">
    <w:name w:val="Grid Table 6 Colorful"/>
    <w:basedOn w:val="195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2002">
    <w:name w:val="Grid Table 6 Colorful - Accent 1"/>
    <w:basedOn w:val="195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2003">
    <w:name w:val="Grid Table 6 Colorful - Accent 2"/>
    <w:basedOn w:val="195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2004">
    <w:name w:val="Grid Table 6 Colorful - Accent 3"/>
    <w:basedOn w:val="195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2005">
    <w:name w:val="Grid Table 6 Colorful - Accent 4"/>
    <w:basedOn w:val="195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2006">
    <w:name w:val="Grid Table 6 Colorful - Accent 5"/>
    <w:basedOn w:val="195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2007">
    <w:name w:val="Grid Table 6 Colorful - Accent 6"/>
    <w:basedOn w:val="195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2008">
    <w:name w:val="Grid Table 7 Colorful"/>
    <w:basedOn w:val="195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9">
    <w:name w:val="Grid Table 7 Colorful - Accent 1"/>
    <w:basedOn w:val="195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0">
    <w:name w:val="Grid Table 7 Colorful - Accent 2"/>
    <w:basedOn w:val="195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1">
    <w:name w:val="Grid Table 7 Colorful - Accent 3"/>
    <w:basedOn w:val="195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2">
    <w:name w:val="Grid Table 7 Colorful - Accent 4"/>
    <w:basedOn w:val="195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3">
    <w:name w:val="Grid Table 7 Colorful - Accent 5"/>
    <w:basedOn w:val="195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4">
    <w:name w:val="Grid Table 7 Colorful - Accent 6"/>
    <w:basedOn w:val="195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5">
    <w:name w:val="List Table 1 Light"/>
    <w:basedOn w:val="19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6">
    <w:name w:val="List Table 1 Light - Accent 1"/>
    <w:basedOn w:val="19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7">
    <w:name w:val="List Table 1 Light - Accent 2"/>
    <w:basedOn w:val="19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8">
    <w:name w:val="List Table 1 Light - Accent 3"/>
    <w:basedOn w:val="19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9">
    <w:name w:val="List Table 1 Light - Accent 4"/>
    <w:basedOn w:val="19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0">
    <w:name w:val="List Table 1 Light - Accent 5"/>
    <w:basedOn w:val="19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1">
    <w:name w:val="List Table 1 Light - Accent 6"/>
    <w:basedOn w:val="19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2">
    <w:name w:val="List Table 2"/>
    <w:basedOn w:val="195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3">
    <w:name w:val="List Table 2 - Accent 1"/>
    <w:basedOn w:val="195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4">
    <w:name w:val="List Table 2 - Accent 2"/>
    <w:basedOn w:val="195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5">
    <w:name w:val="List Table 2 - Accent 3"/>
    <w:basedOn w:val="195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6">
    <w:name w:val="List Table 2 - Accent 4"/>
    <w:basedOn w:val="195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7">
    <w:name w:val="List Table 2 - Accent 5"/>
    <w:basedOn w:val="195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8">
    <w:name w:val="List Table 2 - Accent 6"/>
    <w:basedOn w:val="195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9">
    <w:name w:val="List Table 3"/>
    <w:basedOn w:val="195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0">
    <w:name w:val="List Table 3 - Accent 1"/>
    <w:basedOn w:val="195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1">
    <w:name w:val="List Table 3 - Accent 2"/>
    <w:basedOn w:val="195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2">
    <w:name w:val="List Table 3 - Accent 3"/>
    <w:basedOn w:val="195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3">
    <w:name w:val="List Table 3 - Accent 4"/>
    <w:basedOn w:val="195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4">
    <w:name w:val="List Table 3 - Accent 5"/>
    <w:basedOn w:val="195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5">
    <w:name w:val="List Table 3 - Accent 6"/>
    <w:basedOn w:val="195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6">
    <w:name w:val="List Table 4"/>
    <w:basedOn w:val="195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7">
    <w:name w:val="List Table 4 - Accent 1"/>
    <w:basedOn w:val="195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8">
    <w:name w:val="List Table 4 - Accent 2"/>
    <w:basedOn w:val="195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9">
    <w:name w:val="List Table 4 - Accent 3"/>
    <w:basedOn w:val="195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0">
    <w:name w:val="List Table 4 - Accent 4"/>
    <w:basedOn w:val="195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1">
    <w:name w:val="List Table 4 - Accent 5"/>
    <w:basedOn w:val="195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2">
    <w:name w:val="List Table 4 - Accent 6"/>
    <w:basedOn w:val="195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3">
    <w:name w:val="List Table 5 Dark"/>
    <w:basedOn w:val="195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44">
    <w:name w:val="List Table 5 Dark - Accent 1"/>
    <w:basedOn w:val="195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45">
    <w:name w:val="List Table 5 Dark - Accent 2"/>
    <w:basedOn w:val="195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46">
    <w:name w:val="List Table 5 Dark - Accent 3"/>
    <w:basedOn w:val="195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47">
    <w:name w:val="List Table 5 Dark - Accent 4"/>
    <w:basedOn w:val="195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48">
    <w:name w:val="List Table 5 Dark - Accent 5"/>
    <w:basedOn w:val="195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49">
    <w:name w:val="List Table 5 Dark - Accent 6"/>
    <w:basedOn w:val="195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50">
    <w:name w:val="List Table 6 Colorful"/>
    <w:basedOn w:val="195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1">
    <w:name w:val="List Table 6 Colorful - Accent 1"/>
    <w:basedOn w:val="195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2">
    <w:name w:val="List Table 6 Colorful - Accent 2"/>
    <w:basedOn w:val="195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3">
    <w:name w:val="List Table 6 Colorful - Accent 3"/>
    <w:basedOn w:val="195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4">
    <w:name w:val="List Table 6 Colorful - Accent 4"/>
    <w:basedOn w:val="195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5">
    <w:name w:val="List Table 6 Colorful - Accent 5"/>
    <w:basedOn w:val="195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6">
    <w:name w:val="List Table 6 Colorful - Accent 6"/>
    <w:basedOn w:val="195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7">
    <w:name w:val="List Table 7 Colorful"/>
    <w:basedOn w:val="195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2058">
    <w:name w:val="List Table 7 Colorful - Accent 1"/>
    <w:basedOn w:val="195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2059">
    <w:name w:val="List Table 7 Colorful - Accent 2"/>
    <w:basedOn w:val="195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2060">
    <w:name w:val="List Table 7 Colorful - Accent 3"/>
    <w:basedOn w:val="195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2061">
    <w:name w:val="List Table 7 Colorful - Accent 4"/>
    <w:basedOn w:val="195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2062">
    <w:name w:val="List Table 7 Colorful - Accent 5"/>
    <w:basedOn w:val="195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2063">
    <w:name w:val="List Table 7 Colorful - Accent 6"/>
    <w:basedOn w:val="195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2064">
    <w:name w:val="Lined - Accent"/>
    <w:basedOn w:val="19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5">
    <w:name w:val="Lined - Accent 1"/>
    <w:basedOn w:val="19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6">
    <w:name w:val="Lined - Accent 2"/>
    <w:basedOn w:val="19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7">
    <w:name w:val="Lined - Accent 3"/>
    <w:basedOn w:val="19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8">
    <w:name w:val="Lined - Accent 4"/>
    <w:basedOn w:val="19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9">
    <w:name w:val="Lined - Accent 5"/>
    <w:basedOn w:val="19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0">
    <w:name w:val="Lined - Accent 6"/>
    <w:basedOn w:val="19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1">
    <w:name w:val="Bordered &amp; Lined - Accent"/>
    <w:basedOn w:val="195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2">
    <w:name w:val="Bordered &amp; Lined - Accent 1"/>
    <w:basedOn w:val="195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3">
    <w:name w:val="Bordered &amp; Lined - Accent 2"/>
    <w:basedOn w:val="195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4">
    <w:name w:val="Bordered &amp; Lined - Accent 3"/>
    <w:basedOn w:val="195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5">
    <w:name w:val="Bordered &amp; Lined - Accent 4"/>
    <w:basedOn w:val="195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6">
    <w:name w:val="Bordered &amp; Lined - Accent 5"/>
    <w:basedOn w:val="195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7">
    <w:name w:val="Bordered &amp; Lined - Accent 6"/>
    <w:basedOn w:val="195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8">
    <w:name w:val="Bordered"/>
    <w:basedOn w:val="195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9">
    <w:name w:val="Bordered - Accent 1"/>
    <w:basedOn w:val="195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0">
    <w:name w:val="Bordered - Accent 2"/>
    <w:basedOn w:val="195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1">
    <w:name w:val="Bordered - Accent 3"/>
    <w:basedOn w:val="195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2">
    <w:name w:val="Bordered - Accent 4"/>
    <w:basedOn w:val="195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3">
    <w:name w:val="Bordered - Accent 5"/>
    <w:basedOn w:val="195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4">
    <w:name w:val="Bordered - Accent 6"/>
    <w:basedOn w:val="195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085" w:default="1">
    <w:name w:val="Normal"/>
    <w:qFormat/>
    <w:pPr>
      <w:pBdr/>
      <w:spacing/>
      <w:ind/>
    </w:pPr>
  </w:style>
  <w:style w:type="paragraph" w:styleId="2086">
    <w:name w:val="Heading 1"/>
    <w:basedOn w:val="2085"/>
    <w:next w:val="2085"/>
    <w:link w:val="209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2087">
    <w:name w:val="Heading 2"/>
    <w:basedOn w:val="2085"/>
    <w:next w:val="2085"/>
    <w:link w:val="209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2088">
    <w:name w:val="Heading 3"/>
    <w:basedOn w:val="2085"/>
    <w:next w:val="2085"/>
    <w:link w:val="209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2089">
    <w:name w:val="Heading 4"/>
    <w:basedOn w:val="2085"/>
    <w:next w:val="2085"/>
    <w:link w:val="210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2090">
    <w:name w:val="Heading 5"/>
    <w:basedOn w:val="2085"/>
    <w:next w:val="2085"/>
    <w:link w:val="210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2091">
    <w:name w:val="Heading 6"/>
    <w:basedOn w:val="2085"/>
    <w:next w:val="2085"/>
    <w:link w:val="210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2092">
    <w:name w:val="Heading 7"/>
    <w:basedOn w:val="2085"/>
    <w:next w:val="2085"/>
    <w:link w:val="210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2093">
    <w:name w:val="Heading 8"/>
    <w:basedOn w:val="2085"/>
    <w:next w:val="2085"/>
    <w:link w:val="210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2094">
    <w:name w:val="Heading 9"/>
    <w:basedOn w:val="2085"/>
    <w:next w:val="2085"/>
    <w:link w:val="210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2095" w:default="1">
    <w:name w:val="Default Paragraph Font"/>
    <w:uiPriority w:val="1"/>
    <w:semiHidden/>
    <w:unhideWhenUsed/>
    <w:pPr>
      <w:pBdr/>
      <w:spacing/>
      <w:ind/>
    </w:pPr>
  </w:style>
  <w:style w:type="numbering" w:styleId="2096" w:default="1">
    <w:name w:val="No List"/>
    <w:uiPriority w:val="99"/>
    <w:semiHidden/>
    <w:unhideWhenUsed/>
    <w:pPr>
      <w:pBdr/>
      <w:spacing/>
      <w:ind/>
    </w:pPr>
  </w:style>
  <w:style w:type="character" w:styleId="2097">
    <w:name w:val="Heading 1 Char"/>
    <w:basedOn w:val="2095"/>
    <w:link w:val="2086"/>
    <w:uiPriority w:val="9"/>
    <w:pPr>
      <w:pBdr/>
      <w:spacing/>
      <w:ind/>
    </w:pPr>
    <w:rPr>
      <w:rFonts w:ascii="Arial" w:hAnsi="Arial" w:eastAsia="Arial" w:cs="Arial"/>
      <w:color w:val="0f4761" w:themeColor="accent1" w:themeShade="BF"/>
      <w:sz w:val="40"/>
      <w:szCs w:val="40"/>
    </w:rPr>
  </w:style>
  <w:style w:type="character" w:styleId="2098">
    <w:name w:val="Heading 2 Char"/>
    <w:basedOn w:val="2095"/>
    <w:link w:val="2087"/>
    <w:uiPriority w:val="9"/>
    <w:pPr>
      <w:pBdr/>
      <w:spacing/>
      <w:ind/>
    </w:pPr>
    <w:rPr>
      <w:rFonts w:ascii="Arial" w:hAnsi="Arial" w:eastAsia="Arial" w:cs="Arial"/>
      <w:color w:val="0f4761" w:themeColor="accent1" w:themeShade="BF"/>
      <w:sz w:val="32"/>
      <w:szCs w:val="32"/>
    </w:rPr>
  </w:style>
  <w:style w:type="character" w:styleId="2099">
    <w:name w:val="Heading 3 Char"/>
    <w:basedOn w:val="2095"/>
    <w:link w:val="2088"/>
    <w:uiPriority w:val="9"/>
    <w:pPr>
      <w:pBdr/>
      <w:spacing/>
      <w:ind/>
    </w:pPr>
    <w:rPr>
      <w:rFonts w:ascii="Arial" w:hAnsi="Arial" w:eastAsia="Arial" w:cs="Arial"/>
      <w:color w:val="0f4761" w:themeColor="accent1" w:themeShade="BF"/>
      <w:sz w:val="28"/>
      <w:szCs w:val="28"/>
    </w:rPr>
  </w:style>
  <w:style w:type="character" w:styleId="2100">
    <w:name w:val="Heading 4 Char"/>
    <w:basedOn w:val="2095"/>
    <w:link w:val="2089"/>
    <w:uiPriority w:val="9"/>
    <w:pPr>
      <w:pBdr/>
      <w:spacing/>
      <w:ind/>
    </w:pPr>
    <w:rPr>
      <w:rFonts w:ascii="Arial" w:hAnsi="Arial" w:eastAsia="Arial" w:cs="Arial"/>
      <w:i/>
      <w:iCs/>
      <w:color w:val="0f4761" w:themeColor="accent1" w:themeShade="BF"/>
    </w:rPr>
  </w:style>
  <w:style w:type="character" w:styleId="2101">
    <w:name w:val="Heading 5 Char"/>
    <w:basedOn w:val="2095"/>
    <w:link w:val="2090"/>
    <w:uiPriority w:val="9"/>
    <w:pPr>
      <w:pBdr/>
      <w:spacing/>
      <w:ind/>
    </w:pPr>
    <w:rPr>
      <w:rFonts w:ascii="Arial" w:hAnsi="Arial" w:eastAsia="Arial" w:cs="Arial"/>
      <w:color w:val="0f4761" w:themeColor="accent1" w:themeShade="BF"/>
    </w:rPr>
  </w:style>
  <w:style w:type="character" w:styleId="2102">
    <w:name w:val="Heading 6 Char"/>
    <w:basedOn w:val="2095"/>
    <w:link w:val="2091"/>
    <w:uiPriority w:val="9"/>
    <w:pPr>
      <w:pBdr/>
      <w:spacing/>
      <w:ind/>
    </w:pPr>
    <w:rPr>
      <w:rFonts w:ascii="Arial" w:hAnsi="Arial" w:eastAsia="Arial" w:cs="Arial"/>
      <w:i/>
      <w:iCs/>
      <w:color w:val="595959" w:themeColor="text1" w:themeTint="A6"/>
    </w:rPr>
  </w:style>
  <w:style w:type="character" w:styleId="2103">
    <w:name w:val="Heading 7 Char"/>
    <w:basedOn w:val="2095"/>
    <w:link w:val="2092"/>
    <w:uiPriority w:val="9"/>
    <w:pPr>
      <w:pBdr/>
      <w:spacing/>
      <w:ind/>
    </w:pPr>
    <w:rPr>
      <w:rFonts w:ascii="Arial" w:hAnsi="Arial" w:eastAsia="Arial" w:cs="Arial"/>
      <w:color w:val="595959" w:themeColor="text1" w:themeTint="A6"/>
    </w:rPr>
  </w:style>
  <w:style w:type="character" w:styleId="2104">
    <w:name w:val="Heading 8 Char"/>
    <w:basedOn w:val="2095"/>
    <w:link w:val="2093"/>
    <w:uiPriority w:val="9"/>
    <w:pPr>
      <w:pBdr/>
      <w:spacing/>
      <w:ind/>
    </w:pPr>
    <w:rPr>
      <w:rFonts w:ascii="Arial" w:hAnsi="Arial" w:eastAsia="Arial" w:cs="Arial"/>
      <w:i/>
      <w:iCs/>
      <w:color w:val="272727" w:themeColor="text1" w:themeTint="D8"/>
    </w:rPr>
  </w:style>
  <w:style w:type="character" w:styleId="2105">
    <w:name w:val="Heading 9 Char"/>
    <w:basedOn w:val="2095"/>
    <w:link w:val="2094"/>
    <w:uiPriority w:val="9"/>
    <w:pPr>
      <w:pBdr/>
      <w:spacing/>
      <w:ind/>
    </w:pPr>
    <w:rPr>
      <w:rFonts w:ascii="Arial" w:hAnsi="Arial" w:eastAsia="Arial" w:cs="Arial"/>
      <w:i/>
      <w:iCs/>
      <w:color w:val="272727" w:themeColor="text1" w:themeTint="D8"/>
    </w:rPr>
  </w:style>
  <w:style w:type="paragraph" w:styleId="2106">
    <w:name w:val="Title"/>
    <w:basedOn w:val="2085"/>
    <w:next w:val="2085"/>
    <w:link w:val="2107"/>
    <w:uiPriority w:val="10"/>
    <w:qFormat/>
    <w:pPr>
      <w:pBdr/>
      <w:spacing w:after="80" w:line="240" w:lineRule="auto"/>
      <w:ind/>
      <w:contextualSpacing w:val="true"/>
    </w:pPr>
    <w:rPr>
      <w:rFonts w:ascii="Arial" w:hAnsi="Arial" w:eastAsia="Arial" w:cs="Arial"/>
      <w:spacing w:val="-10"/>
      <w:sz w:val="56"/>
      <w:szCs w:val="56"/>
    </w:rPr>
  </w:style>
  <w:style w:type="character" w:styleId="2107">
    <w:name w:val="Title Char"/>
    <w:basedOn w:val="2095"/>
    <w:link w:val="2106"/>
    <w:uiPriority w:val="10"/>
    <w:pPr>
      <w:pBdr/>
      <w:spacing/>
      <w:ind/>
    </w:pPr>
    <w:rPr>
      <w:rFonts w:ascii="Arial" w:hAnsi="Arial" w:eastAsia="Arial" w:cs="Arial"/>
      <w:spacing w:val="-10"/>
      <w:sz w:val="56"/>
      <w:szCs w:val="56"/>
    </w:rPr>
  </w:style>
  <w:style w:type="paragraph" w:styleId="2108">
    <w:name w:val="Subtitle"/>
    <w:basedOn w:val="2085"/>
    <w:next w:val="2085"/>
    <w:link w:val="2109"/>
    <w:uiPriority w:val="11"/>
    <w:qFormat/>
    <w:pPr>
      <w:numPr>
        <w:ilvl w:val="1"/>
      </w:numPr>
      <w:pBdr/>
      <w:spacing/>
      <w:ind/>
    </w:pPr>
    <w:rPr>
      <w:color w:val="595959" w:themeColor="text1" w:themeTint="A6"/>
      <w:spacing w:val="15"/>
      <w:sz w:val="28"/>
      <w:szCs w:val="28"/>
    </w:rPr>
  </w:style>
  <w:style w:type="character" w:styleId="2109">
    <w:name w:val="Subtitle Char"/>
    <w:basedOn w:val="2095"/>
    <w:link w:val="2108"/>
    <w:uiPriority w:val="11"/>
    <w:pPr>
      <w:pBdr/>
      <w:spacing/>
      <w:ind/>
    </w:pPr>
    <w:rPr>
      <w:color w:val="595959" w:themeColor="text1" w:themeTint="A6"/>
      <w:spacing w:val="15"/>
      <w:sz w:val="28"/>
      <w:szCs w:val="28"/>
    </w:rPr>
  </w:style>
  <w:style w:type="paragraph" w:styleId="2110">
    <w:name w:val="Quote"/>
    <w:basedOn w:val="2085"/>
    <w:next w:val="2085"/>
    <w:link w:val="2111"/>
    <w:uiPriority w:val="29"/>
    <w:qFormat/>
    <w:pPr>
      <w:pBdr/>
      <w:spacing w:before="160"/>
      <w:ind/>
      <w:jc w:val="center"/>
    </w:pPr>
    <w:rPr>
      <w:i/>
      <w:iCs/>
      <w:color w:val="404040" w:themeColor="text1" w:themeTint="BF"/>
    </w:rPr>
  </w:style>
  <w:style w:type="character" w:styleId="2111">
    <w:name w:val="Quote Char"/>
    <w:basedOn w:val="2095"/>
    <w:link w:val="2110"/>
    <w:uiPriority w:val="29"/>
    <w:pPr>
      <w:pBdr/>
      <w:spacing/>
      <w:ind/>
    </w:pPr>
    <w:rPr>
      <w:i/>
      <w:iCs/>
      <w:color w:val="404040" w:themeColor="text1" w:themeTint="BF"/>
    </w:rPr>
  </w:style>
  <w:style w:type="paragraph" w:styleId="2112">
    <w:name w:val="List Paragraph"/>
    <w:basedOn w:val="2085"/>
    <w:uiPriority w:val="34"/>
    <w:qFormat/>
    <w:pPr>
      <w:pBdr/>
      <w:spacing/>
      <w:ind w:left="720"/>
      <w:contextualSpacing w:val="true"/>
    </w:pPr>
  </w:style>
  <w:style w:type="character" w:styleId="2113">
    <w:name w:val="Intense Emphasis"/>
    <w:basedOn w:val="2095"/>
    <w:uiPriority w:val="21"/>
    <w:qFormat/>
    <w:pPr>
      <w:pBdr/>
      <w:spacing/>
      <w:ind/>
    </w:pPr>
    <w:rPr>
      <w:i/>
      <w:iCs/>
      <w:color w:val="0f4761" w:themeColor="accent1" w:themeShade="BF"/>
    </w:rPr>
  </w:style>
  <w:style w:type="paragraph" w:styleId="2114">
    <w:name w:val="Intense Quote"/>
    <w:basedOn w:val="2085"/>
    <w:next w:val="2085"/>
    <w:link w:val="211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2115">
    <w:name w:val="Intense Quote Char"/>
    <w:basedOn w:val="2095"/>
    <w:link w:val="2114"/>
    <w:uiPriority w:val="30"/>
    <w:pPr>
      <w:pBdr/>
      <w:spacing/>
      <w:ind/>
    </w:pPr>
    <w:rPr>
      <w:i/>
      <w:iCs/>
      <w:color w:val="0f4761" w:themeColor="accent1" w:themeShade="BF"/>
    </w:rPr>
  </w:style>
  <w:style w:type="character" w:styleId="2116">
    <w:name w:val="Intense Reference"/>
    <w:basedOn w:val="2095"/>
    <w:uiPriority w:val="32"/>
    <w:qFormat/>
    <w:pPr>
      <w:pBdr/>
      <w:spacing/>
      <w:ind/>
    </w:pPr>
    <w:rPr>
      <w:b/>
      <w:bCs/>
      <w:smallCaps/>
      <w:color w:val="0f4761" w:themeColor="accent1" w:themeShade="BF"/>
      <w:spacing w:val="5"/>
    </w:rPr>
  </w:style>
  <w:style w:type="paragraph" w:styleId="2117">
    <w:name w:val="No Spacing"/>
    <w:basedOn w:val="2085"/>
    <w:uiPriority w:val="1"/>
    <w:qFormat/>
    <w:pPr>
      <w:pBdr/>
      <w:spacing w:after="0" w:line="240" w:lineRule="auto"/>
      <w:ind/>
    </w:pPr>
  </w:style>
  <w:style w:type="character" w:styleId="2118">
    <w:name w:val="Subtle Emphasis"/>
    <w:basedOn w:val="2095"/>
    <w:uiPriority w:val="19"/>
    <w:qFormat/>
    <w:pPr>
      <w:pBdr/>
      <w:spacing/>
      <w:ind/>
    </w:pPr>
    <w:rPr>
      <w:i/>
      <w:iCs/>
      <w:color w:val="404040" w:themeColor="text1" w:themeTint="BF"/>
    </w:rPr>
  </w:style>
  <w:style w:type="character" w:styleId="2119">
    <w:name w:val="Emphasis"/>
    <w:basedOn w:val="2095"/>
    <w:uiPriority w:val="20"/>
    <w:qFormat/>
    <w:pPr>
      <w:pBdr/>
      <w:spacing/>
      <w:ind/>
    </w:pPr>
    <w:rPr>
      <w:i/>
      <w:iCs/>
    </w:rPr>
  </w:style>
  <w:style w:type="character" w:styleId="2120">
    <w:name w:val="Strong"/>
    <w:basedOn w:val="2095"/>
    <w:uiPriority w:val="22"/>
    <w:qFormat/>
    <w:pPr>
      <w:pBdr/>
      <w:spacing/>
      <w:ind/>
    </w:pPr>
    <w:rPr>
      <w:b/>
      <w:bCs/>
    </w:rPr>
  </w:style>
  <w:style w:type="character" w:styleId="2121">
    <w:name w:val="Subtle Reference"/>
    <w:basedOn w:val="2095"/>
    <w:uiPriority w:val="31"/>
    <w:qFormat/>
    <w:pPr>
      <w:pBdr/>
      <w:spacing/>
      <w:ind/>
    </w:pPr>
    <w:rPr>
      <w:smallCaps/>
      <w:color w:val="5a5a5a" w:themeColor="text1" w:themeTint="A5"/>
    </w:rPr>
  </w:style>
  <w:style w:type="character" w:styleId="2122">
    <w:name w:val="Book Title"/>
    <w:basedOn w:val="2095"/>
    <w:uiPriority w:val="33"/>
    <w:qFormat/>
    <w:pPr>
      <w:pBdr/>
      <w:spacing/>
      <w:ind/>
    </w:pPr>
    <w:rPr>
      <w:b/>
      <w:bCs/>
      <w:i/>
      <w:iCs/>
      <w:spacing w:val="5"/>
    </w:rPr>
  </w:style>
  <w:style w:type="paragraph" w:styleId="2123">
    <w:name w:val="Header"/>
    <w:basedOn w:val="2085"/>
    <w:link w:val="2124"/>
    <w:uiPriority w:val="99"/>
    <w:unhideWhenUsed/>
    <w:pPr>
      <w:pBdr/>
      <w:tabs>
        <w:tab w:val="center" w:leader="none" w:pos="4844"/>
        <w:tab w:val="right" w:leader="none" w:pos="9689"/>
      </w:tabs>
      <w:spacing w:after="0" w:line="240" w:lineRule="auto"/>
      <w:ind/>
    </w:pPr>
  </w:style>
  <w:style w:type="character" w:styleId="2124">
    <w:name w:val="Header Char"/>
    <w:basedOn w:val="2095"/>
    <w:link w:val="2123"/>
    <w:uiPriority w:val="99"/>
    <w:pPr>
      <w:pBdr/>
      <w:spacing/>
      <w:ind/>
    </w:pPr>
  </w:style>
  <w:style w:type="paragraph" w:styleId="2125">
    <w:name w:val="Footer"/>
    <w:basedOn w:val="2085"/>
    <w:link w:val="2126"/>
    <w:uiPriority w:val="99"/>
    <w:unhideWhenUsed/>
    <w:pPr>
      <w:pBdr/>
      <w:tabs>
        <w:tab w:val="center" w:leader="none" w:pos="4844"/>
        <w:tab w:val="right" w:leader="none" w:pos="9689"/>
      </w:tabs>
      <w:spacing w:after="0" w:line="240" w:lineRule="auto"/>
      <w:ind/>
    </w:pPr>
  </w:style>
  <w:style w:type="character" w:styleId="2126">
    <w:name w:val="Footer Char"/>
    <w:basedOn w:val="2095"/>
    <w:link w:val="2125"/>
    <w:uiPriority w:val="99"/>
    <w:pPr>
      <w:pBdr/>
      <w:spacing/>
      <w:ind/>
    </w:pPr>
  </w:style>
  <w:style w:type="paragraph" w:styleId="2127">
    <w:name w:val="Caption"/>
    <w:basedOn w:val="2085"/>
    <w:next w:val="2085"/>
    <w:uiPriority w:val="35"/>
    <w:unhideWhenUsed/>
    <w:qFormat/>
    <w:pPr>
      <w:pBdr/>
      <w:spacing w:after="200" w:line="240" w:lineRule="auto"/>
      <w:ind/>
    </w:pPr>
    <w:rPr>
      <w:i/>
      <w:iCs/>
      <w:color w:val="0e2841" w:themeColor="text2"/>
      <w:sz w:val="18"/>
      <w:szCs w:val="18"/>
    </w:rPr>
  </w:style>
  <w:style w:type="paragraph" w:styleId="2128">
    <w:name w:val="footnote text"/>
    <w:basedOn w:val="2085"/>
    <w:link w:val="2129"/>
    <w:uiPriority w:val="99"/>
    <w:semiHidden/>
    <w:unhideWhenUsed/>
    <w:pPr>
      <w:pBdr/>
      <w:spacing w:after="0" w:line="240" w:lineRule="auto"/>
      <w:ind/>
    </w:pPr>
    <w:rPr>
      <w:sz w:val="20"/>
      <w:szCs w:val="20"/>
    </w:rPr>
  </w:style>
  <w:style w:type="character" w:styleId="2129">
    <w:name w:val="Footnote Text Char"/>
    <w:basedOn w:val="2095"/>
    <w:link w:val="2128"/>
    <w:uiPriority w:val="99"/>
    <w:semiHidden/>
    <w:pPr>
      <w:pBdr/>
      <w:spacing/>
      <w:ind/>
    </w:pPr>
    <w:rPr>
      <w:sz w:val="20"/>
      <w:szCs w:val="20"/>
    </w:rPr>
  </w:style>
  <w:style w:type="character" w:styleId="2130">
    <w:name w:val="footnote reference"/>
    <w:basedOn w:val="2095"/>
    <w:uiPriority w:val="99"/>
    <w:semiHidden/>
    <w:unhideWhenUsed/>
    <w:pPr>
      <w:pBdr/>
      <w:spacing/>
      <w:ind/>
    </w:pPr>
    <w:rPr>
      <w:vertAlign w:val="superscript"/>
    </w:rPr>
  </w:style>
  <w:style w:type="paragraph" w:styleId="2131">
    <w:name w:val="endnote text"/>
    <w:basedOn w:val="2085"/>
    <w:link w:val="2132"/>
    <w:uiPriority w:val="99"/>
    <w:semiHidden/>
    <w:unhideWhenUsed/>
    <w:pPr>
      <w:pBdr/>
      <w:spacing w:after="0" w:line="240" w:lineRule="auto"/>
      <w:ind/>
    </w:pPr>
    <w:rPr>
      <w:sz w:val="20"/>
      <w:szCs w:val="20"/>
    </w:rPr>
  </w:style>
  <w:style w:type="character" w:styleId="2132">
    <w:name w:val="Endnote Text Char"/>
    <w:basedOn w:val="2095"/>
    <w:link w:val="2131"/>
    <w:uiPriority w:val="99"/>
    <w:semiHidden/>
    <w:pPr>
      <w:pBdr/>
      <w:spacing/>
      <w:ind/>
    </w:pPr>
    <w:rPr>
      <w:sz w:val="20"/>
      <w:szCs w:val="20"/>
    </w:rPr>
  </w:style>
  <w:style w:type="character" w:styleId="2133">
    <w:name w:val="endnote reference"/>
    <w:basedOn w:val="2095"/>
    <w:uiPriority w:val="99"/>
    <w:semiHidden/>
    <w:unhideWhenUsed/>
    <w:pPr>
      <w:pBdr/>
      <w:spacing/>
      <w:ind/>
    </w:pPr>
    <w:rPr>
      <w:vertAlign w:val="superscript"/>
    </w:rPr>
  </w:style>
  <w:style w:type="character" w:styleId="2134">
    <w:name w:val="Hyperlink"/>
    <w:basedOn w:val="2095"/>
    <w:uiPriority w:val="99"/>
    <w:unhideWhenUsed/>
    <w:pPr>
      <w:pBdr/>
      <w:spacing/>
      <w:ind/>
    </w:pPr>
    <w:rPr>
      <w:color w:val="0563c1" w:themeColor="hyperlink"/>
      <w:u w:val="single"/>
    </w:rPr>
  </w:style>
  <w:style w:type="character" w:styleId="2135">
    <w:name w:val="FollowedHyperlink"/>
    <w:basedOn w:val="2095"/>
    <w:uiPriority w:val="99"/>
    <w:semiHidden/>
    <w:unhideWhenUsed/>
    <w:pPr>
      <w:pBdr/>
      <w:spacing/>
      <w:ind/>
    </w:pPr>
    <w:rPr>
      <w:color w:val="954f72" w:themeColor="followedHyperlink"/>
      <w:u w:val="single"/>
    </w:rPr>
  </w:style>
  <w:style w:type="paragraph" w:styleId="2136">
    <w:name w:val="toc 1"/>
    <w:basedOn w:val="2085"/>
    <w:next w:val="2085"/>
    <w:uiPriority w:val="39"/>
    <w:unhideWhenUsed/>
    <w:pPr>
      <w:pBdr/>
      <w:spacing w:after="100"/>
      <w:ind/>
    </w:pPr>
  </w:style>
  <w:style w:type="paragraph" w:styleId="2137">
    <w:name w:val="toc 2"/>
    <w:basedOn w:val="2085"/>
    <w:next w:val="2085"/>
    <w:uiPriority w:val="39"/>
    <w:unhideWhenUsed/>
    <w:pPr>
      <w:pBdr/>
      <w:spacing w:after="100"/>
      <w:ind w:left="220"/>
    </w:pPr>
  </w:style>
  <w:style w:type="paragraph" w:styleId="2138">
    <w:name w:val="toc 3"/>
    <w:basedOn w:val="2085"/>
    <w:next w:val="2085"/>
    <w:uiPriority w:val="39"/>
    <w:unhideWhenUsed/>
    <w:pPr>
      <w:pBdr/>
      <w:spacing w:after="100"/>
      <w:ind w:left="440"/>
    </w:pPr>
  </w:style>
  <w:style w:type="paragraph" w:styleId="2139">
    <w:name w:val="toc 4"/>
    <w:basedOn w:val="2085"/>
    <w:next w:val="2085"/>
    <w:uiPriority w:val="39"/>
    <w:unhideWhenUsed/>
    <w:pPr>
      <w:pBdr/>
      <w:spacing w:after="100"/>
      <w:ind w:left="660"/>
    </w:pPr>
  </w:style>
  <w:style w:type="paragraph" w:styleId="2140">
    <w:name w:val="toc 5"/>
    <w:basedOn w:val="2085"/>
    <w:next w:val="2085"/>
    <w:uiPriority w:val="39"/>
    <w:unhideWhenUsed/>
    <w:pPr>
      <w:pBdr/>
      <w:spacing w:after="100"/>
      <w:ind w:left="880"/>
    </w:pPr>
  </w:style>
  <w:style w:type="paragraph" w:styleId="2141">
    <w:name w:val="toc 6"/>
    <w:basedOn w:val="2085"/>
    <w:next w:val="2085"/>
    <w:uiPriority w:val="39"/>
    <w:unhideWhenUsed/>
    <w:pPr>
      <w:pBdr/>
      <w:spacing w:after="100"/>
      <w:ind w:left="1100"/>
    </w:pPr>
  </w:style>
  <w:style w:type="paragraph" w:styleId="2142">
    <w:name w:val="toc 7"/>
    <w:basedOn w:val="2085"/>
    <w:next w:val="2085"/>
    <w:uiPriority w:val="39"/>
    <w:unhideWhenUsed/>
    <w:pPr>
      <w:pBdr/>
      <w:spacing w:after="100"/>
      <w:ind w:left="1320"/>
    </w:pPr>
  </w:style>
  <w:style w:type="paragraph" w:styleId="2143">
    <w:name w:val="toc 8"/>
    <w:basedOn w:val="2085"/>
    <w:next w:val="2085"/>
    <w:uiPriority w:val="39"/>
    <w:unhideWhenUsed/>
    <w:pPr>
      <w:pBdr/>
      <w:spacing w:after="100"/>
      <w:ind w:left="1540"/>
    </w:pPr>
  </w:style>
  <w:style w:type="paragraph" w:styleId="2144">
    <w:name w:val="toc 9"/>
    <w:basedOn w:val="2085"/>
    <w:next w:val="2085"/>
    <w:uiPriority w:val="39"/>
    <w:unhideWhenUsed/>
    <w:pPr>
      <w:pBdr/>
      <w:spacing w:after="100"/>
      <w:ind w:left="1760"/>
    </w:pPr>
  </w:style>
  <w:style w:type="character" w:styleId="2145">
    <w:name w:val="Placeholder Text"/>
    <w:basedOn w:val="2095"/>
    <w:uiPriority w:val="99"/>
    <w:semiHidden/>
    <w:pPr>
      <w:pBdr/>
      <w:spacing/>
      <w:ind/>
    </w:pPr>
    <w:rPr>
      <w:color w:val="666666"/>
    </w:rPr>
  </w:style>
  <w:style w:type="paragraph" w:styleId="2146">
    <w:name w:val="TOC Heading"/>
    <w:uiPriority w:val="39"/>
    <w:unhideWhenUsed/>
    <w:pPr>
      <w:pBdr/>
      <w:spacing/>
      <w:ind/>
    </w:pPr>
  </w:style>
  <w:style w:type="paragraph" w:styleId="2147">
    <w:name w:val="table of figures"/>
    <w:basedOn w:val="2085"/>
    <w:next w:val="2085"/>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939D5-7819-4972-BA85-78E63724B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zavrsni rad</Template>
  <Application>ONLYOFFICE/9.4.0.129</Application>
  <DocSecurity>0</DocSecurity>
  <ScaleCrop>0</ScaleCrop>
  <HeadingPairs>
    <vt:vector size="0" baseType="variant"/>
  </HeadingPairs>
  <TitlesOfParts>
    <vt:vector size="0" baseType="lpstr"/>
  </TitlesOfParts>
  <Company>VTS Subotica</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Upiši naziv teme rada</dc:title>
  <dc:creator>Igor Furstner</dc:creator>
  <dc:description>Šablon za izradu završnog rada</dc:description>
  <cp:revision>23</cp:revision>
  <dcterms:created xsi:type="dcterms:W3CDTF">2023-02-10T08:52:00Z</dcterms:created>
  <dcterms:modified xsi:type="dcterms:W3CDTF">2026-06-14T17:31:19Z</dcterms:modified>
</cp:coreProperties>
</file>