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b w:val="1"/>
          <w:bCs w:val="1"/>
          <w:color w:val="1a3a5c"/>
          <w:sz w:val="84"/>
          <w:szCs w:val="84"/>
          <w:rtl w:val="0"/>
        </w:rPr>
        <w:t xml:space="preserve">BUG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color w:val="1e6fa5"/>
          <w:sz w:val="50"/>
          <w:szCs w:val="50"/>
          <w:rtl w:val="0"/>
        </w:rPr>
        <w:t xml:space="preserve">Software Quality Assurance Defect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color w:val="555555"/>
          <w:sz w:val="46"/>
          <w:szCs w:val="46"/>
        </w:rPr>
      </w:pPr>
      <w:r w:rsidDel="00000000" w:rsidR="00000000" w:rsidRPr="00000000">
        <w:rPr>
          <w:color w:val="555555"/>
          <w:sz w:val="46"/>
          <w:szCs w:val="46"/>
          <w:rtl w:val="0"/>
        </w:rPr>
        <w:t xml:space="preserve">Project:  HatchPoint</w:t>
      </w:r>
    </w:p>
    <w:p w:rsidR="00000000" w:rsidDel="00000000" w:rsidP="00000000" w:rsidRDefault="00000000" w:rsidRPr="00000000" w14:paraId="00000004">
      <w:pPr>
        <w:spacing w:after="200" w:line="240" w:lineRule="auto"/>
        <w:jc w:val="center"/>
        <w:rPr>
          <w:color w:val="555555"/>
          <w:sz w:val="46"/>
          <w:szCs w:val="4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Ind w:w="-4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0"/>
        <w:gridCol w:w="7275"/>
        <w:tblGridChange w:id="0">
          <w:tblGrid>
            <w:gridCol w:w="2910"/>
            <w:gridCol w:w="7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shd w:fill="d6e8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a3a5c"/>
                <w:sz w:val="30"/>
                <w:szCs w:val="3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color w:val="1a1a2e"/>
                <w:sz w:val="30"/>
                <w:szCs w:val="30"/>
                <w:rtl w:val="0"/>
              </w:rPr>
              <w:t xml:space="preserve">Rida Khan (SQA Engineer)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shd w:fill="d6e8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a3a5c"/>
                <w:sz w:val="30"/>
                <w:szCs w:val="3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color w:val="1a1a2e"/>
                <w:sz w:val="30"/>
                <w:szCs w:val="30"/>
                <w:rtl w:val="0"/>
              </w:rPr>
              <w:t xml:space="preserve">20-oct-2025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shd w:fill="d6e8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a3a5c"/>
                <w:sz w:val="30"/>
                <w:szCs w:val="30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color w:val="1a1a2e"/>
                <w:sz w:val="30"/>
                <w:szCs w:val="30"/>
                <w:rtl w:val="0"/>
              </w:rPr>
              <w:t xml:space="preserve">HATCH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shd w:fill="d6e8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a3a5c"/>
                <w:sz w:val="30"/>
                <w:szCs w:val="30"/>
                <w:rtl w:val="0"/>
              </w:rPr>
              <w:t xml:space="preserve">Total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color w:val="1a1a2e"/>
                <w:sz w:val="30"/>
                <w:szCs w:val="3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shd w:fill="d6e8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a3a5c"/>
                <w:sz w:val="30"/>
                <w:szCs w:val="30"/>
                <w:rtl w:val="0"/>
              </w:rPr>
              <w:t xml:space="preserve">Testing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color w:val="1a1a2e"/>
                <w:sz w:val="30"/>
                <w:szCs w:val="30"/>
                <w:rtl w:val="0"/>
              </w:rPr>
              <w:t xml:space="preserve">Manual Testing, Functional, UI/UX, Navigation, Error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shd w:fill="d6e8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a3a5c"/>
                <w:sz w:val="30"/>
                <w:szCs w:val="3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df" w:space="0" w:sz="4" w:val="single"/>
              <w:left w:color="bbcfdf" w:space="0" w:sz="4" w:val="single"/>
              <w:bottom w:color="bbcfdf" w:space="0" w:sz="4" w:val="single"/>
              <w:right w:color="bbcfdf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color w:val="1a1a2e"/>
                <w:sz w:val="30"/>
                <w:szCs w:val="30"/>
                <w:rtl w:val="0"/>
              </w:rPr>
              <w:t xml:space="preserve">Enterprise Bug Report ( Compatible with Jira, GitHub Issues, Linear)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before="12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