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9CFC" w14:textId="77777777" w:rsidR="00D57309" w:rsidRDefault="00D57309">
      <w:pPr>
        <w:spacing w:before="60" w:after="60" w:line="276" w:lineRule="auto"/>
      </w:pPr>
    </w:p>
    <w:p w14:paraId="05D03F59" w14:textId="77777777" w:rsidR="00D57309" w:rsidRDefault="00850DF8">
      <w:pPr>
        <w:spacing w:after="80" w:line="276" w:lineRule="auto"/>
        <w:jc w:val="center"/>
      </w:pPr>
      <w:r>
        <w:rPr>
          <w:b/>
          <w:bCs/>
          <w:caps/>
          <w:color w:val="0F1E35"/>
          <w:sz w:val="56"/>
          <w:szCs w:val="56"/>
        </w:rPr>
        <w:t>CONVENIO TÉCNICO DE</w:t>
      </w:r>
    </w:p>
    <w:p w14:paraId="211AFDF8" w14:textId="77777777" w:rsidR="00D57309" w:rsidRDefault="00850DF8">
      <w:pPr>
        <w:spacing w:after="60" w:line="276" w:lineRule="auto"/>
        <w:jc w:val="center"/>
      </w:pPr>
      <w:r>
        <w:rPr>
          <w:b/>
          <w:bCs/>
          <w:caps/>
          <w:color w:val="F47B20"/>
          <w:sz w:val="44"/>
          <w:szCs w:val="44"/>
        </w:rPr>
        <w:t>INTERCAMBIO DE INFORMACIÓN</w:t>
      </w:r>
    </w:p>
    <w:p w14:paraId="238DD542" w14:textId="77777777" w:rsidR="00D57309" w:rsidRDefault="00850DF8">
      <w:pPr>
        <w:spacing w:after="200" w:line="276" w:lineRule="auto"/>
        <w:jc w:val="center"/>
      </w:pPr>
      <w:r>
        <w:rPr>
          <w:b/>
          <w:bCs/>
          <w:caps/>
          <w:color w:val="F47B20"/>
          <w:sz w:val="44"/>
          <w:szCs w:val="44"/>
        </w:rPr>
        <w:t>SOBRE BICICLETAS ROBADAS</w:t>
      </w:r>
    </w:p>
    <w:p w14:paraId="133B075E" w14:textId="77777777" w:rsidR="00D57309" w:rsidRDefault="00D57309">
      <w:pPr>
        <w:pBdr>
          <w:bottom w:val="single" w:sz="20" w:space="0" w:color="F47B20"/>
        </w:pBdr>
        <w:spacing w:after="20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D57309" w14:paraId="105D0E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shd w:val="clear" w:color="auto" w:fill="D5DCE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965213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</w:rPr>
              <w:t>PARTES</w:t>
            </w:r>
          </w:p>
        </w:tc>
        <w:tc>
          <w:tcPr>
            <w:tcW w:w="62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D79431" w14:textId="77777777" w:rsidR="00D57309" w:rsidRDefault="00850DF8">
            <w:pPr>
              <w:spacing w:after="80" w:line="276" w:lineRule="auto"/>
            </w:pPr>
            <w:r>
              <w:t xml:space="preserve">RODAID </w:t>
            </w:r>
            <w:proofErr w:type="gramStart"/>
            <w:r>
              <w:t>SAS  ↔</w:t>
            </w:r>
            <w:proofErr w:type="gramEnd"/>
            <w:r>
              <w:t xml:space="preserve">  Ministerio de Seguridad de Mendoza</w:t>
            </w:r>
          </w:p>
        </w:tc>
      </w:tr>
      <w:tr w:rsidR="00D57309" w14:paraId="27D8EA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shd w:val="clear" w:color="auto" w:fill="D5DCE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F73BD4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</w:rPr>
              <w:t>EXPEDIENTE</w:t>
            </w:r>
          </w:p>
        </w:tc>
        <w:tc>
          <w:tcPr>
            <w:tcW w:w="62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BF2AC8" w14:textId="77777777" w:rsidR="00D57309" w:rsidRDefault="00850DF8">
            <w:pPr>
              <w:spacing w:after="80" w:line="276" w:lineRule="auto"/>
            </w:pPr>
            <w:r>
              <w:t>EXP-MINSEG-2026-0847</w:t>
            </w:r>
          </w:p>
        </w:tc>
      </w:tr>
      <w:tr w:rsidR="00D57309" w14:paraId="4D4677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shd w:val="clear" w:color="auto" w:fill="D5DCE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A1C69E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</w:rPr>
              <w:t>VERSIÓN</w:t>
            </w:r>
          </w:p>
        </w:tc>
        <w:tc>
          <w:tcPr>
            <w:tcW w:w="62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4D8726" w14:textId="77777777" w:rsidR="00D57309" w:rsidRDefault="00850DF8">
            <w:pPr>
              <w:spacing w:after="80" w:line="276" w:lineRule="auto"/>
            </w:pPr>
            <w:proofErr w:type="gramStart"/>
            <w:r>
              <w:t>1.0  —</w:t>
            </w:r>
            <w:proofErr w:type="gramEnd"/>
            <w:r>
              <w:t xml:space="preserve">  Convenio técnico definitivo</w:t>
            </w:r>
          </w:p>
        </w:tc>
      </w:tr>
      <w:tr w:rsidR="00D57309" w14:paraId="1C05A1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shd w:val="clear" w:color="auto" w:fill="D5DCE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737EA4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</w:rPr>
              <w:t>FECHA</w:t>
            </w:r>
          </w:p>
        </w:tc>
        <w:tc>
          <w:tcPr>
            <w:tcW w:w="62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CE0E41" w14:textId="77777777" w:rsidR="00D57309" w:rsidRDefault="00850DF8">
            <w:pPr>
              <w:spacing w:after="80" w:line="276" w:lineRule="auto"/>
            </w:pPr>
            <w:r>
              <w:t xml:space="preserve">Junio </w:t>
            </w:r>
            <w:proofErr w:type="gramStart"/>
            <w:r>
              <w:t>2026  —</w:t>
            </w:r>
            <w:proofErr w:type="gramEnd"/>
            <w:r>
              <w:t xml:space="preserve">  San Martín, Mendoza</w:t>
            </w:r>
          </w:p>
        </w:tc>
      </w:tr>
      <w:tr w:rsidR="00D57309" w14:paraId="329B0F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shd w:val="clear" w:color="auto" w:fill="D5DCE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18C11E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</w:rPr>
              <w:t>MARCO LEGAL</w:t>
            </w:r>
          </w:p>
        </w:tc>
        <w:tc>
          <w:tcPr>
            <w:tcW w:w="62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B5701F" w14:textId="77777777" w:rsidR="00D57309" w:rsidRDefault="00850DF8">
            <w:pPr>
              <w:spacing w:after="80" w:line="276" w:lineRule="auto"/>
            </w:pPr>
            <w:r>
              <w:t xml:space="preserve">Ley Provincial </w:t>
            </w:r>
            <w:proofErr w:type="spellStart"/>
            <w:r>
              <w:t>N°</w:t>
            </w:r>
            <w:proofErr w:type="spellEnd"/>
            <w:r>
              <w:t xml:space="preserve"> </w:t>
            </w:r>
            <w:proofErr w:type="gramStart"/>
            <w:r>
              <w:t>9556  ·</w:t>
            </w:r>
            <w:proofErr w:type="gramEnd"/>
            <w:r>
              <w:t xml:space="preserve">  Ley Nacional 25.326</w:t>
            </w:r>
          </w:p>
        </w:tc>
      </w:tr>
      <w:tr w:rsidR="00D57309" w14:paraId="16D960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shd w:val="clear" w:color="auto" w:fill="D5DCE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9C8179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</w:rPr>
              <w:t>PROTOCOLO</w:t>
            </w:r>
          </w:p>
        </w:tc>
        <w:tc>
          <w:tcPr>
            <w:tcW w:w="62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1FB115" w14:textId="77777777" w:rsidR="00D57309" w:rsidRDefault="00850DF8">
            <w:pPr>
              <w:spacing w:after="80" w:line="276" w:lineRule="auto"/>
            </w:pPr>
            <w:proofErr w:type="spellStart"/>
            <w:r>
              <w:t>mTLS</w:t>
            </w:r>
            <w:proofErr w:type="spellEnd"/>
            <w:r>
              <w:t xml:space="preserve"> </w:t>
            </w:r>
            <w:proofErr w:type="gramStart"/>
            <w:r>
              <w:t>1.3  +</w:t>
            </w:r>
            <w:proofErr w:type="gramEnd"/>
            <w:r>
              <w:t xml:space="preserve">  HMAC-SHA</w:t>
            </w:r>
            <w:proofErr w:type="gramStart"/>
            <w:r>
              <w:t>256  +</w:t>
            </w:r>
            <w:proofErr w:type="gramEnd"/>
            <w:r>
              <w:t xml:space="preserve">  SHA-256 canónico</w:t>
            </w:r>
          </w:p>
        </w:tc>
      </w:tr>
    </w:tbl>
    <w:p w14:paraId="2C513289" w14:textId="77777777" w:rsidR="00D57309" w:rsidRDefault="00D57309">
      <w:pPr>
        <w:spacing w:before="60" w:after="60" w:line="276" w:lineRule="auto"/>
      </w:pPr>
    </w:p>
    <w:p w14:paraId="420C7834" w14:textId="77777777" w:rsidR="00D57309" w:rsidRDefault="00850DF8">
      <w:r>
        <w:br w:type="page"/>
      </w:r>
    </w:p>
    <w:p w14:paraId="736C32D6" w14:textId="77777777" w:rsidR="00D57309" w:rsidRDefault="00850DF8">
      <w:pPr>
        <w:pStyle w:val="Ttulo1"/>
        <w:pBdr>
          <w:bottom w:val="single" w:sz="8" w:space="4" w:color="F47B20"/>
        </w:pBdr>
        <w:spacing w:before="320" w:line="276" w:lineRule="auto"/>
      </w:pPr>
      <w:r>
        <w:lastRenderedPageBreak/>
        <w:t>Preámbulo</w:t>
      </w:r>
    </w:p>
    <w:p w14:paraId="18E734AE" w14:textId="77777777" w:rsidR="00D57309" w:rsidRDefault="00850DF8">
      <w:pPr>
        <w:spacing w:after="80" w:line="276" w:lineRule="auto"/>
        <w:jc w:val="both"/>
      </w:pPr>
      <w:r>
        <w:t xml:space="preserve">En la ciudad de San Martín, provincia de Mendoza, República Argentina, en el mes de </w:t>
      </w:r>
      <w:proofErr w:type="gramStart"/>
      <w:r>
        <w:t>Junio</w:t>
      </w:r>
      <w:proofErr w:type="gramEnd"/>
      <w:r>
        <w:t xml:space="preserve"> de 2026, se celebra el presente Convenio Técnico de Intercambio de Información sobre Bicicletas Robadas, entre las partes que a continuación se identifican:</w:t>
      </w:r>
    </w:p>
    <w:p w14:paraId="78DCB147" w14:textId="77777777" w:rsidR="00D57309" w:rsidRDefault="00D57309">
      <w:pPr>
        <w:spacing w:before="60" w:after="60" w:line="276" w:lineRule="auto"/>
      </w:pPr>
    </w:p>
    <w:p w14:paraId="4589E83B" w14:textId="77777777" w:rsidR="00D57309" w:rsidRDefault="00850DF8">
      <w:pPr>
        <w:spacing w:after="80" w:line="276" w:lineRule="auto"/>
      </w:pPr>
      <w:r>
        <w:rPr>
          <w:b/>
          <w:bCs/>
        </w:rPr>
        <w:t>PRIMERA PARTE — RODAID SAS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D57309" w14:paraId="66FF54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shd w:val="clear" w:color="auto" w:fill="D5DCE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9EE797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</w:rPr>
              <w:t>Entidad</w:t>
            </w:r>
          </w:p>
        </w:tc>
        <w:tc>
          <w:tcPr>
            <w:tcW w:w="62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2762A0" w14:textId="77777777" w:rsidR="00D57309" w:rsidRDefault="00850DF8">
            <w:pPr>
              <w:spacing w:after="80" w:line="276" w:lineRule="auto"/>
            </w:pPr>
            <w:r>
              <w:t>RODAID SAS (Sociedad por Acciones Simplificada)</w:t>
            </w:r>
          </w:p>
        </w:tc>
      </w:tr>
      <w:tr w:rsidR="00D57309" w14:paraId="42E674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shd w:val="clear" w:color="auto" w:fill="D5DCE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5EDA1D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</w:rPr>
              <w:t>Director General</w:t>
            </w:r>
          </w:p>
        </w:tc>
        <w:tc>
          <w:tcPr>
            <w:tcW w:w="62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E26FC4" w14:textId="77777777" w:rsidR="00D57309" w:rsidRDefault="00850DF8">
            <w:pPr>
              <w:spacing w:after="80" w:line="276" w:lineRule="auto"/>
            </w:pPr>
            <w:r>
              <w:t>Federico De Gea</w:t>
            </w:r>
          </w:p>
        </w:tc>
      </w:tr>
      <w:tr w:rsidR="00D57309" w14:paraId="3B5711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shd w:val="clear" w:color="auto" w:fill="D5DCE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21FB81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</w:rPr>
              <w:t>Email</w:t>
            </w:r>
          </w:p>
        </w:tc>
        <w:tc>
          <w:tcPr>
            <w:tcW w:w="62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BA3A30" w14:textId="77777777" w:rsidR="00D57309" w:rsidRDefault="00850DF8">
            <w:pPr>
              <w:spacing w:after="80" w:line="276" w:lineRule="auto"/>
            </w:pPr>
            <w:r>
              <w:t>federico@rodaid.net</w:t>
            </w:r>
          </w:p>
        </w:tc>
      </w:tr>
      <w:tr w:rsidR="00D57309" w14:paraId="76DF75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shd w:val="clear" w:color="auto" w:fill="D5DCE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41F308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</w:rPr>
              <w:t>Sitio web</w:t>
            </w:r>
          </w:p>
        </w:tc>
        <w:tc>
          <w:tcPr>
            <w:tcW w:w="62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153000" w14:textId="77777777" w:rsidR="00D57309" w:rsidRDefault="00850DF8">
            <w:pPr>
              <w:spacing w:after="80" w:line="276" w:lineRule="auto"/>
            </w:pPr>
            <w:r>
              <w:t>rodaid.net</w:t>
            </w:r>
          </w:p>
        </w:tc>
      </w:tr>
      <w:tr w:rsidR="00D57309" w14:paraId="056785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shd w:val="clear" w:color="auto" w:fill="D5DCE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B50310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</w:rPr>
              <w:t>Objeto</w:t>
            </w:r>
          </w:p>
        </w:tc>
        <w:tc>
          <w:tcPr>
            <w:tcW w:w="62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43858F" w14:textId="77777777" w:rsidR="00D57309" w:rsidRDefault="00850DF8">
            <w:pPr>
              <w:spacing w:after="80" w:line="276" w:lineRule="auto"/>
            </w:pPr>
            <w:r>
              <w:t xml:space="preserve">Plataforma de Certificación Técnica de Bicicletas — Ley </w:t>
            </w:r>
            <w:proofErr w:type="spellStart"/>
            <w:r>
              <w:t>N°</w:t>
            </w:r>
            <w:proofErr w:type="spellEnd"/>
            <w:r>
              <w:t xml:space="preserve"> 9556</w:t>
            </w:r>
          </w:p>
        </w:tc>
      </w:tr>
      <w:tr w:rsidR="00D57309" w14:paraId="742633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shd w:val="clear" w:color="auto" w:fill="D5DCE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77B06B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</w:rPr>
              <w:t>Domicilio</w:t>
            </w:r>
          </w:p>
        </w:tc>
        <w:tc>
          <w:tcPr>
            <w:tcW w:w="62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B7EDAF" w14:textId="77777777" w:rsidR="00D57309" w:rsidRDefault="00850DF8">
            <w:pPr>
              <w:spacing w:after="80" w:line="276" w:lineRule="auto"/>
            </w:pPr>
            <w:r>
              <w:t>San Martín, Mendoza, Argentina</w:t>
            </w:r>
          </w:p>
        </w:tc>
      </w:tr>
    </w:tbl>
    <w:p w14:paraId="788B2447" w14:textId="77777777" w:rsidR="00D57309" w:rsidRDefault="00D57309">
      <w:pPr>
        <w:spacing w:before="60" w:after="60" w:line="276" w:lineRule="auto"/>
      </w:pPr>
    </w:p>
    <w:p w14:paraId="0CFBBC32" w14:textId="77777777" w:rsidR="00D57309" w:rsidRDefault="00850DF8">
      <w:pPr>
        <w:spacing w:after="80" w:line="276" w:lineRule="auto"/>
      </w:pPr>
      <w:r>
        <w:rPr>
          <w:b/>
          <w:bCs/>
        </w:rPr>
        <w:t>SEGUNDA PARTE — MINISTERIO DE SEGURIDAD DE MENDOZA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D57309" w14:paraId="00FC00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shd w:val="clear" w:color="auto" w:fill="D5DCE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6F7C24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</w:rPr>
              <w:t>Entidad</w:t>
            </w:r>
          </w:p>
        </w:tc>
        <w:tc>
          <w:tcPr>
            <w:tcW w:w="62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FA50D6" w14:textId="77777777" w:rsidR="00D57309" w:rsidRDefault="00850DF8">
            <w:pPr>
              <w:spacing w:after="80" w:line="276" w:lineRule="auto"/>
            </w:pPr>
            <w:r>
              <w:t>Ministerio de Seguridad de la Provincia de Mendoza</w:t>
            </w:r>
          </w:p>
        </w:tc>
      </w:tr>
      <w:tr w:rsidR="00D57309" w14:paraId="765287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shd w:val="clear" w:color="auto" w:fill="D5DCE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B88BBF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</w:rPr>
              <w:t>Área</w:t>
            </w:r>
          </w:p>
        </w:tc>
        <w:tc>
          <w:tcPr>
            <w:tcW w:w="62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D60A35" w14:textId="77777777" w:rsidR="00D57309" w:rsidRDefault="00850DF8">
            <w:pPr>
              <w:spacing w:after="80" w:line="276" w:lineRule="auto"/>
            </w:pPr>
            <w:r>
              <w:t>Dirección de Tecnología Informática</w:t>
            </w:r>
          </w:p>
        </w:tc>
      </w:tr>
      <w:tr w:rsidR="00D57309" w14:paraId="118EE3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shd w:val="clear" w:color="auto" w:fill="D5DCE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185662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</w:rPr>
              <w:t>Email</w:t>
            </w:r>
          </w:p>
        </w:tc>
        <w:tc>
          <w:tcPr>
            <w:tcW w:w="62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B6DED1" w14:textId="77777777" w:rsidR="00D57309" w:rsidRDefault="00850DF8">
            <w:pPr>
              <w:spacing w:after="80" w:line="276" w:lineRule="auto"/>
            </w:pPr>
            <w:r>
              <w:t>tic@seguridadmendoza.gob.ar</w:t>
            </w:r>
          </w:p>
        </w:tc>
      </w:tr>
      <w:tr w:rsidR="00D57309" w14:paraId="5D7214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shd w:val="clear" w:color="auto" w:fill="D5DCE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B59F7C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</w:rPr>
              <w:t>Referencia</w:t>
            </w:r>
          </w:p>
        </w:tc>
        <w:tc>
          <w:tcPr>
            <w:tcW w:w="62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B42813" w14:textId="77777777" w:rsidR="00D57309" w:rsidRDefault="00850DF8">
            <w:pPr>
              <w:spacing w:after="80" w:line="276" w:lineRule="auto"/>
            </w:pPr>
            <w:r>
              <w:t>Sistema de información policial sobre bienes robados</w:t>
            </w:r>
          </w:p>
        </w:tc>
      </w:tr>
    </w:tbl>
    <w:p w14:paraId="7C791F6D" w14:textId="77777777" w:rsidR="00D57309" w:rsidRDefault="00D57309">
      <w:pPr>
        <w:spacing w:before="60" w:after="60" w:line="276" w:lineRule="auto"/>
      </w:pPr>
    </w:p>
    <w:p w14:paraId="4DB78279" w14:textId="77777777" w:rsidR="00D57309" w:rsidRDefault="00850DF8">
      <w:pPr>
        <w:pStyle w:val="Ttulo1"/>
        <w:pBdr>
          <w:bottom w:val="single" w:sz="8" w:space="4" w:color="F47B20"/>
        </w:pBdr>
        <w:spacing w:before="320" w:line="276" w:lineRule="auto"/>
      </w:pPr>
      <w:r>
        <w:t>Cláusulas</w:t>
      </w:r>
    </w:p>
    <w:p w14:paraId="141528C3" w14:textId="77777777" w:rsidR="00D57309" w:rsidRDefault="00850DF8">
      <w:pPr>
        <w:spacing w:before="220" w:after="80" w:line="276" w:lineRule="auto"/>
      </w:pPr>
      <w:proofErr w:type="spellStart"/>
      <w:r>
        <w:rPr>
          <w:b/>
          <w:bCs/>
          <w:color w:val="0F1E35"/>
        </w:rPr>
        <w:t>ARTíCULO</w:t>
      </w:r>
      <w:proofErr w:type="spellEnd"/>
      <w:r>
        <w:rPr>
          <w:b/>
          <w:bCs/>
          <w:color w:val="0F1E35"/>
        </w:rPr>
        <w:t xml:space="preserve"> 1: OBJETO Y FINALIDAD</w:t>
      </w:r>
    </w:p>
    <w:p w14:paraId="0AC97B4A" w14:textId="77777777" w:rsidR="00D57309" w:rsidRDefault="00850DF8">
      <w:pPr>
        <w:spacing w:after="80" w:line="276" w:lineRule="auto"/>
        <w:jc w:val="both"/>
      </w:pPr>
      <w:r>
        <w:t>El presente Convenio Técnico tiene por objeto establecer las condiciones, el protocolo y los mecanismos de seguridad para el intercambio de información entre el sistema RODAID y el Ministerio de Seguridad de la Provincia de Mendoza, con la finalidad de:</w:t>
      </w:r>
    </w:p>
    <w:p w14:paraId="6E8B6D11" w14:textId="77777777" w:rsidR="00D57309" w:rsidRDefault="00850DF8">
      <w:pPr>
        <w:pStyle w:val="Prrafodelista"/>
        <w:numPr>
          <w:ilvl w:val="0"/>
          <w:numId w:val="2"/>
        </w:numPr>
        <w:spacing w:before="40" w:after="40" w:line="276" w:lineRule="auto"/>
      </w:pPr>
      <w:r>
        <w:t xml:space="preserve">Facilitar la verificación de la identidad técnica de bicicletas mediante el Certificado de Identidad Técnica (CIT) emitido por RODAID conforme a la Ley Provincial </w:t>
      </w:r>
      <w:proofErr w:type="spellStart"/>
      <w:r>
        <w:t>N°</w:t>
      </w:r>
      <w:proofErr w:type="spellEnd"/>
      <w:r>
        <w:t xml:space="preserve"> 9556.</w:t>
      </w:r>
    </w:p>
    <w:p w14:paraId="75E4254D" w14:textId="77777777" w:rsidR="00D57309" w:rsidRDefault="00850DF8">
      <w:pPr>
        <w:pStyle w:val="Prrafodelista"/>
        <w:numPr>
          <w:ilvl w:val="0"/>
          <w:numId w:val="2"/>
        </w:numPr>
        <w:spacing w:before="40" w:after="40" w:line="276" w:lineRule="auto"/>
      </w:pPr>
      <w:r>
        <w:t xml:space="preserve">Permitir que el Ministerio consulte el estado de una bicicleta en RODAID mediante su número de serie </w:t>
      </w:r>
      <w:proofErr w:type="spellStart"/>
      <w:r>
        <w:t>hasheado</w:t>
      </w:r>
      <w:proofErr w:type="spellEnd"/>
      <w:r>
        <w:t xml:space="preserve"> (SHA-256), sin exponer datos personales del propietario.</w:t>
      </w:r>
    </w:p>
    <w:p w14:paraId="4C77EC30" w14:textId="77777777" w:rsidR="00D57309" w:rsidRDefault="00850DF8">
      <w:pPr>
        <w:pStyle w:val="Prrafodelista"/>
        <w:numPr>
          <w:ilvl w:val="0"/>
          <w:numId w:val="2"/>
        </w:numPr>
        <w:spacing w:before="40" w:after="40" w:line="276" w:lineRule="auto"/>
      </w:pPr>
      <w:r>
        <w:t>Habilitar la notificación recíproca ante denuncias de robo o recuperación de bicicletas registradas en RODAID.</w:t>
      </w:r>
    </w:p>
    <w:p w14:paraId="2FACD8F6" w14:textId="77777777" w:rsidR="00D57309" w:rsidRDefault="00850DF8">
      <w:pPr>
        <w:pStyle w:val="Prrafodelista"/>
        <w:numPr>
          <w:ilvl w:val="0"/>
          <w:numId w:val="2"/>
        </w:numPr>
        <w:spacing w:before="40" w:after="40" w:line="276" w:lineRule="auto"/>
      </w:pPr>
      <w:r>
        <w:lastRenderedPageBreak/>
        <w:t>Integrar los sistemas de identificación de bienes robados con el registro técnico certificado de bicicletas.</w:t>
      </w:r>
    </w:p>
    <w:p w14:paraId="150C21F2" w14:textId="77777777" w:rsidR="00D57309" w:rsidRDefault="00D57309">
      <w:pPr>
        <w:spacing w:before="60" w:after="60" w:line="276" w:lineRule="auto"/>
      </w:pPr>
    </w:p>
    <w:p w14:paraId="0D7F0CD2" w14:textId="77777777" w:rsidR="00D57309" w:rsidRDefault="00850DF8">
      <w:pPr>
        <w:spacing w:before="220" w:after="80" w:line="276" w:lineRule="auto"/>
      </w:pPr>
      <w:proofErr w:type="spellStart"/>
      <w:r>
        <w:rPr>
          <w:b/>
          <w:bCs/>
          <w:color w:val="0F1E35"/>
        </w:rPr>
        <w:t>ARTíCULO</w:t>
      </w:r>
      <w:proofErr w:type="spellEnd"/>
      <w:r>
        <w:rPr>
          <w:b/>
          <w:bCs/>
          <w:color w:val="0F1E35"/>
        </w:rPr>
        <w:t xml:space="preserve"> 2: MARCO LEGAL Y NORMATIVO</w:t>
      </w:r>
    </w:p>
    <w:p w14:paraId="5E1B87D7" w14:textId="77777777" w:rsidR="00D57309" w:rsidRDefault="00850DF8">
      <w:pPr>
        <w:spacing w:after="80" w:line="276" w:lineRule="auto"/>
        <w:jc w:val="both"/>
      </w:pPr>
      <w:r>
        <w:t>El presente Convenio se encuadra en el siguiente marco normativo:</w:t>
      </w:r>
    </w:p>
    <w:p w14:paraId="61371BBE" w14:textId="77777777" w:rsidR="00D57309" w:rsidRDefault="00850DF8">
      <w:pPr>
        <w:pStyle w:val="Prrafodelista"/>
        <w:numPr>
          <w:ilvl w:val="0"/>
          <w:numId w:val="2"/>
        </w:numPr>
        <w:spacing w:before="40" w:after="40" w:line="276" w:lineRule="auto"/>
      </w:pPr>
      <w:r>
        <w:t xml:space="preserve">Ley Provincial </w:t>
      </w:r>
      <w:proofErr w:type="spellStart"/>
      <w:r>
        <w:t>N°</w:t>
      </w:r>
      <w:proofErr w:type="spellEnd"/>
      <w:r>
        <w:t xml:space="preserve"> 9556 (Mendoza): Establece el Sistema de Identificación y Registro Técnico de Bicicletas. Sus Artículos 11-12 establecen obligaciones de registro digital para talleres habilitados; el Artículo 17 contempla expresamente los códigos de verificación únicos.</w:t>
      </w:r>
    </w:p>
    <w:p w14:paraId="1A3043A8" w14:textId="77777777" w:rsidR="00D57309" w:rsidRDefault="00850DF8">
      <w:pPr>
        <w:pStyle w:val="Prrafodelista"/>
        <w:numPr>
          <w:ilvl w:val="0"/>
          <w:numId w:val="2"/>
        </w:numPr>
        <w:spacing w:before="40" w:after="40" w:line="276" w:lineRule="auto"/>
      </w:pPr>
      <w:r>
        <w:t xml:space="preserve">Ley Nacional </w:t>
      </w:r>
      <w:proofErr w:type="spellStart"/>
      <w:r>
        <w:t>N°</w:t>
      </w:r>
      <w:proofErr w:type="spellEnd"/>
      <w:r>
        <w:t xml:space="preserve"> 25.326 (Protección de Datos Personales): El protocolo acordado preserva la privacidad mediante </w:t>
      </w:r>
      <w:proofErr w:type="spellStart"/>
      <w:r>
        <w:t>pseudonimización</w:t>
      </w:r>
      <w:proofErr w:type="spellEnd"/>
      <w:r>
        <w:t xml:space="preserve"> del número de serie (SHA-256) antes de transmitirlo.</w:t>
      </w:r>
    </w:p>
    <w:p w14:paraId="48A052A1" w14:textId="77777777" w:rsidR="00D57309" w:rsidRDefault="00850DF8">
      <w:pPr>
        <w:pStyle w:val="Prrafodelista"/>
        <w:numPr>
          <w:ilvl w:val="0"/>
          <w:numId w:val="2"/>
        </w:numPr>
        <w:spacing w:before="40" w:after="40" w:line="276" w:lineRule="auto"/>
      </w:pPr>
      <w:r>
        <w:t xml:space="preserve">Ley Nacional </w:t>
      </w:r>
      <w:proofErr w:type="spellStart"/>
      <w:r>
        <w:t>N°</w:t>
      </w:r>
      <w:proofErr w:type="spellEnd"/>
      <w:r>
        <w:t xml:space="preserve"> 27.446 (Modernización del Estado): Marco para la digitalización de trámites y la interoperabilidad entre organismos.</w:t>
      </w:r>
    </w:p>
    <w:p w14:paraId="498ED915" w14:textId="77777777" w:rsidR="00D57309" w:rsidRDefault="00850DF8">
      <w:pPr>
        <w:pStyle w:val="Prrafodelista"/>
        <w:numPr>
          <w:ilvl w:val="0"/>
          <w:numId w:val="2"/>
        </w:numPr>
        <w:spacing w:before="40" w:after="40" w:line="276" w:lineRule="auto"/>
      </w:pPr>
      <w:r>
        <w:t xml:space="preserve">Decreto PEN </w:t>
      </w:r>
      <w:proofErr w:type="spellStart"/>
      <w:r>
        <w:t>N°</w:t>
      </w:r>
      <w:proofErr w:type="spellEnd"/>
      <w:r>
        <w:t xml:space="preserve"> 434/2016 (Plan de Modernización): Fomenta la integración de sistemas entre organismos provinciales y nacionales.</w:t>
      </w:r>
    </w:p>
    <w:p w14:paraId="082AD85E" w14:textId="77777777" w:rsidR="00D57309" w:rsidRDefault="00D57309">
      <w:pPr>
        <w:spacing w:before="60" w:after="60" w:line="276" w:lineRule="auto"/>
      </w:pPr>
    </w:p>
    <w:p w14:paraId="6EBB4A8A" w14:textId="77777777" w:rsidR="00D57309" w:rsidRDefault="00850DF8">
      <w:pPr>
        <w:spacing w:before="220" w:after="80" w:line="276" w:lineRule="auto"/>
      </w:pPr>
      <w:proofErr w:type="spellStart"/>
      <w:r>
        <w:rPr>
          <w:b/>
          <w:bCs/>
          <w:color w:val="0F1E35"/>
        </w:rPr>
        <w:t>ARTíCULO</w:t>
      </w:r>
      <w:proofErr w:type="spellEnd"/>
      <w:r>
        <w:rPr>
          <w:b/>
          <w:bCs/>
          <w:color w:val="0F1E35"/>
        </w:rPr>
        <w:t xml:space="preserve"> 3: ALCANCE DEL INTERCAMBIO DE INFORMACIÓN</w:t>
      </w:r>
    </w:p>
    <w:p w14:paraId="22277969" w14:textId="77777777" w:rsidR="00D57309" w:rsidRDefault="00850DF8">
      <w:pPr>
        <w:spacing w:after="80" w:line="276" w:lineRule="auto"/>
        <w:ind w:left="360"/>
        <w:jc w:val="both"/>
      </w:pPr>
      <w:r>
        <w:t xml:space="preserve">3.1 — RODAID habilitará los siguientes </w:t>
      </w:r>
      <w:proofErr w:type="spellStart"/>
      <w:r>
        <w:t>endpoints</w:t>
      </w:r>
      <w:proofErr w:type="spellEnd"/>
      <w:r>
        <w:t xml:space="preserve"> para ser consumidos por el Ministerio de Seguridad, autenticados mediante el protocolo </w:t>
      </w:r>
      <w:proofErr w:type="spellStart"/>
      <w:r>
        <w:t>mTLS</w:t>
      </w:r>
      <w:proofErr w:type="spellEnd"/>
      <w:r>
        <w:t xml:space="preserve"> descrito en el Artículo 5:</w:t>
      </w:r>
    </w:p>
    <w:p w14:paraId="5F696C90" w14:textId="77777777" w:rsidR="00D57309" w:rsidRDefault="00D57309">
      <w:pPr>
        <w:spacing w:before="60" w:after="6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7"/>
        <w:gridCol w:w="1396"/>
        <w:gridCol w:w="4393"/>
      </w:tblGrid>
      <w:tr w:rsidR="00D57309" w14:paraId="76D49A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shd w:val="clear" w:color="auto" w:fill="0F1E3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76ABB9" w14:textId="77777777" w:rsidR="00D57309" w:rsidRDefault="00850DF8">
            <w:pPr>
              <w:spacing w:after="80" w:line="276" w:lineRule="auto"/>
            </w:pPr>
            <w:proofErr w:type="spellStart"/>
            <w:r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14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shd w:val="clear" w:color="auto" w:fill="0F1E3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A6C91F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</w:rPr>
              <w:t>Método</w:t>
            </w:r>
          </w:p>
        </w:tc>
        <w:tc>
          <w:tcPr>
            <w:tcW w:w="44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shd w:val="clear" w:color="auto" w:fill="0F1E3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7EA033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</w:rPr>
              <w:t>Descripción</w:t>
            </w:r>
          </w:p>
        </w:tc>
      </w:tr>
      <w:tr w:rsidR="00D57309" w14:paraId="2EF75A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3C9449" w14:textId="77777777" w:rsidR="00D57309" w:rsidRDefault="00850DF8">
            <w:r>
              <w:rPr>
                <w:rFonts w:ascii="Courier New" w:eastAsia="Courier New" w:hAnsi="Courier New" w:cs="Courier New"/>
                <w:sz w:val="18"/>
                <w:szCs w:val="18"/>
              </w:rPr>
              <w:t>/api/v1/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minseg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health</w:t>
            </w:r>
            <w:proofErr w:type="spellEnd"/>
          </w:p>
        </w:tc>
        <w:tc>
          <w:tcPr>
            <w:tcW w:w="14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119C26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  <w:color w:val="1D6348"/>
              </w:rPr>
              <w:t>GET</w:t>
            </w:r>
          </w:p>
        </w:tc>
        <w:tc>
          <w:tcPr>
            <w:tcW w:w="44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A0194D" w14:textId="77777777" w:rsidR="00D57309" w:rsidRDefault="00850DF8">
            <w:pPr>
              <w:spacing w:after="80" w:line="276" w:lineRule="auto"/>
            </w:pPr>
            <w:r>
              <w:t>Disponibilidad del canal (probe sin autenticación)</w:t>
            </w:r>
          </w:p>
        </w:tc>
      </w:tr>
      <w:tr w:rsidR="00D57309" w14:paraId="3DEACB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6A88B4" w14:textId="77777777" w:rsidR="00D57309" w:rsidRDefault="00850DF8">
            <w:r>
              <w:rPr>
                <w:rFonts w:ascii="Courier New" w:eastAsia="Courier New" w:hAnsi="Courier New" w:cs="Courier New"/>
                <w:sz w:val="18"/>
                <w:szCs w:val="18"/>
              </w:rPr>
              <w:t>/api/v1/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minseg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/consulta-serial</w:t>
            </w:r>
          </w:p>
        </w:tc>
        <w:tc>
          <w:tcPr>
            <w:tcW w:w="14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0B57B4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  <w:color w:val="1A4F8C"/>
              </w:rPr>
              <w:t>POST</w:t>
            </w:r>
          </w:p>
        </w:tc>
        <w:tc>
          <w:tcPr>
            <w:tcW w:w="44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3066F6" w14:textId="77777777" w:rsidR="00D57309" w:rsidRDefault="00850DF8">
            <w:pPr>
              <w:spacing w:after="80" w:line="276" w:lineRule="auto"/>
            </w:pPr>
            <w:r>
              <w:t>Verificar CIT por SHA-256 del número de serie</w:t>
            </w:r>
          </w:p>
        </w:tc>
      </w:tr>
      <w:tr w:rsidR="00D57309" w14:paraId="1582DB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9388CD" w14:textId="77777777" w:rsidR="00D57309" w:rsidRDefault="00850DF8">
            <w:r>
              <w:rPr>
                <w:rFonts w:ascii="Courier New" w:eastAsia="Courier New" w:hAnsi="Courier New" w:cs="Courier New"/>
                <w:sz w:val="18"/>
                <w:szCs w:val="18"/>
              </w:rPr>
              <w:t>/api/v1/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minseg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/alerta-robo</w:t>
            </w:r>
          </w:p>
        </w:tc>
        <w:tc>
          <w:tcPr>
            <w:tcW w:w="14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F41715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  <w:color w:val="1A4F8C"/>
              </w:rPr>
              <w:t>POST</w:t>
            </w:r>
          </w:p>
        </w:tc>
        <w:tc>
          <w:tcPr>
            <w:tcW w:w="44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266F27" w14:textId="77777777" w:rsidR="00D57309" w:rsidRDefault="00850DF8">
            <w:pPr>
              <w:spacing w:after="80" w:line="276" w:lineRule="auto"/>
            </w:pPr>
            <w:proofErr w:type="spellStart"/>
            <w:r>
              <w:t>MinSeg</w:t>
            </w:r>
            <w:proofErr w:type="spellEnd"/>
            <w:r>
              <w:t xml:space="preserve"> notifica a RODAID denuncia de robo policial</w:t>
            </w:r>
          </w:p>
        </w:tc>
      </w:tr>
      <w:tr w:rsidR="00D57309" w14:paraId="6DBECF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3136C9" w14:textId="77777777" w:rsidR="00D57309" w:rsidRDefault="00850DF8">
            <w:r>
              <w:rPr>
                <w:rFonts w:ascii="Courier New" w:eastAsia="Courier New" w:hAnsi="Courier New" w:cs="Courier New"/>
                <w:sz w:val="18"/>
                <w:szCs w:val="18"/>
              </w:rPr>
              <w:t>/api/v1/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minseg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recuperacion</w:t>
            </w:r>
            <w:proofErr w:type="spellEnd"/>
          </w:p>
        </w:tc>
        <w:tc>
          <w:tcPr>
            <w:tcW w:w="14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0FA1CC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  <w:color w:val="1A4F8C"/>
              </w:rPr>
              <w:t>POST</w:t>
            </w:r>
          </w:p>
        </w:tc>
        <w:tc>
          <w:tcPr>
            <w:tcW w:w="44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BEF4B6" w14:textId="77777777" w:rsidR="00D57309" w:rsidRDefault="00850DF8">
            <w:pPr>
              <w:spacing w:after="80" w:line="276" w:lineRule="auto"/>
            </w:pPr>
            <w:proofErr w:type="spellStart"/>
            <w:r>
              <w:t>MinSeg</w:t>
            </w:r>
            <w:proofErr w:type="spellEnd"/>
            <w:r>
              <w:t xml:space="preserve"> notifica recuperación de bicicleta incautada</w:t>
            </w:r>
          </w:p>
        </w:tc>
      </w:tr>
    </w:tbl>
    <w:p w14:paraId="4C30CB80" w14:textId="77777777" w:rsidR="00D57309" w:rsidRDefault="00D57309">
      <w:pPr>
        <w:spacing w:before="60" w:after="60" w:line="276" w:lineRule="auto"/>
      </w:pPr>
    </w:p>
    <w:p w14:paraId="06FBD056" w14:textId="77777777" w:rsidR="00D57309" w:rsidRDefault="00850DF8">
      <w:pPr>
        <w:spacing w:after="80" w:line="276" w:lineRule="auto"/>
        <w:ind w:left="360"/>
        <w:jc w:val="both"/>
      </w:pPr>
      <w:r>
        <w:t>3.2 — El Ministerio de Seguridad nunca recibirá el número de serie en texto plano. La transmisión se realiza siempre mediante el hash SHA-256 del serial normalizado. La resolución del hash a datos personales del propietario solo ocurre internamente en RODAID cuando existe una denuncia activa cruzada, conforme a la Ley 25.326.</w:t>
      </w:r>
    </w:p>
    <w:p w14:paraId="057416C3" w14:textId="77777777" w:rsidR="00D57309" w:rsidRDefault="00D57309">
      <w:pPr>
        <w:spacing w:before="60" w:after="60" w:line="276" w:lineRule="auto"/>
      </w:pPr>
    </w:p>
    <w:p w14:paraId="5199EE10" w14:textId="77777777" w:rsidR="00D57309" w:rsidRDefault="00850DF8">
      <w:pPr>
        <w:spacing w:before="220" w:after="80" w:line="276" w:lineRule="auto"/>
      </w:pPr>
      <w:proofErr w:type="spellStart"/>
      <w:r>
        <w:rPr>
          <w:b/>
          <w:bCs/>
          <w:color w:val="0F1E35"/>
        </w:rPr>
        <w:t>ARTíCULO</w:t>
      </w:r>
      <w:proofErr w:type="spellEnd"/>
      <w:r>
        <w:rPr>
          <w:b/>
          <w:bCs/>
          <w:color w:val="0F1E35"/>
        </w:rPr>
        <w:t xml:space="preserve"> 4: PROTECCIÓN DE DATOS PERSONALES</w:t>
      </w:r>
    </w:p>
    <w:p w14:paraId="194EB0A2" w14:textId="77777777" w:rsidR="00D57309" w:rsidRDefault="00850DF8">
      <w:pPr>
        <w:spacing w:after="80" w:line="276" w:lineRule="auto"/>
        <w:ind w:left="360"/>
        <w:jc w:val="both"/>
      </w:pPr>
      <w:r>
        <w:lastRenderedPageBreak/>
        <w:t xml:space="preserve">4.1 — Ambas partes se comprometen a cumplir con la Ley Nacional </w:t>
      </w:r>
      <w:proofErr w:type="spellStart"/>
      <w:r>
        <w:t>N°</w:t>
      </w:r>
      <w:proofErr w:type="spellEnd"/>
      <w:r>
        <w:t xml:space="preserve"> 25.326 y reglamentaciones vigentes.</w:t>
      </w:r>
    </w:p>
    <w:p w14:paraId="7ADB0200" w14:textId="77777777" w:rsidR="00D57309" w:rsidRDefault="00850DF8">
      <w:pPr>
        <w:spacing w:after="80" w:line="276" w:lineRule="auto"/>
        <w:ind w:left="360"/>
        <w:jc w:val="both"/>
      </w:pPr>
      <w:r>
        <w:t>4.2 — RODAID implementa las siguientes medidas técnicas de privacidad:</w:t>
      </w:r>
    </w:p>
    <w:p w14:paraId="3EE8C152" w14:textId="77777777" w:rsidR="00D57309" w:rsidRDefault="00850DF8">
      <w:pPr>
        <w:pStyle w:val="Prrafodelista"/>
        <w:numPr>
          <w:ilvl w:val="0"/>
          <w:numId w:val="2"/>
        </w:numPr>
        <w:spacing w:before="40" w:after="40" w:line="276" w:lineRule="auto"/>
      </w:pPr>
      <w:proofErr w:type="spellStart"/>
      <w:r>
        <w:t>Pseudonimización</w:t>
      </w:r>
      <w:proofErr w:type="spellEnd"/>
      <w:r>
        <w:t>: el número de serie se transmite como su hash SHA-256 (64 caracteres hexadecimales). Irreversible; no permite reconstruir el serial original.</w:t>
      </w:r>
    </w:p>
    <w:p w14:paraId="024D426E" w14:textId="77777777" w:rsidR="00D57309" w:rsidRDefault="00850DF8">
      <w:pPr>
        <w:pStyle w:val="Prrafodelista"/>
        <w:numPr>
          <w:ilvl w:val="0"/>
          <w:numId w:val="2"/>
        </w:numPr>
        <w:spacing w:before="40" w:after="40" w:line="276" w:lineRule="auto"/>
      </w:pPr>
      <w:r>
        <w:t>Minimización de datos: en la respuesta a una consulta, RODAID devuelve solo el estado del CIT y la zona geográfica. Datos del propietario solo cuando el Ministerio acredite denuncia activa.</w:t>
      </w:r>
    </w:p>
    <w:p w14:paraId="68FA2F0E" w14:textId="77777777" w:rsidR="00D57309" w:rsidRDefault="00850DF8">
      <w:pPr>
        <w:pStyle w:val="Prrafodelista"/>
        <w:numPr>
          <w:ilvl w:val="0"/>
          <w:numId w:val="2"/>
        </w:numPr>
        <w:spacing w:before="40" w:after="40" w:line="276" w:lineRule="auto"/>
      </w:pPr>
      <w:r>
        <w:t xml:space="preserve">Registro de auditoría: toda consulta queda registrada con IP de origen, CN del certificado </w:t>
      </w:r>
      <w:proofErr w:type="spellStart"/>
      <w:r>
        <w:t>mTLS</w:t>
      </w:r>
      <w:proofErr w:type="spellEnd"/>
      <w:r>
        <w:t xml:space="preserve"> y </w:t>
      </w:r>
      <w:proofErr w:type="spellStart"/>
      <w:r>
        <w:t>timestamp</w:t>
      </w:r>
      <w:proofErr w:type="spellEnd"/>
      <w:r>
        <w:t>. Retención: 365 días.</w:t>
      </w:r>
    </w:p>
    <w:p w14:paraId="60EC15A9" w14:textId="77777777" w:rsidR="00D57309" w:rsidRDefault="00850DF8">
      <w:pPr>
        <w:pStyle w:val="Prrafodelista"/>
        <w:numPr>
          <w:ilvl w:val="0"/>
          <w:numId w:val="2"/>
        </w:numPr>
        <w:spacing w:before="40" w:after="40" w:line="276" w:lineRule="auto"/>
      </w:pPr>
      <w:r>
        <w:t>Cifrado en tránsito: TLS 1.3 con autenticación mutua de certificados (</w:t>
      </w:r>
      <w:proofErr w:type="spellStart"/>
      <w:r>
        <w:t>mTLS</w:t>
      </w:r>
      <w:proofErr w:type="spellEnd"/>
      <w:r>
        <w:t>).</w:t>
      </w:r>
    </w:p>
    <w:p w14:paraId="5C07E29D" w14:textId="77777777" w:rsidR="00D57309" w:rsidRDefault="00850DF8">
      <w:pPr>
        <w:spacing w:after="80" w:line="276" w:lineRule="auto"/>
        <w:ind w:left="360"/>
        <w:jc w:val="both"/>
      </w:pPr>
      <w:r>
        <w:t>4.3 — El Ministerio se compromete a no almacenar, procesar ni compartir con terceros los datos recibidos de RODAID más allá de los fines de este Convenio.</w:t>
      </w:r>
    </w:p>
    <w:p w14:paraId="358D824B" w14:textId="77777777" w:rsidR="00D57309" w:rsidRDefault="00D57309">
      <w:pPr>
        <w:spacing w:before="60" w:after="60" w:line="276" w:lineRule="auto"/>
      </w:pPr>
    </w:p>
    <w:p w14:paraId="10CC483F" w14:textId="77777777" w:rsidR="00D57309" w:rsidRDefault="00850DF8">
      <w:pPr>
        <w:spacing w:before="220" w:after="80" w:line="276" w:lineRule="auto"/>
      </w:pPr>
      <w:proofErr w:type="spellStart"/>
      <w:r>
        <w:rPr>
          <w:b/>
          <w:bCs/>
          <w:color w:val="0F1E35"/>
        </w:rPr>
        <w:t>ARTíCULO</w:t>
      </w:r>
      <w:proofErr w:type="spellEnd"/>
      <w:r>
        <w:rPr>
          <w:b/>
          <w:bCs/>
          <w:color w:val="0F1E35"/>
        </w:rPr>
        <w:t xml:space="preserve"> 5: PROTOCOLO DE AUTENTICACIÓN Y SEGURIDAD (MTLS)</w:t>
      </w:r>
    </w:p>
    <w:p w14:paraId="07FC59EE" w14:textId="77777777" w:rsidR="00D57309" w:rsidRDefault="00850DF8">
      <w:pPr>
        <w:spacing w:after="80" w:line="276" w:lineRule="auto"/>
        <w:ind w:left="360"/>
        <w:jc w:val="both"/>
      </w:pPr>
      <w:r>
        <w:t>5.1 — El canal utiliza autenticación mutua TLS (</w:t>
      </w:r>
      <w:proofErr w:type="spellStart"/>
      <w:r>
        <w:t>mTLS</w:t>
      </w:r>
      <w:proofErr w:type="spellEnd"/>
      <w:r>
        <w:t>): ambos extremos presentan y verifican certificados digitales antes de establecer la conexión.</w:t>
      </w:r>
    </w:p>
    <w:p w14:paraId="7712A60C" w14:textId="77777777" w:rsidR="00D57309" w:rsidRDefault="00850DF8">
      <w:pPr>
        <w:spacing w:after="80" w:line="276" w:lineRule="auto"/>
        <w:ind w:left="360"/>
        <w:jc w:val="both"/>
      </w:pPr>
      <w:r>
        <w:t xml:space="preserve">5.2 — RODAID generó un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Signing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(CSR) con los siguientes parámetros:</w:t>
      </w:r>
    </w:p>
    <w:p w14:paraId="2179091B" w14:textId="77777777" w:rsidR="00D57309" w:rsidRDefault="00850DF8">
      <w:pPr>
        <w:pStyle w:val="Prrafodelista"/>
        <w:numPr>
          <w:ilvl w:val="0"/>
          <w:numId w:val="2"/>
        </w:numPr>
        <w:spacing w:before="40" w:after="40" w:line="276" w:lineRule="auto"/>
      </w:pPr>
      <w:r>
        <w:t>Algoritmo: RSA-4096 bits</w:t>
      </w:r>
    </w:p>
    <w:p w14:paraId="3B5F1645" w14:textId="77777777" w:rsidR="00D57309" w:rsidRDefault="00850DF8">
      <w:pPr>
        <w:pStyle w:val="Prrafodelista"/>
        <w:numPr>
          <w:ilvl w:val="0"/>
          <w:numId w:val="2"/>
        </w:numPr>
        <w:spacing w:before="40" w:after="40" w:line="276" w:lineRule="auto"/>
      </w:pPr>
      <w:r>
        <w:t xml:space="preserve">Common Name (CN): </w:t>
      </w:r>
      <w:proofErr w:type="gramStart"/>
      <w:r>
        <w:t>rodaid.net  ·</w:t>
      </w:r>
      <w:proofErr w:type="gramEnd"/>
      <w:r>
        <w:t xml:space="preserve">  </w:t>
      </w:r>
      <w:proofErr w:type="spellStart"/>
      <w:r>
        <w:t>Organization</w:t>
      </w:r>
      <w:proofErr w:type="spellEnd"/>
      <w:r>
        <w:t xml:space="preserve">: RODAID </w:t>
      </w:r>
      <w:proofErr w:type="gramStart"/>
      <w:r>
        <w:t>SAS  ·</w:t>
      </w:r>
      <w:proofErr w:type="gramEnd"/>
      <w:r>
        <w:t xml:space="preserve">  OU: </w:t>
      </w:r>
      <w:proofErr w:type="spellStart"/>
      <w:r>
        <w:t>Certificacion</w:t>
      </w:r>
      <w:proofErr w:type="spellEnd"/>
      <w:r>
        <w:t xml:space="preserve"> Bicicletas</w:t>
      </w:r>
    </w:p>
    <w:p w14:paraId="49E61727" w14:textId="77777777" w:rsidR="00D57309" w:rsidRDefault="00850DF8">
      <w:pPr>
        <w:pStyle w:val="Prrafodelista"/>
        <w:numPr>
          <w:ilvl w:val="0"/>
          <w:numId w:val="2"/>
        </w:numPr>
        <w:spacing w:before="40" w:after="40" w:line="276" w:lineRule="auto"/>
      </w:pPr>
      <w:r>
        <w:t xml:space="preserve">Country: </w:t>
      </w:r>
      <w:proofErr w:type="gramStart"/>
      <w:r>
        <w:t>AR  ·</w:t>
      </w:r>
      <w:proofErr w:type="gramEnd"/>
      <w:r>
        <w:t xml:space="preserve">  State: </w:t>
      </w:r>
      <w:proofErr w:type="gramStart"/>
      <w:r>
        <w:t>Mendoza  ·</w:t>
      </w:r>
      <w:proofErr w:type="gramEnd"/>
      <w:r>
        <w:t xml:space="preserve">  </w:t>
      </w:r>
      <w:proofErr w:type="spellStart"/>
      <w:r>
        <w:t>Locality</w:t>
      </w:r>
      <w:proofErr w:type="spellEnd"/>
      <w:r>
        <w:t xml:space="preserve">: San </w:t>
      </w:r>
      <w:proofErr w:type="gramStart"/>
      <w:r>
        <w:t>Martin  ·</w:t>
      </w:r>
      <w:proofErr w:type="gramEnd"/>
      <w:r>
        <w:t xml:space="preserve">  Email: infra@rodaid.net</w:t>
      </w:r>
    </w:p>
    <w:p w14:paraId="1B1314F4" w14:textId="77777777" w:rsidR="00D57309" w:rsidRDefault="00850DF8">
      <w:pPr>
        <w:pStyle w:val="Prrafodelista"/>
        <w:numPr>
          <w:ilvl w:val="0"/>
          <w:numId w:val="2"/>
        </w:numPr>
        <w:spacing w:before="40" w:after="40" w:line="276" w:lineRule="auto"/>
      </w:pPr>
      <w:r>
        <w:t>Validez solicitada: 730 días (2 años)</w:t>
      </w:r>
    </w:p>
    <w:p w14:paraId="461789B1" w14:textId="77777777" w:rsidR="00D57309" w:rsidRDefault="00850DF8">
      <w:pPr>
        <w:spacing w:after="80" w:line="276" w:lineRule="auto"/>
        <w:ind w:left="360"/>
        <w:jc w:val="both"/>
      </w:pPr>
      <w:r>
        <w:t>5.3 — El Ministerio firmará el CSR de RODAID a través de su Autoridad Certificante (CA) interna. RODAID instalará el certificado resultante e instalará la cadena CA del Ministerio para validar los certificados de cliente ministeriales.</w:t>
      </w:r>
    </w:p>
    <w:p w14:paraId="100A15DC" w14:textId="77777777" w:rsidR="00D57309" w:rsidRDefault="00850DF8">
      <w:pPr>
        <w:spacing w:after="80" w:line="276" w:lineRule="auto"/>
        <w:ind w:left="360"/>
        <w:jc w:val="both"/>
      </w:pPr>
      <w:r>
        <w:t xml:space="preserve">5.4 — Cada llamada incluye una firma HMAC-SHA256 calculada sobre el </w:t>
      </w:r>
      <w:proofErr w:type="spellStart"/>
      <w:r>
        <w:t>nonce</w:t>
      </w:r>
      <w:proofErr w:type="spellEnd"/>
      <w:r>
        <w:t xml:space="preserve"> más el cuerpo del mensaje. El </w:t>
      </w:r>
      <w:proofErr w:type="spellStart"/>
      <w:r>
        <w:t>nonce</w:t>
      </w:r>
      <w:proofErr w:type="spellEnd"/>
      <w:r>
        <w:t xml:space="preserve"> es un </w:t>
      </w:r>
      <w:proofErr w:type="spellStart"/>
      <w:r>
        <w:t>timestamp</w:t>
      </w:r>
      <w:proofErr w:type="spellEnd"/>
      <w:r>
        <w:t xml:space="preserve"> ISO 8601 con ventana de validez de 5 minutos (</w:t>
      </w:r>
      <w:proofErr w:type="spellStart"/>
      <w:r>
        <w:t>anti-replay</w:t>
      </w:r>
      <w:proofErr w:type="spellEnd"/>
      <w:r>
        <w:t xml:space="preserve">). </w:t>
      </w:r>
      <w:proofErr w:type="spellStart"/>
      <w:r>
        <w:t>Nonces</w:t>
      </w:r>
      <w:proofErr w:type="spellEnd"/>
      <w:r>
        <w:t xml:space="preserve"> ya utilizados se registran en Redis con TTL equivalente.</w:t>
      </w:r>
    </w:p>
    <w:p w14:paraId="6DF54221" w14:textId="77777777" w:rsidR="00D57309" w:rsidRDefault="00850DF8">
      <w:pPr>
        <w:spacing w:after="80" w:line="276" w:lineRule="auto"/>
        <w:ind w:left="360"/>
        <w:jc w:val="both"/>
      </w:pPr>
      <w:r>
        <w:t>5.5 — Versión mínima aceptada: TLS 1.2. Protocolo recomendado: TLS 1.3.</w:t>
      </w:r>
    </w:p>
    <w:p w14:paraId="74F6E871" w14:textId="77777777" w:rsidR="00D57309" w:rsidRDefault="00D57309">
      <w:pPr>
        <w:spacing w:before="60" w:after="60" w:line="276" w:lineRule="auto"/>
      </w:pPr>
    </w:p>
    <w:p w14:paraId="3F402C04" w14:textId="77777777" w:rsidR="00D57309" w:rsidRDefault="00850DF8">
      <w:pPr>
        <w:spacing w:before="220" w:after="80" w:line="276" w:lineRule="auto"/>
      </w:pPr>
      <w:proofErr w:type="spellStart"/>
      <w:r>
        <w:rPr>
          <w:b/>
          <w:bCs/>
          <w:color w:val="0F1E35"/>
        </w:rPr>
        <w:t>ARTíCULO</w:t>
      </w:r>
      <w:proofErr w:type="spellEnd"/>
      <w:r>
        <w:rPr>
          <w:b/>
          <w:bCs/>
          <w:color w:val="0F1E35"/>
        </w:rPr>
        <w:t xml:space="preserve"> 6: CONFIDENCIALIDAD</w:t>
      </w:r>
    </w:p>
    <w:p w14:paraId="1BE55DC3" w14:textId="77777777" w:rsidR="00D57309" w:rsidRDefault="00850DF8">
      <w:pPr>
        <w:spacing w:after="80" w:line="276" w:lineRule="auto"/>
        <w:ind w:left="360"/>
        <w:jc w:val="both"/>
      </w:pPr>
      <w:r>
        <w:t xml:space="preserve">6.1 — Toda la información técnica intercambiada tendrá carácter estrictamente confidencial, incluyendo especificaciones de </w:t>
      </w:r>
      <w:proofErr w:type="spellStart"/>
      <w:r>
        <w:t>endpoints</w:t>
      </w:r>
      <w:proofErr w:type="spellEnd"/>
      <w:r>
        <w:t>, credenciales, secretos compartidos y datos de usuarios.</w:t>
      </w:r>
    </w:p>
    <w:p w14:paraId="494AC02E" w14:textId="77777777" w:rsidR="00D57309" w:rsidRDefault="00850DF8">
      <w:pPr>
        <w:spacing w:after="80" w:line="276" w:lineRule="auto"/>
        <w:ind w:left="360"/>
        <w:jc w:val="both"/>
      </w:pPr>
      <w:r>
        <w:t>6.2 — Ninguna de las partes divulgará información confidencial a terceros sin consentimiento previo y escrito de la contraparte.</w:t>
      </w:r>
    </w:p>
    <w:p w14:paraId="53BB8358" w14:textId="77777777" w:rsidR="00D57309" w:rsidRDefault="00850DF8">
      <w:pPr>
        <w:spacing w:after="80" w:line="276" w:lineRule="auto"/>
        <w:ind w:left="360"/>
        <w:jc w:val="both"/>
      </w:pPr>
      <w:r>
        <w:t>6.3 — La obligación de confidencialidad se extiende por 5 años desde la extinción del Convenio.</w:t>
      </w:r>
    </w:p>
    <w:p w14:paraId="5BAAB09E" w14:textId="77777777" w:rsidR="00D57309" w:rsidRDefault="00850DF8">
      <w:pPr>
        <w:spacing w:after="80" w:line="276" w:lineRule="auto"/>
        <w:ind w:left="360"/>
        <w:jc w:val="both"/>
      </w:pPr>
      <w:r>
        <w:t>6.4 — Quedan exceptuados los supuestos en que la divulgación sea requerida por autoridad judicial o administrativa competente.</w:t>
      </w:r>
    </w:p>
    <w:p w14:paraId="3E467B95" w14:textId="77777777" w:rsidR="00D57309" w:rsidRDefault="00D57309">
      <w:pPr>
        <w:spacing w:before="60" w:after="60" w:line="276" w:lineRule="auto"/>
      </w:pPr>
    </w:p>
    <w:p w14:paraId="30FFE955" w14:textId="77777777" w:rsidR="00D57309" w:rsidRDefault="00850DF8">
      <w:pPr>
        <w:spacing w:before="220" w:after="80" w:line="276" w:lineRule="auto"/>
      </w:pPr>
      <w:proofErr w:type="spellStart"/>
      <w:r>
        <w:rPr>
          <w:b/>
          <w:bCs/>
          <w:color w:val="0F1E35"/>
        </w:rPr>
        <w:t>ARTíCULO</w:t>
      </w:r>
      <w:proofErr w:type="spellEnd"/>
      <w:r>
        <w:rPr>
          <w:b/>
          <w:bCs/>
          <w:color w:val="0F1E35"/>
        </w:rPr>
        <w:t xml:space="preserve"> 7: OBLIGACIONES DE RODAID SAS</w:t>
      </w:r>
    </w:p>
    <w:p w14:paraId="64A7326D" w14:textId="77777777" w:rsidR="00D57309" w:rsidRDefault="00850DF8">
      <w:pPr>
        <w:pStyle w:val="Prrafodelista"/>
        <w:numPr>
          <w:ilvl w:val="0"/>
          <w:numId w:val="2"/>
        </w:numPr>
        <w:spacing w:before="40" w:after="40" w:line="276" w:lineRule="auto"/>
      </w:pPr>
      <w:r>
        <w:t>Mantener disponible la API con SLA de disponibilidad no inferior al 99% mensual, excluyendo mantenimientos programados con aviso previo de 24 horas.</w:t>
      </w:r>
    </w:p>
    <w:p w14:paraId="7D46638C" w14:textId="77777777" w:rsidR="00D57309" w:rsidRDefault="00850DF8">
      <w:pPr>
        <w:pStyle w:val="Prrafodelista"/>
        <w:numPr>
          <w:ilvl w:val="0"/>
          <w:numId w:val="2"/>
        </w:numPr>
        <w:spacing w:before="40" w:after="40" w:line="276" w:lineRule="auto"/>
      </w:pPr>
      <w:r>
        <w:t>Responder las consultas de serial en tiempo máximo de 2 segundos (percentil 95).</w:t>
      </w:r>
    </w:p>
    <w:p w14:paraId="1065FDE7" w14:textId="77777777" w:rsidR="00D57309" w:rsidRDefault="00850DF8">
      <w:pPr>
        <w:pStyle w:val="Prrafodelista"/>
        <w:numPr>
          <w:ilvl w:val="0"/>
          <w:numId w:val="2"/>
        </w:numPr>
        <w:spacing w:before="40" w:after="40" w:line="276" w:lineRule="auto"/>
      </w:pPr>
      <w:r>
        <w:t xml:space="preserve">Notificar al Ministerio ante cambios en </w:t>
      </w:r>
      <w:proofErr w:type="spellStart"/>
      <w:r>
        <w:t>endpoints</w:t>
      </w:r>
      <w:proofErr w:type="spellEnd"/>
      <w:r>
        <w:t>, autenticación o formato de datos, con 30 días de anticipación.</w:t>
      </w:r>
    </w:p>
    <w:p w14:paraId="33CA4D20" w14:textId="77777777" w:rsidR="00D57309" w:rsidRDefault="00850DF8">
      <w:pPr>
        <w:pStyle w:val="Prrafodelista"/>
        <w:numPr>
          <w:ilvl w:val="0"/>
          <w:numId w:val="2"/>
        </w:numPr>
        <w:spacing w:before="40" w:after="40" w:line="276" w:lineRule="auto"/>
      </w:pPr>
      <w:r>
        <w:t>Emitir, renovar y gestionar los certificados TLS, asegurando que no expiren sin renovación previa.</w:t>
      </w:r>
    </w:p>
    <w:p w14:paraId="72FDA607" w14:textId="77777777" w:rsidR="00D57309" w:rsidRDefault="00850DF8">
      <w:pPr>
        <w:pStyle w:val="Prrafodelista"/>
        <w:numPr>
          <w:ilvl w:val="0"/>
          <w:numId w:val="2"/>
        </w:numPr>
        <w:spacing w:before="40" w:after="40" w:line="276" w:lineRule="auto"/>
      </w:pPr>
      <w:r>
        <w:t>Implementar y mantener los registros de auditoría previstos en el Artículo 4.</w:t>
      </w:r>
    </w:p>
    <w:p w14:paraId="07D75FD8" w14:textId="77777777" w:rsidR="00D57309" w:rsidRDefault="00850DF8">
      <w:pPr>
        <w:pStyle w:val="Prrafodelista"/>
        <w:numPr>
          <w:ilvl w:val="0"/>
          <w:numId w:val="2"/>
        </w:numPr>
        <w:spacing w:before="40" w:after="40" w:line="276" w:lineRule="auto"/>
      </w:pPr>
      <w:r>
        <w:t>Designar responsable técnico de contacto en horario hábil: federico@rodaid.net.</w:t>
      </w:r>
    </w:p>
    <w:p w14:paraId="6C849A56" w14:textId="77777777" w:rsidR="00D57309" w:rsidRDefault="00D57309">
      <w:pPr>
        <w:spacing w:before="60" w:after="60" w:line="276" w:lineRule="auto"/>
      </w:pPr>
    </w:p>
    <w:p w14:paraId="3621D046" w14:textId="77777777" w:rsidR="00D57309" w:rsidRDefault="00850DF8">
      <w:pPr>
        <w:spacing w:before="220" w:after="80" w:line="276" w:lineRule="auto"/>
      </w:pPr>
      <w:proofErr w:type="spellStart"/>
      <w:r>
        <w:rPr>
          <w:b/>
          <w:bCs/>
          <w:color w:val="0F1E35"/>
        </w:rPr>
        <w:t>ARTíCULO</w:t>
      </w:r>
      <w:proofErr w:type="spellEnd"/>
      <w:r>
        <w:rPr>
          <w:b/>
          <w:bCs/>
          <w:color w:val="0F1E35"/>
        </w:rPr>
        <w:t xml:space="preserve"> 8: OBLIGACIONES DEL MINISTERIO DE SEGURIDAD</w:t>
      </w:r>
    </w:p>
    <w:p w14:paraId="4A3FF129" w14:textId="77777777" w:rsidR="00D57309" w:rsidRDefault="00850DF8">
      <w:pPr>
        <w:pStyle w:val="Prrafodelista"/>
        <w:numPr>
          <w:ilvl w:val="0"/>
          <w:numId w:val="2"/>
        </w:numPr>
        <w:spacing w:before="40" w:after="40" w:line="276" w:lineRule="auto"/>
      </w:pPr>
      <w:r>
        <w:t>Emitir el certificado TLS de RODAID firmado por la CA ministerial dentro de los 15 días hábiles de recibido el CSR.</w:t>
      </w:r>
    </w:p>
    <w:p w14:paraId="121382AC" w14:textId="77777777" w:rsidR="00D57309" w:rsidRDefault="00850DF8">
      <w:pPr>
        <w:pStyle w:val="Prrafodelista"/>
        <w:numPr>
          <w:ilvl w:val="0"/>
          <w:numId w:val="2"/>
        </w:numPr>
        <w:spacing w:before="40" w:after="40" w:line="276" w:lineRule="auto"/>
      </w:pPr>
      <w:r>
        <w:t>Designar responsable técnico de la Dir. TI como contraparte: tic@seguridadmendoza.gob.ar.</w:t>
      </w:r>
    </w:p>
    <w:p w14:paraId="1188AC9F" w14:textId="77777777" w:rsidR="00D57309" w:rsidRDefault="00850DF8">
      <w:pPr>
        <w:pStyle w:val="Prrafodelista"/>
        <w:numPr>
          <w:ilvl w:val="0"/>
          <w:numId w:val="2"/>
        </w:numPr>
        <w:spacing w:before="40" w:after="40" w:line="276" w:lineRule="auto"/>
      </w:pPr>
      <w:r>
        <w:t xml:space="preserve">Limitar el uso de los </w:t>
      </w:r>
      <w:proofErr w:type="spellStart"/>
      <w:r>
        <w:t>endpoints</w:t>
      </w:r>
      <w:proofErr w:type="spellEnd"/>
      <w:r>
        <w:t xml:space="preserve"> a los fines previstos en el Convenio y en la normativa vigente.</w:t>
      </w:r>
    </w:p>
    <w:p w14:paraId="435302B7" w14:textId="77777777" w:rsidR="00D57309" w:rsidRDefault="00850DF8">
      <w:pPr>
        <w:pStyle w:val="Prrafodelista"/>
        <w:numPr>
          <w:ilvl w:val="0"/>
          <w:numId w:val="2"/>
        </w:numPr>
        <w:spacing w:before="40" w:after="40" w:line="276" w:lineRule="auto"/>
      </w:pPr>
      <w:r>
        <w:t xml:space="preserve">Respetar los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: máximo 1.000 consultas/minuto en producción, 100/minuto en </w:t>
      </w:r>
      <w:proofErr w:type="spellStart"/>
      <w:r>
        <w:t>sandbox</w:t>
      </w:r>
      <w:proofErr w:type="spellEnd"/>
      <w:r>
        <w:t>.</w:t>
      </w:r>
    </w:p>
    <w:p w14:paraId="629BEDBC" w14:textId="77777777" w:rsidR="00D57309" w:rsidRDefault="00850DF8">
      <w:pPr>
        <w:pStyle w:val="Prrafodelista"/>
        <w:numPr>
          <w:ilvl w:val="0"/>
          <w:numId w:val="2"/>
        </w:numPr>
        <w:spacing w:before="40" w:after="40" w:line="276" w:lineRule="auto"/>
      </w:pPr>
      <w:r>
        <w:t>Notificar a RODAID ante cualquier brecha de seguridad en un plazo no mayor a 24 horas de detectada.</w:t>
      </w:r>
    </w:p>
    <w:p w14:paraId="12FC3B89" w14:textId="77777777" w:rsidR="00D57309" w:rsidRDefault="00D57309">
      <w:pPr>
        <w:spacing w:before="60" w:after="60" w:line="276" w:lineRule="auto"/>
      </w:pPr>
    </w:p>
    <w:p w14:paraId="7184C25F" w14:textId="77777777" w:rsidR="00D57309" w:rsidRDefault="00850DF8">
      <w:pPr>
        <w:spacing w:before="220" w:after="80" w:line="276" w:lineRule="auto"/>
      </w:pPr>
      <w:proofErr w:type="spellStart"/>
      <w:r>
        <w:rPr>
          <w:b/>
          <w:bCs/>
          <w:color w:val="0F1E35"/>
        </w:rPr>
        <w:t>ARTíCULO</w:t>
      </w:r>
      <w:proofErr w:type="spellEnd"/>
      <w:r>
        <w:rPr>
          <w:b/>
          <w:bCs/>
          <w:color w:val="0F1E35"/>
        </w:rPr>
        <w:t xml:space="preserve"> 9: NIVELES DE SERVICIO Y MONITOREO</w:t>
      </w:r>
    </w:p>
    <w:p w14:paraId="0D219AEB" w14:textId="77777777" w:rsidR="00D57309" w:rsidRDefault="00850DF8">
      <w:pPr>
        <w:spacing w:after="80" w:line="276" w:lineRule="auto"/>
        <w:ind w:left="360"/>
        <w:jc w:val="both"/>
      </w:pPr>
      <w:r>
        <w:t>9.1 — RODAID publicará el estado del canal en GET /api/v1/</w:t>
      </w:r>
      <w:proofErr w:type="spellStart"/>
      <w:r>
        <w:t>minseg</w:t>
      </w:r>
      <w:proofErr w:type="spellEnd"/>
      <w:r>
        <w:t>/</w:t>
      </w:r>
      <w:proofErr w:type="spellStart"/>
      <w:r>
        <w:t>health</w:t>
      </w:r>
      <w:proofErr w:type="spellEnd"/>
      <w:r>
        <w:t xml:space="preserve">, </w:t>
      </w:r>
      <w:proofErr w:type="spellStart"/>
      <w:r>
        <w:t>sondeable</w:t>
      </w:r>
      <w:proofErr w:type="spellEnd"/>
      <w:r>
        <w:t xml:space="preserve"> periódicamente (recomendado: cada 5 minutos).</w:t>
      </w:r>
    </w:p>
    <w:p w14:paraId="5D40EC21" w14:textId="77777777" w:rsidR="00D57309" w:rsidRDefault="00850DF8">
      <w:pPr>
        <w:spacing w:after="80" w:line="276" w:lineRule="auto"/>
        <w:ind w:left="360"/>
        <w:jc w:val="both"/>
      </w:pPr>
      <w:r>
        <w:t>9.2 — El Ministerio notificará a RODAID dentro de las 4 horas ante degradación del servicio (latencia &gt;5s o tasa de errores &gt;5%).</w:t>
      </w:r>
    </w:p>
    <w:p w14:paraId="1EAFA820" w14:textId="77777777" w:rsidR="00D57309" w:rsidRDefault="00850DF8">
      <w:pPr>
        <w:spacing w:after="80" w:line="276" w:lineRule="auto"/>
        <w:ind w:left="360"/>
        <w:jc w:val="both"/>
      </w:pPr>
      <w:r>
        <w:t>9.3 — Plazos de respuesta ante incidentes:</w:t>
      </w:r>
    </w:p>
    <w:p w14:paraId="53D189F2" w14:textId="77777777" w:rsidR="00D57309" w:rsidRDefault="00850DF8">
      <w:pPr>
        <w:pStyle w:val="Prrafodelista"/>
        <w:numPr>
          <w:ilvl w:val="0"/>
          <w:numId w:val="2"/>
        </w:numPr>
        <w:spacing w:before="40" w:after="40" w:line="276" w:lineRule="auto"/>
      </w:pPr>
      <w:r>
        <w:t>Incidentes críticos (canal caído): 2 horas.</w:t>
      </w:r>
    </w:p>
    <w:p w14:paraId="28A5FD34" w14:textId="77777777" w:rsidR="00D57309" w:rsidRDefault="00850DF8">
      <w:pPr>
        <w:pStyle w:val="Prrafodelista"/>
        <w:numPr>
          <w:ilvl w:val="0"/>
          <w:numId w:val="2"/>
        </w:numPr>
        <w:spacing w:before="40" w:after="40" w:line="276" w:lineRule="auto"/>
      </w:pPr>
      <w:r>
        <w:t>Incidentes de degradación (latencia elevada): 8 horas hábiles.</w:t>
      </w:r>
    </w:p>
    <w:p w14:paraId="02EF8A23" w14:textId="77777777" w:rsidR="00D57309" w:rsidRDefault="00850DF8">
      <w:pPr>
        <w:pStyle w:val="Prrafodelista"/>
        <w:numPr>
          <w:ilvl w:val="0"/>
          <w:numId w:val="2"/>
        </w:numPr>
        <w:spacing w:before="40" w:after="40" w:line="276" w:lineRule="auto"/>
      </w:pPr>
      <w:r>
        <w:t>Consultas o mejoras: 5 días hábiles.</w:t>
      </w:r>
    </w:p>
    <w:p w14:paraId="3A9316D0" w14:textId="77777777" w:rsidR="00D57309" w:rsidRDefault="00D57309">
      <w:pPr>
        <w:spacing w:before="60" w:after="60" w:line="276" w:lineRule="auto"/>
      </w:pPr>
    </w:p>
    <w:p w14:paraId="37DF08F3" w14:textId="77777777" w:rsidR="00D57309" w:rsidRDefault="00850DF8">
      <w:pPr>
        <w:spacing w:before="220" w:after="80" w:line="276" w:lineRule="auto"/>
      </w:pPr>
      <w:proofErr w:type="spellStart"/>
      <w:r>
        <w:rPr>
          <w:b/>
          <w:bCs/>
          <w:color w:val="0F1E35"/>
        </w:rPr>
        <w:t>ARTíCULO</w:t>
      </w:r>
      <w:proofErr w:type="spellEnd"/>
      <w:r>
        <w:rPr>
          <w:b/>
          <w:bCs/>
          <w:color w:val="0F1E35"/>
        </w:rPr>
        <w:t xml:space="preserve"> 10: FASES DE IMPLEMENTACIÓN</w:t>
      </w:r>
    </w:p>
    <w:p w14:paraId="02672587" w14:textId="77777777" w:rsidR="00D57309" w:rsidRDefault="00850DF8">
      <w:pPr>
        <w:spacing w:after="80" w:line="276" w:lineRule="auto"/>
        <w:ind w:left="360"/>
        <w:jc w:val="both"/>
      </w:pPr>
      <w:r>
        <w:t>La implementación se desarrollará en tres fases sucesivas:</w:t>
      </w:r>
    </w:p>
    <w:p w14:paraId="4A1757F3" w14:textId="77777777" w:rsidR="00D57309" w:rsidRDefault="00D57309">
      <w:pPr>
        <w:spacing w:before="60" w:after="6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900"/>
        <w:gridCol w:w="5726"/>
      </w:tblGrid>
      <w:tr w:rsidR="00D57309" w14:paraId="50F6B1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shd w:val="clear" w:color="auto" w:fill="0F1E3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95F00D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</w:rPr>
              <w:t>Fase</w:t>
            </w:r>
          </w:p>
        </w:tc>
        <w:tc>
          <w:tcPr>
            <w:tcW w:w="19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shd w:val="clear" w:color="auto" w:fill="0F1E3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270D59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</w:rPr>
              <w:t>Denominación</w:t>
            </w:r>
          </w:p>
        </w:tc>
        <w:tc>
          <w:tcPr>
            <w:tcW w:w="57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shd w:val="clear" w:color="auto" w:fill="0F1E3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37D517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</w:rPr>
              <w:t>Descripción</w:t>
            </w:r>
          </w:p>
        </w:tc>
      </w:tr>
      <w:tr w:rsidR="00D57309" w14:paraId="553517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FD41BA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  <w:color w:val="0F1E35"/>
              </w:rPr>
              <w:lastRenderedPageBreak/>
              <w:t>FASE I</w:t>
            </w:r>
          </w:p>
        </w:tc>
        <w:tc>
          <w:tcPr>
            <w:tcW w:w="19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CF331E" w14:textId="77777777" w:rsidR="00D57309" w:rsidRDefault="00850DF8">
            <w:pPr>
              <w:spacing w:after="80" w:line="276" w:lineRule="auto"/>
            </w:pPr>
            <w:r>
              <w:t>Certificado</w:t>
            </w:r>
          </w:p>
        </w:tc>
        <w:tc>
          <w:tcPr>
            <w:tcW w:w="57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E8E8BA" w14:textId="77777777" w:rsidR="00D57309" w:rsidRDefault="00850DF8">
            <w:pPr>
              <w:spacing w:after="80" w:line="276" w:lineRule="auto"/>
            </w:pPr>
            <w:proofErr w:type="spellStart"/>
            <w:r>
              <w:t>MinSeg</w:t>
            </w:r>
            <w:proofErr w:type="spellEnd"/>
            <w:r>
              <w:t xml:space="preserve"> firma el CSR de RODAID y emite el certificado </w:t>
            </w:r>
            <w:proofErr w:type="spellStart"/>
            <w:r>
              <w:t>mTLS</w:t>
            </w:r>
            <w:proofErr w:type="spellEnd"/>
            <w:r>
              <w:t xml:space="preserve"> firmado por la CA ministerial.</w:t>
            </w:r>
          </w:p>
        </w:tc>
      </w:tr>
      <w:tr w:rsidR="00D57309" w14:paraId="02459F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DF644C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  <w:color w:val="0F1E35"/>
              </w:rPr>
              <w:t>FASE II</w:t>
            </w:r>
          </w:p>
        </w:tc>
        <w:tc>
          <w:tcPr>
            <w:tcW w:w="19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179A5D" w14:textId="77777777" w:rsidR="00D57309" w:rsidRDefault="00850DF8">
            <w:pPr>
              <w:spacing w:after="80" w:line="276" w:lineRule="auto"/>
            </w:pPr>
            <w:r>
              <w:t>Sandbox</w:t>
            </w:r>
          </w:p>
        </w:tc>
        <w:tc>
          <w:tcPr>
            <w:tcW w:w="57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89CB36" w14:textId="77777777" w:rsidR="00D57309" w:rsidRDefault="00850DF8">
            <w:pPr>
              <w:spacing w:after="80" w:line="276" w:lineRule="auto"/>
            </w:pPr>
            <w:r>
              <w:t xml:space="preserve">Pruebas </w:t>
            </w:r>
            <w:proofErr w:type="spellStart"/>
            <w:r>
              <w:t>end-to-end</w:t>
            </w:r>
            <w:proofErr w:type="spellEnd"/>
            <w:r>
              <w:t xml:space="preserve"> en ambiente </w:t>
            </w:r>
            <w:proofErr w:type="spellStart"/>
            <w:r>
              <w:t>sandbox</w:t>
            </w:r>
            <w:proofErr w:type="spellEnd"/>
            <w:r>
              <w:t>. 100 consultas de validación. Pen test del canal. SLA verificado.</w:t>
            </w:r>
          </w:p>
        </w:tc>
      </w:tr>
      <w:tr w:rsidR="00D57309" w14:paraId="10F0FC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1406C2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  <w:color w:val="0F1E35"/>
              </w:rPr>
              <w:t>FASE III</w:t>
            </w:r>
          </w:p>
        </w:tc>
        <w:tc>
          <w:tcPr>
            <w:tcW w:w="19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540FE7" w14:textId="77777777" w:rsidR="00D57309" w:rsidRDefault="00850DF8">
            <w:pPr>
              <w:spacing w:after="80" w:line="276" w:lineRule="auto"/>
            </w:pPr>
            <w:r>
              <w:t>Producción</w:t>
            </w:r>
          </w:p>
        </w:tc>
        <w:tc>
          <w:tcPr>
            <w:tcW w:w="57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F2F013" w14:textId="77777777" w:rsidR="00D57309" w:rsidRDefault="00850DF8">
            <w:pPr>
              <w:spacing w:after="80" w:line="276" w:lineRule="auto"/>
            </w:pPr>
            <w:r>
              <w:t>Intercambio productivo. Acta de puesta en marcha. Monitoreo continuo y revisión semestral.</w:t>
            </w:r>
          </w:p>
        </w:tc>
      </w:tr>
    </w:tbl>
    <w:p w14:paraId="0825776F" w14:textId="77777777" w:rsidR="00D57309" w:rsidRDefault="00D57309">
      <w:pPr>
        <w:spacing w:before="60" w:after="60" w:line="276" w:lineRule="auto"/>
      </w:pPr>
    </w:p>
    <w:p w14:paraId="20639FCA" w14:textId="77777777" w:rsidR="00D57309" w:rsidRDefault="00850DF8">
      <w:pPr>
        <w:spacing w:before="220" w:after="80" w:line="276" w:lineRule="auto"/>
      </w:pPr>
      <w:proofErr w:type="spellStart"/>
      <w:r>
        <w:rPr>
          <w:b/>
          <w:bCs/>
          <w:color w:val="0F1E35"/>
        </w:rPr>
        <w:t>ARTíCULO</w:t>
      </w:r>
      <w:proofErr w:type="spellEnd"/>
      <w:r>
        <w:rPr>
          <w:b/>
          <w:bCs/>
          <w:color w:val="0F1E35"/>
        </w:rPr>
        <w:t xml:space="preserve"> 11: VIGENCIA Y RENOVACIÓN</w:t>
      </w:r>
    </w:p>
    <w:p w14:paraId="28F5C048" w14:textId="77777777" w:rsidR="00D57309" w:rsidRDefault="00850DF8">
      <w:pPr>
        <w:spacing w:after="80" w:line="276" w:lineRule="auto"/>
        <w:ind w:left="360"/>
        <w:jc w:val="both"/>
      </w:pPr>
      <w:r>
        <w:t xml:space="preserve">11.1 — El Convenio </w:t>
      </w:r>
      <w:proofErr w:type="gramStart"/>
      <w:r>
        <w:t>entrará en vigencia</w:t>
      </w:r>
      <w:proofErr w:type="gramEnd"/>
      <w:r>
        <w:t xml:space="preserve"> a partir de su suscripción y tendrá duración de 2 (dos) años, renovándose automáticamente por períodos iguales salvo notificación de no renovación con 60 días de anticipación.</w:t>
      </w:r>
    </w:p>
    <w:p w14:paraId="76DE50F6" w14:textId="77777777" w:rsidR="00D57309" w:rsidRDefault="00850DF8">
      <w:pPr>
        <w:spacing w:after="80" w:line="276" w:lineRule="auto"/>
        <w:ind w:left="360"/>
        <w:jc w:val="both"/>
      </w:pPr>
      <w:r>
        <w:t xml:space="preserve">11.2 — La renovación podrá incluir revisión de términos técnicos, documentada mediante </w:t>
      </w:r>
      <w:proofErr w:type="spellStart"/>
      <w:r>
        <w:t>addendum</w:t>
      </w:r>
      <w:proofErr w:type="spellEnd"/>
      <w:r>
        <w:t xml:space="preserve"> firmado por ambas partes.</w:t>
      </w:r>
    </w:p>
    <w:p w14:paraId="49D4E028" w14:textId="77777777" w:rsidR="00D57309" w:rsidRDefault="00D57309">
      <w:pPr>
        <w:spacing w:before="60" w:after="60" w:line="276" w:lineRule="auto"/>
      </w:pPr>
    </w:p>
    <w:p w14:paraId="06A842DD" w14:textId="77777777" w:rsidR="00D57309" w:rsidRDefault="00850DF8">
      <w:pPr>
        <w:spacing w:before="220" w:after="80" w:line="276" w:lineRule="auto"/>
      </w:pPr>
      <w:proofErr w:type="spellStart"/>
      <w:r>
        <w:rPr>
          <w:b/>
          <w:bCs/>
          <w:color w:val="0F1E35"/>
        </w:rPr>
        <w:t>ARTíCULO</w:t>
      </w:r>
      <w:proofErr w:type="spellEnd"/>
      <w:r>
        <w:rPr>
          <w:b/>
          <w:bCs/>
          <w:color w:val="0F1E35"/>
        </w:rPr>
        <w:t xml:space="preserve"> 12: RESCISIÓN</w:t>
      </w:r>
    </w:p>
    <w:p w14:paraId="0019D415" w14:textId="77777777" w:rsidR="00D57309" w:rsidRDefault="00850DF8">
      <w:pPr>
        <w:spacing w:after="80" w:line="276" w:lineRule="auto"/>
        <w:ind w:left="360"/>
        <w:jc w:val="both"/>
      </w:pPr>
      <w:r>
        <w:t>12.1 — Cualquiera de las partes podrá rescindir el Convenio con preaviso de 30 días hábiles mediante notificación fehaciente.</w:t>
      </w:r>
    </w:p>
    <w:p w14:paraId="79E9DB27" w14:textId="77777777" w:rsidR="00D57309" w:rsidRDefault="00850DF8">
      <w:pPr>
        <w:spacing w:after="80" w:line="276" w:lineRule="auto"/>
        <w:ind w:left="360"/>
        <w:jc w:val="both"/>
      </w:pPr>
      <w:r>
        <w:t>12.2 — La rescisión no afectará derechos u obligaciones generados con anterioridad, incluyendo las de confidencialidad del Artículo 6.</w:t>
      </w:r>
    </w:p>
    <w:p w14:paraId="1B8969D9" w14:textId="77777777" w:rsidR="00D57309" w:rsidRDefault="00850DF8">
      <w:pPr>
        <w:spacing w:after="80" w:line="276" w:lineRule="auto"/>
        <w:ind w:left="360"/>
        <w:jc w:val="both"/>
      </w:pPr>
      <w:r>
        <w:t>12.3 — En caso de rescisión, ambas partes acuerdan destruir o devolver la información confidencial en un plazo máximo de 15 días hábiles.</w:t>
      </w:r>
    </w:p>
    <w:p w14:paraId="01AE62B5" w14:textId="77777777" w:rsidR="00D57309" w:rsidRDefault="00D57309">
      <w:pPr>
        <w:spacing w:before="60" w:after="60" w:line="276" w:lineRule="auto"/>
      </w:pPr>
    </w:p>
    <w:p w14:paraId="1A0D6810" w14:textId="77777777" w:rsidR="00D57309" w:rsidRDefault="00850DF8">
      <w:pPr>
        <w:spacing w:before="220" w:after="80" w:line="276" w:lineRule="auto"/>
      </w:pPr>
      <w:proofErr w:type="spellStart"/>
      <w:r>
        <w:rPr>
          <w:b/>
          <w:bCs/>
          <w:color w:val="0F1E35"/>
        </w:rPr>
        <w:t>ARTíCULO</w:t>
      </w:r>
      <w:proofErr w:type="spellEnd"/>
      <w:r>
        <w:rPr>
          <w:b/>
          <w:bCs/>
          <w:color w:val="0F1E35"/>
        </w:rPr>
        <w:t xml:space="preserve"> 13: JURISDICCIÓN Y LEY APLICABLE</w:t>
      </w:r>
    </w:p>
    <w:p w14:paraId="0F5DEB09" w14:textId="77777777" w:rsidR="00D57309" w:rsidRDefault="00850DF8">
      <w:pPr>
        <w:spacing w:after="80" w:line="276" w:lineRule="auto"/>
        <w:ind w:left="360"/>
        <w:jc w:val="both"/>
      </w:pPr>
      <w:r>
        <w:t>13.1 — El Convenio se regirá conforme a la legislación de la República Argentina y de la Provincia de Mendoza.</w:t>
      </w:r>
    </w:p>
    <w:p w14:paraId="210E6BBF" w14:textId="77777777" w:rsidR="00D57309" w:rsidRDefault="00850DF8">
      <w:pPr>
        <w:spacing w:after="80" w:line="276" w:lineRule="auto"/>
        <w:ind w:left="360"/>
        <w:jc w:val="both"/>
      </w:pPr>
      <w:r>
        <w:t>13.2 — Las controversias se someterán, en primera instancia, a resolución amigable con intervención del Ministerio de Jefatura de Gabinete de Mendoza.</w:t>
      </w:r>
    </w:p>
    <w:p w14:paraId="4148500F" w14:textId="77777777" w:rsidR="00D57309" w:rsidRDefault="00850DF8">
      <w:pPr>
        <w:spacing w:after="80" w:line="276" w:lineRule="auto"/>
        <w:ind w:left="360"/>
        <w:jc w:val="both"/>
      </w:pPr>
      <w:r>
        <w:t>13.3 — Sin solución amigable en 15 días hábiles, las partes se someterán a los Tribunales Ordinarios de la Ciudad de Mendoza, con renuncia a cualquier otro fuero.</w:t>
      </w:r>
    </w:p>
    <w:p w14:paraId="0E3428D8" w14:textId="77777777" w:rsidR="00D57309" w:rsidRDefault="00D57309">
      <w:pPr>
        <w:spacing w:before="60" w:after="60" w:line="276" w:lineRule="auto"/>
      </w:pPr>
    </w:p>
    <w:p w14:paraId="020F8E56" w14:textId="77777777" w:rsidR="00D57309" w:rsidRDefault="00D57309">
      <w:pPr>
        <w:spacing w:before="60" w:after="60" w:line="276" w:lineRule="auto"/>
      </w:pPr>
    </w:p>
    <w:p w14:paraId="29D41EA2" w14:textId="77777777" w:rsidR="00D57309" w:rsidRDefault="00850DF8">
      <w:pPr>
        <w:pStyle w:val="Ttulo1"/>
        <w:pBdr>
          <w:bottom w:val="single" w:sz="8" w:space="4" w:color="F47B20"/>
        </w:pBdr>
        <w:spacing w:before="320" w:line="276" w:lineRule="auto"/>
      </w:pPr>
      <w:r>
        <w:t>Firmas</w:t>
      </w:r>
    </w:p>
    <w:p w14:paraId="49A7F8D5" w14:textId="77777777" w:rsidR="00D57309" w:rsidRDefault="00850DF8">
      <w:pPr>
        <w:spacing w:after="80" w:line="276" w:lineRule="auto"/>
        <w:jc w:val="both"/>
      </w:pPr>
      <w:r>
        <w:t>En prueba de conformidad, las partes suscriben el presente Convenio Técnico en dos (2) ejemplares de igual tenor y valor legal, en la Ciudad de Mendoza, Provincia de Mendoza, República Argentina.</w:t>
      </w:r>
    </w:p>
    <w:p w14:paraId="4C01D4E7" w14:textId="77777777" w:rsidR="00D57309" w:rsidRDefault="00D57309">
      <w:pPr>
        <w:spacing w:before="60" w:after="60" w:line="276" w:lineRule="auto"/>
      </w:pPr>
    </w:p>
    <w:p w14:paraId="7D516D5E" w14:textId="77777777" w:rsidR="00D57309" w:rsidRDefault="00D57309">
      <w:pPr>
        <w:spacing w:before="60" w:after="60" w:line="276" w:lineRule="auto"/>
      </w:pPr>
    </w:p>
    <w:p w14:paraId="37DDABFB" w14:textId="77777777" w:rsidR="00D57309" w:rsidRDefault="00850DF8">
      <w:pPr>
        <w:pBdr>
          <w:bottom w:val="single" w:sz="6" w:space="0" w:color="F47B20"/>
        </w:pBdr>
        <w:spacing w:after="140" w:line="276" w:lineRule="auto"/>
      </w:pPr>
      <w:r>
        <w:rPr>
          <w:b/>
          <w:bCs/>
          <w:caps/>
          <w:color w:val="0F1E35"/>
        </w:rPr>
        <w:t>POR RODAID SAS</w:t>
      </w:r>
    </w:p>
    <w:p w14:paraId="4E1B8756" w14:textId="77777777" w:rsidR="00D57309" w:rsidRDefault="00D57309">
      <w:pPr>
        <w:spacing w:before="60" w:after="60" w:line="276" w:lineRule="auto"/>
      </w:pPr>
    </w:p>
    <w:p w14:paraId="1123CF34" w14:textId="77777777" w:rsidR="00D57309" w:rsidRDefault="00D57309">
      <w:pPr>
        <w:pBdr>
          <w:bottom w:val="single" w:sz="6" w:space="0" w:color="0F1E35"/>
        </w:pBdr>
        <w:spacing w:before="240" w:after="140" w:line="276" w:lineRule="auto"/>
      </w:pPr>
    </w:p>
    <w:p w14:paraId="25D0B304" w14:textId="77777777" w:rsidR="00D57309" w:rsidRDefault="00850DF8">
      <w:pPr>
        <w:spacing w:after="80" w:line="276" w:lineRule="auto"/>
      </w:pPr>
      <w:r>
        <w:rPr>
          <w:b/>
          <w:bCs/>
          <w:color w:val="0F1E35"/>
          <w:sz w:val="24"/>
          <w:szCs w:val="24"/>
        </w:rPr>
        <w:t>Federico De Gea</w:t>
      </w:r>
    </w:p>
    <w:p w14:paraId="527071F9" w14:textId="77777777" w:rsidR="00D57309" w:rsidRDefault="00850DF8">
      <w:pPr>
        <w:spacing w:after="80" w:line="276" w:lineRule="auto"/>
      </w:pPr>
      <w:r>
        <w:rPr>
          <w:color w:val="444444"/>
        </w:rPr>
        <w:t>Director General</w:t>
      </w:r>
    </w:p>
    <w:p w14:paraId="3ED14F46" w14:textId="77777777" w:rsidR="00D57309" w:rsidRDefault="00850DF8">
      <w:pPr>
        <w:spacing w:after="80" w:line="276" w:lineRule="auto"/>
      </w:pPr>
      <w:r>
        <w:rPr>
          <w:b/>
          <w:bCs/>
        </w:rPr>
        <w:t>RODAID SAS</w:t>
      </w:r>
    </w:p>
    <w:p w14:paraId="7EDB06E5" w14:textId="77777777" w:rsidR="00D57309" w:rsidRDefault="00850DF8">
      <w:pPr>
        <w:spacing w:after="80" w:line="276" w:lineRule="auto"/>
      </w:pPr>
      <w:r>
        <w:rPr>
          <w:color w:val="888888"/>
          <w:sz w:val="20"/>
          <w:szCs w:val="20"/>
        </w:rPr>
        <w:t>Fecha: ____/____/2026</w:t>
      </w:r>
    </w:p>
    <w:p w14:paraId="33A4708F" w14:textId="77777777" w:rsidR="00D57309" w:rsidRDefault="00D57309">
      <w:pPr>
        <w:spacing w:before="60" w:after="60" w:line="276" w:lineRule="auto"/>
      </w:pPr>
    </w:p>
    <w:p w14:paraId="467EF10B" w14:textId="77777777" w:rsidR="00D57309" w:rsidRDefault="00D57309">
      <w:pPr>
        <w:spacing w:before="60" w:after="60" w:line="276" w:lineRule="auto"/>
      </w:pPr>
    </w:p>
    <w:p w14:paraId="0EF21DB3" w14:textId="77777777" w:rsidR="00D57309" w:rsidRDefault="00850DF8">
      <w:pPr>
        <w:pBdr>
          <w:bottom w:val="single" w:sz="6" w:space="0" w:color="F47B20"/>
        </w:pBdr>
        <w:spacing w:after="140" w:line="276" w:lineRule="auto"/>
      </w:pPr>
      <w:r>
        <w:rPr>
          <w:b/>
          <w:bCs/>
          <w:caps/>
          <w:color w:val="0F1E35"/>
        </w:rPr>
        <w:t>POR EL MINISTERIO DE SEGURIDAD DE MENDOZA</w:t>
      </w:r>
    </w:p>
    <w:p w14:paraId="796A0250" w14:textId="77777777" w:rsidR="00D57309" w:rsidRDefault="00D57309">
      <w:pPr>
        <w:spacing w:before="60" w:after="60" w:line="276" w:lineRule="auto"/>
      </w:pPr>
    </w:p>
    <w:p w14:paraId="72E7B04B" w14:textId="77777777" w:rsidR="00D57309" w:rsidRDefault="00D57309">
      <w:pPr>
        <w:pBdr>
          <w:bottom w:val="single" w:sz="6" w:space="0" w:color="0F1E35"/>
        </w:pBdr>
        <w:spacing w:before="240" w:after="140" w:line="276" w:lineRule="auto"/>
      </w:pPr>
    </w:p>
    <w:p w14:paraId="3D63298D" w14:textId="77777777" w:rsidR="00D57309" w:rsidRDefault="00850DF8">
      <w:pPr>
        <w:spacing w:after="80" w:line="276" w:lineRule="auto"/>
      </w:pPr>
      <w:r>
        <w:rPr>
          <w:b/>
          <w:bCs/>
          <w:color w:val="0F1E35"/>
          <w:sz w:val="24"/>
          <w:szCs w:val="24"/>
        </w:rPr>
        <w:t>________________________________</w:t>
      </w:r>
    </w:p>
    <w:p w14:paraId="203DED40" w14:textId="77777777" w:rsidR="00D57309" w:rsidRDefault="00850DF8">
      <w:pPr>
        <w:spacing w:after="80" w:line="276" w:lineRule="auto"/>
      </w:pPr>
      <w:r>
        <w:rPr>
          <w:color w:val="444444"/>
        </w:rPr>
        <w:t>Director/a de Tecnología Informática</w:t>
      </w:r>
    </w:p>
    <w:p w14:paraId="02C380BA" w14:textId="77777777" w:rsidR="00D57309" w:rsidRDefault="00850DF8">
      <w:pPr>
        <w:spacing w:after="80" w:line="276" w:lineRule="auto"/>
      </w:pPr>
      <w:r>
        <w:rPr>
          <w:b/>
          <w:bCs/>
        </w:rPr>
        <w:t>Ministerio de Seguridad — Prov. de Mendoza</w:t>
      </w:r>
    </w:p>
    <w:p w14:paraId="212E1632" w14:textId="77777777" w:rsidR="00D57309" w:rsidRDefault="00850DF8">
      <w:pPr>
        <w:spacing w:after="80" w:line="276" w:lineRule="auto"/>
      </w:pPr>
      <w:r>
        <w:rPr>
          <w:color w:val="888888"/>
          <w:sz w:val="20"/>
          <w:szCs w:val="20"/>
        </w:rPr>
        <w:t>Fecha: ____/____/2026</w:t>
      </w:r>
    </w:p>
    <w:p w14:paraId="00163F9B" w14:textId="77777777" w:rsidR="00D57309" w:rsidRDefault="00D57309">
      <w:pPr>
        <w:spacing w:before="60" w:after="60" w:line="276" w:lineRule="auto"/>
      </w:pPr>
    </w:p>
    <w:p w14:paraId="7092D3B4" w14:textId="77777777" w:rsidR="00D57309" w:rsidRDefault="00D57309">
      <w:pPr>
        <w:spacing w:before="60" w:after="60" w:line="276" w:lineRule="auto"/>
      </w:pPr>
    </w:p>
    <w:p w14:paraId="4BD09BA6" w14:textId="77777777" w:rsidR="00D57309" w:rsidRDefault="00850DF8">
      <w:pPr>
        <w:pBdr>
          <w:bottom w:val="single" w:sz="6" w:space="0" w:color="D5DCE8"/>
        </w:pBdr>
        <w:spacing w:after="140" w:line="276" w:lineRule="auto"/>
      </w:pPr>
      <w:r>
        <w:rPr>
          <w:b/>
          <w:bCs/>
          <w:caps/>
          <w:color w:val="0F1E35"/>
        </w:rPr>
        <w:t>TESTIGO / ESCRIBANO PÚBLICO</w:t>
      </w:r>
    </w:p>
    <w:p w14:paraId="1CF00F24" w14:textId="77777777" w:rsidR="00D57309" w:rsidRDefault="00D57309">
      <w:pPr>
        <w:spacing w:before="60" w:after="60" w:line="276" w:lineRule="auto"/>
      </w:pPr>
    </w:p>
    <w:p w14:paraId="408197C4" w14:textId="77777777" w:rsidR="00D57309" w:rsidRDefault="00D57309">
      <w:pPr>
        <w:pBdr>
          <w:bottom w:val="single" w:sz="6" w:space="0" w:color="0F1E35"/>
        </w:pBdr>
        <w:spacing w:before="240" w:after="140" w:line="276" w:lineRule="auto"/>
      </w:pPr>
    </w:p>
    <w:p w14:paraId="46A8232D" w14:textId="77777777" w:rsidR="00D57309" w:rsidRDefault="00850DF8">
      <w:pPr>
        <w:spacing w:after="80" w:line="276" w:lineRule="auto"/>
      </w:pPr>
      <w:r>
        <w:rPr>
          <w:b/>
          <w:bCs/>
          <w:color w:val="0F1E35"/>
          <w:sz w:val="24"/>
          <w:szCs w:val="24"/>
        </w:rPr>
        <w:t>Escribano Público Guillermo De Gea</w:t>
      </w:r>
    </w:p>
    <w:p w14:paraId="3B5A618B" w14:textId="77777777" w:rsidR="00D57309" w:rsidRDefault="00850DF8">
      <w:pPr>
        <w:spacing w:after="80" w:line="276" w:lineRule="auto"/>
      </w:pPr>
      <w:r>
        <w:rPr>
          <w:color w:val="444444"/>
        </w:rPr>
        <w:t>Escribano Público</w:t>
      </w:r>
    </w:p>
    <w:p w14:paraId="155CF66D" w14:textId="77777777" w:rsidR="00D57309" w:rsidRDefault="00850DF8">
      <w:pPr>
        <w:spacing w:after="80" w:line="276" w:lineRule="auto"/>
      </w:pPr>
      <w:r>
        <w:rPr>
          <w:b/>
          <w:bCs/>
        </w:rPr>
        <w:t xml:space="preserve">Matrícula </w:t>
      </w:r>
      <w:proofErr w:type="spellStart"/>
      <w:r>
        <w:rPr>
          <w:b/>
          <w:bCs/>
        </w:rPr>
        <w:t>N°</w:t>
      </w:r>
      <w:proofErr w:type="spellEnd"/>
      <w:r>
        <w:rPr>
          <w:b/>
          <w:bCs/>
        </w:rPr>
        <w:t xml:space="preserve"> _____</w:t>
      </w:r>
      <w:proofErr w:type="gramStart"/>
      <w:r>
        <w:rPr>
          <w:b/>
          <w:bCs/>
        </w:rPr>
        <w:t>_  ·</w:t>
      </w:r>
      <w:proofErr w:type="gramEnd"/>
      <w:r>
        <w:rPr>
          <w:b/>
          <w:bCs/>
        </w:rPr>
        <w:t xml:space="preserve">  Colegio de Escribanos de Mendoza</w:t>
      </w:r>
    </w:p>
    <w:p w14:paraId="2A6680C7" w14:textId="77777777" w:rsidR="00D57309" w:rsidRDefault="00850DF8">
      <w:pPr>
        <w:spacing w:after="80" w:line="276" w:lineRule="auto"/>
      </w:pPr>
      <w:r>
        <w:rPr>
          <w:color w:val="888888"/>
          <w:sz w:val="20"/>
          <w:szCs w:val="20"/>
        </w:rPr>
        <w:t>Fecha: ____/____/2026</w:t>
      </w:r>
    </w:p>
    <w:p w14:paraId="39670937" w14:textId="77777777" w:rsidR="00D57309" w:rsidRDefault="00D57309">
      <w:pPr>
        <w:spacing w:before="60" w:after="60" w:line="276" w:lineRule="auto"/>
      </w:pPr>
    </w:p>
    <w:p w14:paraId="40D9624A" w14:textId="77777777" w:rsidR="00D57309" w:rsidRDefault="00850DF8">
      <w:r>
        <w:br w:type="page"/>
      </w:r>
    </w:p>
    <w:p w14:paraId="6E9C8C85" w14:textId="77777777" w:rsidR="00D57309" w:rsidRDefault="00850DF8">
      <w:pPr>
        <w:pStyle w:val="Ttulo1"/>
        <w:pBdr>
          <w:bottom w:val="single" w:sz="8" w:space="4" w:color="F47B20"/>
        </w:pBdr>
        <w:spacing w:before="320" w:line="276" w:lineRule="auto"/>
      </w:pPr>
      <w:r>
        <w:lastRenderedPageBreak/>
        <w:t>Anexo A — Especificación Técnica del Protocolo</w:t>
      </w:r>
    </w:p>
    <w:p w14:paraId="06C7A9C7" w14:textId="77777777" w:rsidR="00D57309" w:rsidRDefault="00850DF8">
      <w:pPr>
        <w:spacing w:after="80" w:line="276" w:lineRule="auto"/>
      </w:pPr>
      <w:r>
        <w:rPr>
          <w:b/>
          <w:bCs/>
        </w:rPr>
        <w:t>A.1 — URL base de producción</w:t>
      </w:r>
    </w:p>
    <w:p w14:paraId="34C8FAA8" w14:textId="77777777" w:rsidR="00D57309" w:rsidRDefault="00850DF8">
      <w:pPr>
        <w:spacing w:after="80" w:line="276" w:lineRule="auto"/>
      </w:pPr>
      <w:r>
        <w:rPr>
          <w:rFonts w:ascii="Courier New" w:eastAsia="Courier New" w:hAnsi="Courier New" w:cs="Courier New"/>
          <w:color w:val="1A4F8C"/>
          <w:sz w:val="20"/>
          <w:szCs w:val="20"/>
        </w:rPr>
        <w:t xml:space="preserve">       https://api.rodaid.net/api/v1/</w:t>
      </w:r>
    </w:p>
    <w:p w14:paraId="1D44BDD3" w14:textId="77777777" w:rsidR="00D57309" w:rsidRDefault="00D57309">
      <w:pPr>
        <w:spacing w:before="60" w:after="60" w:line="276" w:lineRule="auto"/>
      </w:pPr>
    </w:p>
    <w:p w14:paraId="7133035E" w14:textId="77777777" w:rsidR="00D57309" w:rsidRDefault="00850DF8">
      <w:pPr>
        <w:spacing w:after="80" w:line="276" w:lineRule="auto"/>
      </w:pPr>
      <w:r>
        <w:rPr>
          <w:b/>
          <w:bCs/>
        </w:rPr>
        <w:t xml:space="preserve">A.2 — </w:t>
      </w:r>
      <w:proofErr w:type="spellStart"/>
      <w:r>
        <w:rPr>
          <w:b/>
          <w:bCs/>
        </w:rPr>
        <w:t>Headers</w:t>
      </w:r>
      <w:proofErr w:type="spellEnd"/>
      <w:r>
        <w:rPr>
          <w:b/>
          <w:bCs/>
        </w:rPr>
        <w:t xml:space="preserve"> obligatorios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57309" w14:paraId="535B61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shd w:val="clear" w:color="auto" w:fill="0F1E3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15246F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</w:rPr>
              <w:t>Header</w:t>
            </w:r>
          </w:p>
        </w:tc>
        <w:tc>
          <w:tcPr>
            <w:tcW w:w="58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shd w:val="clear" w:color="auto" w:fill="0F1E3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2396C2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</w:rPr>
              <w:t>Descripción</w:t>
            </w:r>
          </w:p>
        </w:tc>
      </w:tr>
      <w:tr w:rsidR="00D57309" w14:paraId="4CE7EF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BA263A" w14:textId="77777777" w:rsidR="00D57309" w:rsidRDefault="00850DF8">
            <w:r>
              <w:rPr>
                <w:rFonts w:ascii="Courier New" w:eastAsia="Courier New" w:hAnsi="Courier New" w:cs="Courier New"/>
                <w:sz w:val="18"/>
                <w:szCs w:val="18"/>
              </w:rPr>
              <w:t>X-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MinSeg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-Key</w:t>
            </w:r>
          </w:p>
        </w:tc>
        <w:tc>
          <w:tcPr>
            <w:tcW w:w="58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596E44" w14:textId="77777777" w:rsidR="00D57309" w:rsidRDefault="00850DF8">
            <w:pPr>
              <w:spacing w:after="80" w:line="276" w:lineRule="auto"/>
            </w:pPr>
            <w:r>
              <w:t>API Key emitida por RODAID para el Ministerio</w:t>
            </w:r>
          </w:p>
        </w:tc>
      </w:tr>
      <w:tr w:rsidR="00D57309" w14:paraId="1DBB68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DA43A7" w14:textId="77777777" w:rsidR="00D57309" w:rsidRDefault="00850DF8">
            <w:r>
              <w:rPr>
                <w:rFonts w:ascii="Courier New" w:eastAsia="Courier New" w:hAnsi="Courier New" w:cs="Courier New"/>
                <w:sz w:val="18"/>
                <w:szCs w:val="18"/>
              </w:rPr>
              <w:t>X-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MinSeg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-Firma</w:t>
            </w:r>
          </w:p>
        </w:tc>
        <w:tc>
          <w:tcPr>
            <w:tcW w:w="58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6249F0" w14:textId="77777777" w:rsidR="00D57309" w:rsidRDefault="00850DF8">
            <w:pPr>
              <w:spacing w:after="80" w:line="276" w:lineRule="auto"/>
            </w:pPr>
            <w:r>
              <w:t>HMAC-SHA256(</w:t>
            </w:r>
            <w:proofErr w:type="spellStart"/>
            <w:r>
              <w:t>nonce</w:t>
            </w:r>
            <w:proofErr w:type="spellEnd"/>
            <w:r>
              <w:t xml:space="preserve"> + </w:t>
            </w:r>
            <w:proofErr w:type="spellStart"/>
            <w:r>
              <w:t>body</w:t>
            </w:r>
            <w:proofErr w:type="spellEnd"/>
            <w:r>
              <w:t xml:space="preserve">, </w:t>
            </w:r>
            <w:proofErr w:type="spellStart"/>
            <w:r>
              <w:t>shared_secret</w:t>
            </w:r>
            <w:proofErr w:type="spellEnd"/>
            <w:r>
              <w:t xml:space="preserve">) en </w:t>
            </w:r>
            <w:proofErr w:type="spellStart"/>
            <w:r>
              <w:t>hex</w:t>
            </w:r>
            <w:proofErr w:type="spellEnd"/>
          </w:p>
        </w:tc>
      </w:tr>
      <w:tr w:rsidR="00D57309" w14:paraId="1FF432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97BCEB" w14:textId="77777777" w:rsidR="00D57309" w:rsidRDefault="00850DF8">
            <w:r>
              <w:rPr>
                <w:rFonts w:ascii="Courier New" w:eastAsia="Courier New" w:hAnsi="Courier New" w:cs="Courier New"/>
                <w:sz w:val="18"/>
                <w:szCs w:val="18"/>
              </w:rPr>
              <w:t>X-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MinSeg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-Nonce</w:t>
            </w:r>
          </w:p>
        </w:tc>
        <w:tc>
          <w:tcPr>
            <w:tcW w:w="58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375CEA" w14:textId="77777777" w:rsidR="00D57309" w:rsidRDefault="00850DF8">
            <w:pPr>
              <w:spacing w:after="80" w:line="276" w:lineRule="auto"/>
            </w:pPr>
            <w:proofErr w:type="spellStart"/>
            <w:r>
              <w:t>Timestamp</w:t>
            </w:r>
            <w:proofErr w:type="spellEnd"/>
            <w:r>
              <w:t xml:space="preserve"> ISO 8601 UTC (ventana de validez ±5 minutos)</w:t>
            </w:r>
          </w:p>
        </w:tc>
      </w:tr>
      <w:tr w:rsidR="00D57309" w14:paraId="6844C4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4DF2B5" w14:textId="77777777" w:rsidR="00D57309" w:rsidRDefault="00850DF8">
            <w:r>
              <w:rPr>
                <w:rFonts w:ascii="Courier New" w:eastAsia="Courier New" w:hAnsi="Courier New" w:cs="Courier New"/>
                <w:sz w:val="18"/>
                <w:szCs w:val="18"/>
              </w:rPr>
              <w:t>Content-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</w:t>
            </w:r>
            <w:proofErr w:type="spellEnd"/>
          </w:p>
        </w:tc>
        <w:tc>
          <w:tcPr>
            <w:tcW w:w="58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64FCD8" w14:textId="77777777" w:rsidR="00D57309" w:rsidRDefault="00850DF8">
            <w:pPr>
              <w:spacing w:after="80" w:line="276" w:lineRule="auto"/>
            </w:pPr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json</w:t>
            </w:r>
            <w:proofErr w:type="spellEnd"/>
            <w:r>
              <w:t xml:space="preserve">; </w:t>
            </w:r>
            <w:proofErr w:type="spellStart"/>
            <w:r>
              <w:t>charset</w:t>
            </w:r>
            <w:proofErr w:type="spellEnd"/>
            <w:r>
              <w:t>=utf-8</w:t>
            </w:r>
          </w:p>
        </w:tc>
      </w:tr>
    </w:tbl>
    <w:p w14:paraId="312BDC5F" w14:textId="77777777" w:rsidR="00D57309" w:rsidRDefault="00D57309">
      <w:pPr>
        <w:spacing w:before="60" w:after="60" w:line="276" w:lineRule="auto"/>
      </w:pPr>
    </w:p>
    <w:p w14:paraId="7AB201E6" w14:textId="77777777" w:rsidR="00D57309" w:rsidRDefault="00850DF8">
      <w:pPr>
        <w:spacing w:after="80" w:line="276" w:lineRule="auto"/>
      </w:pPr>
      <w:r>
        <w:rPr>
          <w:b/>
          <w:bCs/>
        </w:rPr>
        <w:t>A.3 — Formato del hash SHA-256 del número de serie</w:t>
      </w:r>
    </w:p>
    <w:p w14:paraId="19FFC925" w14:textId="77777777" w:rsidR="00D57309" w:rsidRDefault="00850DF8">
      <w:pPr>
        <w:spacing w:after="80" w:line="276" w:lineRule="auto"/>
        <w:ind w:left="360"/>
        <w:jc w:val="both"/>
      </w:pPr>
      <w:r>
        <w:t xml:space="preserve">El número de serie se normaliza antes de </w:t>
      </w:r>
      <w:proofErr w:type="spellStart"/>
      <w:r>
        <w:t>hashear</w:t>
      </w:r>
      <w:proofErr w:type="spellEnd"/>
      <w:r>
        <w:t>: mayúsculas, sin espacios, sin puntos ni guiones. El resultado es de 64 caracteres hexadecimales en minúsculas, sin prefijo "0x".</w:t>
      </w:r>
    </w:p>
    <w:p w14:paraId="04D45C33" w14:textId="77777777" w:rsidR="00D57309" w:rsidRDefault="00850DF8">
      <w:pPr>
        <w:spacing w:after="80" w:line="276" w:lineRule="auto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Ejemplo: SHA-256("SN-GIANT-002-2021") = dc7cebcf147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f...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(64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chars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hex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)</w:t>
      </w:r>
    </w:p>
    <w:p w14:paraId="61E1B624" w14:textId="77777777" w:rsidR="00D57309" w:rsidRDefault="00D57309">
      <w:pPr>
        <w:spacing w:before="60" w:after="60" w:line="276" w:lineRule="auto"/>
      </w:pPr>
    </w:p>
    <w:p w14:paraId="2B1563F6" w14:textId="77777777" w:rsidR="00D57309" w:rsidRDefault="00850DF8">
      <w:pPr>
        <w:spacing w:after="80" w:line="276" w:lineRule="auto"/>
      </w:pPr>
      <w:r>
        <w:rPr>
          <w:b/>
          <w:bCs/>
        </w:rPr>
        <w:t>A.4 — Formato de respuesta /</w:t>
      </w:r>
      <w:proofErr w:type="spellStart"/>
      <w:r>
        <w:rPr>
          <w:b/>
          <w:bCs/>
        </w:rPr>
        <w:t>minseg</w:t>
      </w:r>
      <w:proofErr w:type="spellEnd"/>
      <w:r>
        <w:rPr>
          <w:b/>
          <w:bCs/>
        </w:rPr>
        <w:t>/consulta-serial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4826"/>
      </w:tblGrid>
      <w:tr w:rsidR="00D57309" w14:paraId="6F19AC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shd w:val="clear" w:color="auto" w:fill="0F1E3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A8A8E2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</w:rPr>
              <w:t>Campo</w:t>
            </w:r>
          </w:p>
        </w:tc>
        <w:tc>
          <w:tcPr>
            <w:tcW w:w="16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shd w:val="clear" w:color="auto" w:fill="0F1E3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63E21B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</w:rPr>
              <w:t>Tipo</w:t>
            </w:r>
          </w:p>
        </w:tc>
        <w:tc>
          <w:tcPr>
            <w:tcW w:w="48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shd w:val="clear" w:color="auto" w:fill="0F1E3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E61754" w14:textId="77777777" w:rsidR="00D57309" w:rsidRDefault="00850DF8">
            <w:pPr>
              <w:spacing w:after="80" w:line="276" w:lineRule="auto"/>
            </w:pPr>
            <w:r>
              <w:rPr>
                <w:b/>
                <w:bCs/>
              </w:rPr>
              <w:t>Descripción</w:t>
            </w:r>
          </w:p>
        </w:tc>
      </w:tr>
      <w:tr w:rsidR="00D57309" w14:paraId="785C8A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EC89A9" w14:textId="77777777" w:rsidR="00D57309" w:rsidRDefault="00850DF8">
            <w:r>
              <w:rPr>
                <w:rFonts w:ascii="Courier New" w:eastAsia="Courier New" w:hAnsi="Courier New" w:cs="Courier New"/>
                <w:sz w:val="18"/>
                <w:szCs w:val="18"/>
              </w:rPr>
              <w:t>encontrado</w:t>
            </w:r>
          </w:p>
        </w:tc>
        <w:tc>
          <w:tcPr>
            <w:tcW w:w="16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69E9FD" w14:textId="77777777" w:rsidR="00D57309" w:rsidRDefault="00850DF8">
            <w:proofErr w:type="spellStart"/>
            <w:r>
              <w:rPr>
                <w:rFonts w:ascii="Courier New" w:eastAsia="Courier New" w:hAnsi="Courier New" w:cs="Courier New"/>
                <w:color w:val="1D6348"/>
                <w:sz w:val="16"/>
                <w:szCs w:val="16"/>
              </w:rPr>
              <w:t>boolean</w:t>
            </w:r>
            <w:proofErr w:type="spellEnd"/>
          </w:p>
        </w:tc>
        <w:tc>
          <w:tcPr>
            <w:tcW w:w="48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4287B2" w14:textId="77777777" w:rsidR="00D57309" w:rsidRDefault="00850DF8">
            <w:pPr>
              <w:spacing w:after="80" w:line="276" w:lineRule="auto"/>
            </w:pPr>
            <w:r>
              <w:t>true si el serial está registrado en RODAID</w:t>
            </w:r>
          </w:p>
        </w:tc>
      </w:tr>
      <w:tr w:rsidR="00D57309" w14:paraId="70CAB2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276079" w14:textId="77777777" w:rsidR="00D57309" w:rsidRDefault="00850DF8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estadoCIT</w:t>
            </w:r>
            <w:proofErr w:type="spellEnd"/>
          </w:p>
        </w:tc>
        <w:tc>
          <w:tcPr>
            <w:tcW w:w="16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ACAB3E" w14:textId="77777777" w:rsidR="00D57309" w:rsidRDefault="00850DF8">
            <w:proofErr w:type="spellStart"/>
            <w:r>
              <w:rPr>
                <w:rFonts w:ascii="Courier New" w:eastAsia="Courier New" w:hAnsi="Courier New" w:cs="Courier New"/>
                <w:color w:val="1D6348"/>
                <w:sz w:val="16"/>
                <w:szCs w:val="16"/>
              </w:rPr>
              <w:t>string</w:t>
            </w:r>
            <w:proofErr w:type="spellEnd"/>
          </w:p>
        </w:tc>
        <w:tc>
          <w:tcPr>
            <w:tcW w:w="48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324696" w14:textId="77777777" w:rsidR="00D57309" w:rsidRDefault="00850DF8">
            <w:pPr>
              <w:spacing w:after="80" w:line="276" w:lineRule="auto"/>
            </w:pPr>
            <w:r>
              <w:t>"ACTIVO" | "SIN_CIT" | "EXPIRADO" | "PENDIENTE_PAGO"</w:t>
            </w:r>
          </w:p>
        </w:tc>
      </w:tr>
      <w:tr w:rsidR="00D57309" w14:paraId="61BFDB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3DE332" w14:textId="77777777" w:rsidR="00D57309" w:rsidRDefault="00850DF8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numeroCIT</w:t>
            </w:r>
            <w:proofErr w:type="spellEnd"/>
          </w:p>
        </w:tc>
        <w:tc>
          <w:tcPr>
            <w:tcW w:w="16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41AD24" w14:textId="77777777" w:rsidR="00D57309" w:rsidRDefault="00850DF8">
            <w:proofErr w:type="spellStart"/>
            <w:r>
              <w:rPr>
                <w:rFonts w:ascii="Courier New" w:eastAsia="Courier New" w:hAnsi="Courier New" w:cs="Courier New"/>
                <w:color w:val="1D6348"/>
                <w:sz w:val="16"/>
                <w:szCs w:val="16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D6348"/>
                <w:sz w:val="16"/>
                <w:szCs w:val="16"/>
              </w:rPr>
              <w:t>?</w:t>
            </w:r>
          </w:p>
        </w:tc>
        <w:tc>
          <w:tcPr>
            <w:tcW w:w="48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9BE57D" w14:textId="77777777" w:rsidR="00D57309" w:rsidRDefault="00850DF8">
            <w:pPr>
              <w:spacing w:after="80" w:line="276" w:lineRule="auto"/>
            </w:pPr>
            <w:r>
              <w:t>Número del Certificado de Identidad Técnica</w:t>
            </w:r>
          </w:p>
        </w:tc>
      </w:tr>
      <w:tr w:rsidR="00D57309" w14:paraId="2DDB40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44816F" w14:textId="77777777" w:rsidR="00D57309" w:rsidRDefault="00850DF8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fechaEmision</w:t>
            </w:r>
            <w:proofErr w:type="spellEnd"/>
          </w:p>
        </w:tc>
        <w:tc>
          <w:tcPr>
            <w:tcW w:w="16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2639C5" w14:textId="77777777" w:rsidR="00D57309" w:rsidRDefault="00850DF8">
            <w:proofErr w:type="spellStart"/>
            <w:r>
              <w:rPr>
                <w:rFonts w:ascii="Courier New" w:eastAsia="Courier New" w:hAnsi="Courier New" w:cs="Courier New"/>
                <w:color w:val="1D6348"/>
                <w:sz w:val="16"/>
                <w:szCs w:val="16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D6348"/>
                <w:sz w:val="16"/>
                <w:szCs w:val="16"/>
              </w:rPr>
              <w:t>?</w:t>
            </w:r>
          </w:p>
        </w:tc>
        <w:tc>
          <w:tcPr>
            <w:tcW w:w="48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83081E" w14:textId="77777777" w:rsidR="00D57309" w:rsidRDefault="00850DF8">
            <w:pPr>
              <w:spacing w:after="80" w:line="276" w:lineRule="auto"/>
            </w:pPr>
            <w:r>
              <w:t>Fecha de emisión del CIT (YYYY-MM-DD)</w:t>
            </w:r>
          </w:p>
        </w:tc>
      </w:tr>
      <w:tr w:rsidR="00D57309" w14:paraId="6EDF5C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4C8476" w14:textId="77777777" w:rsidR="00D57309" w:rsidRDefault="00850DF8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fechaVenc</w:t>
            </w:r>
            <w:proofErr w:type="spellEnd"/>
          </w:p>
        </w:tc>
        <w:tc>
          <w:tcPr>
            <w:tcW w:w="16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828061" w14:textId="77777777" w:rsidR="00D57309" w:rsidRDefault="00850DF8">
            <w:proofErr w:type="spellStart"/>
            <w:r>
              <w:rPr>
                <w:rFonts w:ascii="Courier New" w:eastAsia="Courier New" w:hAnsi="Courier New" w:cs="Courier New"/>
                <w:color w:val="1D6348"/>
                <w:sz w:val="16"/>
                <w:szCs w:val="16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D6348"/>
                <w:sz w:val="16"/>
                <w:szCs w:val="16"/>
              </w:rPr>
              <w:t>?</w:t>
            </w:r>
          </w:p>
        </w:tc>
        <w:tc>
          <w:tcPr>
            <w:tcW w:w="48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83D717" w14:textId="77777777" w:rsidR="00D57309" w:rsidRDefault="00850DF8">
            <w:pPr>
              <w:spacing w:after="80" w:line="276" w:lineRule="auto"/>
            </w:pPr>
            <w:r>
              <w:t>Fecha de vencimiento del CIT (YYYY-MM-DD)</w:t>
            </w:r>
          </w:p>
        </w:tc>
      </w:tr>
      <w:tr w:rsidR="00D57309" w14:paraId="7E2C77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F16D13" w14:textId="77777777" w:rsidR="00D57309" w:rsidRDefault="00850DF8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alertaActiva</w:t>
            </w:r>
            <w:proofErr w:type="spellEnd"/>
          </w:p>
        </w:tc>
        <w:tc>
          <w:tcPr>
            <w:tcW w:w="16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F22AA0" w14:textId="77777777" w:rsidR="00D57309" w:rsidRDefault="00850DF8">
            <w:proofErr w:type="spellStart"/>
            <w:r>
              <w:rPr>
                <w:rFonts w:ascii="Courier New" w:eastAsia="Courier New" w:hAnsi="Courier New" w:cs="Courier New"/>
                <w:color w:val="1D6348"/>
                <w:sz w:val="16"/>
                <w:szCs w:val="16"/>
              </w:rPr>
              <w:t>boolean</w:t>
            </w:r>
            <w:proofErr w:type="spellEnd"/>
          </w:p>
        </w:tc>
        <w:tc>
          <w:tcPr>
            <w:tcW w:w="48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5A02DC" w14:textId="77777777" w:rsidR="00D57309" w:rsidRDefault="00850DF8">
            <w:pPr>
              <w:spacing w:after="80" w:line="276" w:lineRule="auto"/>
            </w:pPr>
            <w:r>
              <w:t>true si existe denuncia de robo activa en RODAID</w:t>
            </w:r>
          </w:p>
        </w:tc>
      </w:tr>
      <w:tr w:rsidR="00D57309" w14:paraId="0275DD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ECACB1" w14:textId="77777777" w:rsidR="00D57309" w:rsidRDefault="00850DF8">
            <w:r>
              <w:rPr>
                <w:rFonts w:ascii="Courier New" w:eastAsia="Courier New" w:hAnsi="Courier New" w:cs="Courier New"/>
                <w:sz w:val="18"/>
                <w:szCs w:val="18"/>
              </w:rPr>
              <w:t>provincia</w:t>
            </w:r>
          </w:p>
        </w:tc>
        <w:tc>
          <w:tcPr>
            <w:tcW w:w="1600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A9BDDF" w14:textId="77777777" w:rsidR="00D57309" w:rsidRDefault="00850DF8">
            <w:proofErr w:type="spellStart"/>
            <w:r>
              <w:rPr>
                <w:rFonts w:ascii="Courier New" w:eastAsia="Courier New" w:hAnsi="Courier New" w:cs="Courier New"/>
                <w:color w:val="1D6348"/>
                <w:sz w:val="16"/>
                <w:szCs w:val="16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D6348"/>
                <w:sz w:val="16"/>
                <w:szCs w:val="16"/>
              </w:rPr>
              <w:t>?</w:t>
            </w:r>
          </w:p>
        </w:tc>
        <w:tc>
          <w:tcPr>
            <w:tcW w:w="4826" w:type="dxa"/>
            <w:tcBorders>
              <w:top w:val="single" w:sz="4" w:space="0" w:color="D5DCE8"/>
              <w:left w:val="single" w:sz="4" w:space="0" w:color="D5DCE8"/>
              <w:bottom w:val="single" w:sz="4" w:space="0" w:color="D5DCE8"/>
              <w:right w:val="single" w:sz="4" w:space="0" w:color="D5DCE8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E5D6FF" w14:textId="77777777" w:rsidR="00D57309" w:rsidRDefault="00850DF8">
            <w:pPr>
              <w:spacing w:after="80" w:line="276" w:lineRule="auto"/>
            </w:pPr>
            <w:r>
              <w:t>Provincia de registro ("MZA", "SJU", etc.)</w:t>
            </w:r>
          </w:p>
        </w:tc>
      </w:tr>
    </w:tbl>
    <w:p w14:paraId="7EB81675" w14:textId="77777777" w:rsidR="00D57309" w:rsidRDefault="00D57309">
      <w:pPr>
        <w:spacing w:before="60" w:after="60" w:line="276" w:lineRule="auto"/>
      </w:pPr>
    </w:p>
    <w:p w14:paraId="774282E2" w14:textId="77777777" w:rsidR="00D57309" w:rsidRDefault="00850DF8">
      <w:pPr>
        <w:spacing w:after="80" w:line="276" w:lineRule="auto"/>
      </w:pPr>
      <w:r>
        <w:rPr>
          <w:b/>
          <w:bCs/>
        </w:rPr>
        <w:t>A.5 — Códigos de respuesta HTTP</w:t>
      </w:r>
    </w:p>
    <w:p w14:paraId="4DA41D19" w14:textId="77777777" w:rsidR="00D57309" w:rsidRDefault="00850DF8">
      <w:pPr>
        <w:spacing w:after="80" w:line="276" w:lineRule="auto"/>
        <w:ind w:left="360"/>
        <w:jc w:val="both"/>
      </w:pPr>
      <w:r>
        <w:lastRenderedPageBreak/>
        <w:t xml:space="preserve">200 OK (consulta exitosa) · 201 </w:t>
      </w:r>
      <w:proofErr w:type="spellStart"/>
      <w:r>
        <w:t>Created</w:t>
      </w:r>
      <w:proofErr w:type="spellEnd"/>
      <w:r>
        <w:t xml:space="preserve"> (alerta registrada) · 400 Bad </w:t>
      </w:r>
      <w:proofErr w:type="spellStart"/>
      <w:r>
        <w:t>Request</w:t>
      </w:r>
      <w:proofErr w:type="spellEnd"/>
      <w:r>
        <w:t xml:space="preserve"> (</w:t>
      </w:r>
      <w:proofErr w:type="spellStart"/>
      <w:r>
        <w:t>payload</w:t>
      </w:r>
      <w:proofErr w:type="spellEnd"/>
      <w:r>
        <w:t xml:space="preserve"> inválido) · 401 </w:t>
      </w:r>
      <w:proofErr w:type="spellStart"/>
      <w:r>
        <w:t>Unauthorized</w:t>
      </w:r>
      <w:proofErr w:type="spellEnd"/>
      <w:r>
        <w:t xml:space="preserve"> (API </w:t>
      </w:r>
      <w:proofErr w:type="spellStart"/>
      <w:r>
        <w:t>key</w:t>
      </w:r>
      <w:proofErr w:type="spellEnd"/>
      <w:r>
        <w:t xml:space="preserve"> o firma HMAC inválida) · 404 Not Found (serial no registrado) · 423 </w:t>
      </w:r>
      <w:proofErr w:type="spellStart"/>
      <w:r>
        <w:t>Locked</w:t>
      </w:r>
      <w:proofErr w:type="spellEnd"/>
      <w:r>
        <w:t xml:space="preserve"> (IP bloqueada) · 429 </w:t>
      </w:r>
      <w:proofErr w:type="spellStart"/>
      <w:r>
        <w:t>Too</w:t>
      </w:r>
      <w:proofErr w:type="spellEnd"/>
      <w:r>
        <w:t xml:space="preserve"> Many </w:t>
      </w:r>
      <w:proofErr w:type="spellStart"/>
      <w:r>
        <w:t>Requests</w:t>
      </w:r>
      <w:proofErr w:type="spellEnd"/>
      <w:r>
        <w:t xml:space="preserve"> (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) · 500/502/504 (error interno o </w:t>
      </w:r>
      <w:proofErr w:type="spellStart"/>
      <w:r>
        <w:t>timeout</w:t>
      </w:r>
      <w:proofErr w:type="spellEnd"/>
      <w:r>
        <w:t>).</w:t>
      </w:r>
    </w:p>
    <w:sectPr w:rsidR="00D57309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D74DF" w14:textId="77777777" w:rsidR="00850DF8" w:rsidRDefault="00850DF8">
      <w:r>
        <w:separator/>
      </w:r>
    </w:p>
  </w:endnote>
  <w:endnote w:type="continuationSeparator" w:id="0">
    <w:p w14:paraId="56332B30" w14:textId="77777777" w:rsidR="00850DF8" w:rsidRDefault="00850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13F9D" w14:textId="77777777" w:rsidR="00D57309" w:rsidRDefault="00850DF8">
    <w:pPr>
      <w:pBdr>
        <w:top w:val="single" w:sz="4" w:space="4" w:color="D5DCE8"/>
      </w:pBdr>
      <w:tabs>
        <w:tab w:val="right" w:pos="9026"/>
      </w:tabs>
      <w:spacing w:before="80" w:line="276" w:lineRule="auto"/>
    </w:pPr>
    <w:r>
      <w:rPr>
        <w:color w:val="888888"/>
        <w:sz w:val="16"/>
        <w:szCs w:val="16"/>
      </w:rPr>
      <w:t xml:space="preserve">RODAID </w:t>
    </w:r>
    <w:proofErr w:type="gramStart"/>
    <w:r>
      <w:rPr>
        <w:color w:val="888888"/>
        <w:sz w:val="16"/>
        <w:szCs w:val="16"/>
      </w:rPr>
      <w:t>SAS  ·</w:t>
    </w:r>
    <w:proofErr w:type="gramEnd"/>
    <w:r>
      <w:rPr>
        <w:color w:val="888888"/>
        <w:sz w:val="16"/>
        <w:szCs w:val="16"/>
      </w:rPr>
      <w:t xml:space="preserve">  </w:t>
    </w:r>
    <w:proofErr w:type="gramStart"/>
    <w:r>
      <w:rPr>
        <w:color w:val="888888"/>
        <w:sz w:val="16"/>
        <w:szCs w:val="16"/>
      </w:rPr>
      <w:t>rodaid.net  ·</w:t>
    </w:r>
    <w:proofErr w:type="gramEnd"/>
    <w:r>
      <w:rPr>
        <w:color w:val="888888"/>
        <w:sz w:val="16"/>
        <w:szCs w:val="16"/>
      </w:rPr>
      <w:t xml:space="preserve">  Ley Provincial </w:t>
    </w:r>
    <w:proofErr w:type="spellStart"/>
    <w:r>
      <w:rPr>
        <w:color w:val="888888"/>
        <w:sz w:val="16"/>
        <w:szCs w:val="16"/>
      </w:rPr>
      <w:t>N°</w:t>
    </w:r>
    <w:proofErr w:type="spellEnd"/>
    <w:r>
      <w:rPr>
        <w:color w:val="888888"/>
        <w:sz w:val="16"/>
        <w:szCs w:val="16"/>
      </w:rPr>
      <w:t xml:space="preserve"> </w:t>
    </w:r>
    <w:proofErr w:type="gramStart"/>
    <w:r>
      <w:rPr>
        <w:color w:val="888888"/>
        <w:sz w:val="16"/>
        <w:szCs w:val="16"/>
      </w:rPr>
      <w:t>9556  ·</w:t>
    </w:r>
    <w:proofErr w:type="gramEnd"/>
    <w:r>
      <w:rPr>
        <w:color w:val="888888"/>
        <w:sz w:val="16"/>
        <w:szCs w:val="16"/>
      </w:rPr>
      <w:t xml:space="preserve">  Mendoza, Argentina</w:t>
    </w:r>
    <w:r>
      <w:tab/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711C70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33C4F" w14:textId="77777777" w:rsidR="00850DF8" w:rsidRDefault="00850DF8">
      <w:r>
        <w:separator/>
      </w:r>
    </w:p>
  </w:footnote>
  <w:footnote w:type="continuationSeparator" w:id="0">
    <w:p w14:paraId="70656240" w14:textId="77777777" w:rsidR="00850DF8" w:rsidRDefault="00850D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559C6" w14:textId="77777777" w:rsidR="00D57309" w:rsidRDefault="00850DF8">
    <w:pPr>
      <w:pBdr>
        <w:bottom w:val="single" w:sz="4" w:space="4" w:color="F47B20"/>
      </w:pBdr>
      <w:tabs>
        <w:tab w:val="right" w:pos="9026"/>
      </w:tabs>
      <w:spacing w:after="100" w:line="276" w:lineRule="auto"/>
    </w:pPr>
    <w:r>
      <w:rPr>
        <w:color w:val="0F1E35"/>
        <w:sz w:val="18"/>
        <w:szCs w:val="18"/>
      </w:rPr>
      <w:t xml:space="preserve">CONVENIO TÉCNICO — RODAID </w:t>
    </w:r>
    <w:proofErr w:type="gramStart"/>
    <w:r>
      <w:rPr>
        <w:color w:val="0F1E35"/>
        <w:sz w:val="18"/>
        <w:szCs w:val="18"/>
      </w:rPr>
      <w:t>SAS  ↔</w:t>
    </w:r>
    <w:proofErr w:type="gramEnd"/>
    <w:r>
      <w:rPr>
        <w:color w:val="0F1E35"/>
        <w:sz w:val="18"/>
        <w:szCs w:val="18"/>
      </w:rPr>
      <w:t xml:space="preserve">  Ministerio de Seguridad · Mendoza</w:t>
    </w:r>
    <w:r>
      <w:tab/>
    </w:r>
    <w:r>
      <w:rPr>
        <w:color w:val="888888"/>
        <w:sz w:val="18"/>
        <w:szCs w:val="18"/>
      </w:rPr>
      <w:t>EXP-MINSEG-2026-0847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66CE6"/>
    <w:multiLevelType w:val="hybridMultilevel"/>
    <w:tmpl w:val="0E4CB94E"/>
    <w:lvl w:ilvl="0" w:tplc="7A9671D6">
      <w:start w:val="1"/>
      <w:numFmt w:val="bullet"/>
      <w:lvlText w:val="●"/>
      <w:lvlJc w:val="left"/>
      <w:pPr>
        <w:ind w:left="720" w:hanging="360"/>
      </w:pPr>
    </w:lvl>
    <w:lvl w:ilvl="1" w:tplc="BB8441E4">
      <w:start w:val="1"/>
      <w:numFmt w:val="bullet"/>
      <w:lvlText w:val="○"/>
      <w:lvlJc w:val="left"/>
      <w:pPr>
        <w:ind w:left="1440" w:hanging="360"/>
      </w:pPr>
    </w:lvl>
    <w:lvl w:ilvl="2" w:tplc="280A90C4">
      <w:start w:val="1"/>
      <w:numFmt w:val="bullet"/>
      <w:lvlText w:val="■"/>
      <w:lvlJc w:val="left"/>
      <w:pPr>
        <w:ind w:left="2160" w:hanging="360"/>
      </w:pPr>
    </w:lvl>
    <w:lvl w:ilvl="3" w:tplc="459A7378">
      <w:start w:val="1"/>
      <w:numFmt w:val="bullet"/>
      <w:lvlText w:val="●"/>
      <w:lvlJc w:val="left"/>
      <w:pPr>
        <w:ind w:left="2880" w:hanging="360"/>
      </w:pPr>
    </w:lvl>
    <w:lvl w:ilvl="4" w:tplc="379EF09A">
      <w:start w:val="1"/>
      <w:numFmt w:val="bullet"/>
      <w:lvlText w:val="○"/>
      <w:lvlJc w:val="left"/>
      <w:pPr>
        <w:ind w:left="3600" w:hanging="360"/>
      </w:pPr>
    </w:lvl>
    <w:lvl w:ilvl="5" w:tplc="D35C2AAA">
      <w:start w:val="1"/>
      <w:numFmt w:val="bullet"/>
      <w:lvlText w:val="■"/>
      <w:lvlJc w:val="left"/>
      <w:pPr>
        <w:ind w:left="4320" w:hanging="360"/>
      </w:pPr>
    </w:lvl>
    <w:lvl w:ilvl="6" w:tplc="39BAF1E4">
      <w:start w:val="1"/>
      <w:numFmt w:val="bullet"/>
      <w:lvlText w:val="●"/>
      <w:lvlJc w:val="left"/>
      <w:pPr>
        <w:ind w:left="5040" w:hanging="360"/>
      </w:pPr>
    </w:lvl>
    <w:lvl w:ilvl="7" w:tplc="81946AAC">
      <w:start w:val="1"/>
      <w:numFmt w:val="bullet"/>
      <w:lvlText w:val="●"/>
      <w:lvlJc w:val="left"/>
      <w:pPr>
        <w:ind w:left="5760" w:hanging="360"/>
      </w:pPr>
    </w:lvl>
    <w:lvl w:ilvl="8" w:tplc="A2041D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E834F4"/>
    <w:multiLevelType w:val="hybridMultilevel"/>
    <w:tmpl w:val="5CACBE50"/>
    <w:lvl w:ilvl="0" w:tplc="B5E8050A">
      <w:start w:val="1"/>
      <w:numFmt w:val="bullet"/>
      <w:lvlText w:val="•"/>
      <w:lvlJc w:val="left"/>
      <w:pPr>
        <w:ind w:left="720" w:hanging="360"/>
      </w:pPr>
    </w:lvl>
    <w:lvl w:ilvl="1" w:tplc="8F74D6A2">
      <w:numFmt w:val="decimal"/>
      <w:lvlText w:val=""/>
      <w:lvlJc w:val="left"/>
    </w:lvl>
    <w:lvl w:ilvl="2" w:tplc="B43E3A80">
      <w:numFmt w:val="decimal"/>
      <w:lvlText w:val=""/>
      <w:lvlJc w:val="left"/>
    </w:lvl>
    <w:lvl w:ilvl="3" w:tplc="B81EC66A">
      <w:numFmt w:val="decimal"/>
      <w:lvlText w:val=""/>
      <w:lvlJc w:val="left"/>
    </w:lvl>
    <w:lvl w:ilvl="4" w:tplc="79A419A2">
      <w:numFmt w:val="decimal"/>
      <w:lvlText w:val=""/>
      <w:lvlJc w:val="left"/>
    </w:lvl>
    <w:lvl w:ilvl="5" w:tplc="9C7024BA">
      <w:numFmt w:val="decimal"/>
      <w:lvlText w:val=""/>
      <w:lvlJc w:val="left"/>
    </w:lvl>
    <w:lvl w:ilvl="6" w:tplc="4CE42230">
      <w:numFmt w:val="decimal"/>
      <w:lvlText w:val=""/>
      <w:lvlJc w:val="left"/>
    </w:lvl>
    <w:lvl w:ilvl="7" w:tplc="F08CB042">
      <w:numFmt w:val="decimal"/>
      <w:lvlText w:val=""/>
      <w:lvlJc w:val="left"/>
    </w:lvl>
    <w:lvl w:ilvl="8" w:tplc="4E5ED9D2">
      <w:numFmt w:val="decimal"/>
      <w:lvlText w:val=""/>
      <w:lvlJc w:val="left"/>
    </w:lvl>
  </w:abstractNum>
  <w:num w:numId="1" w16cid:durableId="1460149293">
    <w:abstractNumId w:val="0"/>
    <w:lvlOverride w:ilvl="0">
      <w:startOverride w:val="1"/>
    </w:lvlOverride>
  </w:num>
  <w:num w:numId="2" w16cid:durableId="13717626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309"/>
    <w:rsid w:val="000F6B71"/>
    <w:rsid w:val="00711C70"/>
    <w:rsid w:val="00850DF8"/>
    <w:rsid w:val="00D5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342C6"/>
  <w15:docId w15:val="{DFBF29C4-EDCD-420F-B702-2B429DA45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aps/>
      <w:color w:val="0F1E35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1839</Words>
  <Characters>10116</Characters>
  <Application>Microsoft Office Word</Application>
  <DocSecurity>0</DocSecurity>
  <Lines>84</Lines>
  <Paragraphs>23</Paragraphs>
  <ScaleCrop>false</ScaleCrop>
  <Company/>
  <LinksUpToDate>false</LinksUpToDate>
  <CharactersWithSpaces>11932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Federico De Gea</cp:lastModifiedBy>
  <cp:revision>2</cp:revision>
  <dcterms:created xsi:type="dcterms:W3CDTF">2026-06-16T03:46:00Z</dcterms:created>
  <dcterms:modified xsi:type="dcterms:W3CDTF">2026-06-16T03:46:00Z</dcterms:modified>
</cp:coreProperties>
</file>