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F3151" w:themeColor="accent4" w:themeShade="7F"/>
  <w:body>
    <w:p w:rsidR="003F5D0A" w:rsidRDefault="00996539" w:rsidP="00996539">
      <w:pPr>
        <w:pStyle w:val="Title"/>
        <w:tabs>
          <w:tab w:val="left" w:pos="3104"/>
        </w:tabs>
        <w:rPr>
          <w:rFonts w:ascii="Times New Roman" w:hAnsi="Times New Roman" w:cs="Times New Roman"/>
          <w:sz w:val="96"/>
          <w:szCs w:val="96"/>
        </w:rPr>
      </w:pPr>
      <w:r>
        <w:rPr>
          <w:rFonts w:ascii="Times New Roman" w:hAnsi="Times New Roman" w:cs="Times New Roman"/>
          <w:sz w:val="96"/>
          <w:szCs w:val="96"/>
        </w:rPr>
        <w:tab/>
      </w:r>
    </w:p>
    <w:p w:rsidR="000C1B72" w:rsidRPr="00A33274" w:rsidRDefault="003F5D0A" w:rsidP="003F5D0A">
      <w:pPr>
        <w:pStyle w:val="Title"/>
        <w:jc w:val="center"/>
        <w:rPr>
          <w:rFonts w:ascii="Times New Roman" w:hAnsi="Times New Roman" w:cs="Times New Roman"/>
          <w:b/>
          <w:i/>
          <w:color w:val="F2DBDB" w:themeColor="accent2" w:themeTint="33"/>
          <w:sz w:val="96"/>
          <w:szCs w:val="96"/>
          <w14:shadow w14:blurRad="50800" w14:dist="38100" w14:dir="18900000" w14:sx="100000" w14:sy="100000" w14:kx="0" w14:ky="0" w14:algn="bl">
            <w14:srgbClr w14:val="000000">
              <w14:alpha w14:val="60000"/>
            </w14:srgbClr>
          </w14:shadow>
        </w:rPr>
      </w:pPr>
      <w:r w:rsidRPr="00A33274">
        <w:rPr>
          <w:rFonts w:ascii="Times New Roman" w:hAnsi="Times New Roman" w:cs="Times New Roman"/>
          <w:b/>
          <w:i/>
          <w:color w:val="F2DBDB" w:themeColor="accent2" w:themeTint="33"/>
          <w:sz w:val="96"/>
          <w:szCs w:val="96"/>
          <w14:shadow w14:blurRad="50800" w14:dist="38100" w14:dir="18900000" w14:sx="100000" w14:sy="100000" w14:kx="0" w14:ky="0" w14:algn="bl">
            <w14:srgbClr w14:val="000000">
              <w14:alpha w14:val="60000"/>
            </w14:srgbClr>
          </w14:shadow>
        </w:rPr>
        <w:t xml:space="preserve">Sales and Returns Analysis </w:t>
      </w:r>
    </w:p>
    <w:p w:rsidR="003F5D0A" w:rsidRDefault="003F5D0A" w:rsidP="003F5D0A"/>
    <w:p w:rsidR="003F5D0A" w:rsidRDefault="003F5D0A" w:rsidP="003F5D0A"/>
    <w:p w:rsidR="003F5D0A" w:rsidRPr="00A33274" w:rsidRDefault="00F9321F" w:rsidP="003F5D0A">
      <w:pPr>
        <w:pStyle w:val="NormalWeb"/>
        <w:jc w:val="center"/>
        <w:rPr>
          <w:rStyle w:val="15"/>
          <w:rFonts w:ascii="Times New Roman" w:eastAsia="SimSun" w:hAnsi="Times New Roman" w:cs="Times New Roman"/>
          <w:color w:val="F2DBDB" w:themeColor="accent2" w:themeTint="33"/>
          <w:sz w:val="48"/>
          <w:szCs w:val="48"/>
        </w:rPr>
      </w:pPr>
      <w:r w:rsidRPr="00A33274">
        <w:rPr>
          <w:rStyle w:val="15"/>
          <w:rFonts w:ascii="Times New Roman" w:eastAsia="SimSun" w:hAnsi="Times New Roman" w:cs="Times New Roman"/>
          <w:color w:val="F2DBDB" w:themeColor="accent2" w:themeTint="33"/>
          <w:sz w:val="48"/>
          <w:szCs w:val="48"/>
        </w:rPr>
        <w:t>“Data Cleaning with Python</w:t>
      </w:r>
      <w:r w:rsidR="003F5D0A" w:rsidRPr="00A33274">
        <w:rPr>
          <w:rStyle w:val="15"/>
          <w:rFonts w:ascii="Times New Roman" w:eastAsia="SimSun" w:hAnsi="Times New Roman" w:cs="Times New Roman"/>
          <w:color w:val="F2DBDB" w:themeColor="accent2" w:themeTint="33"/>
          <w:sz w:val="48"/>
          <w:szCs w:val="48"/>
        </w:rPr>
        <w:t xml:space="preserve"> &amp; Visualization with</w:t>
      </w:r>
      <w:r w:rsidRPr="00A33274">
        <w:rPr>
          <w:rStyle w:val="15"/>
          <w:rFonts w:ascii="Times New Roman" w:eastAsia="SimSun" w:hAnsi="Times New Roman" w:cs="Times New Roman"/>
          <w:color w:val="F2DBDB" w:themeColor="accent2" w:themeTint="33"/>
          <w:sz w:val="48"/>
          <w:szCs w:val="48"/>
        </w:rPr>
        <w:t xml:space="preserve"> Tableau</w:t>
      </w:r>
      <w:r w:rsidR="003F5D0A" w:rsidRPr="00A33274">
        <w:rPr>
          <w:rStyle w:val="15"/>
          <w:rFonts w:ascii="Times New Roman" w:eastAsia="SimSun" w:hAnsi="Times New Roman" w:cs="Times New Roman"/>
          <w:color w:val="F2DBDB" w:themeColor="accent2" w:themeTint="33"/>
          <w:sz w:val="48"/>
          <w:szCs w:val="48"/>
        </w:rPr>
        <w:t>”</w:t>
      </w:r>
    </w:p>
    <w:p w:rsidR="00F9321F" w:rsidRPr="00A33274" w:rsidRDefault="00F9321F" w:rsidP="00F9321F">
      <w:pPr>
        <w:pStyle w:val="NormalWeb"/>
        <w:rPr>
          <w:color w:val="F2DBDB" w:themeColor="accent2" w:themeTint="33"/>
          <w:sz w:val="52"/>
          <w:szCs w:val="52"/>
        </w:rPr>
      </w:pPr>
    </w:p>
    <w:p w:rsidR="003F5D0A" w:rsidRPr="00A33274" w:rsidRDefault="003F5D0A" w:rsidP="00F9321F">
      <w:pPr>
        <w:pStyle w:val="NormalWeb"/>
        <w:rPr>
          <w:color w:val="F2DBDB" w:themeColor="accent2" w:themeTint="33"/>
          <w:sz w:val="52"/>
          <w:szCs w:val="52"/>
        </w:rPr>
      </w:pPr>
      <w:r w:rsidRPr="00A33274">
        <w:rPr>
          <w:color w:val="F2DBDB" w:themeColor="accent2" w:themeTint="33"/>
          <w:sz w:val="52"/>
          <w:szCs w:val="52"/>
        </w:rPr>
        <w:t xml:space="preserve"> </w:t>
      </w:r>
    </w:p>
    <w:p w:rsidR="003F5D0A" w:rsidRPr="00A33274" w:rsidRDefault="003F5D0A" w:rsidP="003F5D0A">
      <w:pPr>
        <w:pStyle w:val="NormalWeb"/>
        <w:jc w:val="center"/>
        <w:rPr>
          <w:i/>
          <w:color w:val="F2DBDB" w:themeColor="accent2" w:themeTint="33"/>
          <w:sz w:val="52"/>
          <w:szCs w:val="52"/>
        </w:rPr>
      </w:pPr>
      <w:r w:rsidRPr="00A33274">
        <w:rPr>
          <w:rStyle w:val="16"/>
          <w:rFonts w:ascii="Times New Roman" w:eastAsiaTheme="majorEastAsia" w:hAnsi="Times New Roman" w:cs="Times New Roman"/>
          <w:i/>
          <w:color w:val="F2DBDB" w:themeColor="accent2" w:themeTint="33"/>
          <w:sz w:val="52"/>
          <w:szCs w:val="52"/>
        </w:rPr>
        <w:t>Prepared by:</w:t>
      </w:r>
      <w:r w:rsidRPr="00A33274">
        <w:rPr>
          <w:i/>
          <w:color w:val="F2DBDB" w:themeColor="accent2" w:themeTint="33"/>
          <w:sz w:val="52"/>
          <w:szCs w:val="52"/>
        </w:rPr>
        <w:t xml:space="preserve"> Riddhi Gupta</w:t>
      </w:r>
      <w:r w:rsidRPr="00A33274">
        <w:rPr>
          <w:i/>
          <w:color w:val="F2DBDB" w:themeColor="accent2" w:themeTint="33"/>
          <w:sz w:val="52"/>
          <w:szCs w:val="52"/>
        </w:rPr>
        <w:br/>
      </w:r>
      <w:r w:rsidRPr="00A33274">
        <w:rPr>
          <w:rStyle w:val="16"/>
          <w:rFonts w:ascii="Times New Roman" w:eastAsiaTheme="majorEastAsia" w:hAnsi="Times New Roman" w:cs="Times New Roman"/>
          <w:i/>
          <w:color w:val="F2DBDB" w:themeColor="accent2" w:themeTint="33"/>
          <w:sz w:val="52"/>
          <w:szCs w:val="52"/>
        </w:rPr>
        <w:t>Date:</w:t>
      </w:r>
      <w:r w:rsidRPr="00A33274">
        <w:rPr>
          <w:i/>
          <w:color w:val="F2DBDB" w:themeColor="accent2" w:themeTint="33"/>
          <w:sz w:val="52"/>
          <w:szCs w:val="52"/>
        </w:rPr>
        <w:t xml:space="preserve"> August 2025</w:t>
      </w:r>
    </w:p>
    <w:p w:rsidR="003F5D0A" w:rsidRDefault="003F5D0A" w:rsidP="003F5D0A"/>
    <w:p w:rsidR="00A33274" w:rsidRDefault="00A33274" w:rsidP="003F5D0A"/>
    <w:p w:rsidR="00A33274" w:rsidRDefault="00A33274" w:rsidP="003F5D0A"/>
    <w:p w:rsidR="00A33274" w:rsidRDefault="00A33274" w:rsidP="003F5D0A"/>
    <w:p w:rsidR="00A33274" w:rsidRPr="00A33274" w:rsidRDefault="00A33274" w:rsidP="00A33274">
      <w:pPr>
        <w:spacing w:before="100" w:beforeAutospacing="1" w:after="100" w:afterAutospacing="1" w:line="240" w:lineRule="auto"/>
        <w:outlineLvl w:val="1"/>
        <w:rPr>
          <w:rFonts w:ascii="Times New Roman" w:eastAsia="Times New Roman" w:hAnsi="Times New Roman" w:cs="Times New Roman"/>
          <w:b/>
          <w:bCs/>
          <w:sz w:val="36"/>
          <w:szCs w:val="36"/>
        </w:rPr>
      </w:pPr>
    </w:p>
    <w:p w:rsidR="00A33274" w:rsidRDefault="00A33274" w:rsidP="003F5D0A"/>
    <w:p w:rsidR="00A33274" w:rsidRPr="00A33274" w:rsidRDefault="00A33274" w:rsidP="00A33274">
      <w:pPr>
        <w:pStyle w:val="Title"/>
        <w:rPr>
          <w:rFonts w:ascii="Times New Roman" w:hAnsi="Times New Roman" w:cs="Times New Roman"/>
          <w:i/>
          <w:color w:val="F2DBDB" w:themeColor="accent2" w:themeTint="33"/>
          <w:sz w:val="72"/>
          <w:szCs w:val="72"/>
        </w:rPr>
      </w:pPr>
      <w:r w:rsidRPr="00A33274">
        <w:rPr>
          <w:rFonts w:ascii="Times New Roman" w:hAnsi="Times New Roman" w:cs="Times New Roman"/>
          <w:i/>
          <w:color w:val="F2DBDB" w:themeColor="accent2" w:themeTint="33"/>
          <w:sz w:val="72"/>
          <w:szCs w:val="72"/>
        </w:rPr>
        <w:lastRenderedPageBreak/>
        <w:t>Overview</w:t>
      </w:r>
    </w:p>
    <w:p w:rsidR="00A33274" w:rsidRPr="00A33274" w:rsidRDefault="00A33274" w:rsidP="00A33274">
      <w:pPr>
        <w:spacing w:before="100" w:beforeAutospacing="1" w:after="100" w:afterAutospacing="1" w:line="240" w:lineRule="auto"/>
        <w:rPr>
          <w:rFonts w:ascii="Times New Roman" w:eastAsia="Times New Roman" w:hAnsi="Times New Roman" w:cs="Times New Roman"/>
          <w:i/>
          <w:color w:val="F2DBDB" w:themeColor="accent2" w:themeTint="33"/>
          <w:sz w:val="40"/>
          <w:szCs w:val="40"/>
        </w:rPr>
      </w:pPr>
    </w:p>
    <w:p w:rsidR="00A33274" w:rsidRPr="00A33274" w:rsidRDefault="00DC545E" w:rsidP="00DC545E">
      <w:pPr>
        <w:spacing w:before="100" w:beforeAutospacing="1" w:after="100" w:afterAutospacing="1" w:line="240" w:lineRule="auto"/>
        <w:rPr>
          <w:rFonts w:ascii="Times New Roman" w:eastAsia="Times New Roman" w:hAnsi="Times New Roman" w:cs="Times New Roman"/>
          <w:i/>
          <w:color w:val="F2DBDB" w:themeColor="accent2" w:themeTint="33"/>
          <w:sz w:val="36"/>
          <w:szCs w:val="36"/>
        </w:rPr>
      </w:pPr>
      <w:r>
        <w:rPr>
          <w:rFonts w:ascii="Times New Roman" w:eastAsia="Times New Roman" w:hAnsi="Times New Roman" w:cs="Times New Roman"/>
          <w:i/>
          <w:color w:val="F2DBDB" w:themeColor="accent2" w:themeTint="33"/>
          <w:sz w:val="36"/>
          <w:szCs w:val="36"/>
        </w:rPr>
        <w:t xml:space="preserve">         </w:t>
      </w:r>
      <w:r w:rsidR="00A33274" w:rsidRPr="00A33274">
        <w:rPr>
          <w:rFonts w:ascii="Times New Roman" w:eastAsia="Times New Roman" w:hAnsi="Times New Roman" w:cs="Times New Roman"/>
          <w:i/>
          <w:color w:val="F2DBDB" w:themeColor="accent2" w:themeTint="33"/>
          <w:sz w:val="36"/>
          <w:szCs w:val="36"/>
        </w:rPr>
        <w:t>The objective of this project was to analyze the sales and returns data of the Superstore dataset using Python for data preprocessing and Tableau for visualization. The aim was to uncover key sales trends, regional performance, product-level insights, and the impact of returns on overall sales.</w:t>
      </w:r>
    </w:p>
    <w:p w:rsidR="00A33274" w:rsidRPr="00A33274" w:rsidRDefault="00A33274" w:rsidP="003F5D0A">
      <w:pPr>
        <w:rPr>
          <w:rFonts w:ascii="Times New Roman" w:hAnsi="Times New Roman" w:cs="Times New Roman"/>
        </w:rPr>
      </w:pPr>
    </w:p>
    <w:p w:rsidR="00A33274" w:rsidRDefault="00A33274" w:rsidP="00DC545E">
      <w:pPr>
        <w:pStyle w:val="Title"/>
        <w:rPr>
          <w:rFonts w:ascii="Times New Roman" w:hAnsi="Times New Roman" w:cs="Times New Roman"/>
          <w:i/>
          <w:color w:val="F2DBDB" w:themeColor="accent2" w:themeTint="33"/>
          <w:sz w:val="72"/>
          <w:szCs w:val="72"/>
        </w:rPr>
      </w:pPr>
      <w:r w:rsidRPr="00A33274">
        <w:rPr>
          <w:rFonts w:ascii="Times New Roman" w:hAnsi="Times New Roman" w:cs="Times New Roman"/>
          <w:i/>
          <w:color w:val="F2DBDB" w:themeColor="accent2" w:themeTint="33"/>
          <w:sz w:val="72"/>
          <w:szCs w:val="72"/>
        </w:rPr>
        <w:t>Data Preparation</w:t>
      </w:r>
    </w:p>
    <w:p w:rsidR="00DC545E" w:rsidRPr="00DC545E" w:rsidRDefault="00DC545E" w:rsidP="00DC545E"/>
    <w:p w:rsidR="00DC545E" w:rsidRDefault="00DC545E" w:rsidP="00A33274">
      <w:pPr>
        <w:pStyle w:val="NormalWeb"/>
        <w:numPr>
          <w:ilvl w:val="0"/>
          <w:numId w:val="2"/>
        </w:numPr>
        <w:rPr>
          <w:i/>
          <w:sz w:val="36"/>
          <w:szCs w:val="36"/>
        </w:rPr>
      </w:pPr>
      <w:r>
        <w:rPr>
          <w:i/>
          <w:sz w:val="36"/>
          <w:szCs w:val="36"/>
        </w:rPr>
        <w:t>At first, the data was uploaded on Ms-Excel for exploration of dataset and to figure out the work needed to be done for perfect analysis.</w:t>
      </w:r>
    </w:p>
    <w:p w:rsidR="00A33274" w:rsidRPr="00A33274" w:rsidRDefault="00A33274" w:rsidP="00A33274">
      <w:pPr>
        <w:pStyle w:val="NormalWeb"/>
        <w:numPr>
          <w:ilvl w:val="0"/>
          <w:numId w:val="2"/>
        </w:numPr>
        <w:rPr>
          <w:i/>
          <w:sz w:val="36"/>
          <w:szCs w:val="36"/>
        </w:rPr>
      </w:pPr>
      <w:r w:rsidRPr="00A33274">
        <w:rPr>
          <w:i/>
          <w:sz w:val="36"/>
          <w:szCs w:val="36"/>
        </w:rPr>
        <w:t>The dataset was cleaned in Python:</w:t>
      </w:r>
    </w:p>
    <w:p w:rsidR="00A33274" w:rsidRPr="00A33274" w:rsidRDefault="00A33274" w:rsidP="00A33274">
      <w:pPr>
        <w:pStyle w:val="NormalWeb"/>
        <w:numPr>
          <w:ilvl w:val="1"/>
          <w:numId w:val="2"/>
        </w:numPr>
        <w:rPr>
          <w:i/>
          <w:sz w:val="36"/>
          <w:szCs w:val="36"/>
        </w:rPr>
      </w:pPr>
      <w:r w:rsidRPr="00A33274">
        <w:rPr>
          <w:i/>
          <w:sz w:val="36"/>
          <w:szCs w:val="36"/>
        </w:rPr>
        <w:t xml:space="preserve">Missing values in the </w:t>
      </w:r>
      <w:r w:rsidRPr="00A33274">
        <w:rPr>
          <w:rStyle w:val="Emphasis"/>
          <w:sz w:val="36"/>
          <w:szCs w:val="36"/>
        </w:rPr>
        <w:t>Returned</w:t>
      </w:r>
      <w:r w:rsidRPr="00A33274">
        <w:rPr>
          <w:i/>
          <w:sz w:val="36"/>
          <w:szCs w:val="36"/>
        </w:rPr>
        <w:t xml:space="preserve"> column were replaced with "No".</w:t>
      </w:r>
    </w:p>
    <w:p w:rsidR="00BB3612" w:rsidRDefault="00A33274" w:rsidP="00A33274">
      <w:pPr>
        <w:pStyle w:val="NormalWeb"/>
        <w:numPr>
          <w:ilvl w:val="1"/>
          <w:numId w:val="2"/>
        </w:numPr>
        <w:rPr>
          <w:i/>
          <w:sz w:val="36"/>
          <w:szCs w:val="36"/>
        </w:rPr>
      </w:pPr>
      <w:r w:rsidRPr="00BB3612">
        <w:rPr>
          <w:rStyle w:val="Emphasis"/>
          <w:sz w:val="36"/>
          <w:szCs w:val="36"/>
        </w:rPr>
        <w:t xml:space="preserve">Order </w:t>
      </w:r>
      <w:r w:rsidR="00BB3612" w:rsidRPr="00BB3612">
        <w:rPr>
          <w:rStyle w:val="Emphasis"/>
          <w:sz w:val="36"/>
          <w:szCs w:val="36"/>
        </w:rPr>
        <w:t xml:space="preserve">Date </w:t>
      </w:r>
      <w:r w:rsidRPr="00BB3612">
        <w:rPr>
          <w:i/>
          <w:sz w:val="36"/>
          <w:szCs w:val="36"/>
        </w:rPr>
        <w:t xml:space="preserve">was </w:t>
      </w:r>
      <w:r w:rsidR="00BB3612">
        <w:rPr>
          <w:i/>
          <w:sz w:val="36"/>
          <w:szCs w:val="36"/>
        </w:rPr>
        <w:t>formatted to correct date type and broken down into month and year separately.</w:t>
      </w:r>
    </w:p>
    <w:p w:rsidR="00980CB4" w:rsidRPr="00980CB4" w:rsidRDefault="00A33274" w:rsidP="00980CB4">
      <w:pPr>
        <w:pStyle w:val="NormalWeb"/>
        <w:numPr>
          <w:ilvl w:val="1"/>
          <w:numId w:val="2"/>
        </w:numPr>
        <w:rPr>
          <w:i/>
          <w:sz w:val="36"/>
          <w:szCs w:val="36"/>
        </w:rPr>
      </w:pPr>
      <w:r w:rsidRPr="00BB3612">
        <w:rPr>
          <w:i/>
          <w:sz w:val="36"/>
          <w:szCs w:val="36"/>
        </w:rPr>
        <w:t xml:space="preserve">Irrelevant or </w:t>
      </w:r>
      <w:r w:rsidR="00980CB4">
        <w:rPr>
          <w:i/>
          <w:sz w:val="36"/>
          <w:szCs w:val="36"/>
        </w:rPr>
        <w:t>repetitive columns were dropped, etc.</w:t>
      </w:r>
    </w:p>
    <w:p w:rsidR="00980CB4" w:rsidRDefault="00980CB4" w:rsidP="00A33274">
      <w:pPr>
        <w:pStyle w:val="NormalWeb"/>
        <w:numPr>
          <w:ilvl w:val="0"/>
          <w:numId w:val="2"/>
        </w:numPr>
        <w:rPr>
          <w:i/>
          <w:sz w:val="36"/>
          <w:szCs w:val="36"/>
        </w:rPr>
      </w:pPr>
      <w:r>
        <w:rPr>
          <w:i/>
          <w:sz w:val="36"/>
          <w:szCs w:val="36"/>
        </w:rPr>
        <w:t>Few visualizations were created in python using matplotlib.</w:t>
      </w:r>
    </w:p>
    <w:p w:rsidR="00A33274" w:rsidRPr="00A33274" w:rsidRDefault="00A33274" w:rsidP="00A33274">
      <w:pPr>
        <w:pStyle w:val="NormalWeb"/>
        <w:numPr>
          <w:ilvl w:val="0"/>
          <w:numId w:val="2"/>
        </w:numPr>
        <w:rPr>
          <w:i/>
          <w:sz w:val="36"/>
          <w:szCs w:val="36"/>
        </w:rPr>
      </w:pPr>
      <w:r w:rsidRPr="00A33274">
        <w:rPr>
          <w:i/>
          <w:sz w:val="36"/>
          <w:szCs w:val="36"/>
        </w:rPr>
        <w:t>The final dataset was exported and used in Tableau for dashboard creation.</w:t>
      </w:r>
    </w:p>
    <w:p w:rsidR="00A33274" w:rsidRDefault="00A33274" w:rsidP="00A33274">
      <w:pPr>
        <w:rPr>
          <w:i/>
          <w:color w:val="F2DBDB" w:themeColor="accent2" w:themeTint="33"/>
          <w:sz w:val="40"/>
          <w:szCs w:val="40"/>
        </w:rPr>
      </w:pPr>
    </w:p>
    <w:p w:rsidR="00980CB4" w:rsidRDefault="00980CB4" w:rsidP="00A9160F">
      <w:pPr>
        <w:pStyle w:val="Title"/>
        <w:rPr>
          <w:rFonts w:ascii="Times New Roman" w:hAnsi="Times New Roman" w:cs="Times New Roman"/>
          <w:i/>
          <w:color w:val="F2DBDB" w:themeColor="accent2" w:themeTint="33"/>
          <w:sz w:val="72"/>
          <w:szCs w:val="72"/>
        </w:rPr>
      </w:pPr>
      <w:r w:rsidRPr="00A9160F">
        <w:rPr>
          <w:rFonts w:ascii="Times New Roman" w:hAnsi="Times New Roman" w:cs="Times New Roman"/>
          <w:i/>
          <w:color w:val="F2DBDB" w:themeColor="accent2" w:themeTint="33"/>
          <w:sz w:val="72"/>
          <w:szCs w:val="72"/>
        </w:rPr>
        <w:lastRenderedPageBreak/>
        <w:t>Dashboard Overview</w:t>
      </w:r>
    </w:p>
    <w:p w:rsidR="002C19BB" w:rsidRDefault="002C19BB" w:rsidP="00980CB4">
      <w:pPr>
        <w:pStyle w:val="NormalWeb"/>
        <w:rPr>
          <w:i/>
          <w:color w:val="F2DBDB" w:themeColor="accent2" w:themeTint="33"/>
          <w:sz w:val="40"/>
          <w:szCs w:val="40"/>
        </w:rPr>
      </w:pPr>
    </w:p>
    <w:p w:rsidR="00CA0B8D" w:rsidRPr="00CA0B8D" w:rsidRDefault="00980CB4" w:rsidP="00980CB4">
      <w:pPr>
        <w:pStyle w:val="NormalWeb"/>
        <w:rPr>
          <w:i/>
          <w:color w:val="F2DBDB" w:themeColor="accent2" w:themeTint="33"/>
          <w:sz w:val="44"/>
          <w:szCs w:val="44"/>
        </w:rPr>
      </w:pPr>
      <w:r w:rsidRPr="00CA0B8D">
        <w:rPr>
          <w:i/>
          <w:color w:val="F2DBDB" w:themeColor="accent2" w:themeTint="33"/>
          <w:sz w:val="44"/>
          <w:szCs w:val="44"/>
        </w:rPr>
        <w:t>The dashboard provides a consolidated view of sales performance and re</w:t>
      </w:r>
      <w:r w:rsidR="00CA0B8D" w:rsidRPr="00CA0B8D">
        <w:rPr>
          <w:i/>
          <w:color w:val="F2DBDB" w:themeColor="accent2" w:themeTint="33"/>
          <w:sz w:val="44"/>
          <w:szCs w:val="44"/>
        </w:rPr>
        <w:t>turns analysis. It includes the</w:t>
      </w:r>
      <w:r w:rsidRPr="00CA0B8D">
        <w:rPr>
          <w:i/>
          <w:color w:val="F2DBDB" w:themeColor="accent2" w:themeTint="33"/>
          <w:sz w:val="44"/>
          <w:szCs w:val="44"/>
        </w:rPr>
        <w:t xml:space="preserve"> charts and filters</w:t>
      </w:r>
      <w:r w:rsidR="00CA0B8D" w:rsidRPr="00CA0B8D">
        <w:rPr>
          <w:i/>
          <w:color w:val="F2DBDB" w:themeColor="accent2" w:themeTint="33"/>
          <w:sz w:val="44"/>
          <w:szCs w:val="44"/>
        </w:rPr>
        <w:t>.</w:t>
      </w:r>
    </w:p>
    <w:p w:rsidR="00CA0B8D" w:rsidRPr="00CA0B8D" w:rsidRDefault="00CA0B8D" w:rsidP="00980CB4">
      <w:pPr>
        <w:pStyle w:val="NormalWeb"/>
        <w:rPr>
          <w:i/>
          <w:color w:val="F2DBDB" w:themeColor="accent2" w:themeTint="33"/>
        </w:rPr>
      </w:pPr>
    </w:p>
    <w:p w:rsidR="00CA0B8D" w:rsidRPr="00CA0B8D" w:rsidRDefault="00CA0B8D" w:rsidP="00CA0B8D">
      <w:pPr>
        <w:pStyle w:val="Heading2"/>
        <w:jc w:val="center"/>
        <w:rPr>
          <w:i/>
          <w:sz w:val="48"/>
          <w:szCs w:val="48"/>
          <w:u w:val="single"/>
        </w:rPr>
      </w:pPr>
      <w:r w:rsidRPr="00CA0B8D">
        <w:rPr>
          <w:rStyle w:val="Strong"/>
          <w:b/>
          <w:bCs/>
          <w:i/>
          <w:sz w:val="48"/>
          <w:szCs w:val="48"/>
          <w:u w:val="single"/>
        </w:rPr>
        <w:t>Filters:</w:t>
      </w:r>
    </w:p>
    <w:p w:rsidR="00CA0B8D" w:rsidRPr="00A10775" w:rsidRDefault="00CA0B8D" w:rsidP="00CA0B8D">
      <w:pPr>
        <w:pStyle w:val="NormalWeb"/>
        <w:numPr>
          <w:ilvl w:val="0"/>
          <w:numId w:val="28"/>
        </w:numPr>
        <w:rPr>
          <w:i/>
          <w:color w:val="F2DBDB" w:themeColor="accent2" w:themeTint="33"/>
          <w:sz w:val="36"/>
          <w:szCs w:val="36"/>
        </w:rPr>
      </w:pPr>
      <w:r w:rsidRPr="00A10775">
        <w:rPr>
          <w:rStyle w:val="Strong"/>
          <w:i/>
          <w:color w:val="F2DBDB" w:themeColor="accent2" w:themeTint="33"/>
          <w:sz w:val="36"/>
          <w:szCs w:val="36"/>
        </w:rPr>
        <w:t>Year Filter (2011–2014):</w:t>
      </w:r>
      <w:r w:rsidRPr="00A10775">
        <w:rPr>
          <w:i/>
          <w:color w:val="F2DBDB" w:themeColor="accent2" w:themeTint="33"/>
          <w:sz w:val="36"/>
          <w:szCs w:val="36"/>
        </w:rPr>
        <w:t xml:space="preserve"> Allows comparison of sales and returns across different years.</w:t>
      </w:r>
    </w:p>
    <w:p w:rsidR="00CA0B8D" w:rsidRPr="00A10775" w:rsidRDefault="00CA0B8D" w:rsidP="00CA0B8D">
      <w:pPr>
        <w:pStyle w:val="NormalWeb"/>
        <w:numPr>
          <w:ilvl w:val="0"/>
          <w:numId w:val="28"/>
        </w:numPr>
        <w:rPr>
          <w:i/>
          <w:sz w:val="36"/>
          <w:szCs w:val="36"/>
        </w:rPr>
      </w:pPr>
      <w:r w:rsidRPr="00A10775">
        <w:rPr>
          <w:rStyle w:val="Strong"/>
          <w:i/>
          <w:color w:val="F2DBDB" w:themeColor="accent2" w:themeTint="33"/>
          <w:sz w:val="36"/>
          <w:szCs w:val="36"/>
        </w:rPr>
        <w:t>Country Filter:</w:t>
      </w:r>
      <w:r w:rsidRPr="00A10775">
        <w:rPr>
          <w:i/>
          <w:color w:val="F2DBDB" w:themeColor="accent2" w:themeTint="33"/>
          <w:sz w:val="36"/>
          <w:szCs w:val="36"/>
        </w:rPr>
        <w:t xml:space="preserve"> Enables focus on individual country-level sales and profit performance</w:t>
      </w:r>
      <w:r w:rsidRPr="00A10775">
        <w:rPr>
          <w:i/>
          <w:sz w:val="36"/>
          <w:szCs w:val="36"/>
        </w:rPr>
        <w:t>.</w:t>
      </w:r>
    </w:p>
    <w:p w:rsidR="00CA0B8D" w:rsidRDefault="00CA0B8D" w:rsidP="00980CB4">
      <w:pPr>
        <w:pStyle w:val="NormalWeb"/>
        <w:rPr>
          <w:i/>
          <w:color w:val="F2DBDB" w:themeColor="accent2" w:themeTint="33"/>
          <w:sz w:val="36"/>
          <w:szCs w:val="36"/>
        </w:rPr>
      </w:pPr>
    </w:p>
    <w:p w:rsidR="00CA0B8D" w:rsidRPr="00CA0B8D" w:rsidRDefault="00CA0B8D" w:rsidP="00CA0B8D">
      <w:pPr>
        <w:pStyle w:val="Heading2"/>
        <w:jc w:val="center"/>
        <w:rPr>
          <w:i/>
          <w:color w:val="FFFFFF" w:themeColor="background1"/>
          <w:sz w:val="48"/>
          <w:szCs w:val="48"/>
          <w:u w:val="single"/>
        </w:rPr>
      </w:pPr>
      <w:r w:rsidRPr="00CA0B8D">
        <w:rPr>
          <w:rStyle w:val="Strong"/>
          <w:b/>
          <w:bCs/>
          <w:i/>
          <w:color w:val="FFFFFF" w:themeColor="background1"/>
          <w:sz w:val="48"/>
          <w:szCs w:val="48"/>
          <w:u w:val="single"/>
        </w:rPr>
        <w:t>Visualizations Created</w:t>
      </w:r>
      <w:r w:rsidRPr="00CA0B8D">
        <w:rPr>
          <w:rStyle w:val="Strong"/>
          <w:b/>
          <w:bCs/>
          <w:i/>
          <w:color w:val="FFFFFF" w:themeColor="background1"/>
          <w:sz w:val="48"/>
          <w:szCs w:val="48"/>
          <w:u w:val="single"/>
        </w:rPr>
        <w:t>:</w:t>
      </w:r>
    </w:p>
    <w:p w:rsidR="00CA0B8D" w:rsidRPr="00A10775" w:rsidRDefault="00CA0B8D" w:rsidP="00CA0B8D">
      <w:pPr>
        <w:pStyle w:val="NormalWeb"/>
        <w:numPr>
          <w:ilvl w:val="0"/>
          <w:numId w:val="31"/>
        </w:numPr>
        <w:rPr>
          <w:i/>
          <w:color w:val="F2DBDB" w:themeColor="accent2" w:themeTint="33"/>
          <w:sz w:val="36"/>
          <w:szCs w:val="36"/>
        </w:rPr>
      </w:pPr>
      <w:r w:rsidRPr="00A10775">
        <w:rPr>
          <w:rStyle w:val="Strong"/>
          <w:i/>
          <w:color w:val="F2DBDB" w:themeColor="accent2" w:themeTint="33"/>
          <w:sz w:val="36"/>
          <w:szCs w:val="36"/>
        </w:rPr>
        <w:t>Monthly Sales Trend</w:t>
      </w:r>
      <w:r w:rsidRPr="00A10775">
        <w:rPr>
          <w:i/>
          <w:color w:val="F2DBDB" w:themeColor="accent2" w:themeTint="33"/>
          <w:sz w:val="36"/>
          <w:szCs w:val="36"/>
        </w:rPr>
        <w:t xml:space="preserve"> – shows overall sales pattern across months.</w:t>
      </w:r>
    </w:p>
    <w:p w:rsidR="00CA0B8D" w:rsidRPr="00A10775" w:rsidRDefault="00CA0B8D" w:rsidP="00CA0B8D">
      <w:pPr>
        <w:pStyle w:val="NormalWeb"/>
        <w:numPr>
          <w:ilvl w:val="0"/>
          <w:numId w:val="31"/>
        </w:numPr>
        <w:rPr>
          <w:i/>
          <w:color w:val="F2DBDB" w:themeColor="accent2" w:themeTint="33"/>
          <w:sz w:val="36"/>
          <w:szCs w:val="36"/>
        </w:rPr>
      </w:pPr>
      <w:r w:rsidRPr="00A10775">
        <w:rPr>
          <w:rStyle w:val="Strong"/>
          <w:i/>
          <w:color w:val="F2DBDB" w:themeColor="accent2" w:themeTint="33"/>
          <w:sz w:val="36"/>
          <w:szCs w:val="36"/>
        </w:rPr>
        <w:t>Sales by Region</w:t>
      </w:r>
      <w:r w:rsidRPr="00A10775">
        <w:rPr>
          <w:i/>
          <w:color w:val="F2DBDB" w:themeColor="accent2" w:themeTint="33"/>
          <w:sz w:val="36"/>
          <w:szCs w:val="36"/>
        </w:rPr>
        <w:t xml:space="preserve"> – compares regional performance.</w:t>
      </w:r>
    </w:p>
    <w:p w:rsidR="00CA0B8D" w:rsidRPr="00A10775" w:rsidRDefault="00CA0B8D" w:rsidP="00CA0B8D">
      <w:pPr>
        <w:pStyle w:val="NormalWeb"/>
        <w:numPr>
          <w:ilvl w:val="0"/>
          <w:numId w:val="31"/>
        </w:numPr>
        <w:rPr>
          <w:i/>
          <w:color w:val="F2DBDB" w:themeColor="accent2" w:themeTint="33"/>
          <w:sz w:val="36"/>
          <w:szCs w:val="36"/>
        </w:rPr>
      </w:pPr>
      <w:r w:rsidRPr="00A10775">
        <w:rPr>
          <w:rStyle w:val="Strong"/>
          <w:i/>
          <w:color w:val="F2DBDB" w:themeColor="accent2" w:themeTint="33"/>
          <w:sz w:val="36"/>
          <w:szCs w:val="36"/>
        </w:rPr>
        <w:t>Sales by Category &amp; Sub-Category</w:t>
      </w:r>
      <w:r w:rsidRPr="00A10775">
        <w:rPr>
          <w:i/>
          <w:color w:val="F2DBDB" w:themeColor="accent2" w:themeTint="33"/>
          <w:sz w:val="36"/>
          <w:szCs w:val="36"/>
        </w:rPr>
        <w:t xml:space="preserve"> – highlights top-performing product categories.</w:t>
      </w:r>
    </w:p>
    <w:p w:rsidR="00CA0B8D" w:rsidRPr="00A10775" w:rsidRDefault="00CA0B8D" w:rsidP="00CA0B8D">
      <w:pPr>
        <w:pStyle w:val="NormalWeb"/>
        <w:numPr>
          <w:ilvl w:val="0"/>
          <w:numId w:val="31"/>
        </w:numPr>
        <w:rPr>
          <w:i/>
          <w:color w:val="F2DBDB" w:themeColor="accent2" w:themeTint="33"/>
          <w:sz w:val="36"/>
          <w:szCs w:val="36"/>
        </w:rPr>
      </w:pPr>
      <w:r w:rsidRPr="00A10775">
        <w:rPr>
          <w:rStyle w:val="Strong"/>
          <w:i/>
          <w:color w:val="F2DBDB" w:themeColor="accent2" w:themeTint="33"/>
          <w:sz w:val="36"/>
          <w:szCs w:val="36"/>
        </w:rPr>
        <w:t>Profit by Ship Mode / Segment</w:t>
      </w:r>
      <w:r w:rsidRPr="00A10775">
        <w:rPr>
          <w:i/>
          <w:color w:val="F2DBDB" w:themeColor="accent2" w:themeTint="33"/>
          <w:sz w:val="36"/>
          <w:szCs w:val="36"/>
        </w:rPr>
        <w:t xml:space="preserve"> – measures shipping and customer segment efficiency.</w:t>
      </w:r>
    </w:p>
    <w:p w:rsidR="00CA0B8D" w:rsidRPr="00A10775" w:rsidRDefault="00CA0B8D" w:rsidP="00CA0B8D">
      <w:pPr>
        <w:pStyle w:val="NormalWeb"/>
        <w:numPr>
          <w:ilvl w:val="0"/>
          <w:numId w:val="31"/>
        </w:numPr>
        <w:rPr>
          <w:i/>
          <w:color w:val="F2DBDB" w:themeColor="accent2" w:themeTint="33"/>
          <w:sz w:val="36"/>
          <w:szCs w:val="36"/>
        </w:rPr>
      </w:pPr>
      <w:r w:rsidRPr="00A10775">
        <w:rPr>
          <w:rStyle w:val="Strong"/>
          <w:i/>
          <w:color w:val="F2DBDB" w:themeColor="accent2" w:themeTint="33"/>
          <w:sz w:val="36"/>
          <w:szCs w:val="36"/>
        </w:rPr>
        <w:t>Return Orders Impact</w:t>
      </w:r>
      <w:r w:rsidRPr="00A10775">
        <w:rPr>
          <w:i/>
          <w:color w:val="F2DBDB" w:themeColor="accent2" w:themeTint="33"/>
          <w:sz w:val="36"/>
          <w:szCs w:val="36"/>
        </w:rPr>
        <w:t xml:space="preserve"> – evaluates sales vs. returns to understand losses.</w:t>
      </w:r>
    </w:p>
    <w:p w:rsidR="00BA2C8D" w:rsidRPr="00D603FC" w:rsidRDefault="00D603FC" w:rsidP="00E047CC">
      <w:pPr>
        <w:pStyle w:val="Heading2"/>
        <w:numPr>
          <w:ilvl w:val="0"/>
          <w:numId w:val="20"/>
        </w:numPr>
        <w:rPr>
          <w:rStyle w:val="Strong"/>
          <w:bCs/>
          <w:i/>
          <w:color w:val="FFFFFF" w:themeColor="background1"/>
          <w:sz w:val="48"/>
          <w:szCs w:val="48"/>
        </w:rPr>
      </w:pPr>
      <w:r>
        <w:rPr>
          <w:rStyle w:val="Strong"/>
          <w:b/>
          <w:bCs/>
          <w:i/>
          <w:color w:val="FFFFFF" w:themeColor="background1"/>
          <w:sz w:val="48"/>
          <w:szCs w:val="48"/>
        </w:rPr>
        <w:lastRenderedPageBreak/>
        <w:t>Monthly</w:t>
      </w:r>
      <w:r w:rsidR="00BA2C8D" w:rsidRPr="00E047CC">
        <w:rPr>
          <w:rStyle w:val="Strong"/>
          <w:b/>
          <w:bCs/>
          <w:i/>
          <w:color w:val="FFFFFF" w:themeColor="background1"/>
          <w:sz w:val="48"/>
          <w:szCs w:val="48"/>
        </w:rPr>
        <w:t xml:space="preserve"> Sales Trends</w:t>
      </w:r>
    </w:p>
    <w:p w:rsidR="002C19BB" w:rsidRDefault="002C19BB" w:rsidP="00D603FC">
      <w:pPr>
        <w:pStyle w:val="Heading2"/>
        <w:jc w:val="center"/>
        <w:rPr>
          <w:b w:val="0"/>
          <w:i/>
          <w:color w:val="FFFFFF" w:themeColor="background1"/>
          <w:sz w:val="48"/>
          <w:szCs w:val="48"/>
        </w:rPr>
      </w:pPr>
    </w:p>
    <w:p w:rsidR="00D603FC" w:rsidRPr="00E047CC" w:rsidRDefault="00D603FC" w:rsidP="00D603FC">
      <w:pPr>
        <w:pStyle w:val="Heading2"/>
        <w:jc w:val="center"/>
        <w:rPr>
          <w:b w:val="0"/>
          <w:i/>
          <w:color w:val="FFFFFF" w:themeColor="background1"/>
          <w:sz w:val="48"/>
          <w:szCs w:val="48"/>
        </w:rPr>
      </w:pPr>
      <w:r>
        <w:rPr>
          <w:b w:val="0"/>
          <w:i/>
          <w:noProof/>
          <w:color w:val="FFFFFF" w:themeColor="background1"/>
          <w:sz w:val="48"/>
          <w:szCs w:val="48"/>
        </w:rPr>
        <w:drawing>
          <wp:inline distT="0" distB="0" distL="0" distR="0" wp14:anchorId="5A3A1D96" wp14:editId="028DF457">
            <wp:extent cx="5415149" cy="2280062"/>
            <wp:effectExtent l="19050" t="0" r="14605" b="749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 by month.png"/>
                    <pic:cNvPicPr/>
                  </pic:nvPicPr>
                  <pic:blipFill>
                    <a:blip r:embed="rId7">
                      <a:extLst>
                        <a:ext uri="{28A0092B-C50C-407E-A947-70E740481C1C}">
                          <a14:useLocalDpi xmlns:a14="http://schemas.microsoft.com/office/drawing/2010/main" val="0"/>
                        </a:ext>
                      </a:extLst>
                    </a:blip>
                    <a:stretch>
                      <a:fillRect/>
                    </a:stretch>
                  </pic:blipFill>
                  <pic:spPr>
                    <a:xfrm>
                      <a:off x="0" y="0"/>
                      <a:ext cx="5409744" cy="22777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A2C8D" w:rsidRPr="00BA2C8D" w:rsidRDefault="00BA2C8D" w:rsidP="00BA2C8D">
      <w:pPr>
        <w:pStyle w:val="Heading3"/>
        <w:rPr>
          <w:rFonts w:ascii="Times New Roman" w:hAnsi="Times New Roman" w:cs="Times New Roman"/>
          <w:i/>
          <w:color w:val="F2DBDB" w:themeColor="accent2" w:themeTint="33"/>
          <w:sz w:val="40"/>
          <w:szCs w:val="40"/>
          <w:u w:val="single"/>
        </w:rPr>
      </w:pPr>
      <w:r w:rsidRPr="00BA2C8D">
        <w:rPr>
          <w:rStyle w:val="Strong"/>
          <w:rFonts w:ascii="Times New Roman" w:hAnsi="Times New Roman" w:cs="Times New Roman"/>
          <w:bCs/>
          <w:i/>
          <w:color w:val="F2DBDB" w:themeColor="accent2" w:themeTint="33"/>
          <w:sz w:val="40"/>
          <w:szCs w:val="40"/>
          <w:u w:val="single"/>
        </w:rPr>
        <w:t>Findings</w:t>
      </w:r>
      <w:r w:rsidRPr="00BA2C8D">
        <w:rPr>
          <w:rStyle w:val="Strong"/>
          <w:rFonts w:ascii="Times New Roman" w:hAnsi="Times New Roman" w:cs="Times New Roman"/>
          <w:bCs/>
          <w:i/>
          <w:color w:val="F2DBDB" w:themeColor="accent2" w:themeTint="33"/>
          <w:sz w:val="40"/>
          <w:szCs w:val="40"/>
          <w:u w:val="single"/>
        </w:rPr>
        <w:t>:</w:t>
      </w:r>
    </w:p>
    <w:p w:rsidR="00BA2C8D" w:rsidRPr="00BA2C8D" w:rsidRDefault="00BA2C8D" w:rsidP="00E047CC">
      <w:pPr>
        <w:pStyle w:val="NormalWeb"/>
        <w:numPr>
          <w:ilvl w:val="0"/>
          <w:numId w:val="21"/>
        </w:numPr>
        <w:rPr>
          <w:i/>
          <w:color w:val="F2DBDB" w:themeColor="accent2" w:themeTint="33"/>
          <w:sz w:val="32"/>
          <w:szCs w:val="32"/>
        </w:rPr>
      </w:pPr>
      <w:r w:rsidRPr="00BA2C8D">
        <w:rPr>
          <w:i/>
          <w:color w:val="F2DBDB" w:themeColor="accent2" w:themeTint="33"/>
          <w:sz w:val="32"/>
          <w:szCs w:val="32"/>
        </w:rPr>
        <w:t xml:space="preserve">Sales are </w:t>
      </w:r>
      <w:r w:rsidRPr="00BA2C8D">
        <w:rPr>
          <w:rStyle w:val="Strong"/>
          <w:i/>
          <w:color w:val="F2DBDB" w:themeColor="accent2" w:themeTint="33"/>
          <w:sz w:val="32"/>
          <w:szCs w:val="32"/>
        </w:rPr>
        <w:t>highest in December (~1.6M)</w:t>
      </w:r>
      <w:r w:rsidRPr="00BA2C8D">
        <w:rPr>
          <w:i/>
          <w:color w:val="F2DBDB" w:themeColor="accent2" w:themeTint="33"/>
          <w:sz w:val="32"/>
          <w:szCs w:val="32"/>
        </w:rPr>
        <w:t>, driven by the holiday season.</w:t>
      </w:r>
    </w:p>
    <w:p w:rsidR="00BA2C8D" w:rsidRPr="00BA2C8D" w:rsidRDefault="00BA2C8D" w:rsidP="00E047CC">
      <w:pPr>
        <w:pStyle w:val="NormalWeb"/>
        <w:numPr>
          <w:ilvl w:val="0"/>
          <w:numId w:val="21"/>
        </w:numPr>
        <w:rPr>
          <w:i/>
          <w:color w:val="F2DBDB" w:themeColor="accent2" w:themeTint="33"/>
          <w:sz w:val="32"/>
          <w:szCs w:val="32"/>
        </w:rPr>
      </w:pPr>
      <w:r w:rsidRPr="00BA2C8D">
        <w:rPr>
          <w:i/>
          <w:color w:val="F2DBDB" w:themeColor="accent2" w:themeTint="33"/>
          <w:sz w:val="32"/>
          <w:szCs w:val="32"/>
        </w:rPr>
        <w:t xml:space="preserve">Sales dip sharply in </w:t>
      </w:r>
      <w:r w:rsidRPr="00BA2C8D">
        <w:rPr>
          <w:rStyle w:val="Strong"/>
          <w:i/>
          <w:color w:val="F2DBDB" w:themeColor="accent2" w:themeTint="33"/>
          <w:sz w:val="32"/>
          <w:szCs w:val="32"/>
        </w:rPr>
        <w:t>February (~0.54M)</w:t>
      </w:r>
      <w:r w:rsidRPr="00BA2C8D">
        <w:rPr>
          <w:i/>
          <w:color w:val="F2DBDB" w:themeColor="accent2" w:themeTint="33"/>
          <w:sz w:val="32"/>
          <w:szCs w:val="32"/>
        </w:rPr>
        <w:t>, making it the weakest month.</w:t>
      </w:r>
    </w:p>
    <w:p w:rsidR="00BA2C8D" w:rsidRPr="00BA2C8D" w:rsidRDefault="00BA2C8D" w:rsidP="00E047CC">
      <w:pPr>
        <w:pStyle w:val="NormalWeb"/>
        <w:numPr>
          <w:ilvl w:val="0"/>
          <w:numId w:val="21"/>
        </w:numPr>
        <w:rPr>
          <w:i/>
          <w:color w:val="F2DBDB" w:themeColor="accent2" w:themeTint="33"/>
          <w:sz w:val="32"/>
          <w:szCs w:val="32"/>
        </w:rPr>
      </w:pPr>
      <w:r w:rsidRPr="00BA2C8D">
        <w:rPr>
          <w:i/>
          <w:color w:val="F2DBDB" w:themeColor="accent2" w:themeTint="33"/>
          <w:sz w:val="32"/>
          <w:szCs w:val="32"/>
        </w:rPr>
        <w:t xml:space="preserve">Overall, sales are </w:t>
      </w:r>
      <w:r w:rsidRPr="00BA2C8D">
        <w:rPr>
          <w:rStyle w:val="Strong"/>
          <w:i/>
          <w:color w:val="F2DBDB" w:themeColor="accent2" w:themeTint="33"/>
          <w:sz w:val="32"/>
          <w:szCs w:val="32"/>
        </w:rPr>
        <w:t>concentrated in Q4 (Oct–Dec)</w:t>
      </w:r>
      <w:r w:rsidRPr="00BA2C8D">
        <w:rPr>
          <w:i/>
          <w:color w:val="F2DBDB" w:themeColor="accent2" w:themeTint="33"/>
          <w:sz w:val="32"/>
          <w:szCs w:val="32"/>
        </w:rPr>
        <w:t>, showing strong seasonality.</w:t>
      </w:r>
    </w:p>
    <w:p w:rsidR="00BA2C8D" w:rsidRPr="00BA2C8D" w:rsidRDefault="00BA2C8D" w:rsidP="00E047CC">
      <w:pPr>
        <w:pStyle w:val="Heading3"/>
        <w:rPr>
          <w:rFonts w:ascii="Times New Roman" w:hAnsi="Times New Roman" w:cs="Times New Roman"/>
          <w:i/>
          <w:color w:val="F2DBDB" w:themeColor="accent2" w:themeTint="33"/>
          <w:sz w:val="40"/>
          <w:szCs w:val="40"/>
          <w:u w:val="single"/>
        </w:rPr>
      </w:pPr>
      <w:r w:rsidRPr="00BA2C8D">
        <w:rPr>
          <w:rStyle w:val="Strong"/>
          <w:rFonts w:ascii="Times New Roman" w:hAnsi="Times New Roman" w:cs="Times New Roman"/>
          <w:bCs/>
          <w:i/>
          <w:color w:val="F2DBDB" w:themeColor="accent2" w:themeTint="33"/>
          <w:sz w:val="40"/>
          <w:szCs w:val="40"/>
          <w:u w:val="single"/>
        </w:rPr>
        <w:t>Solutions</w:t>
      </w:r>
      <w:r>
        <w:rPr>
          <w:rStyle w:val="Strong"/>
          <w:rFonts w:ascii="Times New Roman" w:hAnsi="Times New Roman" w:cs="Times New Roman"/>
          <w:bCs/>
          <w:i/>
          <w:color w:val="F2DBDB" w:themeColor="accent2" w:themeTint="33"/>
          <w:sz w:val="40"/>
          <w:szCs w:val="40"/>
          <w:u w:val="single"/>
        </w:rPr>
        <w:t>:</w:t>
      </w:r>
    </w:p>
    <w:p w:rsidR="00BA2C8D" w:rsidRPr="00BA2C8D" w:rsidRDefault="00BA2C8D" w:rsidP="00E047CC">
      <w:pPr>
        <w:pStyle w:val="NormalWeb"/>
        <w:numPr>
          <w:ilvl w:val="0"/>
          <w:numId w:val="21"/>
        </w:numPr>
        <w:rPr>
          <w:i/>
          <w:color w:val="F2DBDB" w:themeColor="accent2" w:themeTint="33"/>
          <w:sz w:val="32"/>
          <w:szCs w:val="32"/>
        </w:rPr>
      </w:pPr>
      <w:r w:rsidRPr="00BA2C8D">
        <w:rPr>
          <w:rStyle w:val="Strong"/>
          <w:i/>
          <w:color w:val="F2DBDB" w:themeColor="accent2" w:themeTint="33"/>
          <w:sz w:val="32"/>
          <w:szCs w:val="32"/>
        </w:rPr>
        <w:t>Stock up inventory</w:t>
      </w:r>
      <w:r w:rsidRPr="00BA2C8D">
        <w:rPr>
          <w:i/>
          <w:color w:val="F2DBDB" w:themeColor="accent2" w:themeTint="33"/>
          <w:sz w:val="32"/>
          <w:szCs w:val="32"/>
        </w:rPr>
        <w:t xml:space="preserve"> before November–December to meet demand.</w:t>
      </w:r>
    </w:p>
    <w:p w:rsidR="00BA2C8D" w:rsidRPr="00BA2C8D" w:rsidRDefault="00BA2C8D" w:rsidP="00E047CC">
      <w:pPr>
        <w:pStyle w:val="NormalWeb"/>
        <w:numPr>
          <w:ilvl w:val="0"/>
          <w:numId w:val="21"/>
        </w:numPr>
        <w:rPr>
          <w:i/>
          <w:color w:val="F2DBDB" w:themeColor="accent2" w:themeTint="33"/>
          <w:sz w:val="32"/>
          <w:szCs w:val="32"/>
        </w:rPr>
      </w:pPr>
      <w:r w:rsidRPr="00BA2C8D">
        <w:rPr>
          <w:i/>
          <w:color w:val="F2DBDB" w:themeColor="accent2" w:themeTint="33"/>
          <w:sz w:val="32"/>
          <w:szCs w:val="32"/>
        </w:rPr>
        <w:t xml:space="preserve">Run </w:t>
      </w:r>
      <w:r w:rsidRPr="00BA2C8D">
        <w:rPr>
          <w:rStyle w:val="Strong"/>
          <w:i/>
          <w:color w:val="F2DBDB" w:themeColor="accent2" w:themeTint="33"/>
          <w:sz w:val="32"/>
          <w:szCs w:val="32"/>
        </w:rPr>
        <w:t>festive campaigns</w:t>
      </w:r>
      <w:r w:rsidRPr="00BA2C8D">
        <w:rPr>
          <w:i/>
          <w:color w:val="F2DBDB" w:themeColor="accent2" w:themeTint="33"/>
          <w:sz w:val="32"/>
          <w:szCs w:val="32"/>
        </w:rPr>
        <w:t xml:space="preserve"> and special discounts in Q4.</w:t>
      </w:r>
    </w:p>
    <w:p w:rsidR="00BA2C8D" w:rsidRDefault="00BA2C8D" w:rsidP="00E047CC">
      <w:pPr>
        <w:pStyle w:val="NormalWeb"/>
        <w:numPr>
          <w:ilvl w:val="0"/>
          <w:numId w:val="21"/>
        </w:numPr>
      </w:pPr>
      <w:r w:rsidRPr="00BA2C8D">
        <w:rPr>
          <w:i/>
          <w:color w:val="F2DBDB" w:themeColor="accent2" w:themeTint="33"/>
          <w:sz w:val="32"/>
          <w:szCs w:val="32"/>
        </w:rPr>
        <w:t xml:space="preserve">Launch </w:t>
      </w:r>
      <w:r w:rsidRPr="00BA2C8D">
        <w:rPr>
          <w:rStyle w:val="Strong"/>
          <w:i/>
          <w:color w:val="F2DBDB" w:themeColor="accent2" w:themeTint="33"/>
          <w:sz w:val="32"/>
          <w:szCs w:val="32"/>
        </w:rPr>
        <w:t>off-season promotions</w:t>
      </w:r>
      <w:r w:rsidRPr="00BA2C8D">
        <w:rPr>
          <w:i/>
          <w:color w:val="F2DBDB" w:themeColor="accent2" w:themeTint="33"/>
          <w:sz w:val="32"/>
          <w:szCs w:val="32"/>
        </w:rPr>
        <w:t xml:space="preserve"> in February–March (like clearance sales or bundle offers) to reduce sales slumps</w:t>
      </w:r>
      <w:r>
        <w:t>.</w:t>
      </w:r>
    </w:p>
    <w:p w:rsidR="005E327E" w:rsidRDefault="00BA2C8D" w:rsidP="00BA2C8D">
      <w:r>
        <w:pict>
          <v:rect id="_x0000_i1025" style="width:0;height:1.5pt" o:hralign="center" o:hrstd="t" o:hr="t" fillcolor="#a0a0a0" stroked="f"/>
        </w:pict>
      </w:r>
    </w:p>
    <w:p w:rsidR="00BA2C8D" w:rsidRDefault="00BA2C8D" w:rsidP="00E047CC">
      <w:pPr>
        <w:pStyle w:val="Heading2"/>
        <w:numPr>
          <w:ilvl w:val="0"/>
          <w:numId w:val="18"/>
        </w:numPr>
        <w:jc w:val="center"/>
        <w:rPr>
          <w:rStyle w:val="Strong"/>
          <w:b/>
          <w:bCs/>
          <w:i/>
          <w:sz w:val="48"/>
          <w:szCs w:val="48"/>
        </w:rPr>
      </w:pPr>
      <w:r w:rsidRPr="00E047CC">
        <w:rPr>
          <w:rStyle w:val="Strong"/>
          <w:b/>
          <w:bCs/>
          <w:i/>
          <w:sz w:val="48"/>
          <w:szCs w:val="48"/>
        </w:rPr>
        <w:lastRenderedPageBreak/>
        <w:t>Regional Performance</w:t>
      </w:r>
    </w:p>
    <w:p w:rsidR="00D603FC" w:rsidRPr="00E047CC" w:rsidRDefault="00D603FC" w:rsidP="00D603FC">
      <w:pPr>
        <w:pStyle w:val="Heading2"/>
        <w:ind w:left="360"/>
        <w:jc w:val="center"/>
        <w:rPr>
          <w:i/>
          <w:sz w:val="48"/>
          <w:szCs w:val="48"/>
        </w:rPr>
      </w:pPr>
      <w:r>
        <w:rPr>
          <w:i/>
          <w:noProof/>
          <w:sz w:val="48"/>
          <w:szCs w:val="48"/>
        </w:rPr>
        <w:drawing>
          <wp:inline distT="0" distB="0" distL="0" distR="0">
            <wp:extent cx="4892633" cy="2027673"/>
            <wp:effectExtent l="19050" t="0" r="22860" b="639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l sale.png"/>
                    <pic:cNvPicPr/>
                  </pic:nvPicPr>
                  <pic:blipFill>
                    <a:blip r:embed="rId8">
                      <a:extLst>
                        <a:ext uri="{28A0092B-C50C-407E-A947-70E740481C1C}">
                          <a14:useLocalDpi xmlns:a14="http://schemas.microsoft.com/office/drawing/2010/main" val="0"/>
                        </a:ext>
                      </a:extLst>
                    </a:blip>
                    <a:stretch>
                      <a:fillRect/>
                    </a:stretch>
                  </pic:blipFill>
                  <pic:spPr>
                    <a:xfrm>
                      <a:off x="0" y="0"/>
                      <a:ext cx="4887750" cy="2025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A2C8D" w:rsidRPr="00E047CC" w:rsidRDefault="00BA2C8D" w:rsidP="00BA2C8D">
      <w:pPr>
        <w:pStyle w:val="Heading3"/>
        <w:rPr>
          <w:rFonts w:ascii="Times New Roman" w:hAnsi="Times New Roman" w:cs="Times New Roman"/>
          <w:i/>
          <w:color w:val="F2DBDB" w:themeColor="accent2" w:themeTint="33"/>
          <w:sz w:val="40"/>
          <w:szCs w:val="40"/>
          <w:u w:val="single"/>
        </w:rPr>
      </w:pPr>
      <w:r w:rsidRPr="00E047CC">
        <w:rPr>
          <w:rStyle w:val="Strong"/>
          <w:rFonts w:ascii="Times New Roman" w:hAnsi="Times New Roman" w:cs="Times New Roman"/>
          <w:bCs/>
          <w:i/>
          <w:color w:val="F2DBDB" w:themeColor="accent2" w:themeTint="33"/>
          <w:sz w:val="40"/>
          <w:szCs w:val="40"/>
          <w:u w:val="single"/>
        </w:rPr>
        <w:t>Findings</w:t>
      </w:r>
      <w:r w:rsidR="00E047CC" w:rsidRPr="00E047CC">
        <w:rPr>
          <w:rStyle w:val="Strong"/>
          <w:rFonts w:ascii="Times New Roman" w:hAnsi="Times New Roman" w:cs="Times New Roman"/>
          <w:bCs/>
          <w:i/>
          <w:color w:val="F2DBDB" w:themeColor="accent2" w:themeTint="33"/>
          <w:sz w:val="40"/>
          <w:szCs w:val="40"/>
          <w:u w:val="single"/>
        </w:rPr>
        <w:t>:</w:t>
      </w:r>
    </w:p>
    <w:p w:rsidR="00BA2C8D" w:rsidRPr="00E047CC" w:rsidRDefault="00BA2C8D" w:rsidP="00E047CC">
      <w:pPr>
        <w:pStyle w:val="NormalWeb"/>
        <w:numPr>
          <w:ilvl w:val="0"/>
          <w:numId w:val="22"/>
        </w:numPr>
        <w:rPr>
          <w:i/>
          <w:color w:val="F2DBDB" w:themeColor="accent2" w:themeTint="33"/>
          <w:sz w:val="32"/>
          <w:szCs w:val="32"/>
        </w:rPr>
      </w:pPr>
      <w:r w:rsidRPr="00E047CC">
        <w:rPr>
          <w:rStyle w:val="Strong"/>
          <w:i/>
          <w:color w:val="F2DBDB" w:themeColor="accent2" w:themeTint="33"/>
          <w:sz w:val="32"/>
          <w:szCs w:val="32"/>
        </w:rPr>
        <w:t>Central region (~2.7M)</w:t>
      </w:r>
      <w:r w:rsidRPr="00E047CC">
        <w:rPr>
          <w:i/>
          <w:color w:val="F2DBDB" w:themeColor="accent2" w:themeTint="33"/>
          <w:sz w:val="32"/>
          <w:szCs w:val="32"/>
        </w:rPr>
        <w:t xml:space="preserve"> leads in sales, followed by South and North.</w:t>
      </w:r>
    </w:p>
    <w:p w:rsidR="00BA2C8D" w:rsidRPr="00E047CC" w:rsidRDefault="00BA2C8D" w:rsidP="00E047CC">
      <w:pPr>
        <w:pStyle w:val="NormalWeb"/>
        <w:numPr>
          <w:ilvl w:val="0"/>
          <w:numId w:val="22"/>
        </w:numPr>
        <w:rPr>
          <w:i/>
          <w:color w:val="F2DBDB" w:themeColor="accent2" w:themeTint="33"/>
          <w:sz w:val="32"/>
          <w:szCs w:val="32"/>
        </w:rPr>
      </w:pPr>
      <w:r w:rsidRPr="00E047CC">
        <w:rPr>
          <w:i/>
          <w:color w:val="F2DBDB" w:themeColor="accent2" w:themeTint="33"/>
          <w:sz w:val="32"/>
          <w:szCs w:val="32"/>
        </w:rPr>
        <w:t xml:space="preserve">Regions like </w:t>
      </w:r>
      <w:r w:rsidRPr="00E047CC">
        <w:rPr>
          <w:rStyle w:val="Strong"/>
          <w:i/>
          <w:color w:val="F2DBDB" w:themeColor="accent2" w:themeTint="33"/>
          <w:sz w:val="32"/>
          <w:szCs w:val="32"/>
        </w:rPr>
        <w:t>Oceania and Southeast Asia underperform</w:t>
      </w:r>
      <w:r w:rsidRPr="00E047CC">
        <w:rPr>
          <w:i/>
          <w:color w:val="F2DBDB" w:themeColor="accent2" w:themeTint="33"/>
          <w:sz w:val="32"/>
          <w:szCs w:val="32"/>
        </w:rPr>
        <w:t xml:space="preserve"> significantly.</w:t>
      </w:r>
    </w:p>
    <w:p w:rsidR="00BA2C8D" w:rsidRPr="00E047CC" w:rsidRDefault="00BA2C8D" w:rsidP="00E047CC">
      <w:pPr>
        <w:pStyle w:val="Heading3"/>
        <w:rPr>
          <w:rFonts w:ascii="Times New Roman" w:hAnsi="Times New Roman" w:cs="Times New Roman"/>
          <w:i/>
          <w:color w:val="F2DBDB" w:themeColor="accent2" w:themeTint="33"/>
          <w:sz w:val="40"/>
          <w:szCs w:val="40"/>
          <w:u w:val="single"/>
        </w:rPr>
      </w:pPr>
      <w:r w:rsidRPr="00E047CC">
        <w:rPr>
          <w:rStyle w:val="Strong"/>
          <w:rFonts w:ascii="Times New Roman" w:hAnsi="Times New Roman" w:cs="Times New Roman"/>
          <w:bCs/>
          <w:i/>
          <w:color w:val="F2DBDB" w:themeColor="accent2" w:themeTint="33"/>
          <w:sz w:val="40"/>
          <w:szCs w:val="40"/>
          <w:u w:val="single"/>
        </w:rPr>
        <w:t>Solutions</w:t>
      </w:r>
      <w:r w:rsidR="00E047CC" w:rsidRPr="00E047CC">
        <w:rPr>
          <w:rStyle w:val="Strong"/>
          <w:rFonts w:ascii="Times New Roman" w:hAnsi="Times New Roman" w:cs="Times New Roman"/>
          <w:bCs/>
          <w:i/>
          <w:color w:val="F2DBDB" w:themeColor="accent2" w:themeTint="33"/>
          <w:sz w:val="40"/>
          <w:szCs w:val="40"/>
          <w:u w:val="single"/>
        </w:rPr>
        <w:t>:</w:t>
      </w:r>
    </w:p>
    <w:p w:rsidR="00BA2C8D" w:rsidRPr="00E047CC" w:rsidRDefault="00BA2C8D" w:rsidP="00E047CC">
      <w:pPr>
        <w:pStyle w:val="NormalWeb"/>
        <w:numPr>
          <w:ilvl w:val="0"/>
          <w:numId w:val="22"/>
        </w:numPr>
        <w:rPr>
          <w:i/>
          <w:color w:val="F2DBDB" w:themeColor="accent2" w:themeTint="33"/>
          <w:sz w:val="32"/>
          <w:szCs w:val="32"/>
        </w:rPr>
      </w:pPr>
      <w:r w:rsidRPr="00E047CC">
        <w:rPr>
          <w:i/>
          <w:color w:val="F2DBDB" w:themeColor="accent2" w:themeTint="33"/>
          <w:sz w:val="32"/>
          <w:szCs w:val="32"/>
        </w:rPr>
        <w:t xml:space="preserve">Strengthen </w:t>
      </w:r>
      <w:r w:rsidRPr="00E047CC">
        <w:rPr>
          <w:rStyle w:val="Strong"/>
          <w:i/>
          <w:color w:val="F2DBDB" w:themeColor="accent2" w:themeTint="33"/>
          <w:sz w:val="32"/>
          <w:szCs w:val="32"/>
        </w:rPr>
        <w:t>distribution networks and supply chains</w:t>
      </w:r>
      <w:r w:rsidRPr="00E047CC">
        <w:rPr>
          <w:i/>
          <w:color w:val="F2DBDB" w:themeColor="accent2" w:themeTint="33"/>
          <w:sz w:val="32"/>
          <w:szCs w:val="32"/>
        </w:rPr>
        <w:t xml:space="preserve"> in weak regions.</w:t>
      </w:r>
    </w:p>
    <w:p w:rsidR="00BA2C8D" w:rsidRPr="00E047CC" w:rsidRDefault="00BA2C8D" w:rsidP="00E047CC">
      <w:pPr>
        <w:pStyle w:val="NormalWeb"/>
        <w:numPr>
          <w:ilvl w:val="0"/>
          <w:numId w:val="22"/>
        </w:numPr>
        <w:rPr>
          <w:i/>
          <w:color w:val="F2DBDB" w:themeColor="accent2" w:themeTint="33"/>
          <w:sz w:val="32"/>
          <w:szCs w:val="32"/>
        </w:rPr>
      </w:pPr>
      <w:r w:rsidRPr="00E047CC">
        <w:rPr>
          <w:i/>
          <w:color w:val="F2DBDB" w:themeColor="accent2" w:themeTint="33"/>
          <w:sz w:val="32"/>
          <w:szCs w:val="32"/>
        </w:rPr>
        <w:t xml:space="preserve">Conduct </w:t>
      </w:r>
      <w:r w:rsidRPr="00E047CC">
        <w:rPr>
          <w:rStyle w:val="Strong"/>
          <w:i/>
          <w:color w:val="F2DBDB" w:themeColor="accent2" w:themeTint="33"/>
          <w:sz w:val="32"/>
          <w:szCs w:val="32"/>
        </w:rPr>
        <w:t>regional consumer behavior studies</w:t>
      </w:r>
      <w:r w:rsidRPr="00E047CC">
        <w:rPr>
          <w:i/>
          <w:color w:val="F2DBDB" w:themeColor="accent2" w:themeTint="33"/>
          <w:sz w:val="32"/>
          <w:szCs w:val="32"/>
        </w:rPr>
        <w:t xml:space="preserve"> to adapt product mix.</w:t>
      </w:r>
    </w:p>
    <w:p w:rsidR="00BA2C8D" w:rsidRPr="00E047CC" w:rsidRDefault="00BA2C8D" w:rsidP="00E047CC">
      <w:pPr>
        <w:pStyle w:val="NormalWeb"/>
        <w:numPr>
          <w:ilvl w:val="0"/>
          <w:numId w:val="22"/>
        </w:numPr>
        <w:rPr>
          <w:i/>
          <w:color w:val="F2DBDB" w:themeColor="accent2" w:themeTint="33"/>
          <w:sz w:val="32"/>
          <w:szCs w:val="32"/>
        </w:rPr>
      </w:pPr>
      <w:r w:rsidRPr="00E047CC">
        <w:rPr>
          <w:i/>
          <w:color w:val="F2DBDB" w:themeColor="accent2" w:themeTint="33"/>
          <w:sz w:val="32"/>
          <w:szCs w:val="32"/>
        </w:rPr>
        <w:t xml:space="preserve">Offer </w:t>
      </w:r>
      <w:r w:rsidRPr="00E047CC">
        <w:rPr>
          <w:rStyle w:val="Strong"/>
          <w:i/>
          <w:color w:val="F2DBDB" w:themeColor="accent2" w:themeTint="33"/>
          <w:sz w:val="32"/>
          <w:szCs w:val="32"/>
        </w:rPr>
        <w:t>localized discounts and targeted marketing</w:t>
      </w:r>
      <w:r w:rsidRPr="00E047CC">
        <w:rPr>
          <w:i/>
          <w:color w:val="F2DBDB" w:themeColor="accent2" w:themeTint="33"/>
          <w:sz w:val="32"/>
          <w:szCs w:val="32"/>
        </w:rPr>
        <w:t xml:space="preserve"> in underperforming markets.</w:t>
      </w:r>
    </w:p>
    <w:p w:rsidR="00BA2C8D" w:rsidRDefault="00BA2C8D" w:rsidP="00BA2C8D">
      <w:r>
        <w:pict>
          <v:rect id="_x0000_i1026" style="width:0;height:1.5pt" o:hralign="center" o:hrstd="t" o:hr="t" fillcolor="#a0a0a0" stroked="f"/>
        </w:pict>
      </w:r>
    </w:p>
    <w:p w:rsidR="005E327E" w:rsidRDefault="005E327E" w:rsidP="00BA2C8D"/>
    <w:p w:rsidR="002C19BB" w:rsidRDefault="002C19BB" w:rsidP="00BA2C8D"/>
    <w:p w:rsidR="00BA2C8D" w:rsidRPr="00D603FC" w:rsidRDefault="00BA2C8D" w:rsidP="00E047CC">
      <w:pPr>
        <w:pStyle w:val="Heading2"/>
        <w:numPr>
          <w:ilvl w:val="0"/>
          <w:numId w:val="18"/>
        </w:numPr>
        <w:jc w:val="center"/>
        <w:rPr>
          <w:rStyle w:val="Strong"/>
          <w:bCs/>
          <w:i/>
          <w:sz w:val="48"/>
          <w:szCs w:val="48"/>
        </w:rPr>
      </w:pPr>
      <w:r w:rsidRPr="00E047CC">
        <w:rPr>
          <w:rStyle w:val="Strong"/>
          <w:b/>
          <w:bCs/>
          <w:i/>
          <w:color w:val="FFFFFF" w:themeColor="background1"/>
          <w:sz w:val="48"/>
          <w:szCs w:val="48"/>
        </w:rPr>
        <w:lastRenderedPageBreak/>
        <w:t>Product</w:t>
      </w:r>
      <w:r w:rsidRPr="00E047CC">
        <w:rPr>
          <w:rStyle w:val="Strong"/>
          <w:b/>
          <w:bCs/>
          <w:i/>
          <w:sz w:val="48"/>
          <w:szCs w:val="48"/>
        </w:rPr>
        <w:t xml:space="preserve"> Sub-Category Analysis</w:t>
      </w:r>
    </w:p>
    <w:p w:rsidR="00D603FC" w:rsidRPr="00E047CC" w:rsidRDefault="00D603FC" w:rsidP="00D603FC">
      <w:pPr>
        <w:pStyle w:val="Heading2"/>
        <w:ind w:left="360"/>
        <w:jc w:val="center"/>
        <w:rPr>
          <w:b w:val="0"/>
          <w:i/>
          <w:sz w:val="48"/>
          <w:szCs w:val="48"/>
        </w:rPr>
      </w:pPr>
      <w:r>
        <w:rPr>
          <w:b w:val="0"/>
          <w:i/>
          <w:noProof/>
          <w:sz w:val="48"/>
          <w:szCs w:val="48"/>
        </w:rPr>
        <w:drawing>
          <wp:inline distT="0" distB="0" distL="0" distR="0">
            <wp:extent cx="4583004" cy="2220686"/>
            <wp:effectExtent l="19050" t="0" r="27305" b="7321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ywise.png"/>
                    <pic:cNvPicPr/>
                  </pic:nvPicPr>
                  <pic:blipFill>
                    <a:blip r:embed="rId9">
                      <a:extLst>
                        <a:ext uri="{28A0092B-C50C-407E-A947-70E740481C1C}">
                          <a14:useLocalDpi xmlns:a14="http://schemas.microsoft.com/office/drawing/2010/main" val="0"/>
                        </a:ext>
                      </a:extLst>
                    </a:blip>
                    <a:stretch>
                      <a:fillRect/>
                    </a:stretch>
                  </pic:blipFill>
                  <pic:spPr>
                    <a:xfrm>
                      <a:off x="0" y="0"/>
                      <a:ext cx="4616470" cy="22369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A2C8D" w:rsidRPr="00E047CC" w:rsidRDefault="00BA2C8D" w:rsidP="00BA2C8D">
      <w:pPr>
        <w:pStyle w:val="Heading3"/>
        <w:rPr>
          <w:rFonts w:ascii="Times New Roman" w:hAnsi="Times New Roman" w:cs="Times New Roman"/>
          <w:i/>
          <w:color w:val="F2DBDB" w:themeColor="accent2" w:themeTint="33"/>
          <w:sz w:val="40"/>
          <w:szCs w:val="40"/>
          <w:u w:val="single"/>
        </w:rPr>
      </w:pPr>
      <w:r w:rsidRPr="00E047CC">
        <w:rPr>
          <w:rStyle w:val="Strong"/>
          <w:rFonts w:ascii="Times New Roman" w:hAnsi="Times New Roman" w:cs="Times New Roman"/>
          <w:bCs/>
          <w:i/>
          <w:color w:val="F2DBDB" w:themeColor="accent2" w:themeTint="33"/>
          <w:sz w:val="40"/>
          <w:szCs w:val="40"/>
          <w:u w:val="single"/>
        </w:rPr>
        <w:t>Findings</w:t>
      </w:r>
      <w:r w:rsidR="00E047CC" w:rsidRPr="00E047CC">
        <w:rPr>
          <w:rStyle w:val="Strong"/>
          <w:rFonts w:ascii="Times New Roman" w:hAnsi="Times New Roman" w:cs="Times New Roman"/>
          <w:bCs/>
          <w:i/>
          <w:color w:val="F2DBDB" w:themeColor="accent2" w:themeTint="33"/>
          <w:sz w:val="40"/>
          <w:szCs w:val="40"/>
          <w:u w:val="single"/>
        </w:rPr>
        <w:t>:</w:t>
      </w:r>
    </w:p>
    <w:p w:rsidR="00BA2C8D" w:rsidRPr="00E047CC" w:rsidRDefault="00BA2C8D" w:rsidP="00E047CC">
      <w:pPr>
        <w:pStyle w:val="NormalWeb"/>
        <w:numPr>
          <w:ilvl w:val="0"/>
          <w:numId w:val="23"/>
        </w:numPr>
        <w:rPr>
          <w:i/>
          <w:color w:val="F2DBDB" w:themeColor="accent2" w:themeTint="33"/>
          <w:sz w:val="32"/>
          <w:szCs w:val="32"/>
        </w:rPr>
      </w:pPr>
      <w:r w:rsidRPr="00E047CC">
        <w:rPr>
          <w:rStyle w:val="Strong"/>
          <w:i/>
          <w:color w:val="F2DBDB" w:themeColor="accent2" w:themeTint="33"/>
          <w:sz w:val="32"/>
          <w:szCs w:val="32"/>
        </w:rPr>
        <w:t>Top contributors:</w:t>
      </w:r>
      <w:r w:rsidRPr="00E047CC">
        <w:rPr>
          <w:i/>
          <w:color w:val="F2DBDB" w:themeColor="accent2" w:themeTint="33"/>
          <w:sz w:val="32"/>
          <w:szCs w:val="32"/>
        </w:rPr>
        <w:t xml:space="preserve"> Phones, Chairs, and Copiers are the biggest sales drivers.</w:t>
      </w:r>
    </w:p>
    <w:p w:rsidR="00BA2C8D" w:rsidRPr="00E047CC" w:rsidRDefault="00BA2C8D" w:rsidP="00E047CC">
      <w:pPr>
        <w:pStyle w:val="NormalWeb"/>
        <w:numPr>
          <w:ilvl w:val="0"/>
          <w:numId w:val="23"/>
        </w:numPr>
        <w:rPr>
          <w:i/>
          <w:color w:val="F2DBDB" w:themeColor="accent2" w:themeTint="33"/>
          <w:sz w:val="32"/>
          <w:szCs w:val="32"/>
        </w:rPr>
      </w:pPr>
      <w:r w:rsidRPr="00E047CC">
        <w:rPr>
          <w:rStyle w:val="Strong"/>
          <w:i/>
          <w:color w:val="F2DBDB" w:themeColor="accent2" w:themeTint="33"/>
          <w:sz w:val="32"/>
          <w:szCs w:val="32"/>
        </w:rPr>
        <w:t>Moderate categories:</w:t>
      </w:r>
      <w:r w:rsidRPr="00E047CC">
        <w:rPr>
          <w:i/>
          <w:color w:val="F2DBDB" w:themeColor="accent2" w:themeTint="33"/>
          <w:sz w:val="32"/>
          <w:szCs w:val="32"/>
        </w:rPr>
        <w:t xml:space="preserve"> Appliances, Storage, and Machines.</w:t>
      </w:r>
    </w:p>
    <w:p w:rsidR="00BA2C8D" w:rsidRPr="00E047CC" w:rsidRDefault="00BA2C8D" w:rsidP="00E047CC">
      <w:pPr>
        <w:pStyle w:val="NormalWeb"/>
        <w:numPr>
          <w:ilvl w:val="0"/>
          <w:numId w:val="23"/>
        </w:numPr>
        <w:rPr>
          <w:i/>
          <w:color w:val="F2DBDB" w:themeColor="accent2" w:themeTint="33"/>
          <w:sz w:val="32"/>
          <w:szCs w:val="32"/>
        </w:rPr>
      </w:pPr>
      <w:r w:rsidRPr="00E047CC">
        <w:rPr>
          <w:rStyle w:val="Strong"/>
          <w:i/>
          <w:color w:val="F2DBDB" w:themeColor="accent2" w:themeTint="33"/>
          <w:sz w:val="32"/>
          <w:szCs w:val="32"/>
        </w:rPr>
        <w:t>Low performers:</w:t>
      </w:r>
      <w:r w:rsidRPr="00E047CC">
        <w:rPr>
          <w:i/>
          <w:color w:val="F2DBDB" w:themeColor="accent2" w:themeTint="33"/>
          <w:sz w:val="32"/>
          <w:szCs w:val="32"/>
        </w:rPr>
        <w:t xml:space="preserve"> Binders and some office supplies contribute very little.</w:t>
      </w:r>
    </w:p>
    <w:p w:rsidR="00BA2C8D" w:rsidRPr="00E047CC" w:rsidRDefault="00BA2C8D" w:rsidP="00E047CC">
      <w:pPr>
        <w:pStyle w:val="Heading3"/>
        <w:rPr>
          <w:rFonts w:ascii="Times New Roman" w:hAnsi="Times New Roman" w:cs="Times New Roman"/>
          <w:i/>
          <w:color w:val="F2DBDB" w:themeColor="accent2" w:themeTint="33"/>
          <w:sz w:val="40"/>
          <w:szCs w:val="40"/>
          <w:u w:val="single"/>
        </w:rPr>
      </w:pPr>
      <w:r w:rsidRPr="00E047CC">
        <w:rPr>
          <w:rStyle w:val="Strong"/>
          <w:rFonts w:ascii="Times New Roman" w:hAnsi="Times New Roman" w:cs="Times New Roman"/>
          <w:bCs/>
          <w:i/>
          <w:color w:val="F2DBDB" w:themeColor="accent2" w:themeTint="33"/>
          <w:sz w:val="40"/>
          <w:szCs w:val="40"/>
          <w:u w:val="single"/>
        </w:rPr>
        <w:t>Solutions</w:t>
      </w:r>
      <w:r w:rsidR="00E047CC" w:rsidRPr="00E047CC">
        <w:rPr>
          <w:rStyle w:val="Strong"/>
          <w:rFonts w:ascii="Times New Roman" w:hAnsi="Times New Roman" w:cs="Times New Roman"/>
          <w:bCs/>
          <w:i/>
          <w:color w:val="F2DBDB" w:themeColor="accent2" w:themeTint="33"/>
          <w:sz w:val="40"/>
          <w:szCs w:val="40"/>
          <w:u w:val="single"/>
        </w:rPr>
        <w:t>:</w:t>
      </w:r>
    </w:p>
    <w:p w:rsidR="00BA2C8D" w:rsidRPr="00E047CC" w:rsidRDefault="00BA2C8D" w:rsidP="00E047CC">
      <w:pPr>
        <w:pStyle w:val="NormalWeb"/>
        <w:numPr>
          <w:ilvl w:val="0"/>
          <w:numId w:val="23"/>
        </w:numPr>
        <w:rPr>
          <w:i/>
          <w:color w:val="F2DBDB" w:themeColor="accent2" w:themeTint="33"/>
          <w:sz w:val="32"/>
          <w:szCs w:val="32"/>
        </w:rPr>
      </w:pPr>
      <w:r w:rsidRPr="00E047CC">
        <w:rPr>
          <w:rStyle w:val="Strong"/>
          <w:i/>
          <w:color w:val="F2DBDB" w:themeColor="accent2" w:themeTint="33"/>
          <w:sz w:val="32"/>
          <w:szCs w:val="32"/>
        </w:rPr>
        <w:t>Double down on high-demand categories</w:t>
      </w:r>
      <w:r w:rsidRPr="00E047CC">
        <w:rPr>
          <w:i/>
          <w:color w:val="F2DBDB" w:themeColor="accent2" w:themeTint="33"/>
          <w:sz w:val="32"/>
          <w:szCs w:val="32"/>
        </w:rPr>
        <w:t xml:space="preserve"> (Phones, Chairs) with new product launches and bundle offers.</w:t>
      </w:r>
    </w:p>
    <w:p w:rsidR="00BA2C8D" w:rsidRPr="00E047CC" w:rsidRDefault="00BA2C8D" w:rsidP="00E047CC">
      <w:pPr>
        <w:pStyle w:val="NormalWeb"/>
        <w:numPr>
          <w:ilvl w:val="0"/>
          <w:numId w:val="23"/>
        </w:numPr>
        <w:rPr>
          <w:i/>
          <w:color w:val="F2DBDB" w:themeColor="accent2" w:themeTint="33"/>
          <w:sz w:val="32"/>
          <w:szCs w:val="32"/>
        </w:rPr>
      </w:pPr>
      <w:r w:rsidRPr="00E047CC">
        <w:rPr>
          <w:i/>
          <w:color w:val="F2DBDB" w:themeColor="accent2" w:themeTint="33"/>
          <w:sz w:val="32"/>
          <w:szCs w:val="32"/>
        </w:rPr>
        <w:t xml:space="preserve">Reposition or repackage </w:t>
      </w:r>
      <w:r w:rsidRPr="00E047CC">
        <w:rPr>
          <w:rStyle w:val="Strong"/>
          <w:i/>
          <w:color w:val="F2DBDB" w:themeColor="accent2" w:themeTint="33"/>
          <w:sz w:val="32"/>
          <w:szCs w:val="32"/>
        </w:rPr>
        <w:t>low-demand categories</w:t>
      </w:r>
      <w:r w:rsidRPr="00E047CC">
        <w:rPr>
          <w:i/>
          <w:color w:val="F2DBDB" w:themeColor="accent2" w:themeTint="33"/>
          <w:sz w:val="32"/>
          <w:szCs w:val="32"/>
        </w:rPr>
        <w:t xml:space="preserve"> like Binders (e.g., bundle with Office Supplies).</w:t>
      </w:r>
    </w:p>
    <w:p w:rsidR="00BA2C8D" w:rsidRPr="00E047CC" w:rsidRDefault="00BA2C8D" w:rsidP="00E047CC">
      <w:pPr>
        <w:pStyle w:val="NormalWeb"/>
        <w:numPr>
          <w:ilvl w:val="0"/>
          <w:numId w:val="23"/>
        </w:numPr>
        <w:rPr>
          <w:i/>
          <w:color w:val="F2DBDB" w:themeColor="accent2" w:themeTint="33"/>
          <w:sz w:val="32"/>
          <w:szCs w:val="32"/>
        </w:rPr>
      </w:pPr>
      <w:r w:rsidRPr="00E047CC">
        <w:rPr>
          <w:i/>
          <w:color w:val="F2DBDB" w:themeColor="accent2" w:themeTint="33"/>
          <w:sz w:val="32"/>
          <w:szCs w:val="32"/>
        </w:rPr>
        <w:t xml:space="preserve">Introduce </w:t>
      </w:r>
      <w:r w:rsidRPr="00E047CC">
        <w:rPr>
          <w:rStyle w:val="Strong"/>
          <w:i/>
          <w:color w:val="F2DBDB" w:themeColor="accent2" w:themeTint="33"/>
          <w:sz w:val="32"/>
          <w:szCs w:val="32"/>
        </w:rPr>
        <w:t>cross-selling strategies</w:t>
      </w:r>
      <w:r w:rsidRPr="00E047CC">
        <w:rPr>
          <w:i/>
          <w:color w:val="F2DBDB" w:themeColor="accent2" w:themeTint="33"/>
          <w:sz w:val="32"/>
          <w:szCs w:val="32"/>
        </w:rPr>
        <w:t xml:space="preserve"> (sell Storage with Chairs, Binders with Bookcases).</w:t>
      </w:r>
    </w:p>
    <w:p w:rsidR="00BA2C8D" w:rsidRDefault="00BA2C8D" w:rsidP="00BA2C8D">
      <w:r>
        <w:pict>
          <v:rect id="_x0000_i1027" style="width:0;height:1.5pt" o:hralign="center" o:hrstd="t" o:hr="t" fillcolor="#a0a0a0" stroked="f"/>
        </w:pict>
      </w:r>
    </w:p>
    <w:p w:rsidR="005E327E" w:rsidRDefault="005E327E" w:rsidP="00BA2C8D"/>
    <w:p w:rsidR="00BA2C8D" w:rsidRDefault="00BA2C8D" w:rsidP="00E047CC">
      <w:pPr>
        <w:pStyle w:val="Heading2"/>
        <w:numPr>
          <w:ilvl w:val="0"/>
          <w:numId w:val="18"/>
        </w:numPr>
        <w:jc w:val="center"/>
        <w:rPr>
          <w:rStyle w:val="Strong"/>
          <w:b/>
          <w:bCs/>
          <w:i/>
          <w:color w:val="FFFFFF" w:themeColor="background1"/>
          <w:sz w:val="48"/>
          <w:szCs w:val="48"/>
        </w:rPr>
      </w:pPr>
      <w:r w:rsidRPr="00E047CC">
        <w:rPr>
          <w:rStyle w:val="Strong"/>
          <w:b/>
          <w:bCs/>
          <w:i/>
          <w:color w:val="FFFFFF" w:themeColor="background1"/>
          <w:sz w:val="48"/>
          <w:szCs w:val="48"/>
        </w:rPr>
        <w:lastRenderedPageBreak/>
        <w:t>Profitability by Country</w:t>
      </w:r>
    </w:p>
    <w:p w:rsidR="00D603FC" w:rsidRPr="00E047CC" w:rsidRDefault="00D603FC" w:rsidP="00D603FC">
      <w:pPr>
        <w:pStyle w:val="Heading2"/>
        <w:ind w:left="360"/>
        <w:jc w:val="center"/>
        <w:rPr>
          <w:i/>
          <w:color w:val="FFFFFF" w:themeColor="background1"/>
          <w:sz w:val="48"/>
          <w:szCs w:val="48"/>
        </w:rPr>
      </w:pPr>
      <w:r>
        <w:rPr>
          <w:i/>
          <w:noProof/>
          <w:color w:val="FFFFFF" w:themeColor="background1"/>
          <w:sz w:val="48"/>
          <w:szCs w:val="48"/>
        </w:rPr>
        <w:drawing>
          <wp:inline distT="0" distB="0" distL="0" distR="0">
            <wp:extent cx="4738254" cy="2422567"/>
            <wp:effectExtent l="19050" t="0" r="24765" b="777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wise.png"/>
                    <pic:cNvPicPr/>
                  </pic:nvPicPr>
                  <pic:blipFill>
                    <a:blip r:embed="rId10">
                      <a:extLst>
                        <a:ext uri="{28A0092B-C50C-407E-A947-70E740481C1C}">
                          <a14:useLocalDpi xmlns:a14="http://schemas.microsoft.com/office/drawing/2010/main" val="0"/>
                        </a:ext>
                      </a:extLst>
                    </a:blip>
                    <a:stretch>
                      <a:fillRect/>
                    </a:stretch>
                  </pic:blipFill>
                  <pic:spPr>
                    <a:xfrm>
                      <a:off x="0" y="0"/>
                      <a:ext cx="4756448" cy="24318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A2C8D" w:rsidRPr="00E047CC" w:rsidRDefault="00BA2C8D" w:rsidP="00E047CC">
      <w:pPr>
        <w:pStyle w:val="Heading3"/>
        <w:rPr>
          <w:rFonts w:ascii="Times New Roman" w:hAnsi="Times New Roman" w:cs="Times New Roman"/>
          <w:i/>
          <w:color w:val="F2DBDB" w:themeColor="accent2" w:themeTint="33"/>
          <w:sz w:val="40"/>
          <w:szCs w:val="40"/>
          <w:u w:val="single"/>
        </w:rPr>
      </w:pPr>
      <w:r w:rsidRPr="00E047CC">
        <w:rPr>
          <w:rStyle w:val="Strong"/>
          <w:rFonts w:ascii="Times New Roman" w:hAnsi="Times New Roman" w:cs="Times New Roman"/>
          <w:bCs/>
          <w:i/>
          <w:color w:val="F2DBDB" w:themeColor="accent2" w:themeTint="33"/>
          <w:sz w:val="40"/>
          <w:szCs w:val="40"/>
          <w:u w:val="single"/>
        </w:rPr>
        <w:t>Findings</w:t>
      </w:r>
      <w:r w:rsidR="00E047CC" w:rsidRPr="00E047CC">
        <w:rPr>
          <w:rStyle w:val="Strong"/>
          <w:rFonts w:ascii="Times New Roman" w:hAnsi="Times New Roman" w:cs="Times New Roman"/>
          <w:bCs/>
          <w:i/>
          <w:color w:val="F2DBDB" w:themeColor="accent2" w:themeTint="33"/>
          <w:sz w:val="40"/>
          <w:szCs w:val="40"/>
          <w:u w:val="single"/>
        </w:rPr>
        <w:t>:</w:t>
      </w:r>
    </w:p>
    <w:p w:rsidR="00BA2C8D" w:rsidRPr="00E047CC" w:rsidRDefault="00BA2C8D" w:rsidP="00E047CC">
      <w:pPr>
        <w:pStyle w:val="NormalWeb"/>
        <w:numPr>
          <w:ilvl w:val="0"/>
          <w:numId w:val="24"/>
        </w:numPr>
        <w:rPr>
          <w:i/>
          <w:sz w:val="32"/>
          <w:szCs w:val="32"/>
        </w:rPr>
      </w:pPr>
      <w:r w:rsidRPr="00E047CC">
        <w:rPr>
          <w:i/>
          <w:sz w:val="32"/>
          <w:szCs w:val="32"/>
        </w:rPr>
        <w:t xml:space="preserve">Strong profitability is observed in </w:t>
      </w:r>
      <w:r w:rsidRPr="00E047CC">
        <w:rPr>
          <w:rStyle w:val="Strong"/>
          <w:i/>
          <w:sz w:val="32"/>
          <w:szCs w:val="32"/>
        </w:rPr>
        <w:t>North America and parts of Europe</w:t>
      </w:r>
      <w:r w:rsidRPr="00E047CC">
        <w:rPr>
          <w:i/>
          <w:sz w:val="32"/>
          <w:szCs w:val="32"/>
        </w:rPr>
        <w:t>.</w:t>
      </w:r>
    </w:p>
    <w:p w:rsidR="00BA2C8D" w:rsidRPr="00E047CC" w:rsidRDefault="00BA2C8D" w:rsidP="00E047CC">
      <w:pPr>
        <w:pStyle w:val="NormalWeb"/>
        <w:numPr>
          <w:ilvl w:val="0"/>
          <w:numId w:val="24"/>
        </w:numPr>
        <w:rPr>
          <w:i/>
          <w:sz w:val="32"/>
          <w:szCs w:val="32"/>
        </w:rPr>
      </w:pPr>
      <w:r w:rsidRPr="00E047CC">
        <w:rPr>
          <w:i/>
          <w:sz w:val="32"/>
          <w:szCs w:val="32"/>
        </w:rPr>
        <w:t xml:space="preserve">Other regions contribute sales but have </w:t>
      </w:r>
      <w:r w:rsidRPr="00E047CC">
        <w:rPr>
          <w:rStyle w:val="Strong"/>
          <w:i/>
          <w:sz w:val="32"/>
          <w:szCs w:val="32"/>
        </w:rPr>
        <w:t>lower profit margins</w:t>
      </w:r>
      <w:r w:rsidRPr="00E047CC">
        <w:rPr>
          <w:i/>
          <w:sz w:val="32"/>
          <w:szCs w:val="32"/>
        </w:rPr>
        <w:t>, likely due to shipping, pricing, or distribution inefficiencies.</w:t>
      </w:r>
    </w:p>
    <w:p w:rsidR="00BA2C8D" w:rsidRPr="00E047CC" w:rsidRDefault="00BA2C8D" w:rsidP="00E047CC">
      <w:pPr>
        <w:pStyle w:val="Heading3"/>
        <w:rPr>
          <w:rFonts w:ascii="Times New Roman" w:hAnsi="Times New Roman" w:cs="Times New Roman"/>
          <w:i/>
          <w:color w:val="F2DBDB" w:themeColor="accent2" w:themeTint="33"/>
          <w:sz w:val="40"/>
          <w:szCs w:val="40"/>
          <w:u w:val="single"/>
        </w:rPr>
      </w:pPr>
      <w:r w:rsidRPr="00E047CC">
        <w:rPr>
          <w:rStyle w:val="Strong"/>
          <w:rFonts w:ascii="Times New Roman" w:hAnsi="Times New Roman" w:cs="Times New Roman"/>
          <w:bCs/>
          <w:i/>
          <w:color w:val="F2DBDB" w:themeColor="accent2" w:themeTint="33"/>
          <w:sz w:val="40"/>
          <w:szCs w:val="40"/>
          <w:u w:val="single"/>
        </w:rPr>
        <w:t>Solutions</w:t>
      </w:r>
      <w:r w:rsidR="00E047CC">
        <w:rPr>
          <w:rStyle w:val="Strong"/>
          <w:rFonts w:ascii="Times New Roman" w:hAnsi="Times New Roman" w:cs="Times New Roman"/>
          <w:bCs/>
          <w:i/>
          <w:color w:val="F2DBDB" w:themeColor="accent2" w:themeTint="33"/>
          <w:sz w:val="40"/>
          <w:szCs w:val="40"/>
          <w:u w:val="single"/>
        </w:rPr>
        <w:t>:</w:t>
      </w:r>
    </w:p>
    <w:p w:rsidR="00BA2C8D" w:rsidRPr="00E047CC" w:rsidRDefault="00BA2C8D" w:rsidP="00E047CC">
      <w:pPr>
        <w:pStyle w:val="NormalWeb"/>
        <w:numPr>
          <w:ilvl w:val="0"/>
          <w:numId w:val="24"/>
        </w:numPr>
        <w:rPr>
          <w:i/>
          <w:sz w:val="32"/>
          <w:szCs w:val="32"/>
        </w:rPr>
      </w:pPr>
      <w:r w:rsidRPr="00E047CC">
        <w:rPr>
          <w:rStyle w:val="Strong"/>
          <w:i/>
          <w:sz w:val="32"/>
          <w:szCs w:val="32"/>
        </w:rPr>
        <w:t>Audit supply chain costs</w:t>
      </w:r>
      <w:r w:rsidRPr="00E047CC">
        <w:rPr>
          <w:i/>
          <w:sz w:val="32"/>
          <w:szCs w:val="32"/>
        </w:rPr>
        <w:t xml:space="preserve"> in low-profit countries.</w:t>
      </w:r>
    </w:p>
    <w:p w:rsidR="00BA2C8D" w:rsidRPr="00E047CC" w:rsidRDefault="00BA2C8D" w:rsidP="00E047CC">
      <w:pPr>
        <w:pStyle w:val="NormalWeb"/>
        <w:numPr>
          <w:ilvl w:val="0"/>
          <w:numId w:val="24"/>
        </w:numPr>
        <w:rPr>
          <w:i/>
          <w:sz w:val="32"/>
          <w:szCs w:val="32"/>
        </w:rPr>
      </w:pPr>
      <w:r w:rsidRPr="00E047CC">
        <w:rPr>
          <w:i/>
          <w:sz w:val="32"/>
          <w:szCs w:val="32"/>
        </w:rPr>
        <w:t xml:space="preserve">Revisit </w:t>
      </w:r>
      <w:r w:rsidRPr="00E047CC">
        <w:rPr>
          <w:rStyle w:val="Strong"/>
          <w:i/>
          <w:sz w:val="32"/>
          <w:szCs w:val="32"/>
        </w:rPr>
        <w:t>pricing models</w:t>
      </w:r>
      <w:r w:rsidRPr="00E047CC">
        <w:rPr>
          <w:i/>
          <w:sz w:val="32"/>
          <w:szCs w:val="32"/>
        </w:rPr>
        <w:t xml:space="preserve"> to balance margins with competitiveness.</w:t>
      </w:r>
    </w:p>
    <w:p w:rsidR="00BA2C8D" w:rsidRDefault="00BA2C8D" w:rsidP="00E047CC">
      <w:pPr>
        <w:pStyle w:val="NormalWeb"/>
        <w:numPr>
          <w:ilvl w:val="0"/>
          <w:numId w:val="24"/>
        </w:numPr>
      </w:pPr>
      <w:r w:rsidRPr="00E047CC">
        <w:rPr>
          <w:i/>
          <w:sz w:val="32"/>
          <w:szCs w:val="32"/>
        </w:rPr>
        <w:t xml:space="preserve">Adopt </w:t>
      </w:r>
      <w:r w:rsidRPr="00E047CC">
        <w:rPr>
          <w:rStyle w:val="Strong"/>
          <w:i/>
          <w:sz w:val="32"/>
          <w:szCs w:val="32"/>
        </w:rPr>
        <w:t>localized marketing strategies</w:t>
      </w:r>
      <w:r w:rsidRPr="00E047CC">
        <w:rPr>
          <w:i/>
          <w:sz w:val="32"/>
          <w:szCs w:val="32"/>
        </w:rPr>
        <w:t xml:space="preserve"> instead of a one-size-fits-all approach.</w:t>
      </w:r>
    </w:p>
    <w:p w:rsidR="00BA2C8D" w:rsidRDefault="00BA2C8D" w:rsidP="00BA2C8D">
      <w:r>
        <w:pict>
          <v:rect id="_x0000_i1028" style="width:0;height:1.5pt" o:hralign="center" o:hrstd="t" o:hr="t" fillcolor="#a0a0a0" stroked="f"/>
        </w:pict>
      </w:r>
    </w:p>
    <w:p w:rsidR="005E327E" w:rsidRDefault="005E327E" w:rsidP="00BA2C8D"/>
    <w:p w:rsidR="005E327E" w:rsidRDefault="005E327E" w:rsidP="00BA2C8D"/>
    <w:p w:rsidR="00BA2C8D" w:rsidRDefault="00BA2C8D" w:rsidP="00E047CC">
      <w:pPr>
        <w:pStyle w:val="Heading2"/>
        <w:numPr>
          <w:ilvl w:val="0"/>
          <w:numId w:val="18"/>
        </w:numPr>
        <w:jc w:val="center"/>
        <w:rPr>
          <w:rStyle w:val="Strong"/>
          <w:b/>
          <w:bCs/>
          <w:i/>
          <w:sz w:val="48"/>
          <w:szCs w:val="48"/>
        </w:rPr>
      </w:pPr>
      <w:r w:rsidRPr="00E047CC">
        <w:rPr>
          <w:rStyle w:val="Strong"/>
          <w:b/>
          <w:bCs/>
          <w:i/>
          <w:sz w:val="48"/>
          <w:szCs w:val="48"/>
        </w:rPr>
        <w:lastRenderedPageBreak/>
        <w:t>Returned Orders Impact</w:t>
      </w:r>
    </w:p>
    <w:p w:rsidR="002C19BB" w:rsidRPr="00E047CC" w:rsidRDefault="002C19BB" w:rsidP="002C19BB">
      <w:pPr>
        <w:pStyle w:val="Heading2"/>
        <w:ind w:left="360"/>
        <w:jc w:val="center"/>
        <w:rPr>
          <w:i/>
          <w:sz w:val="48"/>
          <w:szCs w:val="48"/>
        </w:rPr>
      </w:pPr>
      <w:r>
        <w:rPr>
          <w:i/>
          <w:noProof/>
          <w:sz w:val="48"/>
          <w:szCs w:val="48"/>
        </w:rPr>
        <w:drawing>
          <wp:inline distT="0" distB="0" distL="0" distR="0">
            <wp:extent cx="4543501" cy="2244436"/>
            <wp:effectExtent l="19050" t="0" r="9525" b="7277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s.png"/>
                    <pic:cNvPicPr/>
                  </pic:nvPicPr>
                  <pic:blipFill>
                    <a:blip r:embed="rId11">
                      <a:extLst>
                        <a:ext uri="{28A0092B-C50C-407E-A947-70E740481C1C}">
                          <a14:useLocalDpi xmlns:a14="http://schemas.microsoft.com/office/drawing/2010/main" val="0"/>
                        </a:ext>
                      </a:extLst>
                    </a:blip>
                    <a:stretch>
                      <a:fillRect/>
                    </a:stretch>
                  </pic:blipFill>
                  <pic:spPr>
                    <a:xfrm>
                      <a:off x="0" y="0"/>
                      <a:ext cx="4555969" cy="2250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A2C8D" w:rsidRPr="005E327E" w:rsidRDefault="00BA2C8D" w:rsidP="00BA2C8D">
      <w:pPr>
        <w:pStyle w:val="Heading3"/>
        <w:rPr>
          <w:rFonts w:ascii="Times New Roman" w:hAnsi="Times New Roman" w:cs="Times New Roman"/>
          <w:i/>
          <w:color w:val="F2DBDB" w:themeColor="accent2" w:themeTint="33"/>
          <w:sz w:val="40"/>
          <w:szCs w:val="40"/>
          <w:u w:val="single"/>
        </w:rPr>
      </w:pPr>
      <w:r w:rsidRPr="005E327E">
        <w:rPr>
          <w:rStyle w:val="Strong"/>
          <w:rFonts w:ascii="Times New Roman" w:hAnsi="Times New Roman" w:cs="Times New Roman"/>
          <w:bCs/>
          <w:i/>
          <w:color w:val="F2DBDB" w:themeColor="accent2" w:themeTint="33"/>
          <w:sz w:val="40"/>
          <w:szCs w:val="40"/>
          <w:u w:val="single"/>
        </w:rPr>
        <w:t>Findings</w:t>
      </w:r>
      <w:r w:rsidR="005E327E" w:rsidRPr="005E327E">
        <w:rPr>
          <w:rStyle w:val="Strong"/>
          <w:rFonts w:ascii="Times New Roman" w:hAnsi="Times New Roman" w:cs="Times New Roman"/>
          <w:bCs/>
          <w:i/>
          <w:color w:val="F2DBDB" w:themeColor="accent2" w:themeTint="33"/>
          <w:sz w:val="40"/>
          <w:szCs w:val="40"/>
          <w:u w:val="single"/>
        </w:rPr>
        <w:t>:</w:t>
      </w:r>
    </w:p>
    <w:p w:rsidR="00BA2C8D" w:rsidRPr="005E327E" w:rsidRDefault="00BA2C8D" w:rsidP="005E327E">
      <w:pPr>
        <w:pStyle w:val="NormalWeb"/>
        <w:numPr>
          <w:ilvl w:val="0"/>
          <w:numId w:val="25"/>
        </w:numPr>
        <w:rPr>
          <w:i/>
          <w:color w:val="F2DBDB" w:themeColor="accent2" w:themeTint="33"/>
          <w:sz w:val="32"/>
          <w:szCs w:val="32"/>
        </w:rPr>
      </w:pPr>
      <w:r w:rsidRPr="005E327E">
        <w:rPr>
          <w:i/>
          <w:color w:val="F2DBDB" w:themeColor="accent2" w:themeTint="33"/>
          <w:sz w:val="32"/>
          <w:szCs w:val="32"/>
        </w:rPr>
        <w:t xml:space="preserve">High volume of returns in </w:t>
      </w:r>
      <w:r w:rsidRPr="005E327E">
        <w:rPr>
          <w:rStyle w:val="Strong"/>
          <w:i/>
          <w:color w:val="F2DBDB" w:themeColor="accent2" w:themeTint="33"/>
          <w:sz w:val="32"/>
          <w:szCs w:val="32"/>
        </w:rPr>
        <w:t>Technology (~307K)</w:t>
      </w:r>
      <w:r w:rsidRPr="005E327E">
        <w:rPr>
          <w:i/>
          <w:color w:val="F2DBDB" w:themeColor="accent2" w:themeTint="33"/>
          <w:sz w:val="32"/>
          <w:szCs w:val="32"/>
        </w:rPr>
        <w:t xml:space="preserve">, followed by </w:t>
      </w:r>
      <w:r w:rsidRPr="005E327E">
        <w:rPr>
          <w:rStyle w:val="Strong"/>
          <w:i/>
          <w:color w:val="F2DBDB" w:themeColor="accent2" w:themeTint="33"/>
          <w:sz w:val="32"/>
          <w:szCs w:val="32"/>
        </w:rPr>
        <w:t>Furniture (~264K)</w:t>
      </w:r>
      <w:r w:rsidRPr="005E327E">
        <w:rPr>
          <w:i/>
          <w:color w:val="F2DBDB" w:themeColor="accent2" w:themeTint="33"/>
          <w:sz w:val="32"/>
          <w:szCs w:val="32"/>
        </w:rPr>
        <w:t xml:space="preserve"> and </w:t>
      </w:r>
      <w:r w:rsidRPr="005E327E">
        <w:rPr>
          <w:rStyle w:val="Strong"/>
          <w:i/>
          <w:color w:val="F2DBDB" w:themeColor="accent2" w:themeTint="33"/>
          <w:sz w:val="32"/>
          <w:szCs w:val="32"/>
        </w:rPr>
        <w:t>Office Supplies (~248K)</w:t>
      </w:r>
      <w:r w:rsidRPr="005E327E">
        <w:rPr>
          <w:i/>
          <w:color w:val="F2DBDB" w:themeColor="accent2" w:themeTint="33"/>
          <w:sz w:val="32"/>
          <w:szCs w:val="32"/>
        </w:rPr>
        <w:t>.</w:t>
      </w:r>
    </w:p>
    <w:p w:rsidR="00BA2C8D" w:rsidRPr="005E327E" w:rsidRDefault="00BA2C8D" w:rsidP="005E327E">
      <w:pPr>
        <w:pStyle w:val="NormalWeb"/>
        <w:numPr>
          <w:ilvl w:val="0"/>
          <w:numId w:val="25"/>
        </w:numPr>
        <w:rPr>
          <w:i/>
          <w:color w:val="F2DBDB" w:themeColor="accent2" w:themeTint="33"/>
          <w:sz w:val="32"/>
          <w:szCs w:val="32"/>
        </w:rPr>
      </w:pPr>
      <w:r w:rsidRPr="005E327E">
        <w:rPr>
          <w:i/>
          <w:color w:val="F2DBDB" w:themeColor="accent2" w:themeTint="33"/>
          <w:sz w:val="32"/>
          <w:szCs w:val="32"/>
        </w:rPr>
        <w:t>Returns are disproportionately higher in Technology compared to its sales share.</w:t>
      </w:r>
    </w:p>
    <w:p w:rsidR="00BA2C8D" w:rsidRPr="005E327E" w:rsidRDefault="00BA2C8D" w:rsidP="005E327E">
      <w:pPr>
        <w:pStyle w:val="NormalWeb"/>
        <w:numPr>
          <w:ilvl w:val="0"/>
          <w:numId w:val="25"/>
        </w:numPr>
        <w:rPr>
          <w:i/>
          <w:color w:val="F2DBDB" w:themeColor="accent2" w:themeTint="33"/>
          <w:sz w:val="32"/>
          <w:szCs w:val="32"/>
        </w:rPr>
      </w:pPr>
      <w:r w:rsidRPr="005E327E">
        <w:rPr>
          <w:i/>
          <w:color w:val="F2DBDB" w:themeColor="accent2" w:themeTint="33"/>
          <w:sz w:val="32"/>
          <w:szCs w:val="32"/>
        </w:rPr>
        <w:t xml:space="preserve">Returns negatively affect both </w:t>
      </w:r>
      <w:r w:rsidRPr="005E327E">
        <w:rPr>
          <w:rStyle w:val="Strong"/>
          <w:i/>
          <w:color w:val="F2DBDB" w:themeColor="accent2" w:themeTint="33"/>
          <w:sz w:val="32"/>
          <w:szCs w:val="32"/>
        </w:rPr>
        <w:t>revenue and customer trust</w:t>
      </w:r>
      <w:r w:rsidRPr="005E327E">
        <w:rPr>
          <w:i/>
          <w:color w:val="F2DBDB" w:themeColor="accent2" w:themeTint="33"/>
          <w:sz w:val="32"/>
          <w:szCs w:val="32"/>
        </w:rPr>
        <w:t>.</w:t>
      </w:r>
    </w:p>
    <w:p w:rsidR="00BA2C8D" w:rsidRPr="005E327E" w:rsidRDefault="00BA2C8D" w:rsidP="00BA2C8D">
      <w:pPr>
        <w:pStyle w:val="Heading3"/>
        <w:rPr>
          <w:rFonts w:ascii="Times New Roman" w:hAnsi="Times New Roman" w:cs="Times New Roman"/>
          <w:i/>
          <w:color w:val="F2DBDB" w:themeColor="accent2" w:themeTint="33"/>
          <w:sz w:val="40"/>
          <w:szCs w:val="40"/>
          <w:u w:val="single"/>
        </w:rPr>
      </w:pPr>
      <w:r w:rsidRPr="005E327E">
        <w:rPr>
          <w:rStyle w:val="Strong"/>
          <w:rFonts w:ascii="Times New Roman" w:hAnsi="Times New Roman" w:cs="Times New Roman"/>
          <w:bCs/>
          <w:i/>
          <w:color w:val="F2DBDB" w:themeColor="accent2" w:themeTint="33"/>
          <w:sz w:val="40"/>
          <w:szCs w:val="40"/>
          <w:u w:val="single"/>
        </w:rPr>
        <w:t>Solutions</w:t>
      </w:r>
      <w:r w:rsidR="005E327E" w:rsidRPr="005E327E">
        <w:rPr>
          <w:rStyle w:val="Strong"/>
          <w:rFonts w:ascii="Times New Roman" w:hAnsi="Times New Roman" w:cs="Times New Roman"/>
          <w:bCs/>
          <w:i/>
          <w:color w:val="F2DBDB" w:themeColor="accent2" w:themeTint="33"/>
          <w:sz w:val="40"/>
          <w:szCs w:val="40"/>
          <w:u w:val="single"/>
        </w:rPr>
        <w:t>:</w:t>
      </w:r>
    </w:p>
    <w:p w:rsidR="00BA2C8D" w:rsidRPr="005E327E" w:rsidRDefault="00BA2C8D" w:rsidP="005E327E">
      <w:pPr>
        <w:pStyle w:val="NormalWeb"/>
        <w:numPr>
          <w:ilvl w:val="0"/>
          <w:numId w:val="26"/>
        </w:numPr>
        <w:rPr>
          <w:i/>
          <w:color w:val="F2DBDB" w:themeColor="accent2" w:themeTint="33"/>
          <w:sz w:val="32"/>
          <w:szCs w:val="32"/>
        </w:rPr>
      </w:pPr>
      <w:r w:rsidRPr="005E327E">
        <w:rPr>
          <w:i/>
          <w:color w:val="F2DBDB" w:themeColor="accent2" w:themeTint="33"/>
          <w:sz w:val="32"/>
          <w:szCs w:val="32"/>
        </w:rPr>
        <w:t xml:space="preserve">Conduct stricter </w:t>
      </w:r>
      <w:r w:rsidRPr="005E327E">
        <w:rPr>
          <w:rStyle w:val="Strong"/>
          <w:i/>
          <w:color w:val="F2DBDB" w:themeColor="accent2" w:themeTint="33"/>
          <w:sz w:val="32"/>
          <w:szCs w:val="32"/>
        </w:rPr>
        <w:t>quality checks</w:t>
      </w:r>
      <w:r w:rsidRPr="005E327E">
        <w:rPr>
          <w:i/>
          <w:color w:val="F2DBDB" w:themeColor="accent2" w:themeTint="33"/>
          <w:sz w:val="32"/>
          <w:szCs w:val="32"/>
        </w:rPr>
        <w:t xml:space="preserve"> before dispatch.</w:t>
      </w:r>
    </w:p>
    <w:p w:rsidR="00BA2C8D" w:rsidRPr="005E327E" w:rsidRDefault="00BA2C8D" w:rsidP="005E327E">
      <w:pPr>
        <w:pStyle w:val="NormalWeb"/>
        <w:numPr>
          <w:ilvl w:val="0"/>
          <w:numId w:val="26"/>
        </w:numPr>
        <w:rPr>
          <w:i/>
          <w:color w:val="F2DBDB" w:themeColor="accent2" w:themeTint="33"/>
          <w:sz w:val="32"/>
          <w:szCs w:val="32"/>
        </w:rPr>
      </w:pPr>
      <w:r w:rsidRPr="005E327E">
        <w:rPr>
          <w:i/>
          <w:color w:val="F2DBDB" w:themeColor="accent2" w:themeTint="33"/>
          <w:sz w:val="32"/>
          <w:szCs w:val="32"/>
        </w:rPr>
        <w:t xml:space="preserve">Improve </w:t>
      </w:r>
      <w:r w:rsidRPr="005E327E">
        <w:rPr>
          <w:rStyle w:val="Strong"/>
          <w:i/>
          <w:color w:val="F2DBDB" w:themeColor="accent2" w:themeTint="33"/>
          <w:sz w:val="32"/>
          <w:szCs w:val="32"/>
        </w:rPr>
        <w:t>product descriptions, images, and customer reviews</w:t>
      </w:r>
      <w:r w:rsidRPr="005E327E">
        <w:rPr>
          <w:i/>
          <w:color w:val="F2DBDB" w:themeColor="accent2" w:themeTint="33"/>
          <w:sz w:val="32"/>
          <w:szCs w:val="32"/>
        </w:rPr>
        <w:t xml:space="preserve"> to set clear expectations.</w:t>
      </w:r>
    </w:p>
    <w:p w:rsidR="00BA2C8D" w:rsidRPr="005E327E" w:rsidRDefault="00BA2C8D" w:rsidP="005E327E">
      <w:pPr>
        <w:pStyle w:val="NormalWeb"/>
        <w:numPr>
          <w:ilvl w:val="0"/>
          <w:numId w:val="26"/>
        </w:numPr>
        <w:rPr>
          <w:i/>
          <w:color w:val="F2DBDB" w:themeColor="accent2" w:themeTint="33"/>
          <w:sz w:val="32"/>
          <w:szCs w:val="32"/>
        </w:rPr>
      </w:pPr>
      <w:r w:rsidRPr="005E327E">
        <w:rPr>
          <w:i/>
          <w:color w:val="F2DBDB" w:themeColor="accent2" w:themeTint="33"/>
          <w:sz w:val="32"/>
          <w:szCs w:val="32"/>
        </w:rPr>
        <w:t xml:space="preserve">Offer </w:t>
      </w:r>
      <w:r w:rsidRPr="005E327E">
        <w:rPr>
          <w:rStyle w:val="Strong"/>
          <w:i/>
          <w:color w:val="F2DBDB" w:themeColor="accent2" w:themeTint="33"/>
          <w:sz w:val="32"/>
          <w:szCs w:val="32"/>
        </w:rPr>
        <w:t>repair/replacement options</w:t>
      </w:r>
      <w:r w:rsidRPr="005E327E">
        <w:rPr>
          <w:i/>
          <w:color w:val="F2DBDB" w:themeColor="accent2" w:themeTint="33"/>
          <w:sz w:val="32"/>
          <w:szCs w:val="32"/>
        </w:rPr>
        <w:t xml:space="preserve"> for Technology instead of full refunds.</w:t>
      </w:r>
    </w:p>
    <w:p w:rsidR="00BA2C8D" w:rsidRDefault="00BA2C8D" w:rsidP="005E327E">
      <w:pPr>
        <w:pStyle w:val="NormalWeb"/>
        <w:numPr>
          <w:ilvl w:val="0"/>
          <w:numId w:val="26"/>
        </w:numPr>
        <w:rPr>
          <w:i/>
          <w:color w:val="F2DBDB" w:themeColor="accent2" w:themeTint="33"/>
          <w:sz w:val="32"/>
          <w:szCs w:val="32"/>
        </w:rPr>
      </w:pPr>
      <w:r w:rsidRPr="005E327E">
        <w:rPr>
          <w:i/>
          <w:color w:val="F2DBDB" w:themeColor="accent2" w:themeTint="33"/>
          <w:sz w:val="32"/>
          <w:szCs w:val="32"/>
        </w:rPr>
        <w:t xml:space="preserve">Provide </w:t>
      </w:r>
      <w:r w:rsidRPr="005E327E">
        <w:rPr>
          <w:rStyle w:val="Strong"/>
          <w:i/>
          <w:color w:val="F2DBDB" w:themeColor="accent2" w:themeTint="33"/>
          <w:sz w:val="32"/>
          <w:szCs w:val="32"/>
        </w:rPr>
        <w:t>extended warranties or loyalty benefits</w:t>
      </w:r>
      <w:r w:rsidRPr="005E327E">
        <w:rPr>
          <w:i/>
          <w:color w:val="F2DBDB" w:themeColor="accent2" w:themeTint="33"/>
          <w:sz w:val="32"/>
          <w:szCs w:val="32"/>
        </w:rPr>
        <w:t xml:space="preserve"> to retain customers post-return.</w:t>
      </w:r>
    </w:p>
    <w:p w:rsidR="00D12C50" w:rsidRDefault="00D12C50" w:rsidP="00D12C50"/>
    <w:p w:rsidR="00D12C50" w:rsidRDefault="00D12C50" w:rsidP="00D12C50">
      <w:pPr>
        <w:pStyle w:val="Title"/>
        <w:rPr>
          <w:rFonts w:ascii="Times New Roman" w:hAnsi="Times New Roman" w:cs="Times New Roman"/>
          <w:i/>
          <w:color w:val="F2DBDB" w:themeColor="accent2" w:themeTint="33"/>
          <w:sz w:val="72"/>
          <w:szCs w:val="72"/>
        </w:rPr>
      </w:pPr>
      <w:r>
        <w:rPr>
          <w:rFonts w:ascii="Times New Roman" w:hAnsi="Times New Roman" w:cs="Times New Roman"/>
          <w:i/>
          <w:color w:val="F2DBDB" w:themeColor="accent2" w:themeTint="33"/>
          <w:sz w:val="72"/>
          <w:szCs w:val="72"/>
        </w:rPr>
        <w:lastRenderedPageBreak/>
        <w:t>Conclusion</w:t>
      </w:r>
    </w:p>
    <w:p w:rsidR="00D12C50" w:rsidRDefault="00D12C50" w:rsidP="00D12C50"/>
    <w:p w:rsidR="003A6CED" w:rsidRDefault="00D12C50" w:rsidP="00D12C50">
      <w:pPr>
        <w:rPr>
          <w:rFonts w:ascii="Times New Roman" w:hAnsi="Times New Roman" w:cs="Times New Roman"/>
          <w:i/>
          <w:color w:val="F2DBDB" w:themeColor="accent2" w:themeTint="33"/>
          <w:sz w:val="44"/>
          <w:szCs w:val="44"/>
        </w:rPr>
      </w:pPr>
      <w:r w:rsidRPr="003A6CED">
        <w:rPr>
          <w:rFonts w:ascii="Times New Roman" w:hAnsi="Times New Roman" w:cs="Times New Roman"/>
          <w:i/>
          <w:color w:val="F2DBDB" w:themeColor="accent2" w:themeTint="33"/>
          <w:sz w:val="40"/>
          <w:szCs w:val="40"/>
        </w:rPr>
        <w:t xml:space="preserve">This project highlights how </w:t>
      </w:r>
      <w:r w:rsidRPr="003A6CED">
        <w:rPr>
          <w:rStyle w:val="15"/>
          <w:rFonts w:ascii="Times New Roman" w:hAnsi="Times New Roman" w:cs="Times New Roman"/>
          <w:b/>
          <w:color w:val="F2DBDB" w:themeColor="accent2" w:themeTint="33"/>
          <w:sz w:val="44"/>
          <w:szCs w:val="44"/>
        </w:rPr>
        <w:t>Python</w:t>
      </w:r>
      <w:r w:rsidRPr="003A6CED">
        <w:rPr>
          <w:rStyle w:val="15"/>
          <w:rFonts w:ascii="Times New Roman" w:hAnsi="Times New Roman" w:cs="Times New Roman"/>
          <w:i w:val="0"/>
          <w:color w:val="F2DBDB" w:themeColor="accent2" w:themeTint="33"/>
          <w:sz w:val="40"/>
          <w:szCs w:val="40"/>
        </w:rPr>
        <w:t xml:space="preserve"> and </w:t>
      </w:r>
      <w:r w:rsidRPr="003A6CED">
        <w:rPr>
          <w:rStyle w:val="15"/>
          <w:rFonts w:ascii="Times New Roman" w:hAnsi="Times New Roman" w:cs="Times New Roman"/>
          <w:b/>
          <w:color w:val="F2DBDB" w:themeColor="accent2" w:themeTint="33"/>
          <w:sz w:val="44"/>
          <w:szCs w:val="44"/>
        </w:rPr>
        <w:t>Tableau</w:t>
      </w:r>
      <w:r w:rsidRPr="003A6CED">
        <w:rPr>
          <w:rStyle w:val="15"/>
          <w:rFonts w:ascii="Times New Roman" w:hAnsi="Times New Roman" w:cs="Times New Roman"/>
          <w:i w:val="0"/>
          <w:color w:val="F2DBDB" w:themeColor="accent2" w:themeTint="33"/>
          <w:sz w:val="40"/>
          <w:szCs w:val="40"/>
        </w:rPr>
        <w:t xml:space="preserve"> </w:t>
      </w:r>
      <w:r w:rsidRPr="003A6CED">
        <w:rPr>
          <w:rFonts w:ascii="Times New Roman" w:hAnsi="Times New Roman" w:cs="Times New Roman"/>
          <w:i/>
          <w:color w:val="F2DBDB" w:themeColor="accent2" w:themeTint="33"/>
          <w:sz w:val="40"/>
          <w:szCs w:val="40"/>
        </w:rPr>
        <w:t>can be used together to transform raw sales data into meaningful insights</w:t>
      </w:r>
      <w:r w:rsidRPr="00D12C50">
        <w:rPr>
          <w:rFonts w:ascii="Times New Roman" w:hAnsi="Times New Roman" w:cs="Times New Roman"/>
          <w:i/>
          <w:color w:val="F2DBDB" w:themeColor="accent2" w:themeTint="33"/>
          <w:sz w:val="44"/>
          <w:szCs w:val="44"/>
        </w:rPr>
        <w:t>.</w:t>
      </w:r>
    </w:p>
    <w:p w:rsidR="00D12C50" w:rsidRPr="003A6CED" w:rsidRDefault="00D12C50" w:rsidP="00D12C50">
      <w:pPr>
        <w:pStyle w:val="NormalWeb"/>
        <w:rPr>
          <w:i/>
          <w:color w:val="F2DBDB" w:themeColor="accent2" w:themeTint="33"/>
          <w:sz w:val="36"/>
          <w:szCs w:val="36"/>
        </w:rPr>
      </w:pPr>
      <w:r w:rsidRPr="003A6CED">
        <w:rPr>
          <w:i/>
          <w:color w:val="F2DBDB" w:themeColor="accent2" w:themeTint="33"/>
          <w:sz w:val="36"/>
          <w:szCs w:val="36"/>
        </w:rPr>
        <w:t>This analysis identifies three core opportunities for Superstore’s growth:</w:t>
      </w:r>
    </w:p>
    <w:p w:rsidR="00D12C50" w:rsidRPr="003A6CED" w:rsidRDefault="00D12C50" w:rsidP="00D12C50">
      <w:pPr>
        <w:pStyle w:val="NormalWeb"/>
        <w:numPr>
          <w:ilvl w:val="0"/>
          <w:numId w:val="29"/>
        </w:numPr>
        <w:rPr>
          <w:i/>
          <w:color w:val="F2DBDB" w:themeColor="accent2" w:themeTint="33"/>
          <w:sz w:val="36"/>
          <w:szCs w:val="36"/>
        </w:rPr>
      </w:pPr>
      <w:r w:rsidRPr="003A6CED">
        <w:rPr>
          <w:rStyle w:val="Strong"/>
          <w:i/>
          <w:color w:val="F2DBDB" w:themeColor="accent2" w:themeTint="33"/>
          <w:sz w:val="36"/>
          <w:szCs w:val="36"/>
        </w:rPr>
        <w:t>Seasonality Management</w:t>
      </w:r>
      <w:proofErr w:type="gramStart"/>
      <w:r w:rsidRPr="003A6CED">
        <w:rPr>
          <w:rStyle w:val="Strong"/>
          <w:i/>
          <w:color w:val="F2DBDB" w:themeColor="accent2" w:themeTint="33"/>
          <w:sz w:val="36"/>
          <w:szCs w:val="36"/>
        </w:rPr>
        <w:t>:</w:t>
      </w:r>
      <w:proofErr w:type="gramEnd"/>
      <w:r w:rsidRPr="003A6CED">
        <w:rPr>
          <w:i/>
          <w:color w:val="F2DBDB" w:themeColor="accent2" w:themeTint="33"/>
          <w:sz w:val="36"/>
          <w:szCs w:val="36"/>
        </w:rPr>
        <w:br/>
      </w:r>
      <w:r w:rsidR="003A6CED">
        <w:rPr>
          <w:i/>
          <w:color w:val="F2DBDB" w:themeColor="accent2" w:themeTint="33"/>
          <w:sz w:val="36"/>
          <w:szCs w:val="36"/>
        </w:rPr>
        <w:t>Maximize profits during year end months</w:t>
      </w:r>
      <w:r w:rsidRPr="003A6CED">
        <w:rPr>
          <w:i/>
          <w:color w:val="F2DBDB" w:themeColor="accent2" w:themeTint="33"/>
          <w:sz w:val="36"/>
          <w:szCs w:val="36"/>
        </w:rPr>
        <w:t xml:space="preserve"> and smoothen low-season dips through planned promotions.</w:t>
      </w:r>
    </w:p>
    <w:p w:rsidR="00D12C50" w:rsidRPr="003A6CED" w:rsidRDefault="00D12C50" w:rsidP="00D12C50">
      <w:pPr>
        <w:pStyle w:val="NormalWeb"/>
        <w:numPr>
          <w:ilvl w:val="0"/>
          <w:numId w:val="29"/>
        </w:numPr>
        <w:rPr>
          <w:i/>
          <w:color w:val="F2DBDB" w:themeColor="accent2" w:themeTint="33"/>
          <w:sz w:val="36"/>
          <w:szCs w:val="36"/>
        </w:rPr>
      </w:pPr>
      <w:r w:rsidRPr="003A6CED">
        <w:rPr>
          <w:rStyle w:val="Strong"/>
          <w:i/>
          <w:color w:val="F2DBDB" w:themeColor="accent2" w:themeTint="33"/>
          <w:sz w:val="36"/>
          <w:szCs w:val="36"/>
        </w:rPr>
        <w:t>Market Expansion &amp; Profitability</w:t>
      </w:r>
      <w:proofErr w:type="gramStart"/>
      <w:r w:rsidRPr="003A6CED">
        <w:rPr>
          <w:rStyle w:val="Strong"/>
          <w:i/>
          <w:color w:val="F2DBDB" w:themeColor="accent2" w:themeTint="33"/>
          <w:sz w:val="36"/>
          <w:szCs w:val="36"/>
        </w:rPr>
        <w:t>:</w:t>
      </w:r>
      <w:proofErr w:type="gramEnd"/>
      <w:r w:rsidRPr="003A6CED">
        <w:rPr>
          <w:i/>
          <w:color w:val="F2DBDB" w:themeColor="accent2" w:themeTint="33"/>
          <w:sz w:val="36"/>
          <w:szCs w:val="36"/>
        </w:rPr>
        <w:br/>
        <w:t>Expand presence in underperforming regions while fixing inefficiencies in low-margin countries.</w:t>
      </w:r>
    </w:p>
    <w:p w:rsidR="003A6CED" w:rsidRDefault="00D12C50" w:rsidP="003A6CED">
      <w:pPr>
        <w:pStyle w:val="NormalWeb"/>
        <w:numPr>
          <w:ilvl w:val="0"/>
          <w:numId w:val="29"/>
        </w:numPr>
        <w:rPr>
          <w:i/>
          <w:color w:val="F2DBDB" w:themeColor="accent2" w:themeTint="33"/>
          <w:sz w:val="36"/>
          <w:szCs w:val="36"/>
        </w:rPr>
      </w:pPr>
      <w:r w:rsidRPr="003A6CED">
        <w:rPr>
          <w:rStyle w:val="Strong"/>
          <w:i/>
          <w:color w:val="F2DBDB" w:themeColor="accent2" w:themeTint="33"/>
          <w:sz w:val="36"/>
          <w:szCs w:val="36"/>
        </w:rPr>
        <w:t>Return Reduction</w:t>
      </w:r>
      <w:proofErr w:type="gramStart"/>
      <w:r w:rsidRPr="003A6CED">
        <w:rPr>
          <w:rStyle w:val="Strong"/>
          <w:i/>
          <w:color w:val="F2DBDB" w:themeColor="accent2" w:themeTint="33"/>
          <w:sz w:val="36"/>
          <w:szCs w:val="36"/>
        </w:rPr>
        <w:t>:</w:t>
      </w:r>
      <w:proofErr w:type="gramEnd"/>
      <w:r w:rsidRPr="003A6CED">
        <w:rPr>
          <w:i/>
          <w:color w:val="F2DBDB" w:themeColor="accent2" w:themeTint="33"/>
          <w:sz w:val="36"/>
          <w:szCs w:val="36"/>
        </w:rPr>
        <w:br/>
        <w:t>Tackle return issues in Technology and Furniture via quality control, clear communication, and better customer support.</w:t>
      </w:r>
    </w:p>
    <w:p w:rsidR="003A6CED" w:rsidRPr="003A6CED" w:rsidRDefault="003A6CED" w:rsidP="003A6CED">
      <w:pPr>
        <w:pStyle w:val="NormalWeb"/>
        <w:ind w:left="630"/>
        <w:rPr>
          <w:i/>
          <w:color w:val="F2DBDB" w:themeColor="accent2" w:themeTint="33"/>
          <w:sz w:val="36"/>
          <w:szCs w:val="36"/>
        </w:rPr>
      </w:pPr>
    </w:p>
    <w:p w:rsidR="003A6CED" w:rsidRPr="003A6CED" w:rsidRDefault="003A6CED" w:rsidP="003A6CED">
      <w:pPr>
        <w:spacing w:before="100" w:beforeAutospacing="1" w:after="100" w:afterAutospacing="1" w:line="240" w:lineRule="auto"/>
        <w:rPr>
          <w:rFonts w:ascii="Times New Roman" w:eastAsia="Times New Roman" w:hAnsi="Times New Roman" w:cs="Times New Roman"/>
          <w:i/>
          <w:color w:val="F2DBDB" w:themeColor="accent2" w:themeTint="33"/>
          <w:sz w:val="40"/>
          <w:szCs w:val="40"/>
        </w:rPr>
      </w:pPr>
      <w:r w:rsidRPr="003A6CED">
        <w:rPr>
          <w:rFonts w:ascii="Times New Roman" w:eastAsia="Times New Roman" w:hAnsi="Times New Roman" w:cs="Times New Roman"/>
          <w:i/>
          <w:color w:val="F2DBDB" w:themeColor="accent2" w:themeTint="33"/>
          <w:sz w:val="40"/>
          <w:szCs w:val="40"/>
        </w:rPr>
        <w:t xml:space="preserve">By implementing these measures, Superstore can </w:t>
      </w:r>
      <w:r w:rsidRPr="003A6CED">
        <w:rPr>
          <w:rFonts w:ascii="Times New Roman" w:eastAsia="Times New Roman" w:hAnsi="Times New Roman" w:cs="Times New Roman"/>
          <w:b/>
          <w:bCs/>
          <w:i/>
          <w:color w:val="F2DBDB" w:themeColor="accent2" w:themeTint="33"/>
          <w:sz w:val="40"/>
          <w:szCs w:val="40"/>
        </w:rPr>
        <w:t>increase sales revenue, reduce costs, and improve long-term customer satisfaction.</w:t>
      </w:r>
    </w:p>
    <w:p w:rsidR="00D12C50" w:rsidRPr="003A6CED" w:rsidRDefault="00D12C50" w:rsidP="00D12C50">
      <w:pPr>
        <w:rPr>
          <w:rFonts w:ascii="Times New Roman" w:hAnsi="Times New Roman" w:cs="Times New Roman"/>
          <w:i/>
          <w:color w:val="F2DBDB" w:themeColor="accent2" w:themeTint="33"/>
          <w:sz w:val="44"/>
          <w:szCs w:val="44"/>
        </w:rPr>
      </w:pPr>
    </w:p>
    <w:p w:rsidR="00D12C50" w:rsidRPr="00D12C50" w:rsidRDefault="00D12C50" w:rsidP="00D12C50">
      <w:bookmarkStart w:id="0" w:name="_GoBack"/>
      <w:bookmarkEnd w:id="0"/>
    </w:p>
    <w:sectPr w:rsidR="00D12C50" w:rsidRPr="00D12C50" w:rsidSect="00B87E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4A34"/>
    <w:multiLevelType w:val="multilevel"/>
    <w:tmpl w:val="FC8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3270E"/>
    <w:multiLevelType w:val="multilevel"/>
    <w:tmpl w:val="DDBC2CE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nsid w:val="11470547"/>
    <w:multiLevelType w:val="multilevel"/>
    <w:tmpl w:val="4E2A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F6CB5"/>
    <w:multiLevelType w:val="multilevel"/>
    <w:tmpl w:val="3DD8F5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63637"/>
    <w:multiLevelType w:val="multilevel"/>
    <w:tmpl w:val="25A48B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30B4D"/>
    <w:multiLevelType w:val="hybridMultilevel"/>
    <w:tmpl w:val="67828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32A52"/>
    <w:multiLevelType w:val="multilevel"/>
    <w:tmpl w:val="783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129F7"/>
    <w:multiLevelType w:val="multilevel"/>
    <w:tmpl w:val="0EE0EEC6"/>
    <w:lvl w:ilvl="0">
      <w:start w:val="1"/>
      <w:numFmt w:val="bullet"/>
      <w:lvlText w:val=""/>
      <w:lvlJc w:val="left"/>
      <w:pPr>
        <w:tabs>
          <w:tab w:val="num" w:pos="990"/>
        </w:tabs>
        <w:ind w:left="990" w:hanging="360"/>
      </w:pPr>
      <w:rPr>
        <w:rFonts w:ascii="Symbol" w:hAnsi="Symbol" w:hint="default"/>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8">
    <w:nsid w:val="1FC864AD"/>
    <w:multiLevelType w:val="multilevel"/>
    <w:tmpl w:val="001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DD2162"/>
    <w:multiLevelType w:val="multilevel"/>
    <w:tmpl w:val="B12C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035C5A"/>
    <w:multiLevelType w:val="multilevel"/>
    <w:tmpl w:val="77E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503CEF"/>
    <w:multiLevelType w:val="hybridMultilevel"/>
    <w:tmpl w:val="D9BCB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A7BAB"/>
    <w:multiLevelType w:val="multilevel"/>
    <w:tmpl w:val="425ACB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D0440A9"/>
    <w:multiLevelType w:val="multilevel"/>
    <w:tmpl w:val="C86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97D9E"/>
    <w:multiLevelType w:val="hybridMultilevel"/>
    <w:tmpl w:val="F40AA4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0991D8B"/>
    <w:multiLevelType w:val="hybridMultilevel"/>
    <w:tmpl w:val="1A9292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F68E4"/>
    <w:multiLevelType w:val="multilevel"/>
    <w:tmpl w:val="6336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75687"/>
    <w:multiLevelType w:val="multilevel"/>
    <w:tmpl w:val="89C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3D4541"/>
    <w:multiLevelType w:val="multilevel"/>
    <w:tmpl w:val="29E4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E062B5"/>
    <w:multiLevelType w:val="hybridMultilevel"/>
    <w:tmpl w:val="2BF814C2"/>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6417E93"/>
    <w:multiLevelType w:val="hybridMultilevel"/>
    <w:tmpl w:val="3080108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6940DD"/>
    <w:multiLevelType w:val="multilevel"/>
    <w:tmpl w:val="58B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D2377D"/>
    <w:multiLevelType w:val="hybridMultilevel"/>
    <w:tmpl w:val="D946CE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9EB5311"/>
    <w:multiLevelType w:val="multilevel"/>
    <w:tmpl w:val="D2C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A379E"/>
    <w:multiLevelType w:val="multilevel"/>
    <w:tmpl w:val="EB6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C66728"/>
    <w:multiLevelType w:val="multilevel"/>
    <w:tmpl w:val="5F1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5C2589"/>
    <w:multiLevelType w:val="hybridMultilevel"/>
    <w:tmpl w:val="744E6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52B23"/>
    <w:multiLevelType w:val="multilevel"/>
    <w:tmpl w:val="1F28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D86BB4"/>
    <w:multiLevelType w:val="multilevel"/>
    <w:tmpl w:val="650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845570"/>
    <w:multiLevelType w:val="multilevel"/>
    <w:tmpl w:val="057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5121B"/>
    <w:multiLevelType w:val="multilevel"/>
    <w:tmpl w:val="702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6"/>
  </w:num>
  <w:num w:numId="4">
    <w:abstractNumId w:val="1"/>
  </w:num>
  <w:num w:numId="5">
    <w:abstractNumId w:val="29"/>
  </w:num>
  <w:num w:numId="6">
    <w:abstractNumId w:val="28"/>
  </w:num>
  <w:num w:numId="7">
    <w:abstractNumId w:val="27"/>
  </w:num>
  <w:num w:numId="8">
    <w:abstractNumId w:val="23"/>
  </w:num>
  <w:num w:numId="9">
    <w:abstractNumId w:val="17"/>
  </w:num>
  <w:num w:numId="10">
    <w:abstractNumId w:val="6"/>
  </w:num>
  <w:num w:numId="11">
    <w:abstractNumId w:val="13"/>
  </w:num>
  <w:num w:numId="12">
    <w:abstractNumId w:val="25"/>
  </w:num>
  <w:num w:numId="13">
    <w:abstractNumId w:val="21"/>
  </w:num>
  <w:num w:numId="14">
    <w:abstractNumId w:val="8"/>
  </w:num>
  <w:num w:numId="15">
    <w:abstractNumId w:val="24"/>
  </w:num>
  <w:num w:numId="16">
    <w:abstractNumId w:val="30"/>
  </w:num>
  <w:num w:numId="17">
    <w:abstractNumId w:val="10"/>
  </w:num>
  <w:num w:numId="18">
    <w:abstractNumId w:val="20"/>
  </w:num>
  <w:num w:numId="19">
    <w:abstractNumId w:val="14"/>
  </w:num>
  <w:num w:numId="20">
    <w:abstractNumId w:val="19"/>
  </w:num>
  <w:num w:numId="21">
    <w:abstractNumId w:val="15"/>
  </w:num>
  <w:num w:numId="22">
    <w:abstractNumId w:val="11"/>
  </w:num>
  <w:num w:numId="23">
    <w:abstractNumId w:val="26"/>
  </w:num>
  <w:num w:numId="24">
    <w:abstractNumId w:val="5"/>
  </w:num>
  <w:num w:numId="25">
    <w:abstractNumId w:val="22"/>
  </w:num>
  <w:num w:numId="26">
    <w:abstractNumId w:val="4"/>
  </w:num>
  <w:num w:numId="27">
    <w:abstractNumId w:val="0"/>
  </w:num>
  <w:num w:numId="28">
    <w:abstractNumId w:val="3"/>
  </w:num>
  <w:num w:numId="29">
    <w:abstractNumId w:val="7"/>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04"/>
    <w:rsid w:val="000C1B72"/>
    <w:rsid w:val="002C19BB"/>
    <w:rsid w:val="003A6CED"/>
    <w:rsid w:val="003F5D0A"/>
    <w:rsid w:val="005E327E"/>
    <w:rsid w:val="007F0804"/>
    <w:rsid w:val="00980CB4"/>
    <w:rsid w:val="00996539"/>
    <w:rsid w:val="00A10775"/>
    <w:rsid w:val="00A33274"/>
    <w:rsid w:val="00A9160F"/>
    <w:rsid w:val="00B87E8E"/>
    <w:rsid w:val="00BA2C8D"/>
    <w:rsid w:val="00BB3612"/>
    <w:rsid w:val="00CA0B8D"/>
    <w:rsid w:val="00D12C50"/>
    <w:rsid w:val="00D603FC"/>
    <w:rsid w:val="00DC545E"/>
    <w:rsid w:val="00E047CC"/>
    <w:rsid w:val="00F9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b1c6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3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0C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F080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0804"/>
    <w:rPr>
      <w:b/>
      <w:bCs/>
      <w:i/>
      <w:iCs/>
      <w:color w:val="4F81BD" w:themeColor="accent1"/>
    </w:rPr>
  </w:style>
  <w:style w:type="paragraph" w:styleId="Title">
    <w:name w:val="Title"/>
    <w:basedOn w:val="Normal"/>
    <w:next w:val="Normal"/>
    <w:link w:val="TitleChar"/>
    <w:uiPriority w:val="10"/>
    <w:qFormat/>
    <w:rsid w:val="003F5D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D0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3F5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3F5D0A"/>
    <w:rPr>
      <w:rFonts w:ascii="Calibri" w:hAnsi="Calibri" w:cs="Calibri" w:hint="default"/>
      <w:i/>
      <w:iCs/>
    </w:rPr>
  </w:style>
  <w:style w:type="character" w:customStyle="1" w:styleId="16">
    <w:name w:val="16"/>
    <w:basedOn w:val="DefaultParagraphFont"/>
    <w:rsid w:val="003F5D0A"/>
    <w:rPr>
      <w:rFonts w:ascii="Calibri" w:hAnsi="Calibri" w:cs="Calibri" w:hint="default"/>
      <w:b/>
      <w:bCs/>
    </w:rPr>
  </w:style>
  <w:style w:type="character" w:customStyle="1" w:styleId="Heading2Char">
    <w:name w:val="Heading 2 Char"/>
    <w:basedOn w:val="DefaultParagraphFont"/>
    <w:link w:val="Heading2"/>
    <w:uiPriority w:val="9"/>
    <w:rsid w:val="00A33274"/>
    <w:rPr>
      <w:rFonts w:ascii="Times New Roman" w:eastAsia="Times New Roman" w:hAnsi="Times New Roman" w:cs="Times New Roman"/>
      <w:b/>
      <w:bCs/>
      <w:sz w:val="36"/>
      <w:szCs w:val="36"/>
    </w:rPr>
  </w:style>
  <w:style w:type="character" w:styleId="Strong">
    <w:name w:val="Strong"/>
    <w:basedOn w:val="DefaultParagraphFont"/>
    <w:uiPriority w:val="22"/>
    <w:qFormat/>
    <w:rsid w:val="00A33274"/>
    <w:rPr>
      <w:b/>
      <w:bCs/>
    </w:rPr>
  </w:style>
  <w:style w:type="character" w:styleId="Emphasis">
    <w:name w:val="Emphasis"/>
    <w:basedOn w:val="DefaultParagraphFont"/>
    <w:uiPriority w:val="20"/>
    <w:qFormat/>
    <w:rsid w:val="00A33274"/>
    <w:rPr>
      <w:i/>
      <w:iCs/>
    </w:rPr>
  </w:style>
  <w:style w:type="character" w:customStyle="1" w:styleId="Heading3Char">
    <w:name w:val="Heading 3 Char"/>
    <w:basedOn w:val="DefaultParagraphFont"/>
    <w:link w:val="Heading3"/>
    <w:uiPriority w:val="9"/>
    <w:rsid w:val="00980CB4"/>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916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160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2C8D"/>
    <w:pPr>
      <w:ind w:left="720"/>
      <w:contextualSpacing/>
    </w:pPr>
  </w:style>
  <w:style w:type="paragraph" w:styleId="BalloonText">
    <w:name w:val="Balloon Text"/>
    <w:basedOn w:val="Normal"/>
    <w:link w:val="BalloonTextChar"/>
    <w:uiPriority w:val="99"/>
    <w:semiHidden/>
    <w:unhideWhenUsed/>
    <w:rsid w:val="005E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27E"/>
    <w:rPr>
      <w:rFonts w:ascii="Tahoma" w:hAnsi="Tahoma" w:cs="Tahoma"/>
      <w:sz w:val="16"/>
      <w:szCs w:val="16"/>
    </w:rPr>
  </w:style>
  <w:style w:type="character" w:styleId="BookTitle">
    <w:name w:val="Book Title"/>
    <w:basedOn w:val="DefaultParagraphFont"/>
    <w:uiPriority w:val="33"/>
    <w:qFormat/>
    <w:rsid w:val="00D12C50"/>
    <w:rPr>
      <w:b/>
      <w:bCs/>
      <w:smallCaps/>
      <w:spacing w:val="5"/>
    </w:rPr>
  </w:style>
  <w:style w:type="character" w:customStyle="1" w:styleId="Heading1Char">
    <w:name w:val="Heading 1 Char"/>
    <w:basedOn w:val="DefaultParagraphFont"/>
    <w:link w:val="Heading1"/>
    <w:uiPriority w:val="9"/>
    <w:rsid w:val="00D12C5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3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0C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F080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0804"/>
    <w:rPr>
      <w:b/>
      <w:bCs/>
      <w:i/>
      <w:iCs/>
      <w:color w:val="4F81BD" w:themeColor="accent1"/>
    </w:rPr>
  </w:style>
  <w:style w:type="paragraph" w:styleId="Title">
    <w:name w:val="Title"/>
    <w:basedOn w:val="Normal"/>
    <w:next w:val="Normal"/>
    <w:link w:val="TitleChar"/>
    <w:uiPriority w:val="10"/>
    <w:qFormat/>
    <w:rsid w:val="003F5D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D0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3F5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3F5D0A"/>
    <w:rPr>
      <w:rFonts w:ascii="Calibri" w:hAnsi="Calibri" w:cs="Calibri" w:hint="default"/>
      <w:i/>
      <w:iCs/>
    </w:rPr>
  </w:style>
  <w:style w:type="character" w:customStyle="1" w:styleId="16">
    <w:name w:val="16"/>
    <w:basedOn w:val="DefaultParagraphFont"/>
    <w:rsid w:val="003F5D0A"/>
    <w:rPr>
      <w:rFonts w:ascii="Calibri" w:hAnsi="Calibri" w:cs="Calibri" w:hint="default"/>
      <w:b/>
      <w:bCs/>
    </w:rPr>
  </w:style>
  <w:style w:type="character" w:customStyle="1" w:styleId="Heading2Char">
    <w:name w:val="Heading 2 Char"/>
    <w:basedOn w:val="DefaultParagraphFont"/>
    <w:link w:val="Heading2"/>
    <w:uiPriority w:val="9"/>
    <w:rsid w:val="00A33274"/>
    <w:rPr>
      <w:rFonts w:ascii="Times New Roman" w:eastAsia="Times New Roman" w:hAnsi="Times New Roman" w:cs="Times New Roman"/>
      <w:b/>
      <w:bCs/>
      <w:sz w:val="36"/>
      <w:szCs w:val="36"/>
    </w:rPr>
  </w:style>
  <w:style w:type="character" w:styleId="Strong">
    <w:name w:val="Strong"/>
    <w:basedOn w:val="DefaultParagraphFont"/>
    <w:uiPriority w:val="22"/>
    <w:qFormat/>
    <w:rsid w:val="00A33274"/>
    <w:rPr>
      <w:b/>
      <w:bCs/>
    </w:rPr>
  </w:style>
  <w:style w:type="character" w:styleId="Emphasis">
    <w:name w:val="Emphasis"/>
    <w:basedOn w:val="DefaultParagraphFont"/>
    <w:uiPriority w:val="20"/>
    <w:qFormat/>
    <w:rsid w:val="00A33274"/>
    <w:rPr>
      <w:i/>
      <w:iCs/>
    </w:rPr>
  </w:style>
  <w:style w:type="character" w:customStyle="1" w:styleId="Heading3Char">
    <w:name w:val="Heading 3 Char"/>
    <w:basedOn w:val="DefaultParagraphFont"/>
    <w:link w:val="Heading3"/>
    <w:uiPriority w:val="9"/>
    <w:rsid w:val="00980CB4"/>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916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160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2C8D"/>
    <w:pPr>
      <w:ind w:left="720"/>
      <w:contextualSpacing/>
    </w:pPr>
  </w:style>
  <w:style w:type="paragraph" w:styleId="BalloonText">
    <w:name w:val="Balloon Text"/>
    <w:basedOn w:val="Normal"/>
    <w:link w:val="BalloonTextChar"/>
    <w:uiPriority w:val="99"/>
    <w:semiHidden/>
    <w:unhideWhenUsed/>
    <w:rsid w:val="005E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27E"/>
    <w:rPr>
      <w:rFonts w:ascii="Tahoma" w:hAnsi="Tahoma" w:cs="Tahoma"/>
      <w:sz w:val="16"/>
      <w:szCs w:val="16"/>
    </w:rPr>
  </w:style>
  <w:style w:type="character" w:styleId="BookTitle">
    <w:name w:val="Book Title"/>
    <w:basedOn w:val="DefaultParagraphFont"/>
    <w:uiPriority w:val="33"/>
    <w:qFormat/>
    <w:rsid w:val="00D12C50"/>
    <w:rPr>
      <w:b/>
      <w:bCs/>
      <w:smallCaps/>
      <w:spacing w:val="5"/>
    </w:rPr>
  </w:style>
  <w:style w:type="character" w:customStyle="1" w:styleId="Heading1Char">
    <w:name w:val="Heading 1 Char"/>
    <w:basedOn w:val="DefaultParagraphFont"/>
    <w:link w:val="Heading1"/>
    <w:uiPriority w:val="9"/>
    <w:rsid w:val="00D12C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5686">
      <w:bodyDiv w:val="1"/>
      <w:marLeft w:val="0"/>
      <w:marRight w:val="0"/>
      <w:marTop w:val="0"/>
      <w:marBottom w:val="0"/>
      <w:divBdr>
        <w:top w:val="none" w:sz="0" w:space="0" w:color="auto"/>
        <w:left w:val="none" w:sz="0" w:space="0" w:color="auto"/>
        <w:bottom w:val="none" w:sz="0" w:space="0" w:color="auto"/>
        <w:right w:val="none" w:sz="0" w:space="0" w:color="auto"/>
      </w:divBdr>
    </w:div>
    <w:div w:id="195001456">
      <w:bodyDiv w:val="1"/>
      <w:marLeft w:val="0"/>
      <w:marRight w:val="0"/>
      <w:marTop w:val="0"/>
      <w:marBottom w:val="0"/>
      <w:divBdr>
        <w:top w:val="none" w:sz="0" w:space="0" w:color="auto"/>
        <w:left w:val="none" w:sz="0" w:space="0" w:color="auto"/>
        <w:bottom w:val="none" w:sz="0" w:space="0" w:color="auto"/>
        <w:right w:val="none" w:sz="0" w:space="0" w:color="auto"/>
      </w:divBdr>
    </w:div>
    <w:div w:id="344402591">
      <w:bodyDiv w:val="1"/>
      <w:marLeft w:val="0"/>
      <w:marRight w:val="0"/>
      <w:marTop w:val="0"/>
      <w:marBottom w:val="0"/>
      <w:divBdr>
        <w:top w:val="none" w:sz="0" w:space="0" w:color="auto"/>
        <w:left w:val="none" w:sz="0" w:space="0" w:color="auto"/>
        <w:bottom w:val="none" w:sz="0" w:space="0" w:color="auto"/>
        <w:right w:val="none" w:sz="0" w:space="0" w:color="auto"/>
      </w:divBdr>
    </w:div>
    <w:div w:id="484778605">
      <w:bodyDiv w:val="1"/>
      <w:marLeft w:val="0"/>
      <w:marRight w:val="0"/>
      <w:marTop w:val="0"/>
      <w:marBottom w:val="0"/>
      <w:divBdr>
        <w:top w:val="none" w:sz="0" w:space="0" w:color="auto"/>
        <w:left w:val="none" w:sz="0" w:space="0" w:color="auto"/>
        <w:bottom w:val="none" w:sz="0" w:space="0" w:color="auto"/>
        <w:right w:val="none" w:sz="0" w:space="0" w:color="auto"/>
      </w:divBdr>
    </w:div>
    <w:div w:id="1254978089">
      <w:bodyDiv w:val="1"/>
      <w:marLeft w:val="0"/>
      <w:marRight w:val="0"/>
      <w:marTop w:val="0"/>
      <w:marBottom w:val="0"/>
      <w:divBdr>
        <w:top w:val="none" w:sz="0" w:space="0" w:color="auto"/>
        <w:left w:val="none" w:sz="0" w:space="0" w:color="auto"/>
        <w:bottom w:val="none" w:sz="0" w:space="0" w:color="auto"/>
        <w:right w:val="none" w:sz="0" w:space="0" w:color="auto"/>
      </w:divBdr>
    </w:div>
    <w:div w:id="1276908965">
      <w:bodyDiv w:val="1"/>
      <w:marLeft w:val="0"/>
      <w:marRight w:val="0"/>
      <w:marTop w:val="0"/>
      <w:marBottom w:val="0"/>
      <w:divBdr>
        <w:top w:val="none" w:sz="0" w:space="0" w:color="auto"/>
        <w:left w:val="none" w:sz="0" w:space="0" w:color="auto"/>
        <w:bottom w:val="none" w:sz="0" w:space="0" w:color="auto"/>
        <w:right w:val="none" w:sz="0" w:space="0" w:color="auto"/>
      </w:divBdr>
    </w:div>
    <w:div w:id="1282617005">
      <w:bodyDiv w:val="1"/>
      <w:marLeft w:val="0"/>
      <w:marRight w:val="0"/>
      <w:marTop w:val="0"/>
      <w:marBottom w:val="0"/>
      <w:divBdr>
        <w:top w:val="none" w:sz="0" w:space="0" w:color="auto"/>
        <w:left w:val="none" w:sz="0" w:space="0" w:color="auto"/>
        <w:bottom w:val="none" w:sz="0" w:space="0" w:color="auto"/>
        <w:right w:val="none" w:sz="0" w:space="0" w:color="auto"/>
      </w:divBdr>
    </w:div>
    <w:div w:id="1343701740">
      <w:bodyDiv w:val="1"/>
      <w:marLeft w:val="0"/>
      <w:marRight w:val="0"/>
      <w:marTop w:val="0"/>
      <w:marBottom w:val="0"/>
      <w:divBdr>
        <w:top w:val="none" w:sz="0" w:space="0" w:color="auto"/>
        <w:left w:val="none" w:sz="0" w:space="0" w:color="auto"/>
        <w:bottom w:val="none" w:sz="0" w:space="0" w:color="auto"/>
        <w:right w:val="none" w:sz="0" w:space="0" w:color="auto"/>
      </w:divBdr>
    </w:div>
    <w:div w:id="1402169225">
      <w:bodyDiv w:val="1"/>
      <w:marLeft w:val="0"/>
      <w:marRight w:val="0"/>
      <w:marTop w:val="0"/>
      <w:marBottom w:val="0"/>
      <w:divBdr>
        <w:top w:val="none" w:sz="0" w:space="0" w:color="auto"/>
        <w:left w:val="none" w:sz="0" w:space="0" w:color="auto"/>
        <w:bottom w:val="none" w:sz="0" w:space="0" w:color="auto"/>
        <w:right w:val="none" w:sz="0" w:space="0" w:color="auto"/>
      </w:divBdr>
    </w:div>
    <w:div w:id="1827044280">
      <w:bodyDiv w:val="1"/>
      <w:marLeft w:val="0"/>
      <w:marRight w:val="0"/>
      <w:marTop w:val="0"/>
      <w:marBottom w:val="0"/>
      <w:divBdr>
        <w:top w:val="none" w:sz="0" w:space="0" w:color="auto"/>
        <w:left w:val="none" w:sz="0" w:space="0" w:color="auto"/>
        <w:bottom w:val="none" w:sz="0" w:space="0" w:color="auto"/>
        <w:right w:val="none" w:sz="0" w:space="0" w:color="auto"/>
      </w:divBdr>
    </w:div>
    <w:div w:id="208352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3C741-45D6-4D11-8103-AD560506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9</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2025-08-25T05:34:00Z</dcterms:created>
  <dcterms:modified xsi:type="dcterms:W3CDTF">2025-08-26T08:12:00Z</dcterms:modified>
</cp:coreProperties>
</file>