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DE69" w14:textId="77777777" w:rsidR="00776ADD" w:rsidRDefault="00776ADD" w:rsidP="00776ADD">
      <w:pPr>
        <w:pStyle w:val="papertitle"/>
        <w:spacing w:before="100" w:beforeAutospacing="1" w:after="100" w:afterAutospacing="1"/>
      </w:pPr>
      <w:r w:rsidRPr="00776ADD">
        <w:t>Predicting Potential Burn Area of Active Forest Fires Using Geospatial Weather Forecasts</w:t>
      </w:r>
    </w:p>
    <w:p w14:paraId="6D735D00" w14:textId="77777777" w:rsidR="00D7522C" w:rsidRPr="00CA4392" w:rsidRDefault="00D7522C" w:rsidP="005218B6">
      <w:pPr>
        <w:pStyle w:val="Author"/>
        <w:spacing w:before="100" w:beforeAutospacing="1" w:after="100" w:afterAutospacing="1"/>
        <w:jc w:val="both"/>
        <w:rPr>
          <w:sz w:val="16"/>
          <w:szCs w:val="16"/>
        </w:rPr>
        <w:sectPr w:rsidR="00D7522C" w:rsidRPr="00CA4392" w:rsidSect="001A3B3D">
          <w:footerReference w:type="first" r:id="rId11"/>
          <w:pgSz w:w="12240" w:h="15840" w:code="1"/>
          <w:pgMar w:top="1080" w:right="893" w:bottom="1440" w:left="893" w:header="720" w:footer="720" w:gutter="0"/>
          <w:cols w:space="720"/>
          <w:titlePg/>
          <w:docGrid w:linePitch="360"/>
        </w:sectPr>
      </w:pPr>
    </w:p>
    <w:p w14:paraId="4B7B35FC" w14:textId="06FF7084" w:rsidR="00613640" w:rsidRDefault="00CD54AA" w:rsidP="00613640">
      <w:pPr>
        <w:pStyle w:val="Author"/>
        <w:spacing w:before="100" w:beforeAutospacing="1"/>
        <w:rPr>
          <w:sz w:val="18"/>
          <w:szCs w:val="18"/>
        </w:rPr>
      </w:pPr>
      <w:r w:rsidRPr="00CD54AA">
        <w:rPr>
          <w:sz w:val="18"/>
          <w:szCs w:val="18"/>
        </w:rPr>
        <w:t>Kirankumar Manivannan</w:t>
      </w:r>
      <w:r w:rsidR="00BC158E">
        <w:br/>
      </w:r>
      <w:r w:rsidR="00BC158E">
        <w:rPr>
          <w:sz w:val="18"/>
          <w:szCs w:val="18"/>
        </w:rPr>
        <w:t xml:space="preserve">School of Electronics </w:t>
      </w:r>
      <w:r>
        <w:rPr>
          <w:sz w:val="18"/>
          <w:szCs w:val="18"/>
        </w:rPr>
        <w:t>Engineering</w:t>
      </w:r>
      <w:r w:rsidR="00BC158E">
        <w:br/>
      </w:r>
      <w:r w:rsidR="00BC158E">
        <w:rPr>
          <w:sz w:val="18"/>
          <w:szCs w:val="18"/>
        </w:rPr>
        <w:t xml:space="preserve">Vellore Institute of </w:t>
      </w:r>
      <w:r w:rsidR="00BC158E">
        <w:tab/>
      </w:r>
      <w:r w:rsidR="00BC158E">
        <w:rPr>
          <w:sz w:val="18"/>
          <w:szCs w:val="18"/>
        </w:rPr>
        <w:t>Technology</w:t>
      </w:r>
      <w:r w:rsidR="00BC158E">
        <w:br/>
      </w:r>
      <w:r w:rsidR="00BC158E">
        <w:rPr>
          <w:sz w:val="18"/>
          <w:szCs w:val="18"/>
        </w:rPr>
        <w:t>Chennai</w:t>
      </w:r>
      <w:r>
        <w:rPr>
          <w:sz w:val="18"/>
          <w:szCs w:val="18"/>
        </w:rPr>
        <w:t xml:space="preserve">, </w:t>
      </w:r>
      <w:r w:rsidR="00BC158E">
        <w:rPr>
          <w:sz w:val="18"/>
          <w:szCs w:val="18"/>
        </w:rPr>
        <w:t>Tamil Nadu, India</w:t>
      </w:r>
      <w:r w:rsidR="00BC158E" w:rsidRPr="00F847A6">
        <w:rPr>
          <w:sz w:val="18"/>
          <w:szCs w:val="18"/>
        </w:rPr>
        <w:t xml:space="preserve"> </w:t>
      </w:r>
      <w:r>
        <w:rPr>
          <w:sz w:val="18"/>
          <w:szCs w:val="18"/>
        </w:rPr>
        <w:t>k</w:t>
      </w:r>
      <w:r w:rsidRPr="00CD54AA">
        <w:rPr>
          <w:sz w:val="18"/>
          <w:szCs w:val="18"/>
        </w:rPr>
        <w:t>iransun5@gmail.com</w:t>
      </w:r>
    </w:p>
    <w:p w14:paraId="05569651" w14:textId="0FBB0EA3" w:rsidR="00613640" w:rsidRPr="00613640" w:rsidRDefault="00613640" w:rsidP="00613640">
      <w:pPr>
        <w:pStyle w:val="Author"/>
        <w:spacing w:before="0" w:after="0"/>
        <w:rPr>
          <w:sz w:val="18"/>
          <w:szCs w:val="18"/>
        </w:rPr>
      </w:pPr>
      <w:r w:rsidRPr="00613640">
        <w:rPr>
          <w:sz w:val="18"/>
          <w:szCs w:val="18"/>
        </w:rPr>
        <w:t xml:space="preserve">Riddhi  </w:t>
      </w:r>
      <w:r>
        <w:rPr>
          <w:sz w:val="18"/>
          <w:szCs w:val="18"/>
        </w:rPr>
        <w:t>Bandyopadhyay</w:t>
      </w:r>
      <w:r w:rsidRPr="00613640">
        <w:rPr>
          <w:sz w:val="18"/>
          <w:szCs w:val="18"/>
        </w:rPr>
        <w:br/>
        <w:t xml:space="preserve"> </w:t>
      </w:r>
      <w:r>
        <w:rPr>
          <w:sz w:val="18"/>
          <w:szCs w:val="18"/>
        </w:rPr>
        <w:t xml:space="preserve">School of </w:t>
      </w:r>
      <w:r w:rsidRPr="00613640">
        <w:rPr>
          <w:sz w:val="18"/>
          <w:szCs w:val="18"/>
        </w:rPr>
        <w:t xml:space="preserve">Computer Science </w:t>
      </w:r>
      <w:r w:rsidRPr="00613640">
        <w:rPr>
          <w:sz w:val="18"/>
          <w:szCs w:val="18"/>
        </w:rPr>
        <w:br/>
        <w:t xml:space="preserve">Vellore Institute of </w:t>
      </w:r>
      <w:r w:rsidRPr="00613640">
        <w:rPr>
          <w:sz w:val="18"/>
          <w:szCs w:val="18"/>
        </w:rPr>
        <w:tab/>
        <w:t>Technology</w:t>
      </w:r>
      <w:r w:rsidRPr="00613640">
        <w:rPr>
          <w:i/>
          <w:sz w:val="18"/>
          <w:szCs w:val="18"/>
        </w:rPr>
        <w:br/>
      </w:r>
      <w:r w:rsidRPr="00613640">
        <w:rPr>
          <w:sz w:val="18"/>
          <w:szCs w:val="18"/>
        </w:rPr>
        <w:t xml:space="preserve">Chennai,Tamil Nadu, India </w:t>
      </w:r>
      <w:hyperlink r:id="rId12" w:history="1">
        <w:r w:rsidRPr="00613640">
          <w:rPr>
            <w:rStyle w:val="Hyperlink"/>
            <w:color w:val="auto"/>
            <w:sz w:val="18"/>
            <w:szCs w:val="18"/>
            <w:u w:val="none"/>
          </w:rPr>
          <w:t>riddhi.b2022@vitstudent.ac.in</w:t>
        </w:r>
      </w:hyperlink>
    </w:p>
    <w:p w14:paraId="65D152A7" w14:textId="05F3BFF3" w:rsidR="00613640" w:rsidRPr="00613640" w:rsidRDefault="00613640" w:rsidP="00613640">
      <w:pPr>
        <w:pStyle w:val="Author"/>
        <w:spacing w:before="0"/>
        <w:rPr>
          <w:sz w:val="18"/>
          <w:szCs w:val="18"/>
        </w:rPr>
      </w:pPr>
      <w:r w:rsidRPr="00613640">
        <w:rPr>
          <w:sz w:val="18"/>
          <w:szCs w:val="18"/>
        </w:rPr>
        <w:t>Sinchan</w:t>
      </w:r>
      <w:r>
        <w:rPr>
          <w:sz w:val="18"/>
          <w:szCs w:val="18"/>
        </w:rPr>
        <w:t xml:space="preserve"> Shetty</w:t>
      </w:r>
      <w:r w:rsidRPr="00613640">
        <w:rPr>
          <w:sz w:val="18"/>
          <w:szCs w:val="18"/>
        </w:rPr>
        <w:br/>
      </w:r>
      <w:r>
        <w:rPr>
          <w:sz w:val="18"/>
          <w:szCs w:val="18"/>
        </w:rPr>
        <w:t xml:space="preserve">School of </w:t>
      </w:r>
      <w:r w:rsidRPr="00613640">
        <w:rPr>
          <w:sz w:val="18"/>
          <w:szCs w:val="18"/>
        </w:rPr>
        <w:t xml:space="preserve">Computer Science </w:t>
      </w:r>
      <w:r w:rsidRPr="00613640">
        <w:rPr>
          <w:sz w:val="18"/>
          <w:szCs w:val="18"/>
        </w:rPr>
        <w:br/>
        <w:t xml:space="preserve">Vellore Institute of </w:t>
      </w:r>
      <w:r w:rsidRPr="00613640">
        <w:rPr>
          <w:sz w:val="18"/>
          <w:szCs w:val="18"/>
        </w:rPr>
        <w:tab/>
        <w:t>Technology</w:t>
      </w:r>
      <w:r w:rsidRPr="00613640">
        <w:rPr>
          <w:i/>
          <w:sz w:val="18"/>
          <w:szCs w:val="18"/>
        </w:rPr>
        <w:br/>
      </w:r>
      <w:r w:rsidRPr="00613640">
        <w:rPr>
          <w:sz w:val="18"/>
          <w:szCs w:val="18"/>
        </w:rPr>
        <w:t>Chennai,Tamil Nadu, India</w:t>
      </w:r>
      <w:r w:rsidRPr="00613640">
        <w:rPr>
          <w:sz w:val="18"/>
          <w:szCs w:val="18"/>
        </w:rPr>
        <w:br/>
      </w:r>
      <w:r>
        <w:rPr>
          <w:sz w:val="18"/>
          <w:szCs w:val="18"/>
        </w:rPr>
        <w:t>sinchan.nagaraj2022@vitstudent.ac.in</w:t>
      </w:r>
      <w:r w:rsidRPr="00613640">
        <w:rPr>
          <w:sz w:val="18"/>
          <w:szCs w:val="18"/>
        </w:rPr>
        <w:br/>
      </w:r>
      <w:r w:rsidRPr="00613640">
        <w:rPr>
          <w:sz w:val="18"/>
          <w:szCs w:val="18"/>
        </w:rPr>
        <w:t>Satakshi Dalal</w:t>
      </w:r>
      <w:r w:rsidRPr="00613640">
        <w:rPr>
          <w:sz w:val="18"/>
          <w:szCs w:val="18"/>
        </w:rPr>
        <w:br/>
      </w:r>
      <w:r>
        <w:rPr>
          <w:sz w:val="18"/>
          <w:szCs w:val="18"/>
        </w:rPr>
        <w:t>School of</w:t>
      </w:r>
      <w:r w:rsidRPr="00613640">
        <w:rPr>
          <w:sz w:val="18"/>
          <w:szCs w:val="18"/>
        </w:rPr>
        <w:t xml:space="preserve"> Computer Science </w:t>
      </w:r>
      <w:r w:rsidRPr="00613640">
        <w:rPr>
          <w:sz w:val="18"/>
          <w:szCs w:val="18"/>
        </w:rPr>
        <w:br/>
        <w:t xml:space="preserve">Vellore Institute of </w:t>
      </w:r>
      <w:r w:rsidRPr="00613640">
        <w:rPr>
          <w:sz w:val="18"/>
          <w:szCs w:val="18"/>
        </w:rPr>
        <w:tab/>
        <w:t>Technology</w:t>
      </w:r>
      <w:r w:rsidRPr="00613640">
        <w:rPr>
          <w:i/>
          <w:sz w:val="18"/>
          <w:szCs w:val="18"/>
        </w:rPr>
        <w:br/>
      </w:r>
      <w:r w:rsidRPr="00613640">
        <w:rPr>
          <w:sz w:val="18"/>
          <w:szCs w:val="18"/>
        </w:rPr>
        <w:t>Chennai,Tamil Nadu, India</w:t>
      </w:r>
      <w:r w:rsidRPr="00613640">
        <w:rPr>
          <w:sz w:val="18"/>
          <w:szCs w:val="18"/>
        </w:rPr>
        <w:br/>
      </w:r>
      <w:r>
        <w:rPr>
          <w:sz w:val="18"/>
          <w:szCs w:val="18"/>
        </w:rPr>
        <w:t>s</w:t>
      </w:r>
      <w:r w:rsidRPr="00613640">
        <w:rPr>
          <w:sz w:val="18"/>
          <w:szCs w:val="18"/>
        </w:rPr>
        <w:t>atakshi</w:t>
      </w:r>
      <w:r>
        <w:rPr>
          <w:sz w:val="18"/>
          <w:szCs w:val="18"/>
        </w:rPr>
        <w:t>.</w:t>
      </w:r>
      <w:r w:rsidRPr="00613640">
        <w:rPr>
          <w:sz w:val="18"/>
          <w:szCs w:val="18"/>
        </w:rPr>
        <w:t>dalal</w:t>
      </w:r>
      <w:r>
        <w:rPr>
          <w:sz w:val="18"/>
          <w:szCs w:val="18"/>
        </w:rPr>
        <w:t>2022</w:t>
      </w:r>
      <w:r w:rsidRPr="00613640">
        <w:rPr>
          <w:sz w:val="18"/>
          <w:szCs w:val="18"/>
        </w:rPr>
        <w:t>@</w:t>
      </w:r>
      <w:r>
        <w:rPr>
          <w:sz w:val="18"/>
          <w:szCs w:val="18"/>
        </w:rPr>
        <w:t>vitstudent.ac.in</w:t>
      </w:r>
    </w:p>
    <w:p w14:paraId="2A5CB779" w14:textId="77777777" w:rsidR="00613640" w:rsidRPr="00613640" w:rsidRDefault="00613640" w:rsidP="00613640">
      <w:pPr>
        <w:pStyle w:val="Author"/>
        <w:spacing w:before="100" w:beforeAutospacing="1"/>
        <w:jc w:val="both"/>
        <w:rPr>
          <w:sz w:val="18"/>
          <w:szCs w:val="18"/>
        </w:rPr>
        <w:sectPr w:rsidR="00613640" w:rsidRPr="00613640" w:rsidSect="00613640">
          <w:type w:val="continuous"/>
          <w:pgSz w:w="12240" w:h="15840"/>
          <w:pgMar w:top="1080" w:right="893" w:bottom="1440" w:left="893" w:header="720" w:footer="720" w:gutter="0"/>
          <w:cols w:num="4" w:space="216"/>
        </w:sectPr>
      </w:pPr>
    </w:p>
    <w:p w14:paraId="4BFA336A" w14:textId="77777777" w:rsidR="006347CF" w:rsidRDefault="006347CF" w:rsidP="00D60EB6">
      <w:pPr>
        <w:pStyle w:val="Author"/>
        <w:spacing w:before="100" w:beforeAutospacing="1"/>
        <w:jc w:val="both"/>
        <w:rPr>
          <w:sz w:val="16"/>
          <w:szCs w:val="16"/>
        </w:rPr>
      </w:pPr>
    </w:p>
    <w:p w14:paraId="58935029" w14:textId="77777777" w:rsidR="006347CF" w:rsidRPr="00F847A6" w:rsidRDefault="006347CF" w:rsidP="00D60EB6">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71FF2F7C" w14:textId="1C0784A8" w:rsidR="000C41D1" w:rsidRDefault="27303796" w:rsidP="000C41D1">
      <w:pPr>
        <w:pStyle w:val="Abstract"/>
        <w:rPr>
          <w:bCs w:val="0"/>
        </w:rPr>
      </w:pPr>
      <w:r w:rsidRPr="27303796">
        <w:rPr>
          <w:i/>
          <w:iCs/>
        </w:rPr>
        <w:t>Abstract</w:t>
      </w:r>
      <w:r>
        <w:t xml:space="preserve">— </w:t>
      </w:r>
      <w:r w:rsidR="000C41D1" w:rsidRPr="000C41D1">
        <w:rPr>
          <w:bCs w:val="0"/>
        </w:rPr>
        <w:t>Wildfires cause devastating environmental and economic damage. They do require advanced technologies for better response and resource management. This research work presents an AI-based prediction model for estimating the future area that may burn for the next 2 hours in an ongoing forest fire. The model uses the dataset of Montesinho Natural Park, the real-time geospatial satellite data acquired from API integration, and key environmental parameters like temperature, humidity, wind speed, and rainfall. Several machine learning algorithms, such as Random Forest, Linear Regression, XGBoost, Support Vector Machines (SVM), and Neural Networks, were evaluated based on Root Mean Square Error (RMSE) performance metric. Out of these, each Random Forest and XGBoost produced the best accuracy, with RMSE of 0.6138. It supports evidence-based decision-making towards efficient wildfire resource allocation and response planning, particularly in often fire-prone regions.</w:t>
      </w:r>
    </w:p>
    <w:p w14:paraId="3F9CDE0E" w14:textId="778CDCCA" w:rsidR="009303D9" w:rsidRPr="004D72B5" w:rsidRDefault="1217868D" w:rsidP="000C41D1">
      <w:pPr>
        <w:pStyle w:val="Abstract"/>
      </w:pPr>
      <w:r>
        <w:t>Keywords—</w:t>
      </w:r>
      <w:r w:rsidR="4980A4EC">
        <w:t xml:space="preserve"> </w:t>
      </w:r>
      <w:r w:rsidR="5B25C348">
        <w:t xml:space="preserve">wildfire, </w:t>
      </w:r>
      <w:r w:rsidR="0C10283B">
        <w:t xml:space="preserve">Machine </w:t>
      </w:r>
      <w:r w:rsidR="416A75E0">
        <w:t xml:space="preserve">learning, </w:t>
      </w:r>
      <w:r w:rsidR="1E66D9F2">
        <w:t xml:space="preserve">XGBoost, </w:t>
      </w:r>
      <w:r w:rsidR="11B069D9">
        <w:t xml:space="preserve">Random </w:t>
      </w:r>
      <w:r w:rsidR="62EDD25E">
        <w:t>Forest regressor</w:t>
      </w:r>
      <w:r w:rsidR="78A23B17">
        <w:t>, API</w:t>
      </w:r>
      <w:r w:rsidR="2FC29F0E">
        <w:t xml:space="preserve"> key</w:t>
      </w:r>
    </w:p>
    <w:p w14:paraId="7FFFA702" w14:textId="11538AD4" w:rsidR="009303D9" w:rsidRPr="00D632BE" w:rsidRDefault="009303D9" w:rsidP="0001015E">
      <w:pPr>
        <w:pStyle w:val="Heading1"/>
        <w:numPr>
          <w:ilvl w:val="0"/>
          <w:numId w:val="52"/>
        </w:numPr>
        <w:jc w:val="both"/>
      </w:pPr>
      <w:r w:rsidRPr="00D632BE">
        <w:t>Introduction</w:t>
      </w:r>
    </w:p>
    <w:p w14:paraId="1C476268" w14:textId="77777777" w:rsidR="00124470" w:rsidRDefault="00124470" w:rsidP="00D60EB6">
      <w:pPr>
        <w:pStyle w:val="BodyText"/>
      </w:pPr>
      <w:r w:rsidRPr="66E22165">
        <w:rPr>
          <w:lang w:val="en-US"/>
        </w:rPr>
        <w:t>Wildfires, the fierce fires of the forest, are an exceedingly destructive natural force that may leave a trail of devastation over the environment, cause economic loss, and take up human lives. These uncontrolled fires are often sparked through natural phenomena such as lightning and human activities such as deforestation, unattended campfires, and agricultural burning. Once ignited, a forest fire can grow into an inferno at astonishing speed owing to the high temperature, low humidity, winds, and dry fuels. The burning of forests has terrible consequences-the forests provide carbon sinks and a wealth of biodiversity, and these are all covered in smoke and particulate matter that choke all quality from the air, further degrading the ecosystem-the network of life. In addition to adding to the causation of climate change through great CO₂ emissions, forest fire represents a feedback loop whereby warmer temperatures cause more fires.</w:t>
      </w:r>
    </w:p>
    <w:p w14:paraId="7996F8C2" w14:textId="77777777" w:rsidR="00124470" w:rsidRDefault="00124470" w:rsidP="00D60EB6">
      <w:pPr>
        <w:pStyle w:val="BodyText"/>
      </w:pPr>
    </w:p>
    <w:p w14:paraId="2FD22788" w14:textId="77777777" w:rsidR="00124470" w:rsidRDefault="00124470" w:rsidP="00D60EB6">
      <w:pPr>
        <w:pStyle w:val="BodyText"/>
      </w:pPr>
      <w:r w:rsidRPr="66E22165">
        <w:rPr>
          <w:lang w:val="en-US"/>
        </w:rPr>
        <w:t xml:space="preserve">In order to alleviate these catastrophic effects, research has since engaged in early detection and prediction of wildfire spread using advanced technologies. Conventional fire monitoring was undertaken through ground observation and satellite imaging, but with developments in AI and ML, prediction with much greater precision and timeliness is now possible. Based on real-time weather data augmented with satellite observations, AI models can be employed to analyze </w:t>
      </w:r>
      <w:r w:rsidRPr="66E22165">
        <w:rPr>
          <w:lang w:val="en-US"/>
        </w:rPr>
        <w:t>relevant environmental conditions and fire behavior more accurately.</w:t>
      </w:r>
    </w:p>
    <w:p w14:paraId="2C436C64" w14:textId="77777777" w:rsidR="00124470" w:rsidRDefault="00124470" w:rsidP="00D60EB6">
      <w:pPr>
        <w:pStyle w:val="BodyText"/>
      </w:pPr>
    </w:p>
    <w:p w14:paraId="1419297D" w14:textId="76DAFE89" w:rsidR="00124470" w:rsidRPr="004F4590" w:rsidRDefault="00124470" w:rsidP="00D60EB6">
      <w:pPr>
        <w:pStyle w:val="BodyText"/>
        <w:rPr>
          <w:lang w:val="en-IN"/>
        </w:rPr>
      </w:pPr>
      <w:r>
        <w:t xml:space="preserve">The current study is aimed at developing an AI-based predictive model for estimating the burned area of an ongoing forest fire in the next few hours using real-time satellite data. These parameters will be collected from open-source weather API platforms: air temperature (2.2°C to 33.3°C), relative humidity (15% to 100%), wind speed (0.4 km/h to 9.4 km/h), and rainfall (0.0 mm/m² to 6.4 mm/m²). These parameters are known to influence fire </w:t>
      </w:r>
      <w:r w:rsidR="00747F1A">
        <w:t>behaviour</w:t>
      </w:r>
      <w:r>
        <w:t xml:space="preserve"> and will therefore be included in training and evaluation of various machine learning (ML) and deep learning (DL) models. By comparing multiple AI techniques, we will identify the most accurate model to predict fire spread to inform better decision-making related to fire prevention and mitigation. Thus, this study contributes to real-time fire risk assessment, enabling authorities to enhance resource mobilization and minimize damage due to wildfires.</w:t>
      </w:r>
    </w:p>
    <w:p w14:paraId="3EF35B8D" w14:textId="425C5AB7" w:rsidR="009303D9" w:rsidRDefault="001B6314" w:rsidP="0001015E">
      <w:pPr>
        <w:pStyle w:val="Heading1"/>
        <w:numPr>
          <w:ilvl w:val="0"/>
          <w:numId w:val="52"/>
        </w:numPr>
        <w:jc w:val="both"/>
      </w:pPr>
      <w:r>
        <w:t>Literature survey</w:t>
      </w:r>
    </w:p>
    <w:p w14:paraId="68CA3ED3" w14:textId="7CFEE0A7" w:rsidR="001B6314" w:rsidRPr="001B6314" w:rsidRDefault="005611BC" w:rsidP="00D60EB6">
      <w:pPr>
        <w:spacing w:before="240" w:after="240"/>
        <w:jc w:val="both"/>
        <w:rPr>
          <w:rFonts w:eastAsia="Times New Roman"/>
          <w:sz w:val="24"/>
          <w:szCs w:val="24"/>
          <w:lang w:val="en-IN" w:eastAsia="en-IN"/>
        </w:rPr>
      </w:pPr>
      <w:r>
        <w:rPr>
          <w:rFonts w:eastAsia="Times New Roman"/>
          <w:color w:val="333333"/>
          <w:shd w:val="clear" w:color="auto" w:fill="FFFFFF"/>
          <w:lang w:val="en-IN" w:eastAsia="en-IN"/>
        </w:rPr>
        <w:t xml:space="preserve">Research by </w:t>
      </w:r>
      <w:r w:rsidR="001B6314" w:rsidRPr="001B6314">
        <w:rPr>
          <w:rFonts w:eastAsia="Times New Roman"/>
          <w:color w:val="333333"/>
          <w:shd w:val="clear" w:color="auto" w:fill="FFFFFF"/>
          <w:lang w:val="en-IN" w:eastAsia="en-IN"/>
        </w:rPr>
        <w:t xml:space="preserve">X. Sun and colleagues in 2024 [1], consists of two modules: the first module is the Fire Spread Process Prediction (FFSPP); the model applies the Wang Zhengfei Model with Cellular Automata in predicting the spread speed and direction of fires. The second module is called Forest Fire Spread Results Prediction, or FFSRP, which applies </w:t>
      </w:r>
      <w:r>
        <w:rPr>
          <w:rFonts w:eastAsia="Times New Roman"/>
          <w:color w:val="333333"/>
          <w:shd w:val="clear" w:color="auto" w:fill="FFFFFF"/>
          <w:lang w:val="en-IN" w:eastAsia="en-IN"/>
        </w:rPr>
        <w:t xml:space="preserve">ML </w:t>
      </w:r>
      <w:r w:rsidR="001B6314" w:rsidRPr="001B6314">
        <w:rPr>
          <w:rFonts w:eastAsia="Times New Roman"/>
          <w:color w:val="333333"/>
          <w:shd w:val="clear" w:color="auto" w:fill="FFFFFF"/>
          <w:lang w:val="en-IN" w:eastAsia="en-IN"/>
        </w:rPr>
        <w:t>techniques in estimating the area burned</w:t>
      </w:r>
      <w:r>
        <w:rPr>
          <w:rFonts w:eastAsia="Times New Roman"/>
          <w:color w:val="333333"/>
          <w:shd w:val="clear" w:color="auto" w:fill="FFFFFF"/>
          <w:lang w:val="en-IN" w:eastAsia="en-IN"/>
        </w:rPr>
        <w:t>. They</w:t>
      </w:r>
      <w:r w:rsidR="001B6314" w:rsidRPr="001B6314">
        <w:rPr>
          <w:rFonts w:eastAsia="Times New Roman"/>
          <w:color w:val="333333"/>
          <w:shd w:val="clear" w:color="auto" w:fill="FFFFFF"/>
          <w:lang w:val="en-IN" w:eastAsia="en-IN"/>
        </w:rPr>
        <w:t xml:space="preserve"> referred to the model as effective in simulating the fire spread especially in situations of small and medium-sized fires. Validation datasets from China (3.29 Forest Fire) and Portugal (Montesinho National Forest Park) also exhibits that the FFSBP model is a relatively accurate, yet computationally efficient model to predict the </w:t>
      </w:r>
      <w:r w:rsidR="00747F1A" w:rsidRPr="001B6314">
        <w:rPr>
          <w:rFonts w:eastAsia="Times New Roman"/>
          <w:color w:val="333333"/>
          <w:shd w:val="clear" w:color="auto" w:fill="FFFFFF"/>
          <w:lang w:val="en-IN" w:eastAsia="en-IN"/>
        </w:rPr>
        <w:t>behaviour</w:t>
      </w:r>
      <w:r w:rsidR="001B6314" w:rsidRPr="001B6314">
        <w:rPr>
          <w:rFonts w:eastAsia="Times New Roman"/>
          <w:color w:val="333333"/>
          <w:shd w:val="clear" w:color="auto" w:fill="FFFFFF"/>
          <w:lang w:val="en-IN" w:eastAsia="en-IN"/>
        </w:rPr>
        <w:t xml:space="preserve"> of fires. </w:t>
      </w:r>
    </w:p>
    <w:p w14:paraId="2BC4C7CA" w14:textId="0D1C77D3" w:rsidR="001B6314" w:rsidRPr="003025FB" w:rsidRDefault="001B6314" w:rsidP="003025FB">
      <w:pPr>
        <w:spacing w:before="240" w:after="240"/>
        <w:jc w:val="both"/>
        <w:rPr>
          <w:rFonts w:eastAsia="Times New Roman"/>
          <w:sz w:val="24"/>
          <w:szCs w:val="24"/>
          <w:lang w:val="en-IN" w:eastAsia="en-IN"/>
        </w:rPr>
      </w:pPr>
      <w:r w:rsidRPr="001B6314">
        <w:rPr>
          <w:rFonts w:eastAsia="Times New Roman"/>
          <w:color w:val="333333"/>
          <w:shd w:val="clear" w:color="auto" w:fill="FFFFFF"/>
          <w:lang w:val="en-IN" w:eastAsia="en-IN"/>
        </w:rPr>
        <w:t xml:space="preserve">Ye and others, in 2023 [2], proposed the dynamic </w:t>
      </w:r>
      <w:r w:rsidR="00747F1A" w:rsidRPr="001B6314">
        <w:rPr>
          <w:rFonts w:eastAsia="Times New Roman"/>
          <w:color w:val="333333"/>
          <w:shd w:val="clear" w:color="auto" w:fill="FFFFFF"/>
          <w:lang w:val="en-IN" w:eastAsia="en-IN"/>
        </w:rPr>
        <w:t>modelling</w:t>
      </w:r>
      <w:r w:rsidRPr="001B6314">
        <w:rPr>
          <w:rFonts w:eastAsia="Times New Roman"/>
          <w:color w:val="333333"/>
          <w:shd w:val="clear" w:color="auto" w:fill="FFFFFF"/>
          <w:lang w:val="en-IN" w:eastAsia="en-IN"/>
        </w:rPr>
        <w:t xml:space="preserve"> of the forest fire spread based on the cellular automata concept to get away from the fixed-time step simulations enumeration and better see how propagation </w:t>
      </w:r>
      <w:r w:rsidR="00747F1A" w:rsidRPr="001B6314">
        <w:rPr>
          <w:rFonts w:eastAsia="Times New Roman"/>
          <w:color w:val="333333"/>
          <w:shd w:val="clear" w:color="auto" w:fill="FFFFFF"/>
          <w:lang w:val="en-IN" w:eastAsia="en-IN"/>
        </w:rPr>
        <w:t>behaviour</w:t>
      </w:r>
      <w:r w:rsidRPr="001B6314">
        <w:rPr>
          <w:rFonts w:eastAsia="Times New Roman"/>
          <w:color w:val="333333"/>
          <w:shd w:val="clear" w:color="auto" w:fill="FFFFFF"/>
          <w:lang w:val="en-IN" w:eastAsia="en-IN"/>
        </w:rPr>
        <w:t xml:space="preserve"> is in reality. The model cross-firebreaks uses the binomial theorem and probability density functions to foresee fire propagation through firebreaks</w:t>
      </w:r>
      <w:r w:rsidR="005611BC">
        <w:rPr>
          <w:rFonts w:eastAsia="Times New Roman"/>
          <w:color w:val="333333"/>
          <w:shd w:val="clear" w:color="auto" w:fill="FFFFFF"/>
          <w:lang w:val="en-IN" w:eastAsia="en-IN"/>
        </w:rPr>
        <w:t xml:space="preserve"> and sues dynamic Parameterization of environment-influencing factors to modify rate of fire spread</w:t>
      </w:r>
      <w:r w:rsidRPr="001B6314">
        <w:rPr>
          <w:rFonts w:eastAsia="Times New Roman"/>
          <w:color w:val="333333"/>
          <w:shd w:val="clear" w:color="auto" w:fill="FFFFFF"/>
          <w:lang w:val="en-IN" w:eastAsia="en-IN"/>
        </w:rPr>
        <w:t xml:space="preserve">. </w:t>
      </w:r>
      <w:r w:rsidR="005611BC">
        <w:rPr>
          <w:rFonts w:eastAsia="Times New Roman"/>
          <w:color w:val="333333"/>
          <w:shd w:val="clear" w:color="auto" w:fill="FFFFFF"/>
          <w:lang w:val="en-IN" w:eastAsia="en-IN"/>
        </w:rPr>
        <w:t>Dynamically altering the model proves to increase accuracy strength.</w:t>
      </w:r>
      <w:r w:rsidRPr="001B6314">
        <w:rPr>
          <w:rFonts w:eastAsia="Times New Roman"/>
          <w:color w:val="000000"/>
          <w:lang w:val="en-IN" w:eastAsia="en-IN"/>
        </w:rPr>
        <w:t> </w:t>
      </w:r>
    </w:p>
    <w:p w14:paraId="1D3ACCCB" w14:textId="4F524223" w:rsidR="005611BC" w:rsidRPr="005611BC" w:rsidRDefault="003025FB" w:rsidP="00D60EB6">
      <w:pPr>
        <w:jc w:val="both"/>
        <w:rPr>
          <w:rFonts w:eastAsia="Times New Roman"/>
          <w:color w:val="000000"/>
          <w:lang w:val="en-IN" w:eastAsia="en-IN"/>
        </w:rPr>
      </w:pPr>
      <w:r>
        <w:rPr>
          <w:rFonts w:eastAsia="Times New Roman"/>
          <w:color w:val="000000"/>
          <w:lang w:val="en-IN" w:eastAsia="en-IN"/>
        </w:rPr>
        <w:lastRenderedPageBreak/>
        <w:t>S</w:t>
      </w:r>
      <w:r w:rsidR="005611BC" w:rsidRPr="005611BC">
        <w:rPr>
          <w:rFonts w:eastAsia="Times New Roman"/>
          <w:color w:val="000000"/>
          <w:lang w:val="en-IN" w:eastAsia="en-IN"/>
        </w:rPr>
        <w:t xml:space="preserve">tudies </w:t>
      </w:r>
      <w:r>
        <w:rPr>
          <w:rFonts w:eastAsia="Times New Roman"/>
          <w:color w:val="000000"/>
          <w:lang w:val="en-IN" w:eastAsia="en-IN"/>
        </w:rPr>
        <w:t xml:space="preserve"> [3] and [4] h</w:t>
      </w:r>
      <w:r w:rsidR="005611BC" w:rsidRPr="005611BC">
        <w:rPr>
          <w:rFonts w:eastAsia="Times New Roman"/>
          <w:color w:val="000000"/>
          <w:lang w:val="en-IN" w:eastAsia="en-IN"/>
        </w:rPr>
        <w:t>ighlight the effectiveness of</w:t>
      </w:r>
      <w:r>
        <w:rPr>
          <w:rFonts w:eastAsia="Times New Roman"/>
          <w:color w:val="000000"/>
          <w:lang w:val="en-IN" w:eastAsia="en-IN"/>
        </w:rPr>
        <w:t xml:space="preserve"> DL</w:t>
      </w:r>
      <w:r w:rsidR="005611BC" w:rsidRPr="005611BC">
        <w:rPr>
          <w:rFonts w:eastAsia="Times New Roman"/>
          <w:color w:val="000000"/>
          <w:lang w:val="en-IN" w:eastAsia="en-IN"/>
        </w:rPr>
        <w:t xml:space="preserve">, particularly CNNs), in forest fire detection and spread analysis. </w:t>
      </w:r>
      <w:r>
        <w:rPr>
          <w:rFonts w:eastAsia="Times New Roman"/>
          <w:color w:val="000000"/>
          <w:lang w:val="en-IN" w:eastAsia="en-IN"/>
        </w:rPr>
        <w:t xml:space="preserve">It offers </w:t>
      </w:r>
      <w:r w:rsidR="005611BC" w:rsidRPr="005611BC">
        <w:rPr>
          <w:rFonts w:eastAsia="Times New Roman"/>
          <w:color w:val="000000"/>
          <w:lang w:val="en-IN" w:eastAsia="en-IN"/>
        </w:rPr>
        <w:t xml:space="preserve">high accuracy in classifying fire images with real-time processing, significantly reducing response time and false alarms. Compared to traditional models like SVM and Random Forest, CNNs better capture complex environmental relationships. </w:t>
      </w:r>
      <w:r>
        <w:rPr>
          <w:rFonts w:eastAsia="Times New Roman"/>
          <w:color w:val="000000"/>
          <w:lang w:val="en-IN" w:eastAsia="en-IN"/>
        </w:rPr>
        <w:t>A</w:t>
      </w:r>
      <w:r w:rsidR="005611BC" w:rsidRPr="005611BC">
        <w:rPr>
          <w:rFonts w:eastAsia="Times New Roman"/>
          <w:color w:val="000000"/>
          <w:lang w:val="en-IN" w:eastAsia="en-IN"/>
        </w:rPr>
        <w:t>ttention mechanisms further improve feature selection and model performance. For example, using 13 weather variables from Montesinho Natural Park, an attention-based CNN achieved RMSE of 12.08 and MAE of 7.45, demonstrating strong predictive capability for fire risk zones and aiding proactive fire management.</w:t>
      </w:r>
    </w:p>
    <w:p w14:paraId="37314E59" w14:textId="77777777" w:rsidR="001B6314" w:rsidRPr="001B6314" w:rsidRDefault="001B6314" w:rsidP="00D60EB6">
      <w:pPr>
        <w:jc w:val="both"/>
        <w:rPr>
          <w:rFonts w:eastAsia="Times New Roman"/>
          <w:sz w:val="24"/>
          <w:szCs w:val="24"/>
          <w:lang w:val="en-IN" w:eastAsia="en-IN"/>
        </w:rPr>
      </w:pPr>
    </w:p>
    <w:p w14:paraId="4642294D" w14:textId="1D1FF3E6" w:rsidR="001B6314" w:rsidRDefault="001B6314" w:rsidP="00D60EB6">
      <w:pPr>
        <w:jc w:val="both"/>
        <w:rPr>
          <w:rFonts w:eastAsia="Times New Roman"/>
          <w:color w:val="222222"/>
          <w:shd w:val="clear" w:color="auto" w:fill="FFFFFF"/>
          <w:lang w:val="en-IN" w:eastAsia="en-IN"/>
        </w:rPr>
      </w:pPr>
      <w:r w:rsidRPr="001B6314">
        <w:rPr>
          <w:rFonts w:eastAsia="Times New Roman"/>
          <w:color w:val="222222"/>
          <w:shd w:val="clear" w:color="auto" w:fill="FFFFFF"/>
          <w:lang w:val="en-IN" w:eastAsia="en-IN"/>
        </w:rPr>
        <w:t xml:space="preserve">A case study from Thailand [5], deals with wildfires forecasts using </w:t>
      </w:r>
      <w:r w:rsidR="003025FB">
        <w:rPr>
          <w:rFonts w:eastAsia="Times New Roman"/>
          <w:color w:val="222222"/>
          <w:shd w:val="clear" w:color="auto" w:fill="FFFFFF"/>
          <w:lang w:val="en-IN" w:eastAsia="en-IN"/>
        </w:rPr>
        <w:t xml:space="preserve">different ML and DL </w:t>
      </w:r>
      <w:r w:rsidRPr="001B6314">
        <w:rPr>
          <w:rFonts w:eastAsia="Times New Roman"/>
          <w:color w:val="222222"/>
          <w:shd w:val="clear" w:color="auto" w:fill="FFFFFF"/>
          <w:lang w:val="en-IN" w:eastAsia="en-IN"/>
        </w:rPr>
        <w:t xml:space="preserve">models with data that </w:t>
      </w:r>
      <w:r w:rsidR="003025FB">
        <w:rPr>
          <w:rFonts w:eastAsia="Times New Roman"/>
          <w:color w:val="222222"/>
          <w:shd w:val="clear" w:color="auto" w:fill="FFFFFF"/>
          <w:lang w:val="en-IN" w:eastAsia="en-IN"/>
        </w:rPr>
        <w:t xml:space="preserve">from 2009-2019  </w:t>
      </w:r>
      <w:r w:rsidRPr="001B6314">
        <w:rPr>
          <w:rFonts w:eastAsia="Times New Roman"/>
          <w:color w:val="222222"/>
          <w:shd w:val="clear" w:color="auto" w:fill="FFFFFF"/>
          <w:lang w:val="en-IN" w:eastAsia="en-IN"/>
        </w:rPr>
        <w:t>on climatic factors</w:t>
      </w:r>
      <w:r w:rsidR="003025FB">
        <w:rPr>
          <w:rFonts w:eastAsia="Times New Roman"/>
          <w:color w:val="222222"/>
          <w:shd w:val="clear" w:color="auto" w:fill="FFFFFF"/>
          <w:lang w:val="en-IN" w:eastAsia="en-IN"/>
        </w:rPr>
        <w:t xml:space="preserve"> (</w:t>
      </w:r>
      <w:r w:rsidRPr="001B6314">
        <w:rPr>
          <w:rFonts w:eastAsia="Times New Roman"/>
          <w:color w:val="222222"/>
          <w:shd w:val="clear" w:color="auto" w:fill="FFFFFF"/>
          <w:lang w:val="en-IN" w:eastAsia="en-IN"/>
        </w:rPr>
        <w:t>temperature, humidity, wind speed, precipitation</w:t>
      </w:r>
      <w:r w:rsidR="003025FB">
        <w:rPr>
          <w:rFonts w:eastAsia="Times New Roman"/>
          <w:color w:val="222222"/>
          <w:shd w:val="clear" w:color="auto" w:fill="FFFFFF"/>
          <w:lang w:val="en-IN" w:eastAsia="en-IN"/>
        </w:rPr>
        <w:t>)</w:t>
      </w:r>
      <w:r w:rsidRPr="001B6314">
        <w:rPr>
          <w:rFonts w:eastAsia="Times New Roman"/>
          <w:color w:val="222222"/>
          <w:shd w:val="clear" w:color="auto" w:fill="FFFFFF"/>
          <w:lang w:val="en-IN" w:eastAsia="en-IN"/>
        </w:rPr>
        <w:t xml:space="preserve">. The study compared multiple linear regression, regression trees, and LSTM networks, and the network produced the best results (train MSE: 0.28, test MSE: 0.39). The regression trees could capture nonlinear patterns, but poor performance regarding overfitting resulted from this model. LSTM extended with external features improved accuracy, but underestimated fire events and provided less time for warning. The dataset limitations </w:t>
      </w:r>
      <w:r w:rsidR="003025FB">
        <w:rPr>
          <w:rFonts w:eastAsia="Times New Roman"/>
          <w:color w:val="222222"/>
          <w:shd w:val="clear" w:color="auto" w:fill="FFFFFF"/>
          <w:lang w:val="en-IN" w:eastAsia="en-IN"/>
        </w:rPr>
        <w:t xml:space="preserve">included </w:t>
      </w:r>
      <w:r w:rsidRPr="001B6314">
        <w:rPr>
          <w:rFonts w:eastAsia="Times New Roman"/>
          <w:color w:val="222222"/>
          <w:shd w:val="clear" w:color="auto" w:fill="FFFFFF"/>
          <w:lang w:val="en-IN" w:eastAsia="en-IN"/>
        </w:rPr>
        <w:t>broadening the data, extending forecasting horizons</w:t>
      </w:r>
      <w:r w:rsidR="003025FB">
        <w:rPr>
          <w:rFonts w:eastAsia="Times New Roman"/>
          <w:color w:val="222222"/>
          <w:shd w:val="clear" w:color="auto" w:fill="FFFFFF"/>
          <w:lang w:val="en-IN" w:eastAsia="en-IN"/>
        </w:rPr>
        <w:t>.</w:t>
      </w:r>
    </w:p>
    <w:p w14:paraId="3F59D432" w14:textId="77777777" w:rsidR="003025FB" w:rsidRPr="001B6314" w:rsidRDefault="003025FB" w:rsidP="00D60EB6">
      <w:pPr>
        <w:jc w:val="both"/>
        <w:rPr>
          <w:rFonts w:eastAsia="Times New Roman"/>
          <w:sz w:val="24"/>
          <w:szCs w:val="24"/>
          <w:lang w:val="en-IN" w:eastAsia="en-IN"/>
        </w:rPr>
      </w:pPr>
    </w:p>
    <w:p w14:paraId="73374B5B" w14:textId="0E24E4C6" w:rsidR="001B6314" w:rsidRPr="001B6314" w:rsidRDefault="001B6314" w:rsidP="00D60EB6">
      <w:pPr>
        <w:jc w:val="both"/>
        <w:rPr>
          <w:rFonts w:eastAsia="Times New Roman"/>
          <w:sz w:val="24"/>
          <w:szCs w:val="24"/>
          <w:lang w:val="en-IN" w:eastAsia="en-IN"/>
        </w:rPr>
      </w:pPr>
      <w:r w:rsidRPr="001B6314">
        <w:rPr>
          <w:rFonts w:eastAsia="Times New Roman"/>
          <w:color w:val="333333"/>
          <w:shd w:val="clear" w:color="auto" w:fill="FFFFFF"/>
          <w:lang w:val="en-IN" w:eastAsia="en-IN"/>
        </w:rPr>
        <w:t>Stud</w:t>
      </w:r>
      <w:r w:rsidR="003025FB">
        <w:rPr>
          <w:rFonts w:eastAsia="Times New Roman"/>
          <w:color w:val="333333"/>
          <w:shd w:val="clear" w:color="auto" w:fill="FFFFFF"/>
          <w:lang w:val="en-IN" w:eastAsia="en-IN"/>
        </w:rPr>
        <w:t>y uses</w:t>
      </w:r>
      <w:r w:rsidRPr="001B6314">
        <w:rPr>
          <w:rFonts w:eastAsia="Times New Roman"/>
          <w:color w:val="333333"/>
          <w:shd w:val="clear" w:color="auto" w:fill="FFFFFF"/>
          <w:lang w:val="en-IN" w:eastAsia="en-IN"/>
        </w:rPr>
        <w:t xml:space="preserve"> 3PGmix model [6] for predicting post-fire forest recovery dynamics and the implication of climate change in the Great Xing'an Mountain region of China. With the integration of remote sensing data and site-specific data, the study estimated the recovery of Net Primary Production (NPP) for a period of 50 years considering different fertility ratings (FR) and climate scenarios (RCP 4.5 and RCP 8.5 The model validation (R²≥0.52, RMSE≤0.29) confirms its validity, albeit with diminished predictive power over </w:t>
      </w:r>
      <w:r w:rsidR="002C19C1" w:rsidRPr="001B6314">
        <w:rPr>
          <w:rFonts w:eastAsia="Times New Roman"/>
          <w:color w:val="333333"/>
          <w:shd w:val="clear" w:color="auto" w:fill="FFFFFF"/>
          <w:lang w:val="en-IN" w:eastAsia="en-IN"/>
        </w:rPr>
        <w:t>time.</w:t>
      </w:r>
    </w:p>
    <w:p w14:paraId="2B52E0D7" w14:textId="77777777" w:rsidR="001B6314" w:rsidRPr="001B6314" w:rsidRDefault="001B6314" w:rsidP="00D60EB6">
      <w:pPr>
        <w:jc w:val="both"/>
        <w:rPr>
          <w:rFonts w:eastAsia="Times New Roman"/>
          <w:sz w:val="24"/>
          <w:szCs w:val="24"/>
          <w:lang w:val="en-IN" w:eastAsia="en-IN"/>
        </w:rPr>
      </w:pPr>
    </w:p>
    <w:p w14:paraId="25885879" w14:textId="01D07D49" w:rsidR="001B6314" w:rsidRPr="001B6314" w:rsidRDefault="001B6314" w:rsidP="00D60EB6">
      <w:pPr>
        <w:jc w:val="both"/>
        <w:rPr>
          <w:rFonts w:eastAsia="Times New Roman"/>
          <w:sz w:val="24"/>
          <w:szCs w:val="24"/>
          <w:lang w:val="en-IN" w:eastAsia="en-IN"/>
        </w:rPr>
      </w:pPr>
      <w:r w:rsidRPr="001B6314">
        <w:rPr>
          <w:rFonts w:eastAsia="Times New Roman"/>
          <w:color w:val="1F1F1F"/>
          <w:lang w:val="en-IN" w:eastAsia="en-IN"/>
        </w:rPr>
        <w:t xml:space="preserve">The objective of David A. </w:t>
      </w:r>
      <w:r w:rsidR="002C19C1" w:rsidRPr="001B6314">
        <w:rPr>
          <w:rFonts w:eastAsia="Times New Roman"/>
          <w:color w:val="1F1F1F"/>
          <w:lang w:val="en-IN" w:eastAsia="en-IN"/>
        </w:rPr>
        <w:t>Wood’s paper</w:t>
      </w:r>
      <w:r w:rsidRPr="001B6314">
        <w:rPr>
          <w:rFonts w:eastAsia="Times New Roman"/>
          <w:color w:val="1F1F1F"/>
          <w:lang w:val="en-IN" w:eastAsia="en-IN"/>
        </w:rPr>
        <w:t xml:space="preserve"> [7] is to accurately predict future areas burned for a wildfire using optimized ML models.</w:t>
      </w:r>
      <w:r w:rsidR="00AE4E36" w:rsidRPr="00AE4E36">
        <w:rPr>
          <w:rFonts w:eastAsia="Times New Roman"/>
          <w:color w:val="333333"/>
          <w:shd w:val="clear" w:color="auto" w:fill="FFFFFF"/>
          <w:lang w:val="en-IN" w:eastAsia="en-IN"/>
        </w:rPr>
        <w:t xml:space="preserve"> </w:t>
      </w:r>
      <w:r w:rsidR="00AE4E36" w:rsidRPr="001B6314">
        <w:rPr>
          <w:rFonts w:eastAsia="Times New Roman"/>
          <w:color w:val="333333"/>
          <w:shd w:val="clear" w:color="auto" w:fill="FFFFFF"/>
          <w:lang w:val="en-IN" w:eastAsia="en-IN"/>
        </w:rPr>
        <w:t>Montesinho National Forest Park</w:t>
      </w:r>
      <w:r w:rsidR="00AE4E36">
        <w:rPr>
          <w:rFonts w:eastAsia="Times New Roman"/>
          <w:color w:val="333333"/>
          <w:shd w:val="clear" w:color="auto" w:fill="FFFFFF"/>
          <w:lang w:val="en-IN" w:eastAsia="en-IN"/>
        </w:rPr>
        <w:t xml:space="preserve"> dataset</w:t>
      </w:r>
      <w:r w:rsidRPr="001B6314">
        <w:rPr>
          <w:rFonts w:eastAsia="Times New Roman"/>
          <w:color w:val="1F1F1F"/>
          <w:lang w:val="en-IN" w:eastAsia="en-IN"/>
        </w:rPr>
        <w:t xml:space="preserve"> in Portugal</w:t>
      </w:r>
      <w:r w:rsidR="00AE4E36">
        <w:rPr>
          <w:rFonts w:eastAsia="Times New Roman"/>
          <w:color w:val="1F1F1F"/>
          <w:lang w:val="en-IN" w:eastAsia="en-IN"/>
        </w:rPr>
        <w:t xml:space="preserve"> is used</w:t>
      </w:r>
      <w:r w:rsidRPr="001B6314">
        <w:rPr>
          <w:rFonts w:eastAsia="Times New Roman"/>
          <w:color w:val="1F1F1F"/>
          <w:lang w:val="en-IN" w:eastAsia="en-IN"/>
        </w:rPr>
        <w:t xml:space="preserve">, which comprises 13 input variables and 517 wildfires that occurred in this area. The model </w:t>
      </w:r>
      <w:r w:rsidR="00AE4E36">
        <w:rPr>
          <w:rFonts w:eastAsia="Times New Roman"/>
          <w:color w:val="1F1F1F"/>
          <w:lang w:val="en-IN" w:eastAsia="en-IN"/>
        </w:rPr>
        <w:t xml:space="preserve">used is </w:t>
      </w:r>
      <w:r w:rsidRPr="001B6314">
        <w:rPr>
          <w:rFonts w:eastAsia="Times New Roman"/>
          <w:color w:val="1F1F1F"/>
          <w:lang w:val="en-IN" w:eastAsia="en-IN"/>
        </w:rPr>
        <w:t xml:space="preserve">based on a two-level prediction framework set up to facilitate efficient data pre-processing and understand the correlation with input variables. </w:t>
      </w:r>
      <w:r w:rsidR="00AE4E36">
        <w:rPr>
          <w:rFonts w:eastAsia="Times New Roman"/>
          <w:color w:val="1F1F1F"/>
          <w:lang w:val="en-IN" w:eastAsia="en-IN"/>
        </w:rPr>
        <w:t xml:space="preserve">This paper uses </w:t>
      </w:r>
      <w:r w:rsidRPr="001B6314">
        <w:rPr>
          <w:rFonts w:eastAsia="Times New Roman"/>
          <w:color w:val="1F1F1F"/>
          <w:lang w:val="en-IN" w:eastAsia="en-IN"/>
        </w:rPr>
        <w:t>transparent prediction methods, providing confidence in the user's predictions. However, elongating the model assessments with other types of datasets would offer a scope for testing other kinds of forest fires.</w:t>
      </w:r>
    </w:p>
    <w:p w14:paraId="7AB6CE8E" w14:textId="77777777" w:rsidR="001B6314" w:rsidRPr="001B6314" w:rsidRDefault="001B6314" w:rsidP="00D60EB6">
      <w:pPr>
        <w:jc w:val="both"/>
        <w:rPr>
          <w:rFonts w:eastAsia="Times New Roman"/>
          <w:sz w:val="24"/>
          <w:szCs w:val="24"/>
          <w:lang w:val="en-IN" w:eastAsia="en-IN"/>
        </w:rPr>
      </w:pPr>
    </w:p>
    <w:p w14:paraId="521F0B0E" w14:textId="3E59CC0A" w:rsidR="001B6314" w:rsidRPr="001B6314" w:rsidRDefault="001B6314" w:rsidP="00D60EB6">
      <w:pPr>
        <w:jc w:val="both"/>
        <w:rPr>
          <w:rFonts w:eastAsia="Times New Roman"/>
          <w:sz w:val="24"/>
          <w:szCs w:val="24"/>
          <w:lang w:val="en-IN" w:eastAsia="en-IN"/>
        </w:rPr>
      </w:pPr>
      <w:r w:rsidRPr="001B6314">
        <w:rPr>
          <w:rFonts w:eastAsia="Times New Roman"/>
          <w:color w:val="000000"/>
          <w:lang w:val="en-IN" w:eastAsia="en-IN"/>
        </w:rPr>
        <w:t xml:space="preserve">Meraliyev et al. [8] </w:t>
      </w:r>
      <w:r w:rsidR="008806F1">
        <w:rPr>
          <w:rFonts w:eastAsia="Times New Roman"/>
          <w:color w:val="000000"/>
          <w:lang w:val="en-IN" w:eastAsia="en-IN"/>
        </w:rPr>
        <w:t xml:space="preserve">in his </w:t>
      </w:r>
      <w:r w:rsidRPr="001B6314">
        <w:rPr>
          <w:rFonts w:eastAsia="Times New Roman"/>
          <w:color w:val="000000"/>
          <w:lang w:val="en-IN" w:eastAsia="en-IN"/>
        </w:rPr>
        <w:t>work on the application of MODIS fire smoke with VIIRS satellites sensor-efficient regression NOVA FIRMS MODIS and VIIRS Fire satellite data</w:t>
      </w:r>
      <w:r w:rsidR="008806F1">
        <w:rPr>
          <w:rFonts w:eastAsia="Times New Roman"/>
          <w:color w:val="000000"/>
          <w:lang w:val="en-IN" w:eastAsia="en-IN"/>
        </w:rPr>
        <w:t>,</w:t>
      </w:r>
      <w:r w:rsidRPr="001B6314">
        <w:rPr>
          <w:rFonts w:eastAsia="Times New Roman"/>
          <w:color w:val="000000"/>
          <w:lang w:val="en-IN" w:eastAsia="en-IN"/>
        </w:rPr>
        <w:t xml:space="preserve"> the machine learning is used for developing the predictive model of temperature, humidity, windspeed, pressure.</w:t>
      </w:r>
      <w:r w:rsidR="002C19C1">
        <w:rPr>
          <w:rFonts w:eastAsia="Times New Roman"/>
          <w:color w:val="000000"/>
          <w:lang w:val="en-IN" w:eastAsia="en-IN"/>
        </w:rPr>
        <w:t xml:space="preserve"> </w:t>
      </w:r>
      <w:r w:rsidRPr="001B6314">
        <w:rPr>
          <w:rFonts w:eastAsia="Times New Roman"/>
          <w:color w:val="000000"/>
          <w:lang w:val="en-IN" w:eastAsia="en-IN"/>
        </w:rPr>
        <w:t xml:space="preserve">NOVE FIRMS MODIS VIIRS </w:t>
      </w:r>
      <w:r w:rsidR="008806F1">
        <w:rPr>
          <w:rFonts w:eastAsia="Times New Roman"/>
          <w:color w:val="000000"/>
          <w:lang w:val="en-IN" w:eastAsia="en-IN"/>
        </w:rPr>
        <w:t xml:space="preserve">is used for </w:t>
      </w:r>
      <w:r w:rsidRPr="001B6314">
        <w:rPr>
          <w:rFonts w:eastAsia="Times New Roman"/>
          <w:color w:val="000000"/>
          <w:lang w:val="en-IN" w:eastAsia="en-IN"/>
        </w:rPr>
        <w:t xml:space="preserve">disaster prediction. The authors trained </w:t>
      </w:r>
      <w:r w:rsidR="00747F1A">
        <w:rPr>
          <w:rFonts w:eastAsia="Times New Roman"/>
          <w:color w:val="000000"/>
          <w:lang w:val="en-IN" w:eastAsia="en-IN"/>
        </w:rPr>
        <w:t>SVM,</w:t>
      </w:r>
      <w:r w:rsidRPr="001B6314">
        <w:rPr>
          <w:rFonts w:eastAsia="Times New Roman"/>
          <w:color w:val="000000"/>
          <w:lang w:val="en-IN" w:eastAsia="en-IN"/>
        </w:rPr>
        <w:t xml:space="preserve"> k-nearest </w:t>
      </w:r>
      <w:r w:rsidR="00747F1A" w:rsidRPr="001B6314">
        <w:rPr>
          <w:rFonts w:eastAsia="Times New Roman"/>
          <w:color w:val="000000"/>
          <w:lang w:val="en-IN" w:eastAsia="en-IN"/>
        </w:rPr>
        <w:t>neighbours</w:t>
      </w:r>
      <w:r w:rsidRPr="001B6314">
        <w:rPr>
          <w:rFonts w:eastAsia="Times New Roman"/>
          <w:color w:val="000000"/>
          <w:lang w:val="en-IN" w:eastAsia="en-IN"/>
        </w:rPr>
        <w:t xml:space="preserve">, Naive Bayes, random forest and decision tree models and then optimized them with RMSE and Accuracy scores, in which Decision Tree getting </w:t>
      </w:r>
      <w:r w:rsidRPr="001B6314">
        <w:rPr>
          <w:rFonts w:eastAsia="Times New Roman"/>
          <w:color w:val="000000"/>
          <w:lang w:val="en-IN" w:eastAsia="en-IN"/>
        </w:rPr>
        <w:t xml:space="preserve">94% accuracy and Random Forest providing best fire classification. The </w:t>
      </w:r>
      <w:r w:rsidR="008806F1">
        <w:rPr>
          <w:rFonts w:eastAsia="Times New Roman"/>
          <w:color w:val="000000"/>
          <w:lang w:val="en-IN" w:eastAsia="en-IN"/>
        </w:rPr>
        <w:t xml:space="preserve">results </w:t>
      </w:r>
      <w:r w:rsidRPr="001B6314">
        <w:rPr>
          <w:rFonts w:eastAsia="Times New Roman"/>
          <w:color w:val="000000"/>
          <w:lang w:val="en-IN" w:eastAsia="en-IN"/>
        </w:rPr>
        <w:t xml:space="preserve">showed </w:t>
      </w:r>
      <w:r w:rsidR="008806F1">
        <w:rPr>
          <w:rFonts w:eastAsia="Times New Roman"/>
          <w:color w:val="000000"/>
          <w:lang w:val="en-IN" w:eastAsia="en-IN"/>
        </w:rPr>
        <w:t xml:space="preserve">that </w:t>
      </w:r>
      <w:r w:rsidRPr="001B6314">
        <w:rPr>
          <w:rFonts w:eastAsia="Times New Roman"/>
          <w:color w:val="000000"/>
          <w:lang w:val="en-IN" w:eastAsia="en-IN"/>
        </w:rPr>
        <w:t>FRP and weather data had a 70% correlation, suggesting the meteorological factors have significant influence on fire intensity</w:t>
      </w:r>
    </w:p>
    <w:p w14:paraId="1B403438" w14:textId="77777777" w:rsidR="008806F1" w:rsidRDefault="008806F1" w:rsidP="00D60EB6">
      <w:pPr>
        <w:jc w:val="both"/>
        <w:rPr>
          <w:rFonts w:eastAsia="Times New Roman"/>
          <w:color w:val="000000"/>
          <w:lang w:val="en-IN" w:eastAsia="en-IN"/>
        </w:rPr>
      </w:pPr>
    </w:p>
    <w:p w14:paraId="7B4CB7BE" w14:textId="69A4F40D" w:rsidR="001B6314" w:rsidRPr="001B6314" w:rsidRDefault="001B6314" w:rsidP="00D60EB6">
      <w:pPr>
        <w:jc w:val="both"/>
        <w:rPr>
          <w:rFonts w:eastAsia="Times New Roman"/>
          <w:color w:val="000000"/>
          <w:lang w:val="en-IN" w:eastAsia="en-IN"/>
        </w:rPr>
      </w:pPr>
      <w:r w:rsidRPr="001B6314">
        <w:rPr>
          <w:rFonts w:eastAsia="Times New Roman"/>
          <w:color w:val="000000"/>
          <w:lang w:val="en-IN" w:eastAsia="en-IN"/>
        </w:rPr>
        <w:t xml:space="preserve">Papers also </w:t>
      </w:r>
      <w:r w:rsidR="002C19C1" w:rsidRPr="001B6314">
        <w:rPr>
          <w:rFonts w:eastAsia="Times New Roman"/>
          <w:color w:val="000000"/>
          <w:lang w:val="en-IN" w:eastAsia="en-IN"/>
        </w:rPr>
        <w:t>introduce [</w:t>
      </w:r>
      <w:r w:rsidRPr="001B6314">
        <w:rPr>
          <w:rFonts w:eastAsia="Times New Roman"/>
          <w:color w:val="000000"/>
          <w:lang w:val="en-IN" w:eastAsia="en-IN"/>
        </w:rPr>
        <w:t xml:space="preserve">9] an optimized multi-scale CNN (OMS-CNN) for fire spread prediction of forests, an individual node feature enhanced using particle swarm optimization (PSO). The model involves UAV infrared imagery and meteorology to capture local-global fire shapes for precise </w:t>
      </w:r>
      <w:r w:rsidR="00747F1A" w:rsidRPr="001B6314">
        <w:rPr>
          <w:rFonts w:eastAsia="Times New Roman"/>
          <w:color w:val="000000"/>
          <w:lang w:val="en-IN" w:eastAsia="en-IN"/>
        </w:rPr>
        <w:t>modelling</w:t>
      </w:r>
      <w:r w:rsidRPr="001B6314">
        <w:rPr>
          <w:rFonts w:eastAsia="Times New Roman"/>
          <w:color w:val="000000"/>
          <w:lang w:val="en-IN" w:eastAsia="en-IN"/>
        </w:rPr>
        <w:t xml:space="preserve">. Apart from conventional models, OMS-CNN obtained superior Kappa and </w:t>
      </w:r>
      <w:r w:rsidR="008806F1" w:rsidRPr="001B6314">
        <w:rPr>
          <w:rFonts w:eastAsia="Times New Roman"/>
          <w:color w:val="000000"/>
          <w:lang w:val="en-IN" w:eastAsia="en-IN"/>
        </w:rPr>
        <w:t>Haus Dorff</w:t>
      </w:r>
      <w:r w:rsidRPr="001B6314">
        <w:rPr>
          <w:rFonts w:eastAsia="Times New Roman"/>
          <w:color w:val="000000"/>
          <w:lang w:val="en-IN" w:eastAsia="en-IN"/>
        </w:rPr>
        <w:t xml:space="preserve"> values</w:t>
      </w:r>
      <w:r w:rsidR="008806F1">
        <w:rPr>
          <w:rFonts w:eastAsia="Times New Roman"/>
          <w:color w:val="000000"/>
          <w:lang w:val="en-IN" w:eastAsia="en-IN"/>
        </w:rPr>
        <w:t xml:space="preserve"> </w:t>
      </w:r>
      <w:r w:rsidR="002C19C1">
        <w:rPr>
          <w:rFonts w:eastAsia="Times New Roman"/>
          <w:color w:val="000000"/>
          <w:lang w:val="en-IN" w:eastAsia="en-IN"/>
        </w:rPr>
        <w:t xml:space="preserve">indicating </w:t>
      </w:r>
      <w:r w:rsidR="002C19C1" w:rsidRPr="001B6314">
        <w:rPr>
          <w:rFonts w:eastAsia="Times New Roman"/>
          <w:color w:val="000000"/>
          <w:lang w:val="en-IN" w:eastAsia="en-IN"/>
        </w:rPr>
        <w:t>suitability</w:t>
      </w:r>
      <w:r w:rsidRPr="001B6314">
        <w:rPr>
          <w:rFonts w:eastAsia="Times New Roman"/>
          <w:color w:val="000000"/>
          <w:lang w:val="en-IN" w:eastAsia="en-IN"/>
        </w:rPr>
        <w:t xml:space="preserve"> in wildfires management. </w:t>
      </w:r>
    </w:p>
    <w:p w14:paraId="751286E9" w14:textId="68DF2AC2" w:rsidR="001B6314" w:rsidRDefault="001B6314" w:rsidP="005A0D40">
      <w:pPr>
        <w:spacing w:before="240" w:after="240"/>
        <w:jc w:val="both"/>
        <w:rPr>
          <w:rFonts w:eastAsia="Times New Roman"/>
          <w:color w:val="000000"/>
          <w:lang w:val="en-IN" w:eastAsia="en-IN"/>
        </w:rPr>
      </w:pPr>
      <w:r w:rsidRPr="001B6314">
        <w:rPr>
          <w:rFonts w:eastAsia="Times New Roman"/>
          <w:color w:val="000000"/>
          <w:lang w:val="en-IN" w:eastAsia="en-IN"/>
        </w:rPr>
        <w:t xml:space="preserve">Aggregating the common strengths from all the papers' reviews shows that the ML and DL approaches efficiently predict the forest fires and their spread. These models, when integrated with satellite and meteorological data, significantly help in the early detection of wildfires and thus help in implementing their mitigation measures. Usage of dynamic models helps us improve our understanding of the fire </w:t>
      </w:r>
      <w:r w:rsidR="00747F1A" w:rsidRPr="001B6314">
        <w:rPr>
          <w:rFonts w:eastAsia="Times New Roman"/>
          <w:color w:val="000000"/>
          <w:lang w:val="en-IN" w:eastAsia="en-IN"/>
        </w:rPr>
        <w:t>behaviour</w:t>
      </w:r>
      <w:r w:rsidRPr="001B6314">
        <w:rPr>
          <w:rFonts w:eastAsia="Times New Roman"/>
          <w:color w:val="000000"/>
          <w:lang w:val="en-IN" w:eastAsia="en-IN"/>
        </w:rPr>
        <w:t xml:space="preserve"> as well as assist in improved fire management. But the common limitation faced in all the research is the size of data used for the training purpose and its quality. The limited samples present in the dataset restrict the model's capability to make generalized predictions. In addition to this, the current models work on the existing data or historical data for prediction, but there is a great need to utilize the weather forecast data for future air burn predictions so as to take apt measures in order to mitigate the damage caused by the wildfires due to the changing weather patterns.</w:t>
      </w:r>
    </w:p>
    <w:p w14:paraId="0CEF8FBA" w14:textId="2E67D24D" w:rsidR="00933B85" w:rsidRPr="00AE4E36" w:rsidRDefault="00933B85" w:rsidP="0001015E">
      <w:pPr>
        <w:pStyle w:val="Heading1"/>
        <w:numPr>
          <w:ilvl w:val="0"/>
          <w:numId w:val="52"/>
        </w:numPr>
        <w:jc w:val="both"/>
      </w:pPr>
      <w:r>
        <w:t>Architectural diagram</w:t>
      </w:r>
    </w:p>
    <w:p w14:paraId="71DFC972" w14:textId="4C0011A4" w:rsidR="00933B85" w:rsidRPr="005A0D40" w:rsidRDefault="005970AE" w:rsidP="00933B85">
      <w:pPr>
        <w:spacing w:before="240" w:after="240"/>
        <w:rPr>
          <w:rFonts w:eastAsia="Times New Roman"/>
          <w:color w:val="000000"/>
          <w:lang w:val="en-IN" w:eastAsia="en-IN"/>
        </w:rPr>
      </w:pPr>
      <w:r w:rsidRPr="00933B85">
        <w:rPr>
          <w:rFonts w:eastAsia="Times New Roman"/>
          <w:noProof/>
          <w:color w:val="000000"/>
          <w:lang w:val="en-IN" w:eastAsia="en-IN"/>
        </w:rPr>
        <w:drawing>
          <wp:anchor distT="0" distB="0" distL="114300" distR="114300" simplePos="0" relativeHeight="251665408" behindDoc="0" locked="0" layoutInCell="1" allowOverlap="1" wp14:anchorId="6A0773C8" wp14:editId="0FD45CD7">
            <wp:simplePos x="0" y="0"/>
            <wp:positionH relativeFrom="column">
              <wp:posOffset>663575</wp:posOffset>
            </wp:positionH>
            <wp:positionV relativeFrom="paragraph">
              <wp:posOffset>45085</wp:posOffset>
            </wp:positionV>
            <wp:extent cx="2083435" cy="3189605"/>
            <wp:effectExtent l="0" t="0" r="0" b="0"/>
            <wp:wrapSquare wrapText="bothSides"/>
            <wp:docPr id="365236157"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36157" name="Picture 1" descr="A diagram of a model&#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083435" cy="3189605"/>
                    </a:xfrm>
                    <a:prstGeom prst="rect">
                      <a:avLst/>
                    </a:prstGeom>
                  </pic:spPr>
                </pic:pic>
              </a:graphicData>
            </a:graphic>
            <wp14:sizeRelH relativeFrom="margin">
              <wp14:pctWidth>0</wp14:pctWidth>
            </wp14:sizeRelH>
            <wp14:sizeRelV relativeFrom="margin">
              <wp14:pctHeight>0</wp14:pctHeight>
            </wp14:sizeRelV>
          </wp:anchor>
        </w:drawing>
      </w:r>
    </w:p>
    <w:p w14:paraId="00B93D6E" w14:textId="77777777" w:rsidR="00933B85" w:rsidRDefault="00933B85" w:rsidP="00A95E46">
      <w:pPr>
        <w:pStyle w:val="Heading1"/>
      </w:pPr>
    </w:p>
    <w:p w14:paraId="1EB5E32D" w14:textId="77777777" w:rsidR="00933B85" w:rsidRDefault="00933B85" w:rsidP="00A95E46">
      <w:pPr>
        <w:pStyle w:val="Heading1"/>
      </w:pPr>
    </w:p>
    <w:p w14:paraId="2F445B14" w14:textId="77777777" w:rsidR="005970AE" w:rsidRDefault="005970AE" w:rsidP="005970AE">
      <w:pPr>
        <w:jc w:val="both"/>
      </w:pPr>
    </w:p>
    <w:p w14:paraId="411A1A0B" w14:textId="77777777" w:rsidR="005970AE" w:rsidRDefault="005970AE" w:rsidP="005970AE">
      <w:pPr>
        <w:jc w:val="both"/>
      </w:pPr>
    </w:p>
    <w:p w14:paraId="5F62EBC2" w14:textId="77777777" w:rsidR="005970AE" w:rsidRDefault="005970AE" w:rsidP="005970AE">
      <w:pPr>
        <w:jc w:val="both"/>
      </w:pPr>
    </w:p>
    <w:p w14:paraId="74376C14" w14:textId="77777777" w:rsidR="005970AE" w:rsidRDefault="005970AE" w:rsidP="005970AE">
      <w:pPr>
        <w:jc w:val="both"/>
      </w:pPr>
    </w:p>
    <w:p w14:paraId="0A2B68D5" w14:textId="77777777" w:rsidR="005970AE" w:rsidRDefault="005970AE" w:rsidP="005970AE">
      <w:pPr>
        <w:jc w:val="both"/>
      </w:pPr>
    </w:p>
    <w:p w14:paraId="3A68C915" w14:textId="77777777" w:rsidR="005970AE" w:rsidRDefault="005970AE" w:rsidP="005970AE">
      <w:pPr>
        <w:jc w:val="both"/>
      </w:pPr>
    </w:p>
    <w:p w14:paraId="00B812A8" w14:textId="77777777" w:rsidR="005970AE" w:rsidRDefault="005970AE" w:rsidP="005970AE">
      <w:pPr>
        <w:jc w:val="both"/>
      </w:pPr>
    </w:p>
    <w:p w14:paraId="7A1578DB" w14:textId="77777777" w:rsidR="005970AE" w:rsidRDefault="005970AE" w:rsidP="005970AE">
      <w:pPr>
        <w:jc w:val="both"/>
      </w:pPr>
    </w:p>
    <w:p w14:paraId="01BFFCB7" w14:textId="77777777" w:rsidR="005970AE" w:rsidRDefault="005970AE" w:rsidP="005970AE">
      <w:pPr>
        <w:jc w:val="both"/>
      </w:pPr>
    </w:p>
    <w:p w14:paraId="0FE533A3" w14:textId="77777777" w:rsidR="005970AE" w:rsidRDefault="005970AE" w:rsidP="005970AE">
      <w:pPr>
        <w:jc w:val="both"/>
      </w:pPr>
    </w:p>
    <w:p w14:paraId="38A4071D" w14:textId="77777777" w:rsidR="005970AE" w:rsidRDefault="005970AE" w:rsidP="005970AE">
      <w:pPr>
        <w:jc w:val="both"/>
      </w:pPr>
    </w:p>
    <w:p w14:paraId="456DC392" w14:textId="77777777" w:rsidR="005970AE" w:rsidRDefault="005970AE" w:rsidP="005970AE">
      <w:pPr>
        <w:jc w:val="both"/>
      </w:pPr>
    </w:p>
    <w:p w14:paraId="2514D2DD" w14:textId="77777777" w:rsidR="005970AE" w:rsidRDefault="005970AE" w:rsidP="005970AE">
      <w:pPr>
        <w:jc w:val="both"/>
      </w:pPr>
    </w:p>
    <w:p w14:paraId="75C9F062" w14:textId="77777777" w:rsidR="005970AE" w:rsidRDefault="005970AE" w:rsidP="005970AE">
      <w:pPr>
        <w:jc w:val="both"/>
      </w:pPr>
    </w:p>
    <w:p w14:paraId="30F4BEF7" w14:textId="77777777" w:rsidR="005970AE" w:rsidRDefault="005970AE" w:rsidP="005970AE">
      <w:pPr>
        <w:jc w:val="both"/>
      </w:pPr>
    </w:p>
    <w:p w14:paraId="0068F083" w14:textId="77777777" w:rsidR="005970AE" w:rsidRDefault="005970AE" w:rsidP="005970AE">
      <w:pPr>
        <w:rPr>
          <w:i/>
          <w:iCs/>
        </w:rPr>
      </w:pPr>
    </w:p>
    <w:p w14:paraId="1ADBD310" w14:textId="77777777" w:rsidR="005970AE" w:rsidRDefault="005970AE" w:rsidP="005970AE">
      <w:pPr>
        <w:rPr>
          <w:i/>
          <w:iCs/>
        </w:rPr>
      </w:pPr>
    </w:p>
    <w:p w14:paraId="3DEF67E7" w14:textId="54DF7016" w:rsidR="005970AE" w:rsidRDefault="005970AE" w:rsidP="005970AE">
      <w:pPr>
        <w:rPr>
          <w:i/>
          <w:iCs/>
        </w:rPr>
      </w:pPr>
      <w:r w:rsidRPr="005970AE">
        <w:rPr>
          <w:i/>
          <w:iCs/>
        </w:rPr>
        <w:t>Fig 1. Flow diagram</w:t>
      </w:r>
    </w:p>
    <w:p w14:paraId="24807E15" w14:textId="48C7D619" w:rsidR="005970AE" w:rsidRPr="005970AE" w:rsidRDefault="005970AE" w:rsidP="005970AE">
      <w:pPr>
        <w:jc w:val="left"/>
      </w:pPr>
      <w:r w:rsidRPr="005970AE">
        <w:lastRenderedPageBreak/>
        <w:t>The flowchart illustrates the end-to-end process of predicting the potential burnt area of an active forest fire. From the Montesinho Natural Park area, data are collected, and then exploratory data analysis, cleaning, and correlation checking take place. Five machine learning models: Random Forest, XGBoost, SVM, Linear Regression, and Neural Networks are trained and compared through RMSE scores. The best model is paired with real-time environmental data received from an API. These data are preprocessed and formatted to match the model input, with the final forecast of the burnt area into the following two hours for timely decision-making and resource optimization.</w:t>
      </w:r>
    </w:p>
    <w:p w14:paraId="0FEBBF17" w14:textId="4543C3C6" w:rsidR="00933B85" w:rsidRPr="005970AE" w:rsidRDefault="001B6314" w:rsidP="0001015E">
      <w:pPr>
        <w:pStyle w:val="Heading1"/>
        <w:numPr>
          <w:ilvl w:val="0"/>
          <w:numId w:val="52"/>
        </w:numPr>
        <w:jc w:val="both"/>
      </w:pPr>
      <w:r>
        <w:t>Methodology</w:t>
      </w:r>
    </w:p>
    <w:p w14:paraId="09B96453" w14:textId="36D12100" w:rsidR="001B6314" w:rsidRPr="001B6314" w:rsidRDefault="001B6314" w:rsidP="00D60EB6">
      <w:pPr>
        <w:pStyle w:val="NormalWeb"/>
        <w:spacing w:before="240" w:beforeAutospacing="0" w:after="240" w:afterAutospacing="0"/>
        <w:jc w:val="both"/>
        <w:rPr>
          <w:rFonts w:eastAsia="SimSun"/>
          <w:spacing w:val="-1"/>
          <w:sz w:val="20"/>
          <w:szCs w:val="20"/>
          <w:lang w:val="x-none" w:eastAsia="x-none"/>
        </w:rPr>
      </w:pPr>
      <w:r w:rsidRPr="001B6314">
        <w:rPr>
          <w:rFonts w:eastAsia="SimSun"/>
          <w:spacing w:val="-1"/>
          <w:sz w:val="20"/>
          <w:szCs w:val="20"/>
          <w:lang w:val="x-none" w:eastAsia="x-none"/>
        </w:rPr>
        <w:t>Thi</w:t>
      </w:r>
      <w:r>
        <w:rPr>
          <w:rFonts w:eastAsia="SimSun"/>
          <w:spacing w:val="-1"/>
          <w:sz w:val="20"/>
          <w:szCs w:val="20"/>
          <w:lang w:val="x-none" w:eastAsia="x-none"/>
        </w:rPr>
        <w:t>s</w:t>
      </w:r>
      <w:r w:rsidRPr="001B6314">
        <w:rPr>
          <w:rFonts w:eastAsia="SimSun"/>
          <w:spacing w:val="-1"/>
          <w:sz w:val="20"/>
          <w:szCs w:val="20"/>
          <w:lang w:val="x-none" w:eastAsia="x-none"/>
        </w:rPr>
        <w:t xml:space="preserve"> is chosen as it had proved to be widely recognised and used in the </w:t>
      </w:r>
      <w:r w:rsidR="002C19C1" w:rsidRPr="001B6314">
        <w:rPr>
          <w:rFonts w:eastAsia="SimSun"/>
          <w:spacing w:val="-1"/>
          <w:sz w:val="20"/>
          <w:szCs w:val="20"/>
          <w:lang w:val="x-none" w:eastAsia="x-none"/>
        </w:rPr>
        <w:t>field</w:t>
      </w:r>
      <w:r w:rsidRPr="001B6314">
        <w:rPr>
          <w:rFonts w:eastAsia="SimSun"/>
          <w:spacing w:val="-1"/>
          <w:sz w:val="20"/>
          <w:szCs w:val="20"/>
          <w:lang w:val="x-none" w:eastAsia="x-none"/>
        </w:rPr>
        <w:t xml:space="preserve"> of Forest Fire Area Burn </w:t>
      </w:r>
      <w:r w:rsidR="002C19C1" w:rsidRPr="001B6314">
        <w:rPr>
          <w:rFonts w:eastAsia="SimSun"/>
          <w:spacing w:val="-1"/>
          <w:sz w:val="20"/>
          <w:szCs w:val="20"/>
          <w:lang w:val="x-none" w:eastAsia="x-none"/>
        </w:rPr>
        <w:t>research. It</w:t>
      </w:r>
      <w:r w:rsidRPr="001B6314">
        <w:rPr>
          <w:rFonts w:eastAsia="SimSun"/>
          <w:spacing w:val="-1"/>
          <w:sz w:val="20"/>
          <w:szCs w:val="20"/>
          <w:lang w:val="x-none" w:eastAsia="x-none"/>
        </w:rPr>
        <w:t xml:space="preserve"> focuses on an area in the north-eastern part of Portugal called the Montesinho Natural Park and has records of fire incidents within this area. This dataset includes 517 data points and varied input variables involving various aspects of fire incidents and are primarily classified into 3 sub categories (</w:t>
      </w:r>
      <w:r w:rsidR="002C19C1" w:rsidRPr="001B6314">
        <w:rPr>
          <w:rFonts w:eastAsia="SimSun"/>
          <w:spacing w:val="-1"/>
          <w:sz w:val="20"/>
          <w:szCs w:val="20"/>
          <w:lang w:val="x-none" w:eastAsia="x-none"/>
        </w:rPr>
        <w:t>Spatial, Temporal</w:t>
      </w:r>
      <w:r w:rsidRPr="001B6314">
        <w:rPr>
          <w:rFonts w:eastAsia="SimSun"/>
          <w:spacing w:val="-1"/>
          <w:sz w:val="20"/>
          <w:szCs w:val="20"/>
          <w:lang w:val="x-none" w:eastAsia="x-none"/>
        </w:rPr>
        <w:t xml:space="preserve"> and Meteorological variables). Spatial Variables: ‘X’ and ‘Y’  : coordinates within the national park. Temporal Variables: ‘Day’ and ‘Month’ in encoded numerical format to help represent the seasonal as well as weekly patterns of fire occurrences. Spatial Variables: FFMC(Fine Fuel Moisture Control),DMC(Duff Moisture Code),DC(Drought Code),ISI(Initial Spread Index),</w:t>
      </w:r>
      <w:r w:rsidR="002C19C1" w:rsidRPr="001B6314">
        <w:rPr>
          <w:rFonts w:eastAsia="SimSun"/>
          <w:spacing w:val="-1"/>
          <w:sz w:val="20"/>
          <w:szCs w:val="20"/>
          <w:lang w:val="x-none" w:eastAsia="x-none"/>
        </w:rPr>
        <w:t>Temperature</w:t>
      </w:r>
      <w:r w:rsidRPr="001B6314">
        <w:rPr>
          <w:rFonts w:eastAsia="SimSun"/>
          <w:spacing w:val="-1"/>
          <w:sz w:val="20"/>
          <w:szCs w:val="20"/>
          <w:lang w:val="x-none" w:eastAsia="x-none"/>
        </w:rPr>
        <w:t xml:space="preserve">(Relative Humidity),Wind speed. “Area” being the target variables which will be predicted using the regression models used. A Weather Forecasting API is to be used to get the weather forecast data of the region for the next 2 hours, on which, the trained model will make predictions upon. For Data </w:t>
      </w:r>
      <w:r w:rsidR="002C19C1" w:rsidRPr="001B6314">
        <w:rPr>
          <w:rFonts w:eastAsia="SimSun"/>
          <w:spacing w:val="-1"/>
          <w:sz w:val="20"/>
          <w:szCs w:val="20"/>
          <w:lang w:val="x-none" w:eastAsia="x-none"/>
        </w:rPr>
        <w:t>Preprocessing, methods</w:t>
      </w:r>
      <w:r w:rsidRPr="001B6314">
        <w:rPr>
          <w:rFonts w:eastAsia="SimSun"/>
          <w:spacing w:val="-1"/>
          <w:sz w:val="20"/>
          <w:szCs w:val="20"/>
          <w:lang w:val="x-none" w:eastAsia="x-none"/>
        </w:rPr>
        <w:t xml:space="preserve"> for data cleaning, normalisation, and data transformation methods are to be used to ensure that the data obtained is fit for training purposes.</w:t>
      </w:r>
    </w:p>
    <w:p w14:paraId="2D27694B" w14:textId="3522C845" w:rsidR="009303D9" w:rsidRDefault="004540CB" w:rsidP="00D60EB6">
      <w:pPr>
        <w:pStyle w:val="Heading2"/>
        <w:jc w:val="both"/>
      </w:pPr>
      <w:r w:rsidRPr="004540CB">
        <w:t>Dataset Description</w:t>
      </w:r>
    </w:p>
    <w:p w14:paraId="1D11C369" w14:textId="33F07A7B" w:rsidR="00AE4E36" w:rsidRPr="004540CB" w:rsidRDefault="004540CB" w:rsidP="00D60EB6">
      <w:pPr>
        <w:pStyle w:val="NormalWeb"/>
        <w:spacing w:before="240" w:beforeAutospacing="0" w:after="240" w:afterAutospacing="0"/>
        <w:jc w:val="both"/>
        <w:rPr>
          <w:rFonts w:eastAsia="SimSun"/>
          <w:spacing w:val="-1"/>
          <w:sz w:val="20"/>
          <w:szCs w:val="20"/>
          <w:lang w:val="x-none" w:eastAsia="x-none"/>
        </w:rPr>
      </w:pPr>
      <w:r w:rsidRPr="004540CB">
        <w:rPr>
          <w:rFonts w:eastAsia="SimSun"/>
          <w:spacing w:val="-1"/>
          <w:sz w:val="20"/>
          <w:szCs w:val="20"/>
          <w:lang w:val="x-none" w:eastAsia="x-none"/>
        </w:rPr>
        <w:t>The dataset used in this study is the Forest Fires dataset</w:t>
      </w:r>
      <w:r w:rsidR="00AE4E36">
        <w:rPr>
          <w:rFonts w:eastAsia="SimSun"/>
          <w:spacing w:val="-1"/>
          <w:sz w:val="20"/>
          <w:szCs w:val="20"/>
          <w:lang w:val="x-none" w:eastAsia="x-none"/>
        </w:rPr>
        <w:t xml:space="preserve"> [10]</w:t>
      </w:r>
      <w:r w:rsidRPr="004540CB">
        <w:rPr>
          <w:rFonts w:eastAsia="SimSun"/>
          <w:spacing w:val="-1"/>
          <w:sz w:val="20"/>
          <w:szCs w:val="20"/>
          <w:lang w:val="x-none" w:eastAsia="x-none"/>
        </w:rPr>
        <w:t>, sourced from Kaggle’s Dataset</w:t>
      </w:r>
      <w:r w:rsidR="00AE4E36">
        <w:rPr>
          <w:rFonts w:eastAsia="SimSun"/>
          <w:spacing w:val="-1"/>
          <w:sz w:val="20"/>
          <w:szCs w:val="20"/>
          <w:lang w:val="x-none" w:eastAsia="x-none"/>
        </w:rPr>
        <w:t xml:space="preserve">. </w:t>
      </w:r>
      <w:r w:rsidRPr="004540CB">
        <w:rPr>
          <w:rFonts w:eastAsia="SimSun"/>
          <w:spacing w:val="-1"/>
          <w:sz w:val="20"/>
          <w:szCs w:val="20"/>
          <w:lang w:val="x-none" w:eastAsia="x-none"/>
        </w:rPr>
        <w:t>This dataset</w:t>
      </w:r>
      <w:r w:rsidR="00AE4E36">
        <w:rPr>
          <w:rFonts w:eastAsia="SimSun"/>
          <w:spacing w:val="-1"/>
          <w:sz w:val="20"/>
          <w:szCs w:val="20"/>
          <w:lang w:val="x-none" w:eastAsia="x-none"/>
        </w:rPr>
        <w:t xml:space="preserve"> collects the forest fire data</w:t>
      </w:r>
      <w:r w:rsidRPr="004540CB">
        <w:rPr>
          <w:rFonts w:eastAsia="SimSun"/>
          <w:spacing w:val="-1"/>
          <w:sz w:val="20"/>
          <w:szCs w:val="20"/>
          <w:lang w:val="x-none" w:eastAsia="x-none"/>
        </w:rPr>
        <w:t xml:space="preserve"> </w:t>
      </w:r>
      <w:r w:rsidR="00AE4E36">
        <w:rPr>
          <w:rFonts w:eastAsia="SimSun"/>
          <w:spacing w:val="-1"/>
          <w:sz w:val="20"/>
          <w:szCs w:val="20"/>
          <w:lang w:val="x-none" w:eastAsia="x-none"/>
        </w:rPr>
        <w:t xml:space="preserve"> from the</w:t>
      </w:r>
      <w:r w:rsidR="00AE4E36" w:rsidRPr="00AE4E36">
        <w:rPr>
          <w:color w:val="333333"/>
          <w:shd w:val="clear" w:color="auto" w:fill="FFFFFF"/>
        </w:rPr>
        <w:t xml:space="preserve"> </w:t>
      </w:r>
      <w:r w:rsidR="00AE4E36" w:rsidRPr="00535809">
        <w:rPr>
          <w:rFonts w:eastAsia="SimSun"/>
          <w:spacing w:val="-1"/>
          <w:sz w:val="20"/>
          <w:szCs w:val="20"/>
          <w:lang w:val="x-none" w:eastAsia="x-none"/>
        </w:rPr>
        <w:t>Montesinho National Forest Park  in Portugal and</w:t>
      </w:r>
      <w:r w:rsidR="00AE4E36">
        <w:rPr>
          <w:color w:val="1F1F1F"/>
        </w:rPr>
        <w:t xml:space="preserve"> is</w:t>
      </w:r>
      <w:r w:rsidR="00AE4E36">
        <w:rPr>
          <w:rFonts w:eastAsia="SimSun"/>
          <w:spacing w:val="-1"/>
          <w:sz w:val="20"/>
          <w:szCs w:val="20"/>
          <w:lang w:val="x-none" w:eastAsia="x-none"/>
        </w:rPr>
        <w:t xml:space="preserve"> </w:t>
      </w:r>
      <w:r w:rsidRPr="004540CB">
        <w:rPr>
          <w:rFonts w:eastAsia="SimSun"/>
          <w:spacing w:val="-1"/>
          <w:sz w:val="20"/>
          <w:szCs w:val="20"/>
          <w:lang w:val="x-none" w:eastAsia="x-none"/>
        </w:rPr>
        <w:t xml:space="preserve"> widely recognized and commonly used in forest fire area burn research.</w:t>
      </w:r>
      <w:r w:rsidR="00535809">
        <w:rPr>
          <w:rFonts w:eastAsia="SimSun"/>
          <w:spacing w:val="-1"/>
          <w:sz w:val="20"/>
          <w:szCs w:val="20"/>
          <w:lang w:val="x-none" w:eastAsia="x-none"/>
        </w:rPr>
        <w:t xml:space="preserve"> </w:t>
      </w:r>
      <w:r w:rsidR="00AE4E36">
        <w:rPr>
          <w:rFonts w:eastAsia="SimSun"/>
          <w:spacing w:val="-1"/>
          <w:sz w:val="20"/>
          <w:szCs w:val="20"/>
          <w:lang w:val="x-none" w:eastAsia="x-none"/>
        </w:rPr>
        <w:t xml:space="preserve">It contains </w:t>
      </w:r>
      <w:r w:rsidR="00535809">
        <w:rPr>
          <w:rFonts w:eastAsia="SimSun"/>
          <w:spacing w:val="-1"/>
          <w:sz w:val="20"/>
          <w:szCs w:val="20"/>
          <w:lang w:val="x-none" w:eastAsia="x-none"/>
        </w:rPr>
        <w:t>13 columns and 517 occurrences  of the forest fire in that area.</w:t>
      </w:r>
    </w:p>
    <w:p w14:paraId="54C392D2" w14:textId="44E9E1FF" w:rsidR="004540CB" w:rsidRPr="004540CB" w:rsidRDefault="00535809" w:rsidP="00535809">
      <w:pPr>
        <w:pStyle w:val="Heading3"/>
        <w:numPr>
          <w:ilvl w:val="0"/>
          <w:numId w:val="0"/>
        </w:numPr>
        <w:ind w:left="180"/>
      </w:pPr>
      <w:r>
        <w:t>1)</w:t>
      </w:r>
      <w:r w:rsidR="004540CB" w:rsidRPr="004540CB">
        <w:t xml:space="preserve"> Study Area</w:t>
      </w:r>
    </w:p>
    <w:p w14:paraId="6DE47514" w14:textId="77777777" w:rsidR="004540CB" w:rsidRPr="004540CB" w:rsidRDefault="004540CB" w:rsidP="00D60EB6">
      <w:pPr>
        <w:pStyle w:val="NormalWeb"/>
        <w:spacing w:before="240" w:beforeAutospacing="0" w:after="240" w:afterAutospacing="0"/>
        <w:jc w:val="both"/>
        <w:rPr>
          <w:rFonts w:eastAsia="SimSun"/>
          <w:spacing w:val="-1"/>
          <w:sz w:val="20"/>
          <w:szCs w:val="20"/>
          <w:lang w:val="en-US" w:eastAsia="en-US"/>
        </w:rPr>
      </w:pPr>
      <w:r w:rsidRPr="5EDD9373">
        <w:rPr>
          <w:rFonts w:eastAsia="SimSun"/>
          <w:spacing w:val="-1"/>
          <w:sz w:val="20"/>
          <w:szCs w:val="20"/>
          <w:lang w:val="en-US" w:eastAsia="en-US"/>
        </w:rPr>
        <w:t>The dataset focuses on Montesinho Natural Park, located in the northeastern part of Portugal. It consists of 517 data points containing fire incident records with meteorological, spatial, and temporal variables.</w:t>
      </w:r>
    </w:p>
    <w:p w14:paraId="706C6498" w14:textId="6017C31A" w:rsidR="004540CB" w:rsidRPr="004540CB" w:rsidRDefault="00535809" w:rsidP="00535809">
      <w:pPr>
        <w:pStyle w:val="Heading3"/>
        <w:numPr>
          <w:ilvl w:val="0"/>
          <w:numId w:val="0"/>
        </w:numPr>
        <w:ind w:left="180"/>
      </w:pPr>
      <w:r>
        <w:t>2)</w:t>
      </w:r>
      <w:r w:rsidR="004540CB" w:rsidRPr="004540CB">
        <w:t xml:space="preserve"> Features in the Dataset</w:t>
      </w:r>
    </w:p>
    <w:p w14:paraId="6014A30F" w14:textId="27750776" w:rsidR="004540CB" w:rsidRPr="004540CB" w:rsidRDefault="004540CB" w:rsidP="00535809">
      <w:pPr>
        <w:pStyle w:val="NormalWeb"/>
        <w:spacing w:before="240" w:beforeAutospacing="0" w:after="240" w:afterAutospacing="0"/>
        <w:jc w:val="both"/>
        <w:rPr>
          <w:rFonts w:eastAsia="SimSun"/>
          <w:spacing w:val="-1"/>
          <w:sz w:val="20"/>
          <w:szCs w:val="20"/>
          <w:lang w:val="x-none" w:eastAsia="x-none"/>
        </w:rPr>
      </w:pPr>
      <w:r w:rsidRPr="004540CB">
        <w:rPr>
          <w:rFonts w:eastAsia="SimSun"/>
          <w:spacing w:val="-1"/>
          <w:sz w:val="20"/>
          <w:szCs w:val="20"/>
          <w:lang w:val="x-none" w:eastAsia="x-none"/>
        </w:rPr>
        <w:t>The dataset consists of three main types of variables:</w:t>
      </w:r>
      <w:r w:rsidR="00535809">
        <w:rPr>
          <w:rFonts w:eastAsia="SimSun"/>
          <w:spacing w:val="-1"/>
          <w:sz w:val="20"/>
          <w:szCs w:val="20"/>
          <w:lang w:val="x-none" w:eastAsia="x-none"/>
        </w:rPr>
        <w:t xml:space="preserve"> Spatial, Temporal and Meteorological. </w:t>
      </w:r>
      <w:r w:rsidR="00535809" w:rsidRPr="00535809">
        <w:rPr>
          <w:rFonts w:eastAsia="SimSun"/>
          <w:spacing w:val="-1"/>
          <w:sz w:val="20"/>
          <w:szCs w:val="20"/>
          <w:lang w:val="en-US" w:eastAsia="x-none"/>
        </w:rPr>
        <w:t xml:space="preserve">Spatial variables are the X and Y </w:t>
      </w:r>
      <w:r w:rsidR="00535809" w:rsidRPr="00535809">
        <w:rPr>
          <w:rFonts w:eastAsia="SimSun"/>
          <w:spacing w:val="-1"/>
          <w:sz w:val="20"/>
          <w:szCs w:val="20"/>
          <w:lang w:val="en-US" w:eastAsia="x-none"/>
        </w:rPr>
        <w:t>coordinates, which are locations in the grid system of the park. Temporal variables are day and month, both of which are numerically encoded as the time of fire occurrence. Meteorological variables comprise a set of fire-</w:t>
      </w:r>
      <w:r w:rsidR="002C19C1" w:rsidRPr="00535809">
        <w:rPr>
          <w:rFonts w:eastAsia="SimSun"/>
          <w:spacing w:val="-1"/>
          <w:sz w:val="20"/>
          <w:szCs w:val="20"/>
          <w:lang w:val="en-US" w:eastAsia="x-none"/>
        </w:rPr>
        <w:t>related</w:t>
      </w:r>
      <w:r w:rsidR="00535809" w:rsidRPr="00535809">
        <w:rPr>
          <w:rFonts w:eastAsia="SimSun"/>
          <w:spacing w:val="-1"/>
          <w:sz w:val="20"/>
          <w:szCs w:val="20"/>
          <w:lang w:val="en-US" w:eastAsia="x-none"/>
        </w:rPr>
        <w:t xml:space="preserve"> weather variables, including FFMC (Fine Fuel Moisture Code), DMC (Duff Moisture Code), and DC (Drought Code), as indicators of different levels of fuel moisture and long-term dryness. Other variables are ISI (Initial Spread Index), temperature (°C), relative humidity (RH), and wind speed (km/h).</w:t>
      </w:r>
      <w:r w:rsidR="00535809">
        <w:rPr>
          <w:rFonts w:eastAsia="SimSun"/>
          <w:spacing w:val="-1"/>
          <w:sz w:val="20"/>
          <w:szCs w:val="20"/>
          <w:lang w:val="en-US" w:eastAsia="x-none"/>
        </w:rPr>
        <w:t xml:space="preserve"> </w:t>
      </w:r>
      <w:r w:rsidR="00535809">
        <w:rPr>
          <w:rFonts w:eastAsia="SimSun"/>
          <w:spacing w:val="-1"/>
          <w:sz w:val="20"/>
          <w:szCs w:val="20"/>
          <w:lang w:val="x-none" w:eastAsia="x-none"/>
        </w:rPr>
        <w:t xml:space="preserve"> The </w:t>
      </w:r>
      <w:r w:rsidRPr="004540CB">
        <w:rPr>
          <w:rFonts w:eastAsia="SimSun"/>
          <w:spacing w:val="-1"/>
          <w:sz w:val="20"/>
          <w:szCs w:val="20"/>
          <w:lang w:val="x-none" w:eastAsia="x-none"/>
        </w:rPr>
        <w:t>Target Variable:</w:t>
      </w:r>
      <w:r w:rsidR="00535809">
        <w:rPr>
          <w:rFonts w:eastAsia="SimSun"/>
          <w:spacing w:val="-1"/>
          <w:sz w:val="20"/>
          <w:szCs w:val="20"/>
          <w:lang w:val="x-none" w:eastAsia="x-none"/>
        </w:rPr>
        <w:t xml:space="preserve"> </w:t>
      </w:r>
      <w:r w:rsidRPr="004540CB">
        <w:rPr>
          <w:rFonts w:eastAsia="SimSun"/>
          <w:spacing w:val="-1"/>
          <w:sz w:val="20"/>
          <w:szCs w:val="20"/>
          <w:lang w:val="x-none" w:eastAsia="x-none"/>
        </w:rPr>
        <w:t>Area</w:t>
      </w:r>
      <w:r w:rsidR="00535809">
        <w:rPr>
          <w:rFonts w:eastAsia="SimSun"/>
          <w:spacing w:val="-1"/>
          <w:sz w:val="20"/>
          <w:szCs w:val="20"/>
          <w:lang w:val="x-none" w:eastAsia="x-none"/>
        </w:rPr>
        <w:t xml:space="preserve"> (in hectares) </w:t>
      </w:r>
      <w:r w:rsidR="00747F1A">
        <w:rPr>
          <w:rFonts w:eastAsia="SimSun"/>
          <w:spacing w:val="-1"/>
          <w:sz w:val="20"/>
          <w:szCs w:val="20"/>
          <w:lang w:val="x-none" w:eastAsia="x-none"/>
        </w:rPr>
        <w:t>reflect</w:t>
      </w:r>
      <w:r w:rsidR="00535809">
        <w:rPr>
          <w:rFonts w:eastAsia="SimSun"/>
          <w:spacing w:val="-1"/>
          <w:sz w:val="20"/>
          <w:szCs w:val="20"/>
          <w:lang w:val="x-none" w:eastAsia="x-none"/>
        </w:rPr>
        <w:t xml:space="preserve"> the area of land affected by fire and</w:t>
      </w:r>
      <w:r w:rsidRPr="004540CB">
        <w:rPr>
          <w:rFonts w:eastAsia="SimSun"/>
          <w:spacing w:val="-1"/>
          <w:sz w:val="20"/>
          <w:szCs w:val="20"/>
          <w:lang w:val="x-none" w:eastAsia="x-none"/>
        </w:rPr>
        <w:t xml:space="preserve"> is highly skewed.</w:t>
      </w:r>
    </w:p>
    <w:p w14:paraId="3E1186F1" w14:textId="07D8A53B" w:rsidR="004540CB" w:rsidRPr="006111D7" w:rsidRDefault="004540CB" w:rsidP="00D60EB6">
      <w:pPr>
        <w:pStyle w:val="NormalWeb"/>
        <w:spacing w:before="240" w:beforeAutospacing="0" w:after="240" w:afterAutospacing="0"/>
        <w:jc w:val="both"/>
        <w:rPr>
          <w:rFonts w:eastAsia="SimSun"/>
          <w:spacing w:val="-1"/>
          <w:sz w:val="20"/>
          <w:szCs w:val="20"/>
          <w:lang w:val="en-US" w:eastAsia="en-US"/>
        </w:rPr>
      </w:pPr>
      <w:r w:rsidRPr="002C19C1">
        <w:rPr>
          <w:rFonts w:eastAsia="SimSun"/>
          <w:spacing w:val="-1"/>
          <w:sz w:val="20"/>
          <w:szCs w:val="20"/>
          <w:lang w:val="en-US" w:eastAsia="en-US"/>
        </w:rPr>
        <w:t>A Weather Forecasting API</w:t>
      </w:r>
      <w:r w:rsidR="00282BA2" w:rsidRPr="002C19C1">
        <w:rPr>
          <w:rFonts w:eastAsia="SimSun"/>
          <w:spacing w:val="-1"/>
          <w:sz w:val="20"/>
          <w:szCs w:val="20"/>
          <w:lang w:val="en-US" w:eastAsia="en-US"/>
        </w:rPr>
        <w:t xml:space="preserve"> [11]</w:t>
      </w:r>
      <w:r w:rsidRPr="002C19C1">
        <w:rPr>
          <w:rFonts w:eastAsia="SimSun"/>
          <w:spacing w:val="-1"/>
          <w:sz w:val="20"/>
          <w:szCs w:val="20"/>
          <w:lang w:val="en-US" w:eastAsia="en-US"/>
        </w:rPr>
        <w:t xml:space="preserve"> is</w:t>
      </w:r>
      <w:r w:rsidRPr="5EDD9373">
        <w:rPr>
          <w:rFonts w:eastAsia="SimSun"/>
          <w:spacing w:val="-1"/>
          <w:sz w:val="20"/>
          <w:szCs w:val="20"/>
          <w:lang w:val="en-US" w:eastAsia="en-US"/>
        </w:rPr>
        <w:t xml:space="preserve"> integrated to retrieve real-time weather data for fire-prone regions, predicting possible fire spread areas for the next two hours.</w:t>
      </w:r>
    </w:p>
    <w:p w14:paraId="639C3D64" w14:textId="3AF26C26" w:rsidR="004540CB" w:rsidRPr="004540CB" w:rsidRDefault="004540CB" w:rsidP="00D60EB6">
      <w:pPr>
        <w:pStyle w:val="Heading2"/>
        <w:jc w:val="both"/>
      </w:pPr>
      <w:r w:rsidRPr="004540CB">
        <w:t xml:space="preserve"> Data Preprocessing</w:t>
      </w:r>
    </w:p>
    <w:p w14:paraId="2F982712" w14:textId="77777777" w:rsidR="004540CB" w:rsidRPr="001A12CD" w:rsidRDefault="004540CB" w:rsidP="00D60EB6">
      <w:pPr>
        <w:pStyle w:val="NormalWeb"/>
        <w:spacing w:before="240" w:beforeAutospacing="0" w:after="240" w:afterAutospacing="0"/>
        <w:jc w:val="both"/>
        <w:rPr>
          <w:rFonts w:eastAsia="SimSun"/>
          <w:spacing w:val="-1"/>
          <w:sz w:val="20"/>
          <w:szCs w:val="20"/>
          <w:lang w:val="en-US" w:eastAsia="en-US"/>
        </w:rPr>
      </w:pPr>
      <w:r w:rsidRPr="7FBA89AF">
        <w:rPr>
          <w:rFonts w:eastAsia="SimSun"/>
          <w:spacing w:val="-1"/>
          <w:sz w:val="20"/>
          <w:szCs w:val="20"/>
          <w:lang w:val="en-US" w:eastAsia="en-US"/>
        </w:rPr>
        <w:t>To ensure data quality and optimize model performance, several preprocessing steps were implemented:</w:t>
      </w:r>
    </w:p>
    <w:p w14:paraId="7B1FB6ED" w14:textId="3FD23EDA" w:rsidR="004540CB" w:rsidRPr="004540CB" w:rsidRDefault="004540CB" w:rsidP="00D60EB6">
      <w:pPr>
        <w:pStyle w:val="Heading3"/>
      </w:pPr>
      <w:r w:rsidRPr="004540CB">
        <w:t xml:space="preserve"> Handling Missing &amp; Duplicate Data</w:t>
      </w:r>
    </w:p>
    <w:p w14:paraId="0CD6A9B2" w14:textId="5EC0E247" w:rsidR="004540CB" w:rsidRPr="006111D7" w:rsidRDefault="004540CB" w:rsidP="006111D7">
      <w:pPr>
        <w:pStyle w:val="NormalWeb"/>
        <w:spacing w:before="240" w:beforeAutospacing="0" w:after="240" w:afterAutospacing="0"/>
        <w:jc w:val="both"/>
        <w:rPr>
          <w:rFonts w:eastAsia="SimSun"/>
          <w:spacing w:val="-1"/>
          <w:sz w:val="20"/>
          <w:szCs w:val="20"/>
          <w:lang w:val="x-none" w:eastAsia="x-none"/>
        </w:rPr>
      </w:pPr>
      <w:r w:rsidRPr="001A12CD">
        <w:rPr>
          <w:rFonts w:eastAsia="SimSun"/>
          <w:spacing w:val="-1"/>
          <w:sz w:val="20"/>
          <w:szCs w:val="20"/>
          <w:lang w:val="x-none" w:eastAsia="x-none"/>
        </w:rPr>
        <w:t>The dataset was checked for missing values and duplicates.</w:t>
      </w:r>
      <w:r w:rsidR="006111D7">
        <w:rPr>
          <w:rFonts w:eastAsia="SimSun"/>
          <w:spacing w:val="-1"/>
          <w:sz w:val="20"/>
          <w:szCs w:val="20"/>
          <w:lang w:val="x-none" w:eastAsia="x-none"/>
        </w:rPr>
        <w:t xml:space="preserve"> </w:t>
      </w:r>
      <w:r w:rsidRPr="006111D7">
        <w:rPr>
          <w:rFonts w:eastAsia="SimSun"/>
          <w:spacing w:val="-1"/>
          <w:sz w:val="20"/>
          <w:szCs w:val="20"/>
          <w:lang w:val="x-none" w:eastAsia="x-none"/>
        </w:rPr>
        <w:t>Any inconsistencies in data were removed.</w:t>
      </w:r>
    </w:p>
    <w:p w14:paraId="2238B748" w14:textId="46EB83AB" w:rsidR="004540CB" w:rsidRPr="004540CB" w:rsidRDefault="004540CB" w:rsidP="00D60EB6">
      <w:pPr>
        <w:pStyle w:val="Heading3"/>
      </w:pPr>
      <w:r w:rsidRPr="004540CB">
        <w:t xml:space="preserve"> Log Transformation of Target Variable</w:t>
      </w:r>
    </w:p>
    <w:p w14:paraId="74DBFFAC" w14:textId="77777777" w:rsidR="004540CB" w:rsidRPr="001A12CD" w:rsidRDefault="004540CB" w:rsidP="00D60EB6">
      <w:pPr>
        <w:pStyle w:val="NormalWeb"/>
        <w:spacing w:before="240" w:beforeAutospacing="0" w:after="240" w:afterAutospacing="0"/>
        <w:jc w:val="both"/>
        <w:rPr>
          <w:rFonts w:eastAsia="SimSun"/>
          <w:spacing w:val="-1"/>
          <w:sz w:val="20"/>
          <w:szCs w:val="20"/>
          <w:lang w:val="x-none" w:eastAsia="x-none"/>
        </w:rPr>
      </w:pPr>
      <w:r w:rsidRPr="001A12CD">
        <w:rPr>
          <w:rFonts w:eastAsia="SimSun"/>
          <w:spacing w:val="-1"/>
          <w:sz w:val="20"/>
          <w:szCs w:val="20"/>
          <w:lang w:val="x-none" w:eastAsia="x-none"/>
        </w:rPr>
        <w:t>Since the burned area (Area) is highly skewed, a log transformation is applied to stabilize variance and normalize distributions:</w:t>
      </w:r>
    </w:p>
    <w:p w14:paraId="215EF272" w14:textId="44664138" w:rsidR="00AA3129" w:rsidRPr="00E00AE7" w:rsidRDefault="00000000" w:rsidP="00D60EB6">
      <w:pPr>
        <w:pStyle w:val="NormalWeb"/>
        <w:spacing w:before="240" w:beforeAutospacing="0" w:after="240" w:afterAutospacing="0"/>
        <w:jc w:val="both"/>
        <w:rPr>
          <w:color w:val="000000"/>
        </w:rPr>
      </w:pPr>
      <m:oMathPara>
        <m:oMath>
          <m:func>
            <m:funcPr>
              <m:ctrlPr>
                <w:rPr>
                  <w:rFonts w:ascii="Cambria Math" w:hAnsi="Cambria Math"/>
                  <w:i/>
                  <w:color w:val="000000"/>
                </w:rPr>
              </m:ctrlPr>
            </m:funcPr>
            <m:fName>
              <m:sSub>
                <m:sSubPr>
                  <m:ctrlPr>
                    <w:rPr>
                      <w:rFonts w:ascii="Cambria Math" w:hAnsi="Cambria Math"/>
                      <w:i/>
                      <w:color w:val="000000"/>
                    </w:rPr>
                  </m:ctrlPr>
                </m:sSubPr>
                <m:e>
                  <m:r>
                    <m:rPr>
                      <m:sty m:val="p"/>
                    </m:rPr>
                    <w:rPr>
                      <w:rFonts w:ascii="Cambria Math" w:hAnsi="Cambria Math"/>
                      <w:color w:val="000000"/>
                    </w:rPr>
                    <m:t>log-area=log</m:t>
                  </m:r>
                </m:e>
                <m:sub>
                  <m:r>
                    <w:rPr>
                      <w:rFonts w:ascii="Cambria Math" w:hAnsi="Cambria Math"/>
                      <w:color w:val="000000"/>
                    </w:rPr>
                    <m:t>10</m:t>
                  </m:r>
                </m:sub>
              </m:sSub>
            </m:fName>
            <m:e>
              <m:d>
                <m:dPr>
                  <m:ctrlPr>
                    <w:rPr>
                      <w:rFonts w:ascii="Cambria Math" w:hAnsi="Cambria Math"/>
                      <w:i/>
                      <w:color w:val="000000"/>
                    </w:rPr>
                  </m:ctrlPr>
                </m:dPr>
                <m:e>
                  <m:r>
                    <w:rPr>
                      <w:rFonts w:ascii="Cambria Math" w:hAnsi="Cambria Math"/>
                      <w:color w:val="000000"/>
                    </w:rPr>
                    <m:t>area+1</m:t>
                  </m:r>
                </m:e>
              </m:d>
            </m:e>
          </m:func>
        </m:oMath>
      </m:oMathPara>
    </w:p>
    <w:p w14:paraId="53EADC17" w14:textId="217A961E" w:rsidR="00E00AE7" w:rsidRDefault="00E00AE7" w:rsidP="00D60EB6">
      <w:pPr>
        <w:pStyle w:val="NormalWeb"/>
        <w:spacing w:before="240" w:beforeAutospacing="0" w:after="240" w:afterAutospacing="0"/>
        <w:jc w:val="both"/>
        <w:rPr>
          <w:color w:val="000000"/>
        </w:rPr>
      </w:pPr>
      <w:r w:rsidRPr="00E00AE7">
        <w:rPr>
          <w:noProof/>
          <w:color w:val="000000"/>
        </w:rPr>
        <w:drawing>
          <wp:inline distT="0" distB="0" distL="0" distR="0" wp14:anchorId="76DDB205" wp14:editId="28BC1296">
            <wp:extent cx="3195955" cy="1203960"/>
            <wp:effectExtent l="0" t="0" r="4445" b="0"/>
            <wp:docPr id="94467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71461" name=""/>
                    <pic:cNvPicPr/>
                  </pic:nvPicPr>
                  <pic:blipFill rotWithShape="1">
                    <a:blip r:embed="rId14"/>
                    <a:srcRect b="7422"/>
                    <a:stretch/>
                  </pic:blipFill>
                  <pic:spPr bwMode="auto">
                    <a:xfrm>
                      <a:off x="0" y="0"/>
                      <a:ext cx="3195955" cy="1203960"/>
                    </a:xfrm>
                    <a:prstGeom prst="rect">
                      <a:avLst/>
                    </a:prstGeom>
                    <a:ln>
                      <a:noFill/>
                    </a:ln>
                    <a:extLst>
                      <a:ext uri="{53640926-AAD7-44D8-BBD7-CCE9431645EC}">
                        <a14:shadowObscured xmlns:a14="http://schemas.microsoft.com/office/drawing/2010/main"/>
                      </a:ext>
                    </a:extLst>
                  </pic:spPr>
                </pic:pic>
              </a:graphicData>
            </a:graphic>
          </wp:inline>
        </w:drawing>
      </w:r>
    </w:p>
    <w:p w14:paraId="06C245B2" w14:textId="774BF7B4" w:rsidR="000B0376" w:rsidRDefault="000B0376" w:rsidP="00D60EB6">
      <w:pPr>
        <w:pStyle w:val="NormalWeb"/>
        <w:spacing w:before="240" w:beforeAutospacing="0" w:after="240" w:afterAutospacing="0"/>
        <w:jc w:val="both"/>
        <w:rPr>
          <w:color w:val="000000"/>
        </w:rPr>
      </w:pPr>
      <w:r w:rsidRPr="000B0376">
        <w:rPr>
          <w:noProof/>
          <w:color w:val="000000"/>
        </w:rPr>
        <w:drawing>
          <wp:inline distT="0" distB="0" distL="0" distR="0" wp14:anchorId="0A556B06" wp14:editId="6C9F7048">
            <wp:extent cx="3195955" cy="1191260"/>
            <wp:effectExtent l="0" t="0" r="4445" b="8890"/>
            <wp:docPr id="11169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30209" name=""/>
                    <pic:cNvPicPr/>
                  </pic:nvPicPr>
                  <pic:blipFill>
                    <a:blip r:embed="rId15"/>
                    <a:stretch>
                      <a:fillRect/>
                    </a:stretch>
                  </pic:blipFill>
                  <pic:spPr>
                    <a:xfrm>
                      <a:off x="0" y="0"/>
                      <a:ext cx="3195955" cy="1191260"/>
                    </a:xfrm>
                    <a:prstGeom prst="rect">
                      <a:avLst/>
                    </a:prstGeom>
                  </pic:spPr>
                </pic:pic>
              </a:graphicData>
            </a:graphic>
          </wp:inline>
        </w:drawing>
      </w:r>
    </w:p>
    <w:p w14:paraId="5731BB8E" w14:textId="198B9955" w:rsidR="00A91B85" w:rsidRDefault="00A91B85" w:rsidP="00D60EB6">
      <w:pPr>
        <w:pStyle w:val="NormalWeb"/>
        <w:spacing w:before="240" w:beforeAutospacing="0" w:after="240" w:afterAutospacing="0"/>
        <w:jc w:val="both"/>
        <w:rPr>
          <w:color w:val="000000"/>
        </w:rPr>
      </w:pPr>
      <w:r w:rsidRPr="00A91B85">
        <w:rPr>
          <w:noProof/>
          <w:color w:val="000000"/>
        </w:rPr>
        <w:lastRenderedPageBreak/>
        <w:drawing>
          <wp:inline distT="0" distB="0" distL="0" distR="0" wp14:anchorId="1569C365" wp14:editId="0090B9D6">
            <wp:extent cx="3195955" cy="1177925"/>
            <wp:effectExtent l="0" t="0" r="4445" b="3175"/>
            <wp:docPr id="106944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41314" name=""/>
                    <pic:cNvPicPr/>
                  </pic:nvPicPr>
                  <pic:blipFill>
                    <a:blip r:embed="rId16"/>
                    <a:stretch>
                      <a:fillRect/>
                    </a:stretch>
                  </pic:blipFill>
                  <pic:spPr>
                    <a:xfrm>
                      <a:off x="0" y="0"/>
                      <a:ext cx="3195955" cy="1177925"/>
                    </a:xfrm>
                    <a:prstGeom prst="rect">
                      <a:avLst/>
                    </a:prstGeom>
                  </pic:spPr>
                </pic:pic>
              </a:graphicData>
            </a:graphic>
          </wp:inline>
        </w:drawing>
      </w:r>
    </w:p>
    <w:p w14:paraId="6F5B4915" w14:textId="362180CE" w:rsidR="00A91B85" w:rsidRDefault="00933B85" w:rsidP="00D60EB6">
      <w:pPr>
        <w:pStyle w:val="NormalWeb"/>
        <w:spacing w:before="240" w:beforeAutospacing="0" w:after="240" w:afterAutospacing="0"/>
        <w:jc w:val="both"/>
        <w:rPr>
          <w:color w:val="000000"/>
        </w:rPr>
      </w:pPr>
      <w:r w:rsidRPr="00126A99">
        <w:rPr>
          <w:noProof/>
          <w:color w:val="000000"/>
        </w:rPr>
        <w:drawing>
          <wp:inline distT="0" distB="0" distL="0" distR="0" wp14:anchorId="4641E68E" wp14:editId="27BCEBD2">
            <wp:extent cx="1577340" cy="1165846"/>
            <wp:effectExtent l="0" t="0" r="3810" b="0"/>
            <wp:docPr id="1440864972" name="Picture 1"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64972" name="Picture 1" descr="A graph with a bar&#10;&#10;AI-generated content may be incorrect."/>
                    <pic:cNvPicPr/>
                  </pic:nvPicPr>
                  <pic:blipFill>
                    <a:blip r:embed="rId17"/>
                    <a:stretch>
                      <a:fillRect/>
                    </a:stretch>
                  </pic:blipFill>
                  <pic:spPr>
                    <a:xfrm>
                      <a:off x="0" y="0"/>
                      <a:ext cx="1587993" cy="1173720"/>
                    </a:xfrm>
                    <a:prstGeom prst="rect">
                      <a:avLst/>
                    </a:prstGeom>
                  </pic:spPr>
                </pic:pic>
              </a:graphicData>
            </a:graphic>
          </wp:inline>
        </w:drawing>
      </w:r>
      <w:r w:rsidRPr="00940122">
        <w:rPr>
          <w:noProof/>
          <w:color w:val="000000"/>
        </w:rPr>
        <w:drawing>
          <wp:inline distT="0" distB="0" distL="0" distR="0" wp14:anchorId="3E573946" wp14:editId="46EB2287">
            <wp:extent cx="1575481" cy="1203914"/>
            <wp:effectExtent l="0" t="0" r="5715" b="0"/>
            <wp:docPr id="180694713"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713" name="Picture 1" descr="A graph with blue and white bars&#10;&#10;AI-generated content may be incorrect."/>
                    <pic:cNvPicPr/>
                  </pic:nvPicPr>
                  <pic:blipFill>
                    <a:blip r:embed="rId18"/>
                    <a:stretch>
                      <a:fillRect/>
                    </a:stretch>
                  </pic:blipFill>
                  <pic:spPr>
                    <a:xfrm>
                      <a:off x="0" y="0"/>
                      <a:ext cx="1586309" cy="1212188"/>
                    </a:xfrm>
                    <a:prstGeom prst="rect">
                      <a:avLst/>
                    </a:prstGeom>
                  </pic:spPr>
                </pic:pic>
              </a:graphicData>
            </a:graphic>
          </wp:inline>
        </w:drawing>
      </w:r>
      <w:r w:rsidR="00364F2B" w:rsidRPr="00364F2B">
        <w:rPr>
          <w:noProof/>
          <w:color w:val="000000"/>
        </w:rPr>
        <w:drawing>
          <wp:inline distT="0" distB="0" distL="0" distR="0" wp14:anchorId="7620BE6D" wp14:editId="1E2D4B57">
            <wp:extent cx="3195955" cy="1223645"/>
            <wp:effectExtent l="0" t="0" r="4445" b="0"/>
            <wp:docPr id="192086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69829" name=""/>
                    <pic:cNvPicPr/>
                  </pic:nvPicPr>
                  <pic:blipFill>
                    <a:blip r:embed="rId19"/>
                    <a:stretch>
                      <a:fillRect/>
                    </a:stretch>
                  </pic:blipFill>
                  <pic:spPr>
                    <a:xfrm>
                      <a:off x="0" y="0"/>
                      <a:ext cx="3195955" cy="1223645"/>
                    </a:xfrm>
                    <a:prstGeom prst="rect">
                      <a:avLst/>
                    </a:prstGeom>
                  </pic:spPr>
                </pic:pic>
              </a:graphicData>
            </a:graphic>
          </wp:inline>
        </w:drawing>
      </w:r>
    </w:p>
    <w:p w14:paraId="21C1E53F" w14:textId="42538687" w:rsidR="00940122" w:rsidRDefault="00AB4746" w:rsidP="00D60EB6">
      <w:pPr>
        <w:pStyle w:val="NormalWeb"/>
        <w:spacing w:before="240" w:beforeAutospacing="0" w:after="240" w:afterAutospacing="0"/>
        <w:jc w:val="both"/>
        <w:rPr>
          <w:noProof/>
        </w:rPr>
      </w:pPr>
      <w:r w:rsidRPr="00AB4746">
        <w:rPr>
          <w:noProof/>
          <w:color w:val="000000"/>
        </w:rPr>
        <w:drawing>
          <wp:inline distT="0" distB="0" distL="0" distR="0" wp14:anchorId="2ED34CF4" wp14:editId="4B09EE3C">
            <wp:extent cx="1524702" cy="1142694"/>
            <wp:effectExtent l="0" t="0" r="0" b="635"/>
            <wp:docPr id="94238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84190" name=""/>
                    <pic:cNvPicPr/>
                  </pic:nvPicPr>
                  <pic:blipFill>
                    <a:blip r:embed="rId20"/>
                    <a:stretch>
                      <a:fillRect/>
                    </a:stretch>
                  </pic:blipFill>
                  <pic:spPr>
                    <a:xfrm>
                      <a:off x="0" y="0"/>
                      <a:ext cx="1544784" cy="1157744"/>
                    </a:xfrm>
                    <a:prstGeom prst="rect">
                      <a:avLst/>
                    </a:prstGeom>
                  </pic:spPr>
                </pic:pic>
              </a:graphicData>
            </a:graphic>
          </wp:inline>
        </w:drawing>
      </w:r>
      <w:r w:rsidR="00D34C2B" w:rsidRPr="00D34C2B">
        <w:rPr>
          <w:noProof/>
        </w:rPr>
        <w:t xml:space="preserve"> </w:t>
      </w:r>
      <w:r w:rsidR="00D34C2B" w:rsidRPr="00D34C2B">
        <w:rPr>
          <w:noProof/>
          <w:color w:val="000000"/>
        </w:rPr>
        <w:drawing>
          <wp:inline distT="0" distB="0" distL="0" distR="0" wp14:anchorId="039AA3FC" wp14:editId="484F465D">
            <wp:extent cx="1570113" cy="1234440"/>
            <wp:effectExtent l="0" t="0" r="0" b="3810"/>
            <wp:docPr id="3655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2348" name=""/>
                    <pic:cNvPicPr/>
                  </pic:nvPicPr>
                  <pic:blipFill>
                    <a:blip r:embed="rId21"/>
                    <a:stretch>
                      <a:fillRect/>
                    </a:stretch>
                  </pic:blipFill>
                  <pic:spPr>
                    <a:xfrm>
                      <a:off x="0" y="0"/>
                      <a:ext cx="1584862" cy="1246036"/>
                    </a:xfrm>
                    <a:prstGeom prst="rect">
                      <a:avLst/>
                    </a:prstGeom>
                  </pic:spPr>
                </pic:pic>
              </a:graphicData>
            </a:graphic>
          </wp:inline>
        </w:drawing>
      </w:r>
    </w:p>
    <w:p w14:paraId="1FF2F38A" w14:textId="10DDA445" w:rsidR="005A0D40" w:rsidRPr="00F95120" w:rsidRDefault="00F95120" w:rsidP="00F95120">
      <w:pPr>
        <w:pStyle w:val="NormalWeb"/>
        <w:spacing w:before="240" w:beforeAutospacing="0" w:after="240" w:afterAutospacing="0"/>
        <w:ind w:left="720"/>
        <w:rPr>
          <w:i/>
          <w:iCs/>
          <w:color w:val="000000"/>
          <w:sz w:val="20"/>
          <w:szCs w:val="20"/>
        </w:rPr>
      </w:pPr>
      <w:r>
        <w:rPr>
          <w:i/>
          <w:iCs/>
          <w:color w:val="000000"/>
          <w:sz w:val="20"/>
          <w:szCs w:val="20"/>
        </w:rPr>
        <w:t xml:space="preserve">Fig </w:t>
      </w:r>
      <w:r w:rsidR="005970AE">
        <w:rPr>
          <w:i/>
          <w:iCs/>
          <w:color w:val="000000"/>
          <w:sz w:val="20"/>
          <w:szCs w:val="20"/>
        </w:rPr>
        <w:t>2</w:t>
      </w:r>
      <w:r>
        <w:rPr>
          <w:i/>
          <w:iCs/>
          <w:color w:val="000000"/>
          <w:sz w:val="20"/>
          <w:szCs w:val="20"/>
        </w:rPr>
        <w:t xml:space="preserve">. </w:t>
      </w:r>
      <w:r w:rsidRPr="00F95120">
        <w:rPr>
          <w:i/>
          <w:iCs/>
          <w:color w:val="000000"/>
          <w:sz w:val="20"/>
          <w:szCs w:val="20"/>
        </w:rPr>
        <w:t>A histogram of all columns after log transformation</w:t>
      </w:r>
    </w:p>
    <w:p w14:paraId="344319D3" w14:textId="11FE000A" w:rsidR="004540CB" w:rsidRPr="004540CB" w:rsidRDefault="004540CB" w:rsidP="00D60EB6">
      <w:pPr>
        <w:pStyle w:val="Heading3"/>
      </w:pPr>
      <w:r w:rsidRPr="004540CB">
        <w:t>Feature Scaling (Normalization)</w:t>
      </w:r>
    </w:p>
    <w:p w14:paraId="0D428DA5" w14:textId="03DCEB75" w:rsidR="004540CB" w:rsidRPr="001A12CD" w:rsidRDefault="004540CB" w:rsidP="00D60EB6">
      <w:pPr>
        <w:pStyle w:val="NormalWeb"/>
        <w:spacing w:before="240" w:beforeAutospacing="0" w:after="240" w:afterAutospacing="0"/>
        <w:jc w:val="both"/>
        <w:rPr>
          <w:rFonts w:eastAsia="SimSun"/>
          <w:spacing w:val="-1"/>
          <w:sz w:val="20"/>
          <w:szCs w:val="20"/>
          <w:lang w:val="x-none" w:eastAsia="x-none"/>
        </w:rPr>
      </w:pPr>
      <w:r w:rsidRPr="001A12CD">
        <w:rPr>
          <w:rFonts w:eastAsia="SimSun"/>
          <w:spacing w:val="-1"/>
          <w:sz w:val="20"/>
          <w:szCs w:val="20"/>
          <w:lang w:val="x-none" w:eastAsia="x-none"/>
        </w:rPr>
        <w:t>To bring all numerical values to the same scale, Min-Max Normalization is applied:</w:t>
      </w:r>
    </w:p>
    <w:p w14:paraId="47EF86A5" w14:textId="580840E1" w:rsidR="00AA3129" w:rsidRPr="004540CB" w:rsidRDefault="00000000" w:rsidP="00D60EB6">
      <w:pPr>
        <w:pStyle w:val="NormalWeb"/>
        <w:spacing w:before="240" w:beforeAutospacing="0" w:after="240" w:afterAutospacing="0"/>
        <w:jc w:val="both"/>
        <w:rPr>
          <w:color w:val="000000"/>
        </w:rPr>
      </w:pPr>
      <m:oMathPara>
        <m:oMath>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x-</m:t>
              </m:r>
              <m:func>
                <m:funcPr>
                  <m:ctrlPr>
                    <w:rPr>
                      <w:rFonts w:ascii="Cambria Math" w:hAnsi="Cambria Math"/>
                      <w:color w:val="000000"/>
                    </w:rPr>
                  </m:ctrlPr>
                </m:funcPr>
                <m:fName>
                  <m:r>
                    <m:rPr>
                      <m:sty m:val="p"/>
                    </m:rPr>
                    <w:rPr>
                      <w:rFonts w:ascii="Cambria Math" w:hAnsi="Cambria Math"/>
                      <w:color w:val="000000"/>
                    </w:rPr>
                    <m:t>min</m:t>
                  </m:r>
                </m:fName>
                <m:e>
                  <m:d>
                    <m:dPr>
                      <m:ctrlPr>
                        <w:rPr>
                          <w:rFonts w:ascii="Cambria Math" w:hAnsi="Cambria Math"/>
                          <w:i/>
                          <w:color w:val="000000"/>
                        </w:rPr>
                      </m:ctrlPr>
                    </m:dPr>
                    <m:e>
                      <m:r>
                        <w:rPr>
                          <w:rFonts w:ascii="Cambria Math" w:hAnsi="Cambria Math"/>
                          <w:color w:val="000000"/>
                        </w:rPr>
                        <m:t>x</m:t>
                      </m:r>
                    </m:e>
                  </m:d>
                </m:e>
              </m:func>
            </m:num>
            <m:den>
              <m:func>
                <m:funcPr>
                  <m:ctrlPr>
                    <w:rPr>
                      <w:rFonts w:ascii="Cambria Math" w:hAnsi="Cambria Math"/>
                      <w:color w:val="000000"/>
                    </w:rPr>
                  </m:ctrlPr>
                </m:funcPr>
                <m:fName>
                  <m:r>
                    <m:rPr>
                      <m:sty m:val="p"/>
                    </m:rPr>
                    <w:rPr>
                      <w:rFonts w:ascii="Cambria Math" w:hAnsi="Cambria Math"/>
                      <w:color w:val="000000"/>
                    </w:rPr>
                    <m:t>max</m:t>
                  </m:r>
                </m:fName>
                <m:e>
                  <m:d>
                    <m:dPr>
                      <m:ctrlPr>
                        <w:rPr>
                          <w:rFonts w:ascii="Cambria Math" w:hAnsi="Cambria Math"/>
                          <w:i/>
                          <w:color w:val="000000"/>
                        </w:rPr>
                      </m:ctrlPr>
                    </m:dPr>
                    <m:e>
                      <m:r>
                        <w:rPr>
                          <w:rFonts w:ascii="Cambria Math" w:hAnsi="Cambria Math"/>
                          <w:color w:val="000000"/>
                        </w:rPr>
                        <m:t>x</m:t>
                      </m:r>
                    </m:e>
                  </m:d>
                  <m:r>
                    <w:rPr>
                      <w:rFonts w:ascii="Cambria Math" w:hAnsi="Cambria Math"/>
                      <w:color w:val="000000"/>
                    </w:rPr>
                    <m:t>-</m:t>
                  </m:r>
                  <m:r>
                    <m:rPr>
                      <m:sty m:val="p"/>
                    </m:rPr>
                    <w:rPr>
                      <w:rFonts w:ascii="Cambria Math" w:hAnsi="Cambria Math"/>
                      <w:color w:val="000000"/>
                    </w:rPr>
                    <m:t>min⁡</m:t>
                  </m:r>
                  <m:r>
                    <w:rPr>
                      <w:rFonts w:ascii="Cambria Math" w:hAnsi="Cambria Math"/>
                      <w:color w:val="000000"/>
                    </w:rPr>
                    <m:t>(x)</m:t>
                  </m:r>
                </m:e>
              </m:func>
            </m:den>
          </m:f>
        </m:oMath>
      </m:oMathPara>
    </w:p>
    <w:p w14:paraId="24770F78" w14:textId="7E6FA699" w:rsidR="004540CB" w:rsidRPr="00044EE8" w:rsidRDefault="006111D7" w:rsidP="006111D7">
      <w:pPr>
        <w:pStyle w:val="NormalWeb"/>
        <w:spacing w:before="240" w:beforeAutospacing="0" w:after="240" w:afterAutospacing="0"/>
        <w:ind w:left="720"/>
        <w:jc w:val="both"/>
        <w:rPr>
          <w:color w:val="000000"/>
          <w:sz w:val="20"/>
          <w:szCs w:val="20"/>
        </w:rPr>
      </w:pPr>
      <w:r w:rsidRPr="00044EE8">
        <w:rPr>
          <w:color w:val="000000"/>
          <w:sz w:val="20"/>
          <w:szCs w:val="20"/>
        </w:rPr>
        <w:t xml:space="preserve">[ </w:t>
      </w:r>
      <w:r w:rsidR="004540CB" w:rsidRPr="00044EE8">
        <w:rPr>
          <w:color w:val="000000"/>
          <w:sz w:val="20"/>
          <w:szCs w:val="20"/>
        </w:rPr>
        <w:t>x′ = scaled feature value.</w:t>
      </w:r>
      <w:r w:rsidRPr="00044EE8">
        <w:rPr>
          <w:color w:val="000000"/>
          <w:sz w:val="20"/>
          <w:szCs w:val="20"/>
        </w:rPr>
        <w:t>]</w:t>
      </w:r>
    </w:p>
    <w:p w14:paraId="0699334F" w14:textId="5EF5E589" w:rsidR="004540CB" w:rsidRPr="00044EE8" w:rsidRDefault="006111D7" w:rsidP="006111D7">
      <w:pPr>
        <w:pStyle w:val="NormalWeb"/>
        <w:spacing w:before="240" w:beforeAutospacing="0" w:after="240" w:afterAutospacing="0"/>
        <w:ind w:left="720"/>
        <w:jc w:val="both"/>
        <w:rPr>
          <w:color w:val="000000"/>
          <w:sz w:val="20"/>
          <w:szCs w:val="20"/>
        </w:rPr>
      </w:pPr>
      <w:r w:rsidRPr="00044EE8">
        <w:rPr>
          <w:color w:val="000000"/>
          <w:sz w:val="20"/>
          <w:szCs w:val="20"/>
        </w:rPr>
        <w:t>[</w:t>
      </w:r>
      <w:r w:rsidR="004540CB" w:rsidRPr="00044EE8">
        <w:rPr>
          <w:color w:val="000000"/>
          <w:sz w:val="20"/>
          <w:szCs w:val="20"/>
        </w:rPr>
        <w:t>m</w:t>
      </w:r>
      <w:r w:rsidR="00834B8E" w:rsidRPr="00044EE8">
        <w:rPr>
          <w:color w:val="000000"/>
          <w:sz w:val="20"/>
          <w:szCs w:val="20"/>
        </w:rPr>
        <w:t>in</w:t>
      </w:r>
      <w:r w:rsidR="004540CB" w:rsidRPr="00044EE8">
        <w:rPr>
          <w:color w:val="000000"/>
          <w:sz w:val="20"/>
          <w:szCs w:val="20"/>
        </w:rPr>
        <w:t>(x)</w:t>
      </w:r>
      <w:r w:rsidR="00834B8E" w:rsidRPr="00044EE8">
        <w:rPr>
          <w:color w:val="000000"/>
          <w:sz w:val="20"/>
          <w:szCs w:val="20"/>
        </w:rPr>
        <w:t>,</w:t>
      </w:r>
      <w:r w:rsidR="004540CB" w:rsidRPr="00044EE8">
        <w:rPr>
          <w:color w:val="000000"/>
          <w:sz w:val="20"/>
          <w:szCs w:val="20"/>
        </w:rPr>
        <w:t>max(x)</w:t>
      </w:r>
      <w:r w:rsidRPr="00044EE8">
        <w:rPr>
          <w:color w:val="000000"/>
          <w:sz w:val="20"/>
          <w:szCs w:val="20"/>
        </w:rPr>
        <w:t xml:space="preserve"> </w:t>
      </w:r>
      <w:r w:rsidR="004540CB" w:rsidRPr="00044EE8">
        <w:rPr>
          <w:color w:val="000000"/>
          <w:sz w:val="20"/>
          <w:szCs w:val="20"/>
        </w:rPr>
        <w:t>minimum and maximum values of the feature.</w:t>
      </w:r>
      <w:r w:rsidRPr="00044EE8">
        <w:rPr>
          <w:color w:val="000000"/>
          <w:sz w:val="20"/>
          <w:szCs w:val="20"/>
        </w:rPr>
        <w:t>]</w:t>
      </w:r>
    </w:p>
    <w:p w14:paraId="6AE8B9DB" w14:textId="366C334C" w:rsidR="004540CB" w:rsidRPr="004540CB" w:rsidRDefault="004540CB" w:rsidP="00D60EB6">
      <w:pPr>
        <w:pStyle w:val="Heading3"/>
      </w:pPr>
      <w:r w:rsidRPr="004540CB">
        <w:t xml:space="preserve"> Encoding Categorical Variables</w:t>
      </w:r>
    </w:p>
    <w:p w14:paraId="7D2F0496" w14:textId="64B93AFB" w:rsidR="004540CB" w:rsidRPr="00956FA5" w:rsidRDefault="004540CB" w:rsidP="00D60EB6">
      <w:pPr>
        <w:pStyle w:val="NormalWeb"/>
        <w:spacing w:before="240" w:beforeAutospacing="0" w:after="240" w:afterAutospacing="0"/>
        <w:jc w:val="both"/>
        <w:rPr>
          <w:color w:val="000000"/>
          <w:sz w:val="20"/>
          <w:szCs w:val="20"/>
        </w:rPr>
      </w:pPr>
      <w:r w:rsidRPr="00956FA5">
        <w:rPr>
          <w:color w:val="000000"/>
          <w:sz w:val="20"/>
          <w:szCs w:val="20"/>
        </w:rPr>
        <w:t>Day and Month values are encoded using One-Hot Encoding to allow models to capture trends effectively.</w:t>
      </w:r>
    </w:p>
    <w:p w14:paraId="2DB8649F" w14:textId="386ABA37" w:rsidR="00F9527A" w:rsidRDefault="00933B85" w:rsidP="006111D7">
      <w:pPr>
        <w:pStyle w:val="NormalWeb"/>
        <w:spacing w:before="240" w:beforeAutospacing="0" w:after="240" w:afterAutospacing="0"/>
        <w:jc w:val="both"/>
        <w:rPr>
          <w:rFonts w:eastAsia="SimSun"/>
          <w:spacing w:val="-1"/>
          <w:sz w:val="20"/>
          <w:szCs w:val="20"/>
          <w:lang w:val="en-US" w:eastAsia="en-US"/>
        </w:rPr>
      </w:pPr>
      <w:r w:rsidRPr="00F9527A">
        <w:rPr>
          <w:rFonts w:eastAsia="SimSun"/>
          <w:noProof/>
          <w:spacing w:val="-1"/>
          <w:sz w:val="20"/>
          <w:szCs w:val="20"/>
          <w:lang w:val="en-US" w:eastAsia="en-US"/>
        </w:rPr>
        <w:drawing>
          <wp:anchor distT="0" distB="0" distL="114300" distR="114300" simplePos="0" relativeHeight="251658240" behindDoc="0" locked="0" layoutInCell="1" allowOverlap="1" wp14:anchorId="1A86A499" wp14:editId="23DAD5B8">
            <wp:simplePos x="0" y="0"/>
            <wp:positionH relativeFrom="margin">
              <wp:posOffset>3529330</wp:posOffset>
            </wp:positionH>
            <wp:positionV relativeFrom="paragraph">
              <wp:posOffset>212725</wp:posOffset>
            </wp:positionV>
            <wp:extent cx="3195955" cy="1989455"/>
            <wp:effectExtent l="0" t="0" r="4445" b="0"/>
            <wp:wrapSquare wrapText="bothSides"/>
            <wp:docPr id="44656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6895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95955" cy="1989455"/>
                    </a:xfrm>
                    <a:prstGeom prst="rect">
                      <a:avLst/>
                    </a:prstGeom>
                  </pic:spPr>
                </pic:pic>
              </a:graphicData>
            </a:graphic>
          </wp:anchor>
        </w:drawing>
      </w:r>
      <w:r w:rsidR="004540CB" w:rsidRPr="00F9527A">
        <w:rPr>
          <w:rFonts w:eastAsia="SimSun"/>
          <w:spacing w:val="-1"/>
          <w:sz w:val="20"/>
          <w:szCs w:val="20"/>
          <w:lang w:val="en-US" w:eastAsia="en-US"/>
        </w:rPr>
        <w:t>This ensures the models understand time-based patterns.</w:t>
      </w:r>
    </w:p>
    <w:p w14:paraId="03892805" w14:textId="198C1261" w:rsidR="00F95120" w:rsidRPr="00F95120" w:rsidRDefault="000E04DF" w:rsidP="00F95120">
      <w:pPr>
        <w:pStyle w:val="NormalWeb"/>
        <w:spacing w:before="240" w:beforeAutospacing="0" w:after="240" w:afterAutospacing="0"/>
        <w:ind w:left="360"/>
        <w:jc w:val="center"/>
        <w:rPr>
          <w:rFonts w:eastAsia="SimSun"/>
          <w:i/>
          <w:iCs/>
          <w:spacing w:val="-1"/>
          <w:sz w:val="20"/>
          <w:szCs w:val="20"/>
          <w:lang w:val="en-US" w:eastAsia="en-US"/>
        </w:rPr>
      </w:pPr>
      <w:r w:rsidRPr="000E04DF">
        <w:rPr>
          <w:rFonts w:eastAsia="SimSun"/>
          <w:noProof/>
          <w:spacing w:val="-1"/>
          <w:sz w:val="20"/>
          <w:szCs w:val="20"/>
          <w:lang w:val="en-US" w:eastAsia="en-US"/>
        </w:rPr>
        <w:drawing>
          <wp:anchor distT="0" distB="0" distL="114300" distR="114300" simplePos="0" relativeHeight="251664384" behindDoc="0" locked="0" layoutInCell="1" allowOverlap="1" wp14:anchorId="7178FBB4" wp14:editId="78D5B4D3">
            <wp:simplePos x="0" y="0"/>
            <wp:positionH relativeFrom="column">
              <wp:align>right</wp:align>
            </wp:positionH>
            <wp:positionV relativeFrom="paragraph">
              <wp:posOffset>2406650</wp:posOffset>
            </wp:positionV>
            <wp:extent cx="3195955" cy="1828165"/>
            <wp:effectExtent l="0" t="0" r="4445" b="635"/>
            <wp:wrapSquare wrapText="bothSides"/>
            <wp:docPr id="866507365"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07365" name="Picture 1" descr="A graph of a number of different colored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95955" cy="1828165"/>
                    </a:xfrm>
                    <a:prstGeom prst="rect">
                      <a:avLst/>
                    </a:prstGeom>
                  </pic:spPr>
                </pic:pic>
              </a:graphicData>
            </a:graphic>
          </wp:anchor>
        </w:drawing>
      </w:r>
      <w:r w:rsidR="00F95120">
        <w:rPr>
          <w:rFonts w:eastAsia="SimSun"/>
          <w:i/>
          <w:iCs/>
          <w:spacing w:val="-1"/>
          <w:sz w:val="20"/>
          <w:szCs w:val="20"/>
          <w:lang w:val="en-US" w:eastAsia="en-US"/>
        </w:rPr>
        <w:t xml:space="preserve">Fig </w:t>
      </w:r>
      <w:r w:rsidR="005970AE">
        <w:rPr>
          <w:rFonts w:eastAsia="SimSun"/>
          <w:i/>
          <w:iCs/>
          <w:spacing w:val="-1"/>
          <w:sz w:val="20"/>
          <w:szCs w:val="20"/>
          <w:lang w:val="en-US" w:eastAsia="en-US"/>
        </w:rPr>
        <w:t>3</w:t>
      </w:r>
      <w:r w:rsidR="00F95120">
        <w:rPr>
          <w:rFonts w:eastAsia="SimSun"/>
          <w:i/>
          <w:iCs/>
          <w:spacing w:val="-1"/>
          <w:sz w:val="20"/>
          <w:szCs w:val="20"/>
          <w:lang w:val="en-US" w:eastAsia="en-US"/>
        </w:rPr>
        <w:t xml:space="preserve">. </w:t>
      </w:r>
      <w:r w:rsidR="00F95120" w:rsidRPr="00F95120">
        <w:rPr>
          <w:rFonts w:eastAsia="SimSun"/>
          <w:i/>
          <w:iCs/>
          <w:spacing w:val="-1"/>
          <w:sz w:val="20"/>
          <w:szCs w:val="20"/>
          <w:lang w:val="en-US" w:eastAsia="en-US"/>
        </w:rPr>
        <w:t xml:space="preserve"> Distribution per Category</w:t>
      </w:r>
    </w:p>
    <w:p w14:paraId="7BCE64A8" w14:textId="56908487" w:rsidR="00F9527A" w:rsidRDefault="00F9527A" w:rsidP="00D60EB6">
      <w:pPr>
        <w:pStyle w:val="NormalWeb"/>
        <w:spacing w:before="240" w:beforeAutospacing="0" w:after="240" w:afterAutospacing="0"/>
        <w:ind w:left="360"/>
        <w:jc w:val="both"/>
        <w:rPr>
          <w:rFonts w:eastAsia="SimSun"/>
          <w:spacing w:val="-1"/>
          <w:sz w:val="20"/>
          <w:szCs w:val="20"/>
          <w:lang w:val="en-US" w:eastAsia="en-US"/>
        </w:rPr>
      </w:pPr>
    </w:p>
    <w:p w14:paraId="1AF9488D" w14:textId="6AB33A6F" w:rsidR="00F95120" w:rsidRDefault="000E04DF" w:rsidP="000E04DF">
      <w:pPr>
        <w:pStyle w:val="Heading2"/>
        <w:numPr>
          <w:ilvl w:val="0"/>
          <w:numId w:val="0"/>
        </w:numPr>
      </w:pPr>
      <w:r w:rsidRPr="000E04DF">
        <w:drawing>
          <wp:inline distT="0" distB="0" distL="0" distR="0" wp14:anchorId="49B826DF" wp14:editId="629AE0E9">
            <wp:extent cx="3195955" cy="1815465"/>
            <wp:effectExtent l="0" t="0" r="4445" b="0"/>
            <wp:docPr id="428484566"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84566" name="Picture 1" descr="A graph of different colored squares&#10;&#10;AI-generated content may be incorrect."/>
                    <pic:cNvPicPr/>
                  </pic:nvPicPr>
                  <pic:blipFill>
                    <a:blip r:embed="rId24"/>
                    <a:stretch>
                      <a:fillRect/>
                    </a:stretch>
                  </pic:blipFill>
                  <pic:spPr>
                    <a:xfrm>
                      <a:off x="0" y="0"/>
                      <a:ext cx="3195955" cy="1815465"/>
                    </a:xfrm>
                    <a:prstGeom prst="rect">
                      <a:avLst/>
                    </a:prstGeom>
                  </pic:spPr>
                </pic:pic>
              </a:graphicData>
            </a:graphic>
          </wp:inline>
        </w:drawing>
      </w:r>
    </w:p>
    <w:p w14:paraId="6F350962" w14:textId="2EA1442E" w:rsidR="00F95120" w:rsidRDefault="00F95120" w:rsidP="00F95120">
      <w:pPr>
        <w:rPr>
          <w:i/>
          <w:iCs/>
        </w:rPr>
      </w:pPr>
      <w:r w:rsidRPr="00F95120">
        <w:rPr>
          <w:i/>
          <w:iCs/>
        </w:rPr>
        <w:t xml:space="preserve">Fig </w:t>
      </w:r>
      <w:r w:rsidR="005970AE">
        <w:rPr>
          <w:i/>
          <w:iCs/>
        </w:rPr>
        <w:t>4</w:t>
      </w:r>
      <w:r w:rsidRPr="00F95120">
        <w:rPr>
          <w:i/>
          <w:iCs/>
        </w:rPr>
        <w:t>. Distribution of damage per category each month and day of week</w:t>
      </w:r>
    </w:p>
    <w:p w14:paraId="0319DCF4" w14:textId="77777777" w:rsidR="00F95120" w:rsidRPr="00F95120" w:rsidRDefault="00F95120" w:rsidP="00F95120">
      <w:pPr>
        <w:rPr>
          <w:i/>
          <w:iCs/>
        </w:rPr>
      </w:pPr>
    </w:p>
    <w:p w14:paraId="0237FF6C" w14:textId="7323033A" w:rsidR="004540CB" w:rsidRPr="004540CB" w:rsidRDefault="004540CB" w:rsidP="00F95120">
      <w:pPr>
        <w:pStyle w:val="Heading2"/>
      </w:pPr>
      <w:r w:rsidRPr="004540CB">
        <w:t>Exploratory Data Analysis (EDA)</w:t>
      </w:r>
      <w:r w:rsidR="00F95120">
        <w:t xml:space="preserve"> </w:t>
      </w:r>
    </w:p>
    <w:p w14:paraId="394E8556" w14:textId="77777777" w:rsidR="004540CB" w:rsidRPr="00044EE8" w:rsidRDefault="004540CB" w:rsidP="00D60EB6">
      <w:pPr>
        <w:pStyle w:val="NormalWeb"/>
        <w:spacing w:before="240" w:beforeAutospacing="0" w:after="240" w:afterAutospacing="0"/>
        <w:jc w:val="both"/>
        <w:rPr>
          <w:rFonts w:eastAsia="SimSun"/>
          <w:spacing w:val="-1"/>
          <w:sz w:val="20"/>
          <w:szCs w:val="20"/>
          <w:lang w:val="en-US" w:eastAsia="x-none"/>
        </w:rPr>
      </w:pPr>
      <w:r w:rsidRPr="00044EE8">
        <w:rPr>
          <w:rFonts w:eastAsia="SimSun"/>
          <w:spacing w:val="-1"/>
          <w:sz w:val="20"/>
          <w:szCs w:val="20"/>
          <w:lang w:val="en-US" w:eastAsia="x-none"/>
        </w:rPr>
        <w:t>Before model training, EDA was performed to understand data relationships.</w:t>
      </w:r>
    </w:p>
    <w:p w14:paraId="145E0971" w14:textId="49E1507B" w:rsidR="004540CB" w:rsidRPr="004540CB" w:rsidRDefault="004540CB" w:rsidP="00D60EB6">
      <w:pPr>
        <w:pStyle w:val="Heading3"/>
      </w:pPr>
      <w:r w:rsidRPr="004540CB">
        <w:t xml:space="preserve"> Correlation Analysis</w:t>
      </w:r>
    </w:p>
    <w:p w14:paraId="769CEC52" w14:textId="10AAA066" w:rsidR="004540CB" w:rsidRPr="00044EE8" w:rsidRDefault="00933B85" w:rsidP="00D60EB6">
      <w:pPr>
        <w:pStyle w:val="NormalWeb"/>
        <w:spacing w:before="240" w:beforeAutospacing="0" w:after="240" w:afterAutospacing="0"/>
        <w:jc w:val="both"/>
        <w:rPr>
          <w:rFonts w:eastAsia="SimSun"/>
          <w:spacing w:val="-1"/>
          <w:sz w:val="20"/>
          <w:szCs w:val="20"/>
          <w:lang w:val="en-US" w:eastAsia="x-none"/>
        </w:rPr>
      </w:pPr>
      <w:r w:rsidRPr="00596740">
        <w:rPr>
          <w:noProof/>
          <w:color w:val="000000"/>
        </w:rPr>
        <w:lastRenderedPageBreak/>
        <w:drawing>
          <wp:anchor distT="0" distB="0" distL="114300" distR="114300" simplePos="0" relativeHeight="251663360" behindDoc="0" locked="0" layoutInCell="1" allowOverlap="1" wp14:anchorId="3CB48AA9" wp14:editId="19A8C133">
            <wp:simplePos x="0" y="0"/>
            <wp:positionH relativeFrom="margin">
              <wp:align>left</wp:align>
            </wp:positionH>
            <wp:positionV relativeFrom="paragraph">
              <wp:posOffset>1285528</wp:posOffset>
            </wp:positionV>
            <wp:extent cx="3195955" cy="1475105"/>
            <wp:effectExtent l="0" t="0" r="4445" b="0"/>
            <wp:wrapSquare wrapText="bothSides"/>
            <wp:docPr id="156793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3312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95955" cy="1475105"/>
                    </a:xfrm>
                    <a:prstGeom prst="rect">
                      <a:avLst/>
                    </a:prstGeom>
                  </pic:spPr>
                </pic:pic>
              </a:graphicData>
            </a:graphic>
          </wp:anchor>
        </w:drawing>
      </w:r>
      <w:r w:rsidR="004540CB" w:rsidRPr="00044EE8">
        <w:rPr>
          <w:rFonts w:eastAsia="SimSun"/>
          <w:spacing w:val="-1"/>
          <w:sz w:val="20"/>
          <w:szCs w:val="20"/>
          <w:lang w:val="en-US" w:eastAsia="x-none"/>
        </w:rPr>
        <w:t>A heatmap was plotted to analyze relationships between meteorological variables and burned area. The correlation coefficient r is calculated as:</w:t>
      </w:r>
    </w:p>
    <w:p w14:paraId="19975847" w14:textId="7E0EB617" w:rsidR="00EC42FB" w:rsidRPr="00956FA5" w:rsidRDefault="00EC42FB" w:rsidP="00D60EB6">
      <w:pPr>
        <w:pStyle w:val="NormalWeb"/>
        <w:spacing w:before="240" w:beforeAutospacing="0" w:after="240" w:afterAutospacing="0"/>
        <w:jc w:val="both"/>
        <w:rPr>
          <w:color w:val="000000"/>
          <w:sz w:val="20"/>
          <w:szCs w:val="20"/>
        </w:rPr>
      </w:pPr>
      <m:oMathPara>
        <m:oMath>
          <m:r>
            <w:rPr>
              <w:rFonts w:ascii="Cambria Math" w:hAnsi="Cambria Math"/>
              <w:color w:val="000000"/>
              <w:sz w:val="20"/>
              <w:szCs w:val="20"/>
            </w:rPr>
            <m:t>r</m:t>
          </m:r>
          <m:r>
            <m:rPr>
              <m:sty m:val="p"/>
            </m:rPr>
            <w:rPr>
              <w:rFonts w:ascii="Cambria Math" w:hAnsi="Cambria Math"/>
              <w:color w:val="000000"/>
              <w:sz w:val="20"/>
              <w:szCs w:val="20"/>
            </w:rPr>
            <m:t>=</m:t>
          </m:r>
          <m:f>
            <m:fPr>
              <m:ctrlPr>
                <w:rPr>
                  <w:rFonts w:ascii="Cambria Math" w:hAnsi="Cambria Math"/>
                  <w:color w:val="000000"/>
                  <w:sz w:val="20"/>
                  <w:szCs w:val="20"/>
                </w:rPr>
              </m:ctrlPr>
            </m:fPr>
            <m:num>
              <m:nary>
                <m:naryPr>
                  <m:chr m:val="∑"/>
                  <m:limLoc m:val="undOvr"/>
                  <m:ctrlPr>
                    <w:rPr>
                      <w:rFonts w:ascii="Cambria Math" w:hAnsi="Cambria Math"/>
                      <w:color w:val="000000"/>
                      <w:sz w:val="20"/>
                      <w:szCs w:val="20"/>
                    </w:rPr>
                  </m:ctrlPr>
                </m:naryPr>
                <m:sub>
                  <m:r>
                    <w:rPr>
                      <w:rFonts w:ascii="Cambria Math" w:hAnsi="Cambria Math"/>
                      <w:color w:val="000000"/>
                      <w:sz w:val="20"/>
                      <w:szCs w:val="20"/>
                    </w:rPr>
                    <m:t>i</m:t>
                  </m:r>
                  <m:r>
                    <m:rPr>
                      <m:sty m:val="p"/>
                    </m:rPr>
                    <w:rPr>
                      <w:rFonts w:ascii="Cambria Math" w:hAnsi="Cambria Math"/>
                      <w:color w:val="000000"/>
                      <w:sz w:val="20"/>
                      <w:szCs w:val="20"/>
                    </w:rPr>
                    <m:t>=1</m:t>
                  </m:r>
                </m:sub>
                <m:sup>
                  <m:r>
                    <w:rPr>
                      <w:rFonts w:ascii="Cambria Math" w:hAnsi="Cambria Math"/>
                      <w:color w:val="000000"/>
                      <w:sz w:val="20"/>
                      <w:szCs w:val="20"/>
                    </w:rPr>
                    <m:t>n</m:t>
                  </m:r>
                </m:sup>
                <m:e>
                  <m:sSub>
                    <m:sSubPr>
                      <m:ctrlPr>
                        <w:rPr>
                          <w:rFonts w:ascii="Cambria Math" w:hAnsi="Cambria Math"/>
                          <w:color w:val="000000"/>
                          <w:sz w:val="20"/>
                          <w:szCs w:val="20"/>
                        </w:rPr>
                      </m:ctrlPr>
                    </m:sSubPr>
                    <m:e>
                      <m:r>
                        <m:rPr>
                          <m:sty m:val="p"/>
                        </m:rPr>
                        <w:rPr>
                          <w:rFonts w:ascii="Cambria Math" w:hAnsi="Cambria Math"/>
                          <w:color w:val="000000"/>
                          <w:sz w:val="20"/>
                          <w:szCs w:val="20"/>
                        </w:rPr>
                        <m:t>(</m:t>
                      </m:r>
                      <m:r>
                        <w:rPr>
                          <w:rFonts w:ascii="Cambria Math" w:hAnsi="Cambria Math"/>
                          <w:color w:val="000000"/>
                          <w:sz w:val="20"/>
                          <w:szCs w:val="20"/>
                        </w:rPr>
                        <m:t>x</m:t>
                      </m:r>
                    </m:e>
                    <m:sub>
                      <m:r>
                        <w:rPr>
                          <w:rFonts w:ascii="Cambria Math" w:hAnsi="Cambria Math"/>
                          <w:color w:val="000000"/>
                          <w:sz w:val="20"/>
                          <w:szCs w:val="20"/>
                        </w:rPr>
                        <m:t>i</m:t>
                      </m:r>
                    </m:sub>
                  </m:sSub>
                  <m:r>
                    <m:rPr>
                      <m:sty m:val="p"/>
                    </m:rPr>
                    <w:rPr>
                      <w:rFonts w:ascii="Cambria Math" w:hAnsi="Cambria Math"/>
                      <w:color w:val="000000"/>
                      <w:sz w:val="20"/>
                      <w:szCs w:val="20"/>
                    </w:rPr>
                    <m:t>-</m:t>
                  </m:r>
                  <m:acc>
                    <m:accPr>
                      <m:chr m:val="̅"/>
                      <m:ctrlPr>
                        <w:rPr>
                          <w:rFonts w:ascii="Cambria Math" w:hAnsi="Cambria Math"/>
                          <w:color w:val="000000"/>
                          <w:sz w:val="20"/>
                          <w:szCs w:val="20"/>
                        </w:rPr>
                      </m:ctrlPr>
                    </m:accPr>
                    <m:e>
                      <m:r>
                        <w:rPr>
                          <w:rFonts w:ascii="Cambria Math" w:hAnsi="Cambria Math"/>
                          <w:color w:val="000000"/>
                          <w:sz w:val="20"/>
                          <w:szCs w:val="20"/>
                        </w:rPr>
                        <m:t>x</m:t>
                      </m:r>
                    </m:e>
                  </m:acc>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y</m:t>
                      </m:r>
                    </m:e>
                    <m:sub>
                      <m:r>
                        <w:rPr>
                          <w:rFonts w:ascii="Cambria Math" w:hAnsi="Cambria Math"/>
                          <w:color w:val="000000"/>
                          <w:sz w:val="20"/>
                          <w:szCs w:val="20"/>
                        </w:rPr>
                        <m:t>i</m:t>
                      </m:r>
                    </m:sub>
                  </m:sSub>
                  <m:r>
                    <m:rPr>
                      <m:sty m:val="p"/>
                    </m:rPr>
                    <w:rPr>
                      <w:rFonts w:ascii="Cambria Math" w:hAnsi="Cambria Math"/>
                      <w:color w:val="000000"/>
                      <w:sz w:val="20"/>
                      <w:szCs w:val="20"/>
                    </w:rPr>
                    <m:t>-</m:t>
                  </m:r>
                  <m:acc>
                    <m:accPr>
                      <m:chr m:val="̅"/>
                      <m:ctrlPr>
                        <w:rPr>
                          <w:rFonts w:ascii="Cambria Math" w:hAnsi="Cambria Math"/>
                          <w:color w:val="000000"/>
                          <w:sz w:val="20"/>
                          <w:szCs w:val="20"/>
                        </w:rPr>
                      </m:ctrlPr>
                    </m:accPr>
                    <m:e>
                      <m:r>
                        <w:rPr>
                          <w:rFonts w:ascii="Cambria Math" w:hAnsi="Cambria Math"/>
                          <w:color w:val="000000"/>
                          <w:sz w:val="20"/>
                          <w:szCs w:val="20"/>
                        </w:rPr>
                        <m:t>y</m:t>
                      </m:r>
                    </m:e>
                  </m:acc>
                  <m:r>
                    <m:rPr>
                      <m:sty m:val="p"/>
                    </m:rPr>
                    <w:rPr>
                      <w:rFonts w:ascii="Cambria Math" w:hAnsi="Cambria Math"/>
                      <w:color w:val="000000"/>
                      <w:sz w:val="20"/>
                      <w:szCs w:val="20"/>
                    </w:rPr>
                    <m:t>)</m:t>
                  </m:r>
                </m:e>
              </m:nary>
            </m:num>
            <m:den>
              <m:nary>
                <m:naryPr>
                  <m:chr m:val="∑"/>
                  <m:limLoc m:val="undOvr"/>
                  <m:ctrlPr>
                    <w:rPr>
                      <w:rFonts w:ascii="Cambria Math" w:hAnsi="Cambria Math"/>
                      <w:color w:val="000000"/>
                      <w:sz w:val="20"/>
                      <w:szCs w:val="20"/>
                    </w:rPr>
                  </m:ctrlPr>
                </m:naryPr>
                <m:sub>
                  <m:r>
                    <w:rPr>
                      <w:rFonts w:ascii="Cambria Math" w:hAnsi="Cambria Math"/>
                      <w:color w:val="000000"/>
                      <w:sz w:val="20"/>
                      <w:szCs w:val="20"/>
                    </w:rPr>
                    <m:t>i</m:t>
                  </m:r>
                  <m:r>
                    <m:rPr>
                      <m:sty m:val="p"/>
                    </m:rPr>
                    <w:rPr>
                      <w:rFonts w:ascii="Cambria Math" w:hAnsi="Cambria Math"/>
                      <w:color w:val="000000"/>
                      <w:sz w:val="20"/>
                      <w:szCs w:val="20"/>
                    </w:rPr>
                    <m:t>=1</m:t>
                  </m:r>
                </m:sub>
                <m:sup>
                  <m:r>
                    <w:rPr>
                      <w:rFonts w:ascii="Cambria Math" w:hAnsi="Cambria Math"/>
                      <w:color w:val="000000"/>
                      <w:sz w:val="20"/>
                      <w:szCs w:val="20"/>
                    </w:rPr>
                    <m:t>n</m:t>
                  </m:r>
                </m:sup>
                <m:e>
                  <m:sSup>
                    <m:sSupPr>
                      <m:ctrlPr>
                        <w:rPr>
                          <w:rFonts w:ascii="Cambria Math" w:hAnsi="Cambria Math"/>
                          <w:color w:val="000000"/>
                          <w:sz w:val="20"/>
                          <w:szCs w:val="20"/>
                        </w:rPr>
                      </m:ctrlPr>
                    </m:sSupPr>
                    <m:e>
                      <m:sSub>
                        <m:sSubPr>
                          <m:ctrlPr>
                            <w:rPr>
                              <w:rFonts w:ascii="Cambria Math" w:hAnsi="Cambria Math"/>
                              <w:color w:val="000000"/>
                              <w:sz w:val="20"/>
                              <w:szCs w:val="20"/>
                            </w:rPr>
                          </m:ctrlPr>
                        </m:sSubPr>
                        <m:e>
                          <m:r>
                            <m:rPr>
                              <m:sty m:val="p"/>
                            </m:rPr>
                            <w:rPr>
                              <w:rFonts w:ascii="Cambria Math" w:hAnsi="Cambria Math"/>
                              <w:color w:val="000000"/>
                              <w:sz w:val="20"/>
                              <w:szCs w:val="20"/>
                            </w:rPr>
                            <m:t>(</m:t>
                          </m:r>
                          <m:r>
                            <w:rPr>
                              <w:rFonts w:ascii="Cambria Math" w:hAnsi="Cambria Math"/>
                              <w:color w:val="000000"/>
                              <w:sz w:val="20"/>
                              <w:szCs w:val="20"/>
                            </w:rPr>
                            <m:t>x</m:t>
                          </m:r>
                        </m:e>
                        <m:sub>
                          <m:r>
                            <w:rPr>
                              <w:rFonts w:ascii="Cambria Math" w:hAnsi="Cambria Math"/>
                              <w:color w:val="000000"/>
                              <w:sz w:val="20"/>
                              <w:szCs w:val="20"/>
                            </w:rPr>
                            <m:t>i</m:t>
                          </m:r>
                        </m:sub>
                      </m:sSub>
                      <m:r>
                        <m:rPr>
                          <m:sty m:val="p"/>
                        </m:rPr>
                        <w:rPr>
                          <w:rFonts w:ascii="Cambria Math" w:hAnsi="Cambria Math"/>
                          <w:color w:val="000000"/>
                          <w:sz w:val="20"/>
                          <w:szCs w:val="20"/>
                        </w:rPr>
                        <m:t>-</m:t>
                      </m:r>
                      <m:acc>
                        <m:accPr>
                          <m:chr m:val="̅"/>
                          <m:ctrlPr>
                            <w:rPr>
                              <w:rFonts w:ascii="Cambria Math" w:hAnsi="Cambria Math"/>
                              <w:color w:val="000000"/>
                              <w:sz w:val="20"/>
                              <w:szCs w:val="20"/>
                            </w:rPr>
                          </m:ctrlPr>
                        </m:accPr>
                        <m:e>
                          <m:r>
                            <w:rPr>
                              <w:rFonts w:ascii="Cambria Math" w:hAnsi="Cambria Math"/>
                              <w:color w:val="000000"/>
                              <w:sz w:val="20"/>
                              <w:szCs w:val="20"/>
                            </w:rPr>
                            <m:t>x</m:t>
                          </m:r>
                        </m:e>
                      </m:acc>
                      <m:r>
                        <m:rPr>
                          <m:sty m:val="p"/>
                        </m:rPr>
                        <w:rPr>
                          <w:rFonts w:ascii="Cambria Math" w:hAnsi="Cambria Math"/>
                          <w:color w:val="000000"/>
                          <w:sz w:val="20"/>
                          <w:szCs w:val="20"/>
                        </w:rPr>
                        <m:t>)</m:t>
                      </m:r>
                    </m:e>
                    <m:sup>
                      <m:r>
                        <m:rPr>
                          <m:sty m:val="p"/>
                        </m:rPr>
                        <w:rPr>
                          <w:rFonts w:ascii="Cambria Math" w:hAnsi="Cambria Math"/>
                          <w:color w:val="000000"/>
                          <w:sz w:val="20"/>
                          <w:szCs w:val="20"/>
                        </w:rPr>
                        <m:t>2</m:t>
                      </m:r>
                    </m:sup>
                  </m:sSup>
                  <m:sSup>
                    <m:sSupPr>
                      <m:ctrlPr>
                        <w:rPr>
                          <w:rFonts w:ascii="Cambria Math" w:hAnsi="Cambria Math"/>
                          <w:color w:val="000000"/>
                          <w:sz w:val="20"/>
                          <w:szCs w:val="20"/>
                        </w:rPr>
                      </m:ctrlPr>
                    </m:sSupPr>
                    <m:e>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y</m:t>
                          </m:r>
                        </m:e>
                        <m:sub>
                          <m:r>
                            <w:rPr>
                              <w:rFonts w:ascii="Cambria Math" w:hAnsi="Cambria Math"/>
                              <w:color w:val="000000"/>
                              <w:sz w:val="20"/>
                              <w:szCs w:val="20"/>
                            </w:rPr>
                            <m:t>i</m:t>
                          </m:r>
                        </m:sub>
                      </m:sSub>
                      <m:r>
                        <m:rPr>
                          <m:sty m:val="p"/>
                        </m:rPr>
                        <w:rPr>
                          <w:rFonts w:ascii="Cambria Math" w:hAnsi="Cambria Math"/>
                          <w:color w:val="000000"/>
                          <w:sz w:val="20"/>
                          <w:szCs w:val="20"/>
                        </w:rPr>
                        <m:t>-</m:t>
                      </m:r>
                      <m:acc>
                        <m:accPr>
                          <m:chr m:val="̅"/>
                          <m:ctrlPr>
                            <w:rPr>
                              <w:rFonts w:ascii="Cambria Math" w:hAnsi="Cambria Math"/>
                              <w:color w:val="000000"/>
                              <w:sz w:val="20"/>
                              <w:szCs w:val="20"/>
                            </w:rPr>
                          </m:ctrlPr>
                        </m:accPr>
                        <m:e>
                          <m:r>
                            <w:rPr>
                              <w:rFonts w:ascii="Cambria Math" w:hAnsi="Cambria Math"/>
                              <w:color w:val="000000"/>
                              <w:sz w:val="20"/>
                              <w:szCs w:val="20"/>
                            </w:rPr>
                            <m:t>y</m:t>
                          </m:r>
                        </m:e>
                      </m:acc>
                      <m:r>
                        <m:rPr>
                          <m:sty m:val="p"/>
                        </m:rPr>
                        <w:rPr>
                          <w:rFonts w:ascii="Cambria Math" w:hAnsi="Cambria Math"/>
                          <w:color w:val="000000"/>
                          <w:sz w:val="20"/>
                          <w:szCs w:val="20"/>
                        </w:rPr>
                        <m:t>)</m:t>
                      </m:r>
                    </m:e>
                    <m:sup>
                      <m:r>
                        <m:rPr>
                          <m:sty m:val="p"/>
                        </m:rPr>
                        <w:rPr>
                          <w:rFonts w:ascii="Cambria Math" w:hAnsi="Cambria Math"/>
                          <w:color w:val="000000"/>
                          <w:sz w:val="20"/>
                          <w:szCs w:val="20"/>
                        </w:rPr>
                        <m:t>2</m:t>
                      </m:r>
                    </m:sup>
                  </m:sSup>
                </m:e>
              </m:nary>
            </m:den>
          </m:f>
        </m:oMath>
      </m:oMathPara>
    </w:p>
    <w:p w14:paraId="1755E59B" w14:textId="2D96E3B7" w:rsidR="00E95341" w:rsidRDefault="00E95341" w:rsidP="00E95341">
      <w:pPr>
        <w:pStyle w:val="NormalWeb"/>
        <w:spacing w:before="240" w:beforeAutospacing="0" w:after="240" w:afterAutospacing="0"/>
        <w:jc w:val="center"/>
        <w:rPr>
          <w:i/>
          <w:iCs/>
          <w:color w:val="000000"/>
          <w:sz w:val="20"/>
          <w:szCs w:val="20"/>
        </w:rPr>
      </w:pPr>
    </w:p>
    <w:p w14:paraId="2168F0A8" w14:textId="4668A780" w:rsidR="00F95120" w:rsidRPr="00E95341" w:rsidRDefault="00E95341" w:rsidP="00E95341">
      <w:pPr>
        <w:pStyle w:val="NormalWeb"/>
        <w:spacing w:before="240" w:beforeAutospacing="0" w:after="240" w:afterAutospacing="0"/>
        <w:jc w:val="center"/>
        <w:rPr>
          <w:i/>
          <w:iCs/>
          <w:color w:val="000000"/>
          <w:sz w:val="20"/>
          <w:szCs w:val="20"/>
        </w:rPr>
      </w:pPr>
      <w:r w:rsidRPr="00E95341">
        <w:rPr>
          <w:i/>
          <w:iCs/>
          <w:color w:val="000000"/>
          <w:sz w:val="20"/>
          <w:szCs w:val="20"/>
        </w:rPr>
        <w:t xml:space="preserve">Fig </w:t>
      </w:r>
      <w:r w:rsidR="005970AE">
        <w:rPr>
          <w:i/>
          <w:iCs/>
          <w:color w:val="000000"/>
          <w:sz w:val="20"/>
          <w:szCs w:val="20"/>
        </w:rPr>
        <w:t>5</w:t>
      </w:r>
      <w:r w:rsidRPr="00E95341">
        <w:rPr>
          <w:i/>
          <w:iCs/>
          <w:color w:val="000000"/>
          <w:sz w:val="20"/>
          <w:szCs w:val="20"/>
        </w:rPr>
        <w:t>. Correlation Heatmap of all features</w:t>
      </w:r>
    </w:p>
    <w:p w14:paraId="377E0608" w14:textId="30E987D9" w:rsidR="004540CB" w:rsidRPr="004540CB" w:rsidRDefault="004540CB" w:rsidP="00D60EB6">
      <w:pPr>
        <w:pStyle w:val="Heading3"/>
      </w:pPr>
      <w:r w:rsidRPr="004540CB">
        <w:t>Scatter Plots</w:t>
      </w:r>
    </w:p>
    <w:p w14:paraId="51ADAA6F" w14:textId="77777777" w:rsidR="00E95341" w:rsidRDefault="004540CB" w:rsidP="00D60EB6">
      <w:pPr>
        <w:pStyle w:val="NormalWeb"/>
        <w:spacing w:before="240" w:beforeAutospacing="0" w:after="240" w:afterAutospacing="0"/>
        <w:jc w:val="both"/>
        <w:rPr>
          <w:color w:val="000000"/>
          <w:sz w:val="20"/>
          <w:szCs w:val="20"/>
        </w:rPr>
      </w:pPr>
      <w:r w:rsidRPr="00956FA5">
        <w:rPr>
          <w:color w:val="000000"/>
          <w:sz w:val="20"/>
          <w:szCs w:val="20"/>
        </w:rPr>
        <w:t>Temperature vs Burned Area → Higher temperatures generally correspond to larger burned areas.</w:t>
      </w:r>
    </w:p>
    <w:p w14:paraId="19D7354C" w14:textId="667FD8D1" w:rsidR="004540CB" w:rsidRPr="00956FA5" w:rsidRDefault="00DE192A" w:rsidP="00D60EB6">
      <w:pPr>
        <w:pStyle w:val="NormalWeb"/>
        <w:spacing w:before="240" w:beforeAutospacing="0" w:after="240" w:afterAutospacing="0"/>
        <w:jc w:val="both"/>
        <w:rPr>
          <w:color w:val="000000"/>
          <w:sz w:val="20"/>
          <w:szCs w:val="20"/>
        </w:rPr>
      </w:pPr>
      <w:r w:rsidRPr="004259D9">
        <w:rPr>
          <w:noProof/>
          <w:color w:val="000000"/>
        </w:rPr>
        <w:drawing>
          <wp:anchor distT="0" distB="0" distL="114300" distR="114300" simplePos="0" relativeHeight="251661312" behindDoc="0" locked="0" layoutInCell="1" allowOverlap="1" wp14:anchorId="0C9AE40D" wp14:editId="22EF565B">
            <wp:simplePos x="0" y="0"/>
            <wp:positionH relativeFrom="column">
              <wp:posOffset>31750</wp:posOffset>
            </wp:positionH>
            <wp:positionV relativeFrom="paragraph">
              <wp:posOffset>449580</wp:posOffset>
            </wp:positionV>
            <wp:extent cx="3195955" cy="1582329"/>
            <wp:effectExtent l="0" t="0" r="4445" b="0"/>
            <wp:wrapSquare wrapText="bothSides"/>
            <wp:docPr id="149270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09720" name=""/>
                    <pic:cNvPicPr/>
                  </pic:nvPicPr>
                  <pic:blipFill rotWithShape="1">
                    <a:blip r:embed="rId26">
                      <a:extLst>
                        <a:ext uri="{28A0092B-C50C-407E-A947-70E740481C1C}">
                          <a14:useLocalDpi xmlns:a14="http://schemas.microsoft.com/office/drawing/2010/main" val="0"/>
                        </a:ext>
                      </a:extLst>
                    </a:blip>
                    <a:srcRect t="1358" b="1"/>
                    <a:stretch/>
                  </pic:blipFill>
                  <pic:spPr bwMode="auto">
                    <a:xfrm>
                      <a:off x="0" y="0"/>
                      <a:ext cx="3195955" cy="1582329"/>
                    </a:xfrm>
                    <a:prstGeom prst="rect">
                      <a:avLst/>
                    </a:prstGeom>
                    <a:ln>
                      <a:noFill/>
                    </a:ln>
                    <a:extLst>
                      <a:ext uri="{53640926-AAD7-44D8-BBD7-CCE9431645EC}">
                        <a14:shadowObscured xmlns:a14="http://schemas.microsoft.com/office/drawing/2010/main"/>
                      </a:ext>
                    </a:extLst>
                  </pic:spPr>
                </pic:pic>
              </a:graphicData>
            </a:graphic>
          </wp:anchor>
        </w:drawing>
      </w:r>
      <w:r w:rsidR="004540CB" w:rsidRPr="00956FA5">
        <w:rPr>
          <w:color w:val="000000"/>
          <w:sz w:val="20"/>
          <w:szCs w:val="20"/>
        </w:rPr>
        <w:t>Wind Speed vs Burned Area → Higher wind speeds can cause faster fire spread.</w:t>
      </w:r>
    </w:p>
    <w:p w14:paraId="00467C75" w14:textId="500FBAED" w:rsidR="0073615D" w:rsidRDefault="0073615D" w:rsidP="00D60EB6">
      <w:pPr>
        <w:pStyle w:val="NormalWeb"/>
        <w:spacing w:before="240" w:beforeAutospacing="0" w:after="240" w:afterAutospacing="0"/>
        <w:ind w:left="360"/>
        <w:jc w:val="both"/>
        <w:rPr>
          <w:color w:val="000000"/>
        </w:rPr>
      </w:pPr>
    </w:p>
    <w:p w14:paraId="128E3859" w14:textId="5487E34E" w:rsidR="00D37AF5" w:rsidRPr="004540CB" w:rsidRDefault="00D37AF5" w:rsidP="00D60EB6">
      <w:pPr>
        <w:pStyle w:val="NormalWeb"/>
        <w:spacing w:before="240" w:beforeAutospacing="0" w:after="240" w:afterAutospacing="0"/>
        <w:jc w:val="both"/>
        <w:rPr>
          <w:color w:val="000000"/>
        </w:rPr>
      </w:pPr>
      <w:r w:rsidRPr="00D37AF5">
        <w:rPr>
          <w:noProof/>
          <w:color w:val="000000"/>
        </w:rPr>
        <w:drawing>
          <wp:inline distT="0" distB="0" distL="0" distR="0" wp14:anchorId="4412DAE2" wp14:editId="26922240">
            <wp:extent cx="3195955" cy="1582420"/>
            <wp:effectExtent l="0" t="0" r="4445" b="0"/>
            <wp:docPr id="29732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27544" name=""/>
                    <pic:cNvPicPr/>
                  </pic:nvPicPr>
                  <pic:blipFill>
                    <a:blip r:embed="rId27"/>
                    <a:stretch>
                      <a:fillRect/>
                    </a:stretch>
                  </pic:blipFill>
                  <pic:spPr>
                    <a:xfrm>
                      <a:off x="0" y="0"/>
                      <a:ext cx="3195955" cy="1582420"/>
                    </a:xfrm>
                    <a:prstGeom prst="rect">
                      <a:avLst/>
                    </a:prstGeom>
                  </pic:spPr>
                </pic:pic>
              </a:graphicData>
            </a:graphic>
          </wp:inline>
        </w:drawing>
      </w:r>
    </w:p>
    <w:p w14:paraId="73DDAEBC" w14:textId="26913FBE" w:rsidR="004540CB" w:rsidRDefault="00703C2E" w:rsidP="00D60EB6">
      <w:pPr>
        <w:pStyle w:val="NormalWeb"/>
        <w:spacing w:before="240" w:beforeAutospacing="0" w:after="240" w:afterAutospacing="0"/>
        <w:jc w:val="both"/>
        <w:rPr>
          <w:color w:val="000000"/>
          <w:sz w:val="20"/>
          <w:szCs w:val="20"/>
        </w:rPr>
      </w:pPr>
      <w:r w:rsidRPr="00703C2E">
        <w:rPr>
          <w:noProof/>
          <w:color w:val="000000"/>
          <w:sz w:val="20"/>
          <w:szCs w:val="20"/>
        </w:rPr>
        <w:drawing>
          <wp:inline distT="0" distB="0" distL="0" distR="0" wp14:anchorId="1D234A3A" wp14:editId="50D394E0">
            <wp:extent cx="3195955" cy="1588770"/>
            <wp:effectExtent l="0" t="0" r="4445" b="0"/>
            <wp:docPr id="142071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15975" name=""/>
                    <pic:cNvPicPr/>
                  </pic:nvPicPr>
                  <pic:blipFill>
                    <a:blip r:embed="rId28"/>
                    <a:stretch>
                      <a:fillRect/>
                    </a:stretch>
                  </pic:blipFill>
                  <pic:spPr>
                    <a:xfrm>
                      <a:off x="0" y="0"/>
                      <a:ext cx="3195955" cy="1588770"/>
                    </a:xfrm>
                    <a:prstGeom prst="rect">
                      <a:avLst/>
                    </a:prstGeom>
                  </pic:spPr>
                </pic:pic>
              </a:graphicData>
            </a:graphic>
          </wp:inline>
        </w:drawing>
      </w:r>
    </w:p>
    <w:p w14:paraId="193C0A72" w14:textId="75B8E37B" w:rsidR="008629E5" w:rsidRDefault="008629E5" w:rsidP="00D60EB6">
      <w:pPr>
        <w:pStyle w:val="NormalWeb"/>
        <w:spacing w:before="240" w:beforeAutospacing="0" w:after="240" w:afterAutospacing="0"/>
        <w:jc w:val="both"/>
        <w:rPr>
          <w:color w:val="000000"/>
          <w:sz w:val="20"/>
          <w:szCs w:val="20"/>
        </w:rPr>
      </w:pPr>
      <w:r w:rsidRPr="008629E5">
        <w:rPr>
          <w:noProof/>
          <w:color w:val="000000"/>
          <w:sz w:val="20"/>
          <w:szCs w:val="20"/>
        </w:rPr>
        <w:drawing>
          <wp:inline distT="0" distB="0" distL="0" distR="0" wp14:anchorId="5E412E71" wp14:editId="5419DA78">
            <wp:extent cx="1569181" cy="1534885"/>
            <wp:effectExtent l="0" t="0" r="0" b="8255"/>
            <wp:docPr id="179617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76022" name=""/>
                    <pic:cNvPicPr/>
                  </pic:nvPicPr>
                  <pic:blipFill>
                    <a:blip r:embed="rId29"/>
                    <a:stretch>
                      <a:fillRect/>
                    </a:stretch>
                  </pic:blipFill>
                  <pic:spPr>
                    <a:xfrm>
                      <a:off x="0" y="0"/>
                      <a:ext cx="1583175" cy="1548573"/>
                    </a:xfrm>
                    <a:prstGeom prst="rect">
                      <a:avLst/>
                    </a:prstGeom>
                  </pic:spPr>
                </pic:pic>
              </a:graphicData>
            </a:graphic>
          </wp:inline>
        </w:drawing>
      </w:r>
      <w:r w:rsidR="00E614EB" w:rsidRPr="00E614EB">
        <w:rPr>
          <w:noProof/>
          <w:color w:val="000000"/>
          <w:sz w:val="20"/>
          <w:szCs w:val="20"/>
        </w:rPr>
        <w:drawing>
          <wp:inline distT="0" distB="0" distL="0" distR="0" wp14:anchorId="3ABE2DCD" wp14:editId="1CC1442E">
            <wp:extent cx="1541340" cy="1528173"/>
            <wp:effectExtent l="0" t="0" r="1905" b="0"/>
            <wp:docPr id="178910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01183" name=""/>
                    <pic:cNvPicPr/>
                  </pic:nvPicPr>
                  <pic:blipFill>
                    <a:blip r:embed="rId30"/>
                    <a:stretch>
                      <a:fillRect/>
                    </a:stretch>
                  </pic:blipFill>
                  <pic:spPr>
                    <a:xfrm>
                      <a:off x="0" y="0"/>
                      <a:ext cx="1554450" cy="1541171"/>
                    </a:xfrm>
                    <a:prstGeom prst="rect">
                      <a:avLst/>
                    </a:prstGeom>
                  </pic:spPr>
                </pic:pic>
              </a:graphicData>
            </a:graphic>
          </wp:inline>
        </w:drawing>
      </w:r>
    </w:p>
    <w:p w14:paraId="5B9D1D9D" w14:textId="3855F35B" w:rsidR="00E614EB" w:rsidRDefault="00A531B4" w:rsidP="00D60EB6">
      <w:pPr>
        <w:pStyle w:val="NormalWeb"/>
        <w:spacing w:before="240" w:beforeAutospacing="0" w:after="240" w:afterAutospacing="0"/>
        <w:jc w:val="both"/>
        <w:rPr>
          <w:color w:val="000000"/>
          <w:sz w:val="20"/>
          <w:szCs w:val="20"/>
        </w:rPr>
      </w:pPr>
      <w:r w:rsidRPr="00A531B4">
        <w:rPr>
          <w:noProof/>
          <w:color w:val="000000"/>
          <w:sz w:val="20"/>
          <w:szCs w:val="20"/>
        </w:rPr>
        <w:drawing>
          <wp:inline distT="0" distB="0" distL="0" distR="0" wp14:anchorId="1C4694BD" wp14:editId="5C50404C">
            <wp:extent cx="1552339" cy="1556657"/>
            <wp:effectExtent l="0" t="0" r="0" b="5715"/>
            <wp:docPr id="42876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61467" name=""/>
                    <pic:cNvPicPr/>
                  </pic:nvPicPr>
                  <pic:blipFill>
                    <a:blip r:embed="rId31"/>
                    <a:stretch>
                      <a:fillRect/>
                    </a:stretch>
                  </pic:blipFill>
                  <pic:spPr>
                    <a:xfrm>
                      <a:off x="0" y="0"/>
                      <a:ext cx="1558614" cy="1562949"/>
                    </a:xfrm>
                    <a:prstGeom prst="rect">
                      <a:avLst/>
                    </a:prstGeom>
                  </pic:spPr>
                </pic:pic>
              </a:graphicData>
            </a:graphic>
          </wp:inline>
        </w:drawing>
      </w:r>
      <w:r w:rsidR="003D455C" w:rsidRPr="003D455C">
        <w:rPr>
          <w:noProof/>
          <w:color w:val="000000"/>
          <w:sz w:val="20"/>
          <w:szCs w:val="20"/>
        </w:rPr>
        <w:drawing>
          <wp:inline distT="0" distB="0" distL="0" distR="0" wp14:anchorId="417D8A5F" wp14:editId="74107B8A">
            <wp:extent cx="1528445" cy="1556657"/>
            <wp:effectExtent l="0" t="0" r="0" b="5715"/>
            <wp:docPr id="152785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58733" name=""/>
                    <pic:cNvPicPr/>
                  </pic:nvPicPr>
                  <pic:blipFill rotWithShape="1">
                    <a:blip r:embed="rId32"/>
                    <a:srcRect t="-2585" b="-3060"/>
                    <a:stretch/>
                  </pic:blipFill>
                  <pic:spPr bwMode="auto">
                    <a:xfrm>
                      <a:off x="0" y="0"/>
                      <a:ext cx="1561433" cy="1590254"/>
                    </a:xfrm>
                    <a:prstGeom prst="rect">
                      <a:avLst/>
                    </a:prstGeom>
                    <a:ln>
                      <a:noFill/>
                    </a:ln>
                    <a:extLst>
                      <a:ext uri="{53640926-AAD7-44D8-BBD7-CCE9431645EC}">
                        <a14:shadowObscured xmlns:a14="http://schemas.microsoft.com/office/drawing/2010/main"/>
                      </a:ext>
                    </a:extLst>
                  </pic:spPr>
                </pic:pic>
              </a:graphicData>
            </a:graphic>
          </wp:inline>
        </w:drawing>
      </w:r>
    </w:p>
    <w:p w14:paraId="02C8A60A" w14:textId="5A37EFBA" w:rsidR="00E95341" w:rsidRPr="00E95341" w:rsidRDefault="00E95341" w:rsidP="00E95341">
      <w:pPr>
        <w:pStyle w:val="NormalWeb"/>
        <w:spacing w:before="240" w:beforeAutospacing="0" w:after="240" w:afterAutospacing="0"/>
        <w:jc w:val="center"/>
        <w:rPr>
          <w:i/>
          <w:iCs/>
          <w:color w:val="000000"/>
          <w:sz w:val="20"/>
          <w:szCs w:val="20"/>
        </w:rPr>
      </w:pPr>
      <w:r w:rsidRPr="00E95341">
        <w:rPr>
          <w:i/>
          <w:iCs/>
          <w:color w:val="000000"/>
          <w:sz w:val="20"/>
          <w:szCs w:val="20"/>
        </w:rPr>
        <w:t xml:space="preserve">Fig </w:t>
      </w:r>
      <w:r w:rsidR="005970AE">
        <w:rPr>
          <w:i/>
          <w:iCs/>
          <w:color w:val="000000"/>
          <w:sz w:val="20"/>
          <w:szCs w:val="20"/>
        </w:rPr>
        <w:t>6</w:t>
      </w:r>
      <w:r w:rsidRPr="00E95341">
        <w:rPr>
          <w:i/>
          <w:iCs/>
          <w:color w:val="000000"/>
          <w:sz w:val="20"/>
          <w:szCs w:val="20"/>
        </w:rPr>
        <w:t>.  Scatterplot of log area vs all individual features</w:t>
      </w:r>
    </w:p>
    <w:p w14:paraId="2716D0A5" w14:textId="77777777" w:rsidR="004824AA" w:rsidRPr="004824AA" w:rsidRDefault="004824AA" w:rsidP="00D60EB6">
      <w:pPr>
        <w:pStyle w:val="Heading3"/>
      </w:pPr>
      <w:r w:rsidRPr="004824AA">
        <w:t>Skewness and Kurtosis Analysis</w:t>
      </w:r>
    </w:p>
    <w:p w14:paraId="2546CAB3" w14:textId="064CB3D1" w:rsidR="004824AA" w:rsidRDefault="004824AA" w:rsidP="00044EE8">
      <w:pPr>
        <w:pStyle w:val="NormalWeb"/>
        <w:spacing w:before="240" w:beforeAutospacing="0" w:after="240" w:afterAutospacing="0"/>
        <w:jc w:val="both"/>
        <w:rPr>
          <w:color w:val="000000"/>
          <w:sz w:val="20"/>
          <w:szCs w:val="20"/>
        </w:rPr>
      </w:pPr>
      <w:r w:rsidRPr="004824AA">
        <w:rPr>
          <w:color w:val="000000"/>
          <w:sz w:val="20"/>
          <w:szCs w:val="20"/>
        </w:rPr>
        <w:t>Skewness: Measures the asymmetry of the distribution. A positive skew suggests the presence of extreme values (large fire events).</w:t>
      </w:r>
      <w:r w:rsidR="00DE192A">
        <w:rPr>
          <w:color w:val="000000"/>
          <w:sz w:val="20"/>
          <w:szCs w:val="20"/>
        </w:rPr>
        <w:t xml:space="preserve"> </w:t>
      </w:r>
      <w:r w:rsidRPr="004824AA">
        <w:rPr>
          <w:color w:val="000000"/>
          <w:sz w:val="20"/>
          <w:szCs w:val="20"/>
        </w:rPr>
        <w:t xml:space="preserve">Kurtosis: Measures the tail heaviness of the distribution, indicating outliers' </w:t>
      </w:r>
      <w:r w:rsidR="00747F1A" w:rsidRPr="004824AA">
        <w:rPr>
          <w:color w:val="000000"/>
          <w:sz w:val="20"/>
          <w:szCs w:val="20"/>
        </w:rPr>
        <w:t>influence. The</w:t>
      </w:r>
      <w:r w:rsidRPr="004824AA">
        <w:rPr>
          <w:color w:val="000000"/>
          <w:sz w:val="20"/>
          <w:szCs w:val="20"/>
        </w:rPr>
        <w:t xml:space="preserve"> KDE plot below illustrates the non-normal nature of the burned area variable:</w:t>
      </w:r>
    </w:p>
    <w:p w14:paraId="024DC7CE" w14:textId="0B846214" w:rsidR="00291131" w:rsidRPr="00E95341" w:rsidRDefault="005970AE" w:rsidP="00E95341">
      <w:pPr>
        <w:pStyle w:val="NormalWeb"/>
        <w:spacing w:before="240" w:beforeAutospacing="0" w:after="240" w:afterAutospacing="0"/>
        <w:ind w:left="360"/>
        <w:jc w:val="center"/>
        <w:rPr>
          <w:i/>
          <w:iCs/>
          <w:color w:val="000000"/>
          <w:sz w:val="20"/>
          <w:szCs w:val="20"/>
        </w:rPr>
      </w:pPr>
      <w:r w:rsidRPr="00291131">
        <w:rPr>
          <w:noProof/>
          <w:color w:val="000000"/>
          <w:sz w:val="20"/>
          <w:szCs w:val="20"/>
        </w:rPr>
        <w:lastRenderedPageBreak/>
        <w:drawing>
          <wp:anchor distT="0" distB="0" distL="114300" distR="114300" simplePos="0" relativeHeight="251662336" behindDoc="0" locked="0" layoutInCell="1" allowOverlap="1" wp14:anchorId="575BBD30" wp14:editId="4F9EDA09">
            <wp:simplePos x="0" y="0"/>
            <wp:positionH relativeFrom="margin">
              <wp:align>left</wp:align>
            </wp:positionH>
            <wp:positionV relativeFrom="paragraph">
              <wp:posOffset>221</wp:posOffset>
            </wp:positionV>
            <wp:extent cx="3195955" cy="1244600"/>
            <wp:effectExtent l="0" t="0" r="4445" b="0"/>
            <wp:wrapTopAndBottom/>
            <wp:docPr id="186819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9497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95955" cy="1244600"/>
                    </a:xfrm>
                    <a:prstGeom prst="rect">
                      <a:avLst/>
                    </a:prstGeom>
                  </pic:spPr>
                </pic:pic>
              </a:graphicData>
            </a:graphic>
          </wp:anchor>
        </w:drawing>
      </w:r>
      <w:r w:rsidR="00E95341" w:rsidRPr="00E95341">
        <w:rPr>
          <w:i/>
          <w:iCs/>
          <w:color w:val="000000"/>
          <w:sz w:val="20"/>
          <w:szCs w:val="20"/>
        </w:rPr>
        <w:t xml:space="preserve">Fig </w:t>
      </w:r>
      <w:r>
        <w:rPr>
          <w:i/>
          <w:iCs/>
          <w:color w:val="000000"/>
          <w:sz w:val="20"/>
          <w:szCs w:val="20"/>
        </w:rPr>
        <w:t>7</w:t>
      </w:r>
      <w:r w:rsidR="00E95341" w:rsidRPr="00E95341">
        <w:rPr>
          <w:i/>
          <w:iCs/>
          <w:color w:val="000000"/>
          <w:sz w:val="20"/>
          <w:szCs w:val="20"/>
        </w:rPr>
        <w:t>. Density vs area</w:t>
      </w:r>
    </w:p>
    <w:p w14:paraId="5CB1D023" w14:textId="732C069E" w:rsidR="0025708D" w:rsidRDefault="0025708D" w:rsidP="00D60EB6">
      <w:pPr>
        <w:pStyle w:val="NormalWeb"/>
        <w:spacing w:before="240" w:beforeAutospacing="0" w:after="240" w:afterAutospacing="0"/>
        <w:ind w:left="360"/>
        <w:jc w:val="both"/>
        <w:rPr>
          <w:color w:val="000000"/>
          <w:sz w:val="20"/>
          <w:szCs w:val="20"/>
        </w:rPr>
      </w:pPr>
      <w:r w:rsidRPr="0025708D">
        <w:rPr>
          <w:noProof/>
          <w:color w:val="000000"/>
          <w:sz w:val="20"/>
          <w:szCs w:val="20"/>
        </w:rPr>
        <w:drawing>
          <wp:inline distT="0" distB="0" distL="0" distR="0" wp14:anchorId="31F05D1D" wp14:editId="5C80E4A8">
            <wp:extent cx="3195955" cy="883920"/>
            <wp:effectExtent l="0" t="0" r="4445" b="0"/>
            <wp:docPr id="28185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4816" name=""/>
                    <pic:cNvPicPr/>
                  </pic:nvPicPr>
                  <pic:blipFill>
                    <a:blip r:embed="rId34"/>
                    <a:stretch>
                      <a:fillRect/>
                    </a:stretch>
                  </pic:blipFill>
                  <pic:spPr>
                    <a:xfrm>
                      <a:off x="0" y="0"/>
                      <a:ext cx="3195955" cy="883920"/>
                    </a:xfrm>
                    <a:prstGeom prst="rect">
                      <a:avLst/>
                    </a:prstGeom>
                  </pic:spPr>
                </pic:pic>
              </a:graphicData>
            </a:graphic>
          </wp:inline>
        </w:drawing>
      </w:r>
    </w:p>
    <w:p w14:paraId="05DEC6DB" w14:textId="060154EC" w:rsidR="0025708D" w:rsidRDefault="0025708D" w:rsidP="00D60EB6">
      <w:pPr>
        <w:pStyle w:val="NormalWeb"/>
        <w:spacing w:before="240" w:beforeAutospacing="0" w:after="240" w:afterAutospacing="0"/>
        <w:ind w:left="360"/>
        <w:jc w:val="both"/>
        <w:rPr>
          <w:color w:val="000000"/>
          <w:sz w:val="20"/>
          <w:szCs w:val="20"/>
        </w:rPr>
      </w:pPr>
      <w:r w:rsidRPr="0025708D">
        <w:rPr>
          <w:noProof/>
          <w:color w:val="000000"/>
          <w:sz w:val="20"/>
          <w:szCs w:val="20"/>
        </w:rPr>
        <w:drawing>
          <wp:inline distT="0" distB="0" distL="0" distR="0" wp14:anchorId="55225257" wp14:editId="05E123EB">
            <wp:extent cx="3157855" cy="929640"/>
            <wp:effectExtent l="0" t="0" r="4445" b="3810"/>
            <wp:docPr id="127276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61582" name=""/>
                    <pic:cNvPicPr/>
                  </pic:nvPicPr>
                  <pic:blipFill rotWithShape="1">
                    <a:blip r:embed="rId35"/>
                    <a:srcRect l="1192"/>
                    <a:stretch/>
                  </pic:blipFill>
                  <pic:spPr bwMode="auto">
                    <a:xfrm>
                      <a:off x="0" y="0"/>
                      <a:ext cx="3157855" cy="929640"/>
                    </a:xfrm>
                    <a:prstGeom prst="rect">
                      <a:avLst/>
                    </a:prstGeom>
                    <a:ln>
                      <a:noFill/>
                    </a:ln>
                    <a:extLst>
                      <a:ext uri="{53640926-AAD7-44D8-BBD7-CCE9431645EC}">
                        <a14:shadowObscured xmlns:a14="http://schemas.microsoft.com/office/drawing/2010/main"/>
                      </a:ext>
                    </a:extLst>
                  </pic:spPr>
                </pic:pic>
              </a:graphicData>
            </a:graphic>
          </wp:inline>
        </w:drawing>
      </w:r>
    </w:p>
    <w:p w14:paraId="0532B8B3" w14:textId="19B26085" w:rsidR="0025708D" w:rsidRDefault="008C7523" w:rsidP="00D60EB6">
      <w:pPr>
        <w:pStyle w:val="NormalWeb"/>
        <w:spacing w:before="240" w:beforeAutospacing="0" w:after="240" w:afterAutospacing="0"/>
        <w:ind w:left="360"/>
        <w:jc w:val="both"/>
        <w:rPr>
          <w:color w:val="000000"/>
          <w:sz w:val="20"/>
          <w:szCs w:val="20"/>
        </w:rPr>
      </w:pPr>
      <w:r w:rsidRPr="008C7523">
        <w:rPr>
          <w:noProof/>
          <w:color w:val="000000"/>
          <w:sz w:val="20"/>
          <w:szCs w:val="20"/>
        </w:rPr>
        <w:drawing>
          <wp:inline distT="0" distB="0" distL="0" distR="0" wp14:anchorId="6B2D8D7B" wp14:editId="10DD12A8">
            <wp:extent cx="1615440" cy="914400"/>
            <wp:effectExtent l="0" t="0" r="3810" b="0"/>
            <wp:docPr id="90774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48956" name=""/>
                    <pic:cNvPicPr/>
                  </pic:nvPicPr>
                  <pic:blipFill>
                    <a:blip r:embed="rId36"/>
                    <a:stretch>
                      <a:fillRect/>
                    </a:stretch>
                  </pic:blipFill>
                  <pic:spPr>
                    <a:xfrm>
                      <a:off x="0" y="0"/>
                      <a:ext cx="1621051" cy="917576"/>
                    </a:xfrm>
                    <a:prstGeom prst="rect">
                      <a:avLst/>
                    </a:prstGeom>
                  </pic:spPr>
                </pic:pic>
              </a:graphicData>
            </a:graphic>
          </wp:inline>
        </w:drawing>
      </w:r>
    </w:p>
    <w:p w14:paraId="4FE55F4C" w14:textId="03A2B25B" w:rsidR="00E95341" w:rsidRPr="00E95341" w:rsidRDefault="00E95341" w:rsidP="00E95341">
      <w:pPr>
        <w:pStyle w:val="NormalWeb"/>
        <w:spacing w:before="240" w:beforeAutospacing="0" w:after="240" w:afterAutospacing="0"/>
        <w:ind w:left="360"/>
        <w:jc w:val="center"/>
        <w:rPr>
          <w:i/>
          <w:iCs/>
          <w:color w:val="000000"/>
          <w:sz w:val="20"/>
          <w:szCs w:val="20"/>
        </w:rPr>
      </w:pPr>
      <w:r w:rsidRPr="00E95341">
        <w:rPr>
          <w:i/>
          <w:iCs/>
          <w:color w:val="000000"/>
          <w:sz w:val="20"/>
          <w:szCs w:val="20"/>
        </w:rPr>
        <w:t xml:space="preserve">Fig </w:t>
      </w:r>
      <w:r w:rsidR="005970AE">
        <w:rPr>
          <w:i/>
          <w:iCs/>
          <w:color w:val="000000"/>
          <w:sz w:val="20"/>
          <w:szCs w:val="20"/>
        </w:rPr>
        <w:t>8</w:t>
      </w:r>
      <w:r w:rsidRPr="00E95341">
        <w:rPr>
          <w:i/>
          <w:iCs/>
          <w:color w:val="000000"/>
          <w:sz w:val="20"/>
          <w:szCs w:val="20"/>
        </w:rPr>
        <w:t>. Density vs each Feature</w:t>
      </w:r>
    </w:p>
    <w:p w14:paraId="1EFBB6A7" w14:textId="77777777" w:rsidR="0025708D" w:rsidRDefault="0025708D" w:rsidP="00D60EB6">
      <w:pPr>
        <w:pStyle w:val="NormalWeb"/>
        <w:spacing w:before="240" w:beforeAutospacing="0" w:after="240" w:afterAutospacing="0"/>
        <w:ind w:left="360"/>
        <w:jc w:val="both"/>
        <w:rPr>
          <w:color w:val="000000"/>
          <w:sz w:val="20"/>
          <w:szCs w:val="20"/>
        </w:rPr>
      </w:pPr>
    </w:p>
    <w:p w14:paraId="64174AD1" w14:textId="77777777" w:rsidR="00AB0D14" w:rsidRPr="00AB0D14" w:rsidRDefault="00AB0D14" w:rsidP="00D60EB6">
      <w:pPr>
        <w:pStyle w:val="Heading3"/>
      </w:pPr>
      <w:r w:rsidRPr="00AB0D14">
        <w:rPr>
          <w:rStyle w:val="Strong"/>
          <w:b w:val="0"/>
          <w:bCs w:val="0"/>
        </w:rPr>
        <w:t>Box Plot Analysis of Burned Area</w:t>
      </w:r>
    </w:p>
    <w:p w14:paraId="6C9E2823" w14:textId="77777777" w:rsidR="00AB0D14" w:rsidRDefault="00AB0D14" w:rsidP="00D60EB6">
      <w:pPr>
        <w:spacing w:before="100" w:beforeAutospacing="1" w:after="100" w:afterAutospacing="1"/>
        <w:jc w:val="both"/>
      </w:pPr>
      <w:r>
        <w:t>To further explore the distribution of the burned area (</w:t>
      </w:r>
      <w:r>
        <w:rPr>
          <w:rStyle w:val="HTMLCode"/>
          <w:rFonts w:eastAsia="SimSun"/>
        </w:rPr>
        <w:t>area</w:t>
      </w:r>
      <w:r>
        <w:t xml:space="preserve">), a </w:t>
      </w:r>
      <w:r>
        <w:rPr>
          <w:rStyle w:val="Strong"/>
        </w:rPr>
        <w:t>box plot</w:t>
      </w:r>
      <w:r>
        <w:t xml:space="preserve"> was generated. This visualization highlights the presence of outliers, which are evident in the dataset due to extreme fire incidents affecting significantly larger areas.</w:t>
      </w:r>
    </w:p>
    <w:p w14:paraId="6D261A71" w14:textId="1BC1E1A4" w:rsidR="00AB0D14" w:rsidRDefault="000F7CF2" w:rsidP="00D60EB6">
      <w:pPr>
        <w:spacing w:before="100" w:beforeAutospacing="1" w:after="100" w:afterAutospacing="1"/>
        <w:jc w:val="both"/>
      </w:pPr>
      <w:r w:rsidRPr="000F7CF2">
        <w:rPr>
          <w:noProof/>
        </w:rPr>
        <w:drawing>
          <wp:inline distT="0" distB="0" distL="0" distR="0" wp14:anchorId="77FA0925" wp14:editId="1EA94924">
            <wp:extent cx="3150235" cy="1675130"/>
            <wp:effectExtent l="0" t="0" r="0" b="1270"/>
            <wp:docPr id="176794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44364" name=""/>
                    <pic:cNvPicPr/>
                  </pic:nvPicPr>
                  <pic:blipFill rotWithShape="1">
                    <a:blip r:embed="rId37"/>
                    <a:srcRect l="1431" r="-1"/>
                    <a:stretch/>
                  </pic:blipFill>
                  <pic:spPr bwMode="auto">
                    <a:xfrm>
                      <a:off x="0" y="0"/>
                      <a:ext cx="3150235" cy="1675130"/>
                    </a:xfrm>
                    <a:prstGeom prst="rect">
                      <a:avLst/>
                    </a:prstGeom>
                    <a:ln>
                      <a:noFill/>
                    </a:ln>
                    <a:extLst>
                      <a:ext uri="{53640926-AAD7-44D8-BBD7-CCE9431645EC}">
                        <a14:shadowObscured xmlns:a14="http://schemas.microsoft.com/office/drawing/2010/main"/>
                      </a:ext>
                    </a:extLst>
                  </pic:spPr>
                </pic:pic>
              </a:graphicData>
            </a:graphic>
          </wp:inline>
        </w:drawing>
      </w:r>
    </w:p>
    <w:p w14:paraId="3C49314E" w14:textId="7F286A4B" w:rsidR="00E95341" w:rsidRPr="00E95341" w:rsidRDefault="00E95341" w:rsidP="00E95341">
      <w:pPr>
        <w:spacing w:before="100" w:beforeAutospacing="1" w:after="100" w:afterAutospacing="1"/>
        <w:rPr>
          <w:i/>
          <w:iCs/>
        </w:rPr>
      </w:pPr>
      <w:r w:rsidRPr="00E95341">
        <w:rPr>
          <w:i/>
          <w:iCs/>
        </w:rPr>
        <w:t xml:space="preserve">Fig </w:t>
      </w:r>
      <w:r w:rsidR="005970AE">
        <w:rPr>
          <w:i/>
          <w:iCs/>
        </w:rPr>
        <w:t>9</w:t>
      </w:r>
      <w:r w:rsidRPr="00E95341">
        <w:rPr>
          <w:i/>
          <w:iCs/>
        </w:rPr>
        <w:t>. Boxplot for area</w:t>
      </w:r>
    </w:p>
    <w:p w14:paraId="0DD272D6" w14:textId="45E8B569" w:rsidR="0005485C" w:rsidRPr="0005485C" w:rsidRDefault="0005485C" w:rsidP="00D60EB6">
      <w:pPr>
        <w:pStyle w:val="Heading3"/>
      </w:pPr>
      <w:r w:rsidRPr="0005485C">
        <w:t>Numerical Feature Analysis with Fire Damage Categories</w:t>
      </w:r>
    </w:p>
    <w:p w14:paraId="5D8C459F" w14:textId="526ACF62" w:rsidR="0005485C" w:rsidRDefault="0005485C" w:rsidP="00D60EB6">
      <w:pPr>
        <w:pStyle w:val="NormalWeb"/>
        <w:spacing w:before="240" w:beforeAutospacing="0" w:after="240" w:afterAutospacing="0"/>
        <w:ind w:left="360"/>
        <w:jc w:val="both"/>
        <w:rPr>
          <w:color w:val="000000"/>
          <w:sz w:val="20"/>
          <w:szCs w:val="20"/>
        </w:rPr>
      </w:pPr>
      <w:r w:rsidRPr="0005485C">
        <w:rPr>
          <w:color w:val="000000"/>
          <w:sz w:val="20"/>
          <w:szCs w:val="20"/>
        </w:rPr>
        <w:t>To examine the relationship between numerical features and the burned area (area), swarm plots (for spatial variables X and Y) and scatter plots (for other numerical features) were generated. These visualizations highlight how different meteorological and spatial factors influence fire spread, categorized by damage severity</w:t>
      </w:r>
      <w:r w:rsidR="002C19C1">
        <w:rPr>
          <w:color w:val="000000"/>
          <w:sz w:val="20"/>
          <w:szCs w:val="20"/>
        </w:rPr>
        <w:t xml:space="preserve"> as no damage, low, moderate, high and very high.</w:t>
      </w:r>
    </w:p>
    <w:p w14:paraId="359B29E9" w14:textId="4E7D2627" w:rsidR="00E95341" w:rsidRPr="0005485C" w:rsidRDefault="00E95341" w:rsidP="00D60EB6">
      <w:pPr>
        <w:pStyle w:val="NormalWeb"/>
        <w:spacing w:before="240" w:beforeAutospacing="0" w:after="240" w:afterAutospacing="0"/>
        <w:ind w:left="360"/>
        <w:jc w:val="both"/>
        <w:rPr>
          <w:color w:val="000000"/>
          <w:sz w:val="20"/>
          <w:szCs w:val="20"/>
        </w:rPr>
      </w:pPr>
      <w:r w:rsidRPr="00E95341">
        <w:rPr>
          <w:noProof/>
          <w:color w:val="000000"/>
          <w:sz w:val="20"/>
          <w:szCs w:val="20"/>
        </w:rPr>
        <w:drawing>
          <wp:inline distT="0" distB="0" distL="0" distR="0" wp14:anchorId="322D7B23" wp14:editId="5CE1F1F0">
            <wp:extent cx="3195955" cy="3056890"/>
            <wp:effectExtent l="0" t="0" r="4445" b="0"/>
            <wp:docPr id="149119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90881" name=""/>
                    <pic:cNvPicPr/>
                  </pic:nvPicPr>
                  <pic:blipFill>
                    <a:blip r:embed="rId38"/>
                    <a:stretch>
                      <a:fillRect/>
                    </a:stretch>
                  </pic:blipFill>
                  <pic:spPr>
                    <a:xfrm>
                      <a:off x="0" y="0"/>
                      <a:ext cx="3195955" cy="3056890"/>
                    </a:xfrm>
                    <a:prstGeom prst="rect">
                      <a:avLst/>
                    </a:prstGeom>
                  </pic:spPr>
                </pic:pic>
              </a:graphicData>
            </a:graphic>
          </wp:inline>
        </w:drawing>
      </w:r>
    </w:p>
    <w:p w14:paraId="6957C258" w14:textId="715398F1" w:rsidR="0005485C" w:rsidRDefault="00685036" w:rsidP="00D60EB6">
      <w:pPr>
        <w:pStyle w:val="NormalWeb"/>
        <w:spacing w:before="240" w:beforeAutospacing="0" w:after="240" w:afterAutospacing="0"/>
        <w:ind w:left="360"/>
        <w:jc w:val="both"/>
        <w:rPr>
          <w:color w:val="000000"/>
        </w:rPr>
      </w:pPr>
      <w:r w:rsidRPr="00685036">
        <w:rPr>
          <w:noProof/>
          <w:color w:val="000000"/>
        </w:rPr>
        <w:drawing>
          <wp:inline distT="0" distB="0" distL="0" distR="0" wp14:anchorId="2F1F3F5A" wp14:editId="41DE33CD">
            <wp:extent cx="3195955" cy="3071495"/>
            <wp:effectExtent l="0" t="0" r="4445" b="0"/>
            <wp:docPr id="11548414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41420" name="Picture 1" descr="A screenshot of a graph&#10;&#10;AI-generated content may be incorrect."/>
                    <pic:cNvPicPr/>
                  </pic:nvPicPr>
                  <pic:blipFill>
                    <a:blip r:embed="rId39"/>
                    <a:stretch>
                      <a:fillRect/>
                    </a:stretch>
                  </pic:blipFill>
                  <pic:spPr>
                    <a:xfrm>
                      <a:off x="0" y="0"/>
                      <a:ext cx="3195955" cy="3071495"/>
                    </a:xfrm>
                    <a:prstGeom prst="rect">
                      <a:avLst/>
                    </a:prstGeom>
                  </pic:spPr>
                </pic:pic>
              </a:graphicData>
            </a:graphic>
          </wp:inline>
        </w:drawing>
      </w:r>
    </w:p>
    <w:p w14:paraId="4253FC9F" w14:textId="0DDEA6B4" w:rsidR="00685036" w:rsidRPr="00685036" w:rsidRDefault="00685036" w:rsidP="00685036">
      <w:pPr>
        <w:pStyle w:val="NormalWeb"/>
        <w:spacing w:before="240" w:beforeAutospacing="0" w:after="240" w:afterAutospacing="0"/>
        <w:ind w:left="360"/>
        <w:jc w:val="center"/>
        <w:rPr>
          <w:i/>
          <w:iCs/>
          <w:color w:val="000000"/>
          <w:sz w:val="20"/>
          <w:szCs w:val="20"/>
        </w:rPr>
      </w:pPr>
      <w:r w:rsidRPr="00685036">
        <w:rPr>
          <w:i/>
          <w:iCs/>
          <w:color w:val="000000"/>
          <w:sz w:val="20"/>
          <w:szCs w:val="20"/>
        </w:rPr>
        <w:t xml:space="preserve">Fig </w:t>
      </w:r>
      <w:r w:rsidR="005970AE">
        <w:rPr>
          <w:i/>
          <w:iCs/>
          <w:color w:val="000000"/>
          <w:sz w:val="20"/>
          <w:szCs w:val="20"/>
        </w:rPr>
        <w:t>10</w:t>
      </w:r>
      <w:r w:rsidRPr="00685036">
        <w:rPr>
          <w:i/>
          <w:iCs/>
          <w:color w:val="000000"/>
          <w:sz w:val="20"/>
          <w:szCs w:val="20"/>
        </w:rPr>
        <w:t>. Area vs each feature categorization by damage severity</w:t>
      </w:r>
    </w:p>
    <w:p w14:paraId="1F9A7B40" w14:textId="77777777" w:rsidR="009C1EF4" w:rsidRDefault="009C1EF4" w:rsidP="00D60EB6">
      <w:pPr>
        <w:pStyle w:val="Heading3"/>
      </w:pPr>
      <w:r>
        <w:rPr>
          <w:rStyle w:val="Strong"/>
          <w:b w:val="0"/>
          <w:bCs w:val="0"/>
        </w:rPr>
        <w:lastRenderedPageBreak/>
        <w:t>Pairwise Relationship Analysis of Selected Features</w:t>
      </w:r>
    </w:p>
    <w:p w14:paraId="0477033F" w14:textId="77777777" w:rsidR="009C1EF4" w:rsidRDefault="009C1EF4" w:rsidP="00D60EB6">
      <w:pPr>
        <w:spacing w:before="100" w:beforeAutospacing="1" w:after="100" w:afterAutospacing="1"/>
        <w:jc w:val="both"/>
      </w:pPr>
      <w:r w:rsidRPr="00A95E46">
        <w:t xml:space="preserve">A </w:t>
      </w:r>
      <w:r w:rsidRPr="00A95E46">
        <w:rPr>
          <w:rStyle w:val="Strong"/>
        </w:rPr>
        <w:t>pair plot</w:t>
      </w:r>
      <w:r w:rsidRPr="00A95E46">
        <w:t xml:space="preserve"> was generated to visualize the pairwise relationships between the selected numerical features, with fire </w:t>
      </w:r>
      <w:r w:rsidRPr="00A95E46">
        <w:rPr>
          <w:rStyle w:val="Strong"/>
        </w:rPr>
        <w:t>damage categories</w:t>
      </w:r>
      <w:r w:rsidRPr="00A95E46">
        <w:t xml:space="preserve"> highlighted </w:t>
      </w:r>
      <w:r>
        <w:t>using color. This helps in understanding correlations and identifying potential patterns among different meteorological and spatial variables.</w:t>
      </w:r>
    </w:p>
    <w:p w14:paraId="24494F30" w14:textId="42D48EC4" w:rsidR="00AB0D14" w:rsidRDefault="00664DA7" w:rsidP="00D60EB6">
      <w:pPr>
        <w:pStyle w:val="NormalWeb"/>
        <w:spacing w:before="240" w:beforeAutospacing="0" w:after="240" w:afterAutospacing="0"/>
        <w:ind w:left="360"/>
        <w:jc w:val="both"/>
        <w:rPr>
          <w:color w:val="000000"/>
          <w:sz w:val="20"/>
          <w:szCs w:val="20"/>
        </w:rPr>
      </w:pPr>
      <w:r w:rsidRPr="00664DA7">
        <w:rPr>
          <w:noProof/>
          <w:color w:val="000000"/>
          <w:sz w:val="20"/>
          <w:szCs w:val="20"/>
        </w:rPr>
        <w:drawing>
          <wp:inline distT="0" distB="0" distL="0" distR="0" wp14:anchorId="6F75C167" wp14:editId="3E56A686">
            <wp:extent cx="3195955" cy="3014980"/>
            <wp:effectExtent l="0" t="0" r="4445" b="0"/>
            <wp:docPr id="132388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5629" name=""/>
                    <pic:cNvPicPr/>
                  </pic:nvPicPr>
                  <pic:blipFill>
                    <a:blip r:embed="rId40"/>
                    <a:stretch>
                      <a:fillRect/>
                    </a:stretch>
                  </pic:blipFill>
                  <pic:spPr>
                    <a:xfrm>
                      <a:off x="0" y="0"/>
                      <a:ext cx="3195955" cy="3014980"/>
                    </a:xfrm>
                    <a:prstGeom prst="rect">
                      <a:avLst/>
                    </a:prstGeom>
                  </pic:spPr>
                </pic:pic>
              </a:graphicData>
            </a:graphic>
          </wp:inline>
        </w:drawing>
      </w:r>
    </w:p>
    <w:p w14:paraId="36E7CC3D" w14:textId="78DA3B33" w:rsidR="00685036" w:rsidRPr="00685036" w:rsidRDefault="00685036" w:rsidP="00685036">
      <w:pPr>
        <w:pStyle w:val="NormalWeb"/>
        <w:spacing w:before="240" w:beforeAutospacing="0" w:after="240" w:afterAutospacing="0"/>
        <w:ind w:left="360"/>
        <w:jc w:val="center"/>
        <w:rPr>
          <w:i/>
          <w:iCs/>
          <w:color w:val="000000"/>
          <w:sz w:val="20"/>
          <w:szCs w:val="20"/>
        </w:rPr>
      </w:pPr>
      <w:r w:rsidRPr="00685036">
        <w:rPr>
          <w:i/>
          <w:iCs/>
          <w:color w:val="000000"/>
          <w:sz w:val="20"/>
          <w:szCs w:val="20"/>
        </w:rPr>
        <w:t>Fig 1</w:t>
      </w:r>
      <w:r w:rsidR="005970AE">
        <w:rPr>
          <w:i/>
          <w:iCs/>
          <w:color w:val="000000"/>
          <w:sz w:val="20"/>
          <w:szCs w:val="20"/>
        </w:rPr>
        <w:t>1</w:t>
      </w:r>
      <w:r w:rsidRPr="00685036">
        <w:rPr>
          <w:i/>
          <w:iCs/>
          <w:color w:val="000000"/>
          <w:sz w:val="20"/>
          <w:szCs w:val="20"/>
        </w:rPr>
        <w:t>. Pairplot and damage category plotting</w:t>
      </w:r>
    </w:p>
    <w:p w14:paraId="48F9F6BE" w14:textId="77777777" w:rsidR="004824AA" w:rsidRDefault="004824AA" w:rsidP="00D60EB6">
      <w:pPr>
        <w:pStyle w:val="NormalWeb"/>
        <w:spacing w:before="240" w:beforeAutospacing="0" w:after="240" w:afterAutospacing="0"/>
        <w:jc w:val="both"/>
        <w:rPr>
          <w:color w:val="000000"/>
          <w:sz w:val="20"/>
          <w:szCs w:val="20"/>
        </w:rPr>
      </w:pPr>
    </w:p>
    <w:p w14:paraId="3E2DB6EE" w14:textId="7BF83572" w:rsidR="004540CB" w:rsidRPr="004540CB" w:rsidRDefault="004540CB" w:rsidP="00D60EB6">
      <w:pPr>
        <w:pStyle w:val="Heading2"/>
        <w:jc w:val="both"/>
      </w:pPr>
      <w:r w:rsidRPr="004540CB">
        <w:t xml:space="preserve"> Machine Learning Models Used</w:t>
      </w:r>
    </w:p>
    <w:p w14:paraId="7ACF9077" w14:textId="798F6CF5" w:rsidR="004540CB" w:rsidRPr="004540CB" w:rsidRDefault="004540CB" w:rsidP="00D60EB6">
      <w:pPr>
        <w:pStyle w:val="NormalWeb"/>
        <w:spacing w:before="240" w:beforeAutospacing="0" w:after="240" w:afterAutospacing="0"/>
        <w:jc w:val="both"/>
        <w:rPr>
          <w:color w:val="000000"/>
        </w:rPr>
      </w:pPr>
      <w:r w:rsidRPr="00044EE8">
        <w:rPr>
          <w:rFonts w:eastAsia="SimSun"/>
          <w:sz w:val="20"/>
          <w:szCs w:val="20"/>
          <w:lang w:val="en-US" w:eastAsia="en-US"/>
        </w:rPr>
        <w:t>Since the dataset is relatively small, traditional machine learning models were chosen for prediction</w:t>
      </w:r>
      <w:r w:rsidRPr="00237E40">
        <w:rPr>
          <w:color w:val="000000"/>
          <w:sz w:val="20"/>
          <w:szCs w:val="20"/>
        </w:rPr>
        <w:t>.</w:t>
      </w:r>
      <w:r w:rsidR="002C19C1" w:rsidRPr="00237E40">
        <w:rPr>
          <w:color w:val="000000"/>
          <w:sz w:val="20"/>
          <w:szCs w:val="20"/>
        </w:rPr>
        <w:t xml:space="preserve"> The dataset was </w:t>
      </w:r>
      <w:r w:rsidR="00237E40" w:rsidRPr="00237E40">
        <w:rPr>
          <w:color w:val="000000"/>
          <w:sz w:val="20"/>
          <w:szCs w:val="20"/>
        </w:rPr>
        <w:t>split in the ratio 75:25 for training purpose</w:t>
      </w:r>
      <w:r w:rsidR="00237E40">
        <w:rPr>
          <w:color w:val="000000"/>
        </w:rPr>
        <w:t>.</w:t>
      </w:r>
    </w:p>
    <w:p w14:paraId="07E6146E" w14:textId="3CBA3E84" w:rsidR="004540CB" w:rsidRPr="004540CB" w:rsidRDefault="004540CB" w:rsidP="00D60EB6">
      <w:pPr>
        <w:pStyle w:val="Heading3"/>
      </w:pPr>
      <w:r w:rsidRPr="004540CB">
        <w:t xml:space="preserve"> Random Forest Regressor</w:t>
      </w:r>
    </w:p>
    <w:p w14:paraId="20AA625B" w14:textId="77777777" w:rsidR="004540CB" w:rsidRPr="00044EE8" w:rsidRDefault="004540CB" w:rsidP="00D60EB6">
      <w:pPr>
        <w:pStyle w:val="NormalWeb"/>
        <w:spacing w:before="240" w:beforeAutospacing="0" w:after="240" w:afterAutospacing="0"/>
        <w:jc w:val="both"/>
        <w:rPr>
          <w:rFonts w:eastAsia="SimSun"/>
          <w:sz w:val="20"/>
          <w:szCs w:val="20"/>
          <w:lang w:val="en-US" w:eastAsia="en-US"/>
        </w:rPr>
      </w:pPr>
      <w:r w:rsidRPr="00044EE8">
        <w:rPr>
          <w:rFonts w:eastAsia="SimSun"/>
          <w:sz w:val="20"/>
          <w:szCs w:val="20"/>
          <w:lang w:val="en-US" w:eastAsia="en-US"/>
        </w:rPr>
        <w:t>A Random Forest model was used, which is an ensemble of decision trees. The prediction is computed as:</w:t>
      </w:r>
    </w:p>
    <w:p w14:paraId="6CBC90BD" w14:textId="100D6B21" w:rsidR="004540CB" w:rsidRPr="00044EE8" w:rsidRDefault="00000000" w:rsidP="00D60EB6">
      <w:pPr>
        <w:pStyle w:val="NormalWeb"/>
        <w:spacing w:before="240" w:beforeAutospacing="0" w:after="240" w:afterAutospacing="0"/>
        <w:jc w:val="both"/>
        <w:rPr>
          <w:rFonts w:eastAsia="SimSun"/>
          <w:sz w:val="20"/>
          <w:szCs w:val="20"/>
          <w:lang w:val="en-US" w:eastAsia="en-US"/>
        </w:rPr>
      </w:pPr>
      <m:oMathPara>
        <m:oMath>
          <m:acc>
            <m:accPr>
              <m:ctrlPr>
                <w:rPr>
                  <w:rFonts w:ascii="Cambria Math" w:eastAsia="SimSun" w:hAnsi="Cambria Math"/>
                  <w:sz w:val="20"/>
                  <w:szCs w:val="20"/>
                  <w:lang w:val="en-US" w:eastAsia="en-US"/>
                </w:rPr>
              </m:ctrlPr>
            </m:accPr>
            <m:e>
              <m:r>
                <w:rPr>
                  <w:rFonts w:ascii="Cambria Math" w:eastAsia="SimSun" w:hAnsi="Cambria Math"/>
                  <w:sz w:val="20"/>
                  <w:szCs w:val="20"/>
                  <w:lang w:val="en-US" w:eastAsia="en-US"/>
                </w:rPr>
                <m:t>y</m:t>
              </m:r>
            </m:e>
          </m:acc>
          <m:r>
            <m:rPr>
              <m:sty m:val="p"/>
            </m:rPr>
            <w:rPr>
              <w:rFonts w:ascii="Cambria Math" w:eastAsia="SimSun" w:hAnsi="Cambria Math"/>
              <w:sz w:val="20"/>
              <w:szCs w:val="20"/>
              <w:lang w:val="en-US" w:eastAsia="en-US"/>
            </w:rPr>
            <m:t>=</m:t>
          </m:r>
          <m:f>
            <m:fPr>
              <m:ctrlPr>
                <w:rPr>
                  <w:rFonts w:ascii="Cambria Math" w:eastAsia="SimSun" w:hAnsi="Cambria Math"/>
                  <w:sz w:val="20"/>
                  <w:szCs w:val="20"/>
                  <w:lang w:val="en-US" w:eastAsia="en-US"/>
                </w:rPr>
              </m:ctrlPr>
            </m:fPr>
            <m:num>
              <m:r>
                <m:rPr>
                  <m:sty m:val="p"/>
                </m:rPr>
                <w:rPr>
                  <w:rFonts w:ascii="Cambria Math" w:eastAsia="SimSun" w:hAnsi="Cambria Math"/>
                  <w:sz w:val="20"/>
                  <w:szCs w:val="20"/>
                  <w:lang w:val="en-US" w:eastAsia="en-US"/>
                </w:rPr>
                <m:t>1</m:t>
              </m:r>
            </m:num>
            <m:den>
              <m:r>
                <w:rPr>
                  <w:rFonts w:ascii="Cambria Math" w:eastAsia="SimSun" w:hAnsi="Cambria Math"/>
                  <w:sz w:val="20"/>
                  <w:szCs w:val="20"/>
                  <w:lang w:val="en-US" w:eastAsia="en-US"/>
                </w:rPr>
                <m:t>T</m:t>
              </m:r>
            </m:den>
          </m:f>
          <m:nary>
            <m:naryPr>
              <m:chr m:val="∑"/>
              <m:limLoc m:val="undOvr"/>
              <m:ctrlPr>
                <w:rPr>
                  <w:rFonts w:ascii="Cambria Math" w:eastAsia="SimSun" w:hAnsi="Cambria Math"/>
                  <w:sz w:val="20"/>
                  <w:szCs w:val="20"/>
                  <w:lang w:val="en-US" w:eastAsia="en-US"/>
                </w:rPr>
              </m:ctrlPr>
            </m:naryPr>
            <m:sub>
              <m:r>
                <w:rPr>
                  <w:rFonts w:ascii="Cambria Math" w:eastAsia="SimSun" w:hAnsi="Cambria Math"/>
                  <w:sz w:val="20"/>
                  <w:szCs w:val="20"/>
                  <w:lang w:val="en-US" w:eastAsia="en-US"/>
                </w:rPr>
                <m:t>t</m:t>
              </m:r>
              <m:r>
                <m:rPr>
                  <m:sty m:val="p"/>
                </m:rPr>
                <w:rPr>
                  <w:rFonts w:ascii="Cambria Math" w:eastAsia="SimSun" w:hAnsi="Cambria Math"/>
                  <w:sz w:val="20"/>
                  <w:szCs w:val="20"/>
                  <w:lang w:val="en-US" w:eastAsia="en-US"/>
                </w:rPr>
                <m:t>=1</m:t>
              </m:r>
            </m:sub>
            <m:sup>
              <m:r>
                <w:rPr>
                  <w:rFonts w:ascii="Cambria Math" w:eastAsia="SimSun" w:hAnsi="Cambria Math"/>
                  <w:sz w:val="20"/>
                  <w:szCs w:val="20"/>
                  <w:lang w:val="en-US" w:eastAsia="en-US"/>
                </w:rPr>
                <m:t>T</m:t>
              </m:r>
            </m:sup>
            <m:e>
              <m:sSub>
                <m:sSubPr>
                  <m:ctrlPr>
                    <w:rPr>
                      <w:rFonts w:ascii="Cambria Math" w:eastAsia="SimSun" w:hAnsi="Cambria Math"/>
                      <w:sz w:val="20"/>
                      <w:szCs w:val="20"/>
                      <w:lang w:val="en-US" w:eastAsia="en-US"/>
                    </w:rPr>
                  </m:ctrlPr>
                </m:sSubPr>
                <m:e>
                  <m:r>
                    <w:rPr>
                      <w:rFonts w:ascii="Cambria Math" w:eastAsia="SimSun" w:hAnsi="Cambria Math"/>
                      <w:sz w:val="20"/>
                      <w:szCs w:val="20"/>
                      <w:lang w:val="en-US" w:eastAsia="en-US"/>
                    </w:rPr>
                    <m:t>f</m:t>
                  </m:r>
                </m:e>
                <m:sub>
                  <m:r>
                    <w:rPr>
                      <w:rFonts w:ascii="Cambria Math" w:eastAsia="SimSun" w:hAnsi="Cambria Math"/>
                      <w:sz w:val="20"/>
                      <w:szCs w:val="20"/>
                      <w:lang w:val="en-US" w:eastAsia="en-US"/>
                    </w:rPr>
                    <m:t>t</m:t>
                  </m:r>
                </m:sub>
              </m:sSub>
              <m:r>
                <m:rPr>
                  <m:sty m:val="p"/>
                </m:rPr>
                <w:rPr>
                  <w:rFonts w:ascii="Cambria Math" w:eastAsia="SimSun" w:hAnsi="Cambria Math"/>
                  <w:sz w:val="20"/>
                  <w:szCs w:val="20"/>
                  <w:lang w:val="en-US" w:eastAsia="en-US"/>
                </w:rPr>
                <m:t>(</m:t>
              </m:r>
              <m:r>
                <w:rPr>
                  <w:rFonts w:ascii="Cambria Math" w:eastAsia="SimSun" w:hAnsi="Cambria Math"/>
                  <w:sz w:val="20"/>
                  <w:szCs w:val="20"/>
                  <w:lang w:val="en-US" w:eastAsia="en-US"/>
                </w:rPr>
                <m:t>x</m:t>
              </m:r>
              <m:r>
                <m:rPr>
                  <m:sty m:val="p"/>
                </m:rPr>
                <w:rPr>
                  <w:rFonts w:ascii="Cambria Math" w:eastAsia="SimSun" w:hAnsi="Cambria Math"/>
                  <w:sz w:val="20"/>
                  <w:szCs w:val="20"/>
                  <w:lang w:val="en-US" w:eastAsia="en-US"/>
                </w:rPr>
                <m:t>)</m:t>
              </m:r>
            </m:e>
          </m:nary>
        </m:oMath>
      </m:oMathPara>
    </w:p>
    <w:p w14:paraId="4E3BF282" w14:textId="68BEDEBD" w:rsidR="00044EE8" w:rsidRPr="00044EE8" w:rsidRDefault="00044EE8" w:rsidP="00044EE8">
      <w:pPr>
        <w:pStyle w:val="NormalWeb"/>
        <w:spacing w:before="240" w:beforeAutospacing="0" w:after="240" w:afterAutospacing="0"/>
        <w:jc w:val="both"/>
        <w:rPr>
          <w:rFonts w:eastAsia="SimSun"/>
          <w:sz w:val="20"/>
          <w:szCs w:val="20"/>
          <w:lang w:val="en-US" w:eastAsia="en-US"/>
        </w:rPr>
      </w:pPr>
      <w:r>
        <w:rPr>
          <w:rFonts w:eastAsia="SimSun"/>
          <w:sz w:val="20"/>
          <w:szCs w:val="20"/>
          <w:lang w:val="en-US" w:eastAsia="en-US"/>
        </w:rPr>
        <w:t xml:space="preserve">    </w:t>
      </w:r>
      <w:r w:rsidRPr="00044EE8">
        <w:rPr>
          <w:rFonts w:eastAsia="SimSun"/>
          <w:sz w:val="20"/>
          <w:szCs w:val="20"/>
          <w:lang w:val="en-US" w:eastAsia="en-US"/>
        </w:rPr>
        <w:t>[</w:t>
      </w:r>
      <w:r w:rsidR="004540CB" w:rsidRPr="00044EE8">
        <w:rPr>
          <w:rFonts w:eastAsia="SimSun"/>
          <w:sz w:val="20"/>
          <w:szCs w:val="20"/>
          <w:lang w:val="en-US" w:eastAsia="en-US"/>
        </w:rPr>
        <w:t>T = number of trees.</w:t>
      </w:r>
      <w:r w:rsidRPr="00044EE8">
        <w:rPr>
          <w:rFonts w:eastAsia="SimSun"/>
          <w:sz w:val="20"/>
          <w:szCs w:val="20"/>
          <w:lang w:val="en-US" w:eastAsia="en-US"/>
        </w:rPr>
        <w:t>]</w:t>
      </w:r>
    </w:p>
    <w:p w14:paraId="1EAECD02" w14:textId="7819F3EA" w:rsidR="004540CB" w:rsidRDefault="00044EE8" w:rsidP="00044EE8">
      <w:pPr>
        <w:pStyle w:val="NormalWeb"/>
        <w:spacing w:before="240" w:beforeAutospacing="0" w:after="240" w:afterAutospacing="0"/>
        <w:jc w:val="both"/>
        <w:rPr>
          <w:rFonts w:eastAsia="SimSun"/>
          <w:sz w:val="20"/>
          <w:szCs w:val="20"/>
          <w:lang w:val="en-US" w:eastAsia="en-US"/>
        </w:rPr>
      </w:pPr>
      <m:oMath>
        <m:r>
          <w:rPr>
            <w:rFonts w:ascii="Cambria Math" w:eastAsia="SimSun" w:hAnsi="Cambria Math"/>
            <w:sz w:val="20"/>
            <w:szCs w:val="20"/>
            <w:lang w:val="en-US" w:eastAsia="en-US"/>
          </w:rPr>
          <m:t xml:space="preserve">     [</m:t>
        </m:r>
        <m:sSub>
          <m:sSubPr>
            <m:ctrlPr>
              <w:rPr>
                <w:rFonts w:ascii="Cambria Math" w:eastAsia="SimSun" w:hAnsi="Cambria Math"/>
                <w:sz w:val="20"/>
                <w:szCs w:val="20"/>
                <w:lang w:val="en-US" w:eastAsia="en-US"/>
              </w:rPr>
            </m:ctrlPr>
          </m:sSubPr>
          <m:e>
            <m:r>
              <w:rPr>
                <w:rFonts w:ascii="Cambria Math" w:eastAsia="SimSun" w:hAnsi="Cambria Math"/>
                <w:sz w:val="20"/>
                <w:szCs w:val="20"/>
                <w:lang w:val="en-US" w:eastAsia="en-US"/>
              </w:rPr>
              <m:t>f</m:t>
            </m:r>
          </m:e>
          <m:sub>
            <m:r>
              <w:rPr>
                <w:rFonts w:ascii="Cambria Math" w:eastAsia="SimSun" w:hAnsi="Cambria Math"/>
                <w:sz w:val="20"/>
                <w:szCs w:val="20"/>
                <w:lang w:val="en-US" w:eastAsia="en-US"/>
              </w:rPr>
              <m:t>t</m:t>
            </m:r>
          </m:sub>
        </m:sSub>
        <m:r>
          <m:rPr>
            <m:sty m:val="p"/>
          </m:rPr>
          <w:rPr>
            <w:rFonts w:ascii="Cambria Math" w:eastAsia="SimSun" w:hAnsi="Cambria Math"/>
            <w:sz w:val="20"/>
            <w:szCs w:val="20"/>
            <w:lang w:val="en-US" w:eastAsia="en-US"/>
          </w:rPr>
          <m:t>(</m:t>
        </m:r>
        <m:r>
          <w:rPr>
            <w:rFonts w:ascii="Cambria Math" w:eastAsia="SimSun" w:hAnsi="Cambria Math"/>
            <w:sz w:val="20"/>
            <w:szCs w:val="20"/>
            <w:lang w:val="en-US" w:eastAsia="en-US"/>
          </w:rPr>
          <m:t>x</m:t>
        </m:r>
        <m:r>
          <m:rPr>
            <m:sty m:val="p"/>
          </m:rPr>
          <w:rPr>
            <w:rFonts w:ascii="Cambria Math" w:eastAsia="SimSun" w:hAnsi="Cambria Math"/>
            <w:sz w:val="20"/>
            <w:szCs w:val="20"/>
            <w:lang w:val="en-US" w:eastAsia="en-US"/>
          </w:rPr>
          <m:t>)</m:t>
        </m:r>
      </m:oMath>
      <w:r w:rsidR="004540CB" w:rsidRPr="00044EE8">
        <w:rPr>
          <w:rFonts w:eastAsia="SimSun"/>
          <w:sz w:val="20"/>
          <w:szCs w:val="20"/>
          <w:lang w:val="en-US" w:eastAsia="en-US"/>
        </w:rPr>
        <w:t xml:space="preserve"> = prediction from tree t</w:t>
      </w:r>
      <w:r>
        <w:rPr>
          <w:rFonts w:eastAsia="SimSun"/>
          <w:sz w:val="20"/>
          <w:szCs w:val="20"/>
          <w:lang w:val="en-US" w:eastAsia="en-US"/>
        </w:rPr>
        <w:t>]</w:t>
      </w:r>
    </w:p>
    <w:p w14:paraId="46C57D11" w14:textId="3704FDAA" w:rsidR="00237E40" w:rsidRDefault="00237E40" w:rsidP="00044EE8">
      <w:pPr>
        <w:pStyle w:val="NormalWeb"/>
        <w:spacing w:before="240" w:beforeAutospacing="0" w:after="240" w:afterAutospacing="0"/>
        <w:jc w:val="both"/>
        <w:rPr>
          <w:rFonts w:eastAsia="SimSun"/>
          <w:sz w:val="20"/>
          <w:szCs w:val="20"/>
          <w:lang w:val="en-US" w:eastAsia="en-US"/>
        </w:rPr>
      </w:pPr>
      <w:r>
        <w:rPr>
          <w:rFonts w:eastAsia="SimSun"/>
          <w:sz w:val="20"/>
          <w:szCs w:val="20"/>
          <w:lang w:val="en-US" w:eastAsia="en-US"/>
        </w:rPr>
        <w:t xml:space="preserve">The best parameters obtained by Grid Search were </w:t>
      </w:r>
      <w:r w:rsidRPr="00237E40">
        <w:rPr>
          <w:rFonts w:eastAsia="SimSun"/>
          <w:sz w:val="20"/>
          <w:szCs w:val="20"/>
          <w:lang w:val="en-US" w:eastAsia="en-US"/>
        </w:rPr>
        <w:t>'max_depth': 10, 'max_leaf_nodes': 2, 'min_samples_leaf': 5, 'min_samples_split': 5</w:t>
      </w:r>
    </w:p>
    <w:p w14:paraId="68FC789A" w14:textId="5E3EAF1C" w:rsidR="00237E40" w:rsidRDefault="00237E40" w:rsidP="00237E40">
      <w:pPr>
        <w:pStyle w:val="Heading3"/>
      </w:pPr>
      <w:r>
        <w:t>Linear Regressor</w:t>
      </w:r>
    </w:p>
    <w:p w14:paraId="552CDAC2" w14:textId="77777777" w:rsidR="00882259" w:rsidRPr="00882259" w:rsidRDefault="00882259" w:rsidP="00882259"/>
    <w:p w14:paraId="526225E1" w14:textId="72415682" w:rsidR="00237E40" w:rsidRDefault="00237E40" w:rsidP="00237E40">
      <w:pPr>
        <w:jc w:val="left"/>
      </w:pPr>
      <w:r w:rsidRPr="00237E40">
        <w:t>A Linear Regression model was use</w:t>
      </w:r>
      <w:r>
        <w:t>d to e</w:t>
      </w:r>
      <w:r w:rsidRPr="00237E40">
        <w:t>stimate</w:t>
      </w:r>
      <w:r>
        <w:t xml:space="preserve"> </w:t>
      </w:r>
      <w:r w:rsidR="00882259" w:rsidRPr="00237E40">
        <w:t>the relationship</w:t>
      </w:r>
      <w:r w:rsidRPr="00237E40">
        <w:t xml:space="preserve"> between input features and target </w:t>
      </w:r>
      <w:r w:rsidR="00882259" w:rsidRPr="00237E40">
        <w:t>variables</w:t>
      </w:r>
      <w:r w:rsidRPr="00237E40">
        <w:t xml:space="preserve"> by fitting a linear equation.</w:t>
      </w:r>
      <w:r>
        <w:t xml:space="preserve"> It is computed as:</w:t>
      </w:r>
    </w:p>
    <w:p w14:paraId="2D067446" w14:textId="77777777" w:rsidR="00237E40" w:rsidRDefault="00237E40" w:rsidP="00237E40">
      <w:pPr>
        <w:jc w:val="left"/>
      </w:pPr>
    </w:p>
    <w:p w14:paraId="14A7DA8F" w14:textId="51E5F530" w:rsidR="00237E40" w:rsidRDefault="00237E40" w:rsidP="00237E40">
      <w:r w:rsidRPr="00237E40">
        <w:t>ŷ = β₀ + Σ (from j = 1 to p) βⱼ * xⱼ</w:t>
      </w:r>
    </w:p>
    <w:p w14:paraId="2EDBBEE9" w14:textId="77777777" w:rsidR="00882259" w:rsidRDefault="00882259" w:rsidP="00237E40"/>
    <w:p w14:paraId="5620D960" w14:textId="77777777" w:rsidR="00882259" w:rsidRDefault="00237E40" w:rsidP="00237E40">
      <w:pPr>
        <w:jc w:val="left"/>
      </w:pPr>
      <w:r w:rsidRPr="00237E40">
        <w:t> </w:t>
      </w:r>
      <w:r w:rsidRPr="00237E40">
        <w:t xml:space="preserve">[ </w:t>
      </w:r>
      <w:r w:rsidRPr="00882259">
        <w:rPr>
          <w:i/>
          <w:iCs/>
        </w:rPr>
        <w:t xml:space="preserve">ŷ </w:t>
      </w:r>
      <w:r w:rsidRPr="00237E40">
        <w:t xml:space="preserve">= predicted </w:t>
      </w:r>
      <w:r w:rsidR="00882259" w:rsidRPr="00237E40">
        <w:t>output]</w:t>
      </w:r>
    </w:p>
    <w:p w14:paraId="53C2EAF0" w14:textId="77777777" w:rsidR="00882259" w:rsidRDefault="00237E40" w:rsidP="00237E40">
      <w:pPr>
        <w:jc w:val="left"/>
      </w:pPr>
      <w:r w:rsidRPr="00237E40">
        <w:br/>
      </w:r>
      <w:r w:rsidRPr="00237E40">
        <w:t> </w:t>
      </w:r>
      <w:r w:rsidRPr="00237E40">
        <w:t xml:space="preserve">[ </w:t>
      </w:r>
      <w:r w:rsidRPr="00882259">
        <w:rPr>
          <w:i/>
          <w:iCs/>
        </w:rPr>
        <w:t>β₀</w:t>
      </w:r>
      <w:r w:rsidRPr="00237E40">
        <w:t xml:space="preserve"> = intercept term]</w:t>
      </w:r>
    </w:p>
    <w:p w14:paraId="45001625" w14:textId="33584D76" w:rsidR="00882259" w:rsidRDefault="00237E40" w:rsidP="00237E40">
      <w:pPr>
        <w:jc w:val="left"/>
      </w:pPr>
      <w:r w:rsidRPr="00237E40">
        <w:br/>
      </w:r>
      <w:r w:rsidRPr="00237E40">
        <w:t> </w:t>
      </w:r>
      <w:r w:rsidRPr="00237E40">
        <w:t>[</w:t>
      </w:r>
      <w:r w:rsidRPr="00882259">
        <w:rPr>
          <w:i/>
          <w:iCs/>
        </w:rPr>
        <w:t>βⱼ</w:t>
      </w:r>
      <w:r w:rsidRPr="00237E40">
        <w:t xml:space="preserve"> = coefficient for feature j]</w:t>
      </w:r>
    </w:p>
    <w:p w14:paraId="7E1C885F" w14:textId="0BF78FE7" w:rsidR="00882259" w:rsidRDefault="00237E40" w:rsidP="00237E40">
      <w:pPr>
        <w:jc w:val="left"/>
      </w:pPr>
      <w:r w:rsidRPr="00237E40">
        <w:br/>
      </w:r>
      <w:r w:rsidRPr="00237E40">
        <w:t> </w:t>
      </w:r>
      <w:r w:rsidRPr="00237E40">
        <w:t>[</w:t>
      </w:r>
      <w:r w:rsidRPr="00882259">
        <w:rPr>
          <w:i/>
          <w:iCs/>
        </w:rPr>
        <w:t xml:space="preserve">xⱼ </w:t>
      </w:r>
      <w:r w:rsidRPr="00237E40">
        <w:t xml:space="preserve">= input feature </w:t>
      </w:r>
      <w:r w:rsidR="00882259" w:rsidRPr="00237E40">
        <w:t>j]</w:t>
      </w:r>
    </w:p>
    <w:p w14:paraId="129B5E77" w14:textId="27A8A611" w:rsidR="00237E40" w:rsidRDefault="00237E40" w:rsidP="00237E40">
      <w:pPr>
        <w:jc w:val="left"/>
      </w:pPr>
      <w:r w:rsidRPr="00237E40">
        <w:br/>
      </w:r>
      <w:r w:rsidRPr="00237E40">
        <w:t> </w:t>
      </w:r>
      <w:r w:rsidRPr="00237E40">
        <w:t>[</w:t>
      </w:r>
      <w:r w:rsidRPr="00882259">
        <w:rPr>
          <w:i/>
          <w:iCs/>
        </w:rPr>
        <w:t>p</w:t>
      </w:r>
      <w:r w:rsidRPr="00237E40">
        <w:t xml:space="preserve"> = number of </w:t>
      </w:r>
      <w:r w:rsidR="00882259" w:rsidRPr="00237E40">
        <w:t>features]</w:t>
      </w:r>
    </w:p>
    <w:p w14:paraId="6041ED62" w14:textId="77777777" w:rsidR="00882259" w:rsidRDefault="00882259" w:rsidP="00237E40">
      <w:pPr>
        <w:jc w:val="left"/>
      </w:pPr>
    </w:p>
    <w:p w14:paraId="20BFD1BB" w14:textId="304245F8" w:rsidR="00882259" w:rsidRDefault="00882259" w:rsidP="00882259">
      <w:pPr>
        <w:pStyle w:val="Heading3"/>
      </w:pPr>
      <w:r>
        <w:t>Neural Networks</w:t>
      </w:r>
    </w:p>
    <w:p w14:paraId="5A2725A5" w14:textId="5F016A4C" w:rsidR="00882259" w:rsidRPr="00882259" w:rsidRDefault="00882259" w:rsidP="00882259">
      <w:pPr>
        <w:spacing w:before="100" w:beforeAutospacing="1" w:after="100" w:afterAutospacing="1"/>
        <w:jc w:val="left"/>
        <w:rPr>
          <w:rFonts w:eastAsia="Times New Roman"/>
          <w:lang w:val="en-IN" w:eastAsia="en-IN"/>
        </w:rPr>
      </w:pPr>
      <w:r w:rsidRPr="00882259">
        <w:rPr>
          <w:rFonts w:eastAsia="Times New Roman"/>
          <w:lang w:val="en-IN" w:eastAsia="en-IN"/>
        </w:rPr>
        <w:t>A Deep Neural Network</w:t>
      </w:r>
      <w:r>
        <w:rPr>
          <w:rFonts w:eastAsia="Times New Roman"/>
          <w:lang w:val="en-IN" w:eastAsia="en-IN"/>
        </w:rPr>
        <w:t xml:space="preserve"> </w:t>
      </w:r>
      <w:r w:rsidRPr="00882259">
        <w:rPr>
          <w:rFonts w:eastAsia="Times New Roman"/>
          <w:lang w:val="en-IN" w:eastAsia="en-IN"/>
        </w:rPr>
        <w:t>model consisti</w:t>
      </w:r>
      <w:r>
        <w:rPr>
          <w:rFonts w:eastAsia="Times New Roman"/>
          <w:lang w:val="en-IN" w:eastAsia="en-IN"/>
        </w:rPr>
        <w:t xml:space="preserve">ng </w:t>
      </w:r>
      <w:r w:rsidRPr="00882259">
        <w:rPr>
          <w:rFonts w:eastAsia="Times New Roman"/>
          <w:lang w:val="en-IN" w:eastAsia="en-IN"/>
        </w:rPr>
        <w:t xml:space="preserve">of multiple fully connected layers. </w:t>
      </w:r>
      <w:r>
        <w:rPr>
          <w:rFonts w:eastAsia="Times New Roman"/>
          <w:lang w:val="en-IN" w:eastAsia="en-IN"/>
        </w:rPr>
        <w:t>It</w:t>
      </w:r>
      <w:r w:rsidRPr="00882259">
        <w:rPr>
          <w:rFonts w:eastAsia="Times New Roman"/>
          <w:lang w:val="en-IN" w:eastAsia="en-IN"/>
        </w:rPr>
        <w:t xml:space="preserve"> learns hierarchical representations of input features through multiple transformations. The prediction is computed as:</w:t>
      </w:r>
    </w:p>
    <w:p w14:paraId="1E5BC4F8" w14:textId="188A1BBE" w:rsidR="00882259" w:rsidRPr="00181091" w:rsidRDefault="00882259" w:rsidP="00882259">
      <w:pPr>
        <w:spacing w:before="100" w:beforeAutospacing="1" w:after="100" w:afterAutospacing="1"/>
        <w:rPr>
          <w:rFonts w:eastAsia="Times New Roman"/>
          <w:i/>
          <w:iCs/>
          <w:lang w:val="en-IN" w:eastAsia="en-IN"/>
        </w:rPr>
      </w:pPr>
      <w:r w:rsidRPr="00882259">
        <w:rPr>
          <w:rFonts w:eastAsia="Times New Roman"/>
          <w:i/>
          <w:iCs/>
          <w:lang w:val="en-IN" w:eastAsia="en-IN"/>
        </w:rPr>
        <w:t xml:space="preserve">ŷ = </w:t>
      </w:r>
      <w:r w:rsidRPr="00181091">
        <w:rPr>
          <w:rFonts w:eastAsia="Times New Roman"/>
          <w:i/>
          <w:iCs/>
          <w:lang w:val="en-IN" w:eastAsia="en-IN"/>
        </w:rPr>
        <w:t>f (</w:t>
      </w:r>
      <w:r w:rsidRPr="00882259">
        <w:rPr>
          <w:rFonts w:eastAsia="Times New Roman"/>
          <w:i/>
          <w:iCs/>
          <w:lang w:val="en-IN" w:eastAsia="en-IN"/>
        </w:rPr>
        <w:t>x; θ)</w:t>
      </w:r>
    </w:p>
    <w:p w14:paraId="2CADCB44" w14:textId="03B4E624" w:rsidR="00882259" w:rsidRDefault="00882259" w:rsidP="00882259">
      <w:pPr>
        <w:spacing w:before="100" w:beforeAutospacing="1" w:after="100" w:afterAutospacing="1"/>
        <w:jc w:val="left"/>
        <w:rPr>
          <w:rFonts w:eastAsia="Times New Roman"/>
          <w:lang w:val="en-IN" w:eastAsia="en-IN"/>
        </w:rPr>
      </w:pPr>
      <w:r w:rsidRPr="00882259">
        <w:rPr>
          <w:rFonts w:eastAsia="Times New Roman"/>
          <w:lang w:val="en-IN" w:eastAsia="en-IN"/>
        </w:rPr>
        <w:br/>
        <w:t xml:space="preserve">[ </w:t>
      </w:r>
      <w:r w:rsidRPr="00882259">
        <w:rPr>
          <w:rFonts w:eastAsia="Times New Roman"/>
          <w:i/>
          <w:iCs/>
          <w:lang w:val="en-IN" w:eastAsia="en-IN"/>
        </w:rPr>
        <w:t xml:space="preserve">ŷ </w:t>
      </w:r>
      <w:r w:rsidRPr="00882259">
        <w:rPr>
          <w:rFonts w:eastAsia="Times New Roman"/>
          <w:lang w:val="en-IN" w:eastAsia="en-IN"/>
        </w:rPr>
        <w:t>= predicted output]</w:t>
      </w:r>
    </w:p>
    <w:p w14:paraId="31F20DAD" w14:textId="2FEAB4F8" w:rsidR="00882259" w:rsidRDefault="00882259" w:rsidP="00882259">
      <w:pPr>
        <w:spacing w:before="100" w:beforeAutospacing="1" w:after="100" w:afterAutospacing="1"/>
        <w:jc w:val="left"/>
        <w:rPr>
          <w:rFonts w:eastAsia="Times New Roman"/>
          <w:lang w:val="en-IN" w:eastAsia="en-IN"/>
        </w:rPr>
      </w:pPr>
      <w:r w:rsidRPr="00882259">
        <w:rPr>
          <w:rFonts w:eastAsia="Times New Roman"/>
          <w:lang w:val="en-IN" w:eastAsia="en-IN"/>
        </w:rPr>
        <w:t>[</w:t>
      </w:r>
      <w:r w:rsidRPr="00882259">
        <w:rPr>
          <w:rFonts w:eastAsia="Times New Roman"/>
          <w:i/>
          <w:iCs/>
          <w:lang w:val="en-IN" w:eastAsia="en-IN"/>
        </w:rPr>
        <w:t xml:space="preserve"> x</w:t>
      </w:r>
      <w:r w:rsidRPr="00882259">
        <w:rPr>
          <w:rFonts w:eastAsia="Times New Roman"/>
          <w:lang w:val="en-IN" w:eastAsia="en-IN"/>
        </w:rPr>
        <w:t xml:space="preserve"> = input features]</w:t>
      </w:r>
    </w:p>
    <w:p w14:paraId="3555DB57" w14:textId="176136E2" w:rsidR="00882259" w:rsidRDefault="00882259" w:rsidP="00882259">
      <w:pPr>
        <w:spacing w:before="100" w:beforeAutospacing="1" w:after="100" w:afterAutospacing="1"/>
        <w:jc w:val="left"/>
        <w:rPr>
          <w:rFonts w:eastAsia="Times New Roman"/>
          <w:lang w:val="en-IN" w:eastAsia="en-IN"/>
        </w:rPr>
      </w:pPr>
      <w:r w:rsidRPr="00882259">
        <w:rPr>
          <w:rFonts w:eastAsia="Times New Roman"/>
          <w:lang w:val="en-IN" w:eastAsia="en-IN"/>
        </w:rPr>
        <w:t xml:space="preserve">[ </w:t>
      </w:r>
      <w:r w:rsidRPr="00882259">
        <w:rPr>
          <w:rFonts w:eastAsia="Times New Roman"/>
          <w:i/>
          <w:iCs/>
          <w:lang w:val="en-IN" w:eastAsia="en-IN"/>
        </w:rPr>
        <w:t xml:space="preserve">θ </w:t>
      </w:r>
      <w:r w:rsidRPr="00882259">
        <w:rPr>
          <w:rFonts w:eastAsia="Times New Roman"/>
          <w:lang w:val="en-IN" w:eastAsia="en-IN"/>
        </w:rPr>
        <w:t>= model parameters (weights and biases)]</w:t>
      </w:r>
    </w:p>
    <w:p w14:paraId="30041D55" w14:textId="77EF2D28" w:rsidR="00882259" w:rsidRDefault="00882259" w:rsidP="00882259">
      <w:pPr>
        <w:spacing w:before="100" w:beforeAutospacing="1" w:after="100" w:afterAutospacing="1"/>
        <w:jc w:val="left"/>
        <w:rPr>
          <w:rFonts w:eastAsia="Times New Roman"/>
          <w:lang w:val="en-IN" w:eastAsia="en-IN"/>
        </w:rPr>
      </w:pPr>
      <w:r w:rsidRPr="00882259">
        <w:rPr>
          <w:rFonts w:eastAsia="Times New Roman"/>
          <w:lang w:val="en-IN" w:eastAsia="en-IN"/>
        </w:rPr>
        <w:t xml:space="preserve">[ </w:t>
      </w:r>
      <w:r w:rsidRPr="00882259">
        <w:rPr>
          <w:rFonts w:eastAsia="Times New Roman"/>
          <w:i/>
          <w:iCs/>
          <w:lang w:val="en-IN" w:eastAsia="en-IN"/>
        </w:rPr>
        <w:t xml:space="preserve">f </w:t>
      </w:r>
      <w:r w:rsidRPr="00882259">
        <w:rPr>
          <w:rFonts w:eastAsia="Times New Roman"/>
          <w:lang w:val="en-IN" w:eastAsia="en-IN"/>
        </w:rPr>
        <w:t>= composite function formed by stacked layers]</w:t>
      </w:r>
    </w:p>
    <w:p w14:paraId="372C7229" w14:textId="77777777" w:rsidR="00181091" w:rsidRDefault="00181091" w:rsidP="00181091">
      <w:pPr>
        <w:spacing w:before="100" w:beforeAutospacing="1" w:after="100" w:afterAutospacing="1"/>
        <w:jc w:val="left"/>
        <w:rPr>
          <w:rFonts w:eastAsia="Times New Roman"/>
          <w:lang w:val="en-IN" w:eastAsia="en-IN"/>
        </w:rPr>
      </w:pPr>
      <w:r w:rsidRPr="00181091">
        <w:rPr>
          <w:rFonts w:eastAsia="Times New Roman"/>
          <w:lang w:val="en-IN" w:eastAsia="en-IN"/>
        </w:rPr>
        <w:t>The model architecture includes:</w:t>
      </w:r>
      <w:r>
        <w:rPr>
          <w:rFonts w:eastAsia="Times New Roman"/>
          <w:lang w:val="en-IN" w:eastAsia="en-IN"/>
        </w:rPr>
        <w:t xml:space="preserve"> </w:t>
      </w:r>
    </w:p>
    <w:p w14:paraId="1903E738" w14:textId="77777777" w:rsidR="00181091" w:rsidRDefault="00181091" w:rsidP="00181091">
      <w:pPr>
        <w:spacing w:before="100" w:beforeAutospacing="1" w:after="100" w:afterAutospacing="1"/>
        <w:jc w:val="left"/>
        <w:rPr>
          <w:rFonts w:eastAsia="Times New Roman"/>
          <w:lang w:val="en-IN" w:eastAsia="en-IN"/>
        </w:rPr>
      </w:pPr>
      <w:r w:rsidRPr="00181091">
        <w:rPr>
          <w:rFonts w:eastAsia="Times New Roman"/>
          <w:lang w:val="en-IN" w:eastAsia="en-IN"/>
        </w:rPr>
        <w:t xml:space="preserve">Input layer: </w:t>
      </w:r>
      <w:r w:rsidRPr="00181091">
        <w:rPr>
          <w:rFonts w:eastAsia="Times New Roman"/>
          <w:i/>
          <w:iCs/>
          <w:lang w:val="en-IN" w:eastAsia="en-IN"/>
        </w:rPr>
        <w:t>Dense(100), input_dim = 27, activation = ReLU</w:t>
      </w:r>
    </w:p>
    <w:p w14:paraId="32F01E00" w14:textId="77777777" w:rsidR="00181091" w:rsidRDefault="00181091" w:rsidP="00181091">
      <w:pPr>
        <w:spacing w:before="100" w:beforeAutospacing="1" w:after="100" w:afterAutospacing="1"/>
        <w:jc w:val="left"/>
        <w:rPr>
          <w:rFonts w:eastAsia="Times New Roman"/>
          <w:lang w:val="en-IN" w:eastAsia="en-IN"/>
        </w:rPr>
      </w:pPr>
      <w:r w:rsidRPr="00181091">
        <w:rPr>
          <w:rFonts w:eastAsia="Times New Roman"/>
          <w:lang w:val="en-IN" w:eastAsia="en-IN"/>
        </w:rPr>
        <w:t>Hidden layers</w:t>
      </w:r>
    </w:p>
    <w:p w14:paraId="5BF05C3F" w14:textId="57ACCBCD" w:rsidR="00181091" w:rsidRPr="00882259" w:rsidRDefault="00181091" w:rsidP="00181091">
      <w:pPr>
        <w:spacing w:before="100" w:beforeAutospacing="1" w:after="100" w:afterAutospacing="1"/>
        <w:jc w:val="left"/>
        <w:rPr>
          <w:rFonts w:eastAsia="Times New Roman"/>
          <w:lang w:val="en-IN" w:eastAsia="en-IN"/>
        </w:rPr>
      </w:pPr>
      <w:r w:rsidRPr="00181091">
        <w:rPr>
          <w:rFonts w:eastAsia="Times New Roman"/>
          <w:lang w:val="en-IN" w:eastAsia="en-IN"/>
        </w:rPr>
        <w:t>Output layer: Dense (1</w:t>
      </w:r>
      <w:r>
        <w:rPr>
          <w:rFonts w:eastAsia="Times New Roman"/>
          <w:lang w:val="en-IN" w:eastAsia="en-IN"/>
        </w:rPr>
        <w:t xml:space="preserve">) </w:t>
      </w:r>
    </w:p>
    <w:p w14:paraId="5784192C" w14:textId="77777777" w:rsidR="00882259" w:rsidRPr="00237E40" w:rsidRDefault="00882259" w:rsidP="00237E40">
      <w:pPr>
        <w:jc w:val="left"/>
      </w:pPr>
    </w:p>
    <w:p w14:paraId="74F82AF7" w14:textId="17F6B6B9" w:rsidR="004540CB" w:rsidRPr="004540CB" w:rsidRDefault="004540CB" w:rsidP="00D60EB6">
      <w:pPr>
        <w:pStyle w:val="Heading3"/>
      </w:pPr>
      <w:r w:rsidRPr="004540CB">
        <w:t>Gradient Boosting Regressor</w:t>
      </w:r>
    </w:p>
    <w:p w14:paraId="6F953320" w14:textId="77777777" w:rsidR="004540CB" w:rsidRPr="00044EE8" w:rsidRDefault="004540CB" w:rsidP="00D60EB6">
      <w:pPr>
        <w:pStyle w:val="NormalWeb"/>
        <w:spacing w:before="240" w:beforeAutospacing="0" w:after="240" w:afterAutospacing="0"/>
        <w:jc w:val="both"/>
        <w:rPr>
          <w:rFonts w:eastAsia="SimSun"/>
          <w:sz w:val="20"/>
          <w:szCs w:val="20"/>
          <w:lang w:val="en-US" w:eastAsia="en-US"/>
        </w:rPr>
      </w:pPr>
      <w:r w:rsidRPr="00044EE8">
        <w:rPr>
          <w:rFonts w:eastAsia="SimSun"/>
          <w:sz w:val="20"/>
          <w:szCs w:val="20"/>
          <w:lang w:val="en-US" w:eastAsia="en-US"/>
        </w:rPr>
        <w:t>Gradient Boosting is a sequential ensemble learning technique that minimizes the error function:</w:t>
      </w:r>
    </w:p>
    <w:p w14:paraId="42BBF6EB" w14:textId="2A7B4593" w:rsidR="00777AF4" w:rsidRPr="00044EE8" w:rsidRDefault="00044EE8" w:rsidP="00D60EB6">
      <w:pPr>
        <w:pStyle w:val="NormalWeb"/>
        <w:spacing w:before="240" w:beforeAutospacing="0" w:after="240" w:afterAutospacing="0"/>
        <w:jc w:val="both"/>
        <w:rPr>
          <w:rFonts w:eastAsia="SimSun"/>
          <w:sz w:val="20"/>
          <w:szCs w:val="20"/>
          <w:lang w:val="en-US" w:eastAsia="en-US"/>
        </w:rPr>
      </w:pPr>
      <w:r>
        <w:rPr>
          <w:rFonts w:eastAsia="SimSun"/>
          <w:iCs/>
          <w:sz w:val="20"/>
          <w:szCs w:val="20"/>
          <w:lang w:val="en-US" w:eastAsia="en-US"/>
        </w:rPr>
        <w:t xml:space="preserve">                     </w:t>
      </w:r>
      <m:oMath>
        <m:r>
          <w:rPr>
            <w:rFonts w:ascii="Cambria Math" w:eastAsia="SimSun" w:hAnsi="Cambria Math"/>
            <w:sz w:val="20"/>
            <w:szCs w:val="20"/>
            <w:lang w:val="en-US" w:eastAsia="en-US"/>
          </w:rPr>
          <m:t>L</m:t>
        </m:r>
        <m:d>
          <m:dPr>
            <m:ctrlPr>
              <w:rPr>
                <w:rFonts w:ascii="Cambria Math" w:eastAsia="SimSun" w:hAnsi="Cambria Math"/>
                <w:sz w:val="20"/>
                <w:szCs w:val="20"/>
                <w:lang w:val="en-US" w:eastAsia="en-US"/>
              </w:rPr>
            </m:ctrlPr>
          </m:dPr>
          <m:e>
            <m:r>
              <w:rPr>
                <w:rFonts w:ascii="Cambria Math" w:eastAsia="SimSun" w:hAnsi="Cambria Math"/>
                <w:sz w:val="20"/>
                <w:szCs w:val="20"/>
                <w:lang w:val="en-US" w:eastAsia="en-US"/>
              </w:rPr>
              <m:t>y</m:t>
            </m:r>
            <m:r>
              <m:rPr>
                <m:sty m:val="p"/>
              </m:rPr>
              <w:rPr>
                <w:rFonts w:ascii="Cambria Math" w:eastAsia="SimSun" w:hAnsi="Cambria Math"/>
                <w:sz w:val="20"/>
                <w:szCs w:val="20"/>
                <w:lang w:val="en-US" w:eastAsia="en-US"/>
              </w:rPr>
              <m:t>,</m:t>
            </m:r>
            <m:r>
              <w:rPr>
                <w:rFonts w:ascii="Cambria Math" w:eastAsia="SimSun" w:hAnsi="Cambria Math"/>
                <w:sz w:val="20"/>
                <w:szCs w:val="20"/>
                <w:lang w:val="en-US" w:eastAsia="en-US"/>
              </w:rPr>
              <m:t>F</m:t>
            </m:r>
            <m:r>
              <m:rPr>
                <m:sty m:val="p"/>
              </m:rPr>
              <w:rPr>
                <w:rFonts w:ascii="Cambria Math" w:eastAsia="SimSun" w:hAnsi="Cambria Math"/>
                <w:sz w:val="20"/>
                <w:szCs w:val="20"/>
                <w:lang w:val="en-US" w:eastAsia="en-US"/>
              </w:rPr>
              <m:t>(</m:t>
            </m:r>
            <m:r>
              <w:rPr>
                <w:rFonts w:ascii="Cambria Math" w:eastAsia="SimSun" w:hAnsi="Cambria Math"/>
                <w:sz w:val="20"/>
                <w:szCs w:val="20"/>
                <w:lang w:val="en-US" w:eastAsia="en-US"/>
              </w:rPr>
              <m:t>x</m:t>
            </m:r>
          </m:e>
        </m:d>
        <m:r>
          <m:rPr>
            <m:sty m:val="p"/>
          </m:rPr>
          <w:rPr>
            <w:rFonts w:ascii="Cambria Math" w:eastAsia="SimSun" w:hAnsi="Cambria Math"/>
            <w:sz w:val="20"/>
            <w:szCs w:val="20"/>
            <w:lang w:val="en-US" w:eastAsia="en-US"/>
          </w:rPr>
          <m:t>)=</m:t>
        </m:r>
        <m:f>
          <m:fPr>
            <m:ctrlPr>
              <w:rPr>
                <w:rFonts w:ascii="Cambria Math" w:eastAsia="SimSun" w:hAnsi="Cambria Math"/>
                <w:sz w:val="20"/>
                <w:szCs w:val="20"/>
                <w:lang w:val="en-US" w:eastAsia="en-US"/>
              </w:rPr>
            </m:ctrlPr>
          </m:fPr>
          <m:num>
            <m:r>
              <m:rPr>
                <m:sty m:val="p"/>
              </m:rPr>
              <w:rPr>
                <w:rFonts w:ascii="Cambria Math" w:eastAsia="SimSun" w:hAnsi="Cambria Math"/>
                <w:sz w:val="20"/>
                <w:szCs w:val="20"/>
                <w:lang w:val="en-US" w:eastAsia="en-US"/>
              </w:rPr>
              <m:t>1</m:t>
            </m:r>
          </m:num>
          <m:den>
            <m:r>
              <m:rPr>
                <m:sty m:val="p"/>
              </m:rPr>
              <w:rPr>
                <w:rFonts w:ascii="Cambria Math" w:eastAsia="SimSun" w:hAnsi="Cambria Math"/>
                <w:sz w:val="20"/>
                <w:szCs w:val="20"/>
                <w:lang w:val="en-US" w:eastAsia="en-US"/>
              </w:rPr>
              <m:t>2</m:t>
            </m:r>
          </m:den>
        </m:f>
        <m:r>
          <m:rPr>
            <m:sty m:val="p"/>
          </m:rPr>
          <w:rPr>
            <w:rFonts w:ascii="Cambria Math" w:eastAsia="SimSun" w:hAnsi="Cambria Math"/>
            <w:sz w:val="20"/>
            <w:szCs w:val="20"/>
            <w:lang w:val="en-US" w:eastAsia="en-US"/>
          </w:rPr>
          <m:t xml:space="preserve"> </m:t>
        </m:r>
        <m:nary>
          <m:naryPr>
            <m:chr m:val="∑"/>
            <m:limLoc m:val="undOvr"/>
            <m:ctrlPr>
              <w:rPr>
                <w:rFonts w:ascii="Cambria Math" w:eastAsia="SimSun" w:hAnsi="Cambria Math"/>
                <w:sz w:val="20"/>
                <w:szCs w:val="20"/>
                <w:lang w:val="en-US" w:eastAsia="en-US"/>
              </w:rPr>
            </m:ctrlPr>
          </m:naryPr>
          <m:sub>
            <m:r>
              <w:rPr>
                <w:rFonts w:ascii="Cambria Math" w:eastAsia="SimSun" w:hAnsi="Cambria Math"/>
                <w:sz w:val="20"/>
                <w:szCs w:val="20"/>
                <w:lang w:val="en-US" w:eastAsia="en-US"/>
              </w:rPr>
              <m:t>i</m:t>
            </m:r>
            <m:r>
              <m:rPr>
                <m:sty m:val="p"/>
              </m:rPr>
              <w:rPr>
                <w:rFonts w:ascii="Cambria Math" w:eastAsia="SimSun" w:hAnsi="Cambria Math"/>
                <w:sz w:val="20"/>
                <w:szCs w:val="20"/>
                <w:lang w:val="en-US" w:eastAsia="en-US"/>
              </w:rPr>
              <m:t>=1</m:t>
            </m:r>
          </m:sub>
          <m:sup>
            <m:r>
              <w:rPr>
                <w:rFonts w:ascii="Cambria Math" w:eastAsia="SimSun" w:hAnsi="Cambria Math"/>
                <w:sz w:val="20"/>
                <w:szCs w:val="20"/>
                <w:lang w:val="en-US" w:eastAsia="en-US"/>
              </w:rPr>
              <m:t>n</m:t>
            </m:r>
          </m:sup>
          <m:e>
            <m:sSup>
              <m:sSupPr>
                <m:ctrlPr>
                  <w:rPr>
                    <w:rFonts w:ascii="Cambria Math" w:eastAsia="SimSun" w:hAnsi="Cambria Math"/>
                    <w:sz w:val="20"/>
                    <w:szCs w:val="20"/>
                    <w:lang w:val="en-US" w:eastAsia="en-US"/>
                  </w:rPr>
                </m:ctrlPr>
              </m:sSupPr>
              <m:e>
                <m:r>
                  <m:rPr>
                    <m:sty m:val="p"/>
                  </m:rPr>
                  <w:rPr>
                    <w:rFonts w:ascii="Cambria Math" w:eastAsia="SimSun" w:hAnsi="Cambria Math"/>
                    <w:sz w:val="20"/>
                    <w:szCs w:val="20"/>
                    <w:lang w:val="en-US" w:eastAsia="en-US"/>
                  </w:rPr>
                  <m:t>(</m:t>
                </m:r>
                <w:bookmarkStart w:id="0" w:name="_Hlk194412236"/>
                <m:sSub>
                  <m:sSubPr>
                    <m:ctrlPr>
                      <w:rPr>
                        <w:rFonts w:ascii="Cambria Math" w:eastAsia="SimSun" w:hAnsi="Cambria Math"/>
                        <w:sz w:val="20"/>
                        <w:szCs w:val="20"/>
                        <w:lang w:val="en-US" w:eastAsia="en-US"/>
                      </w:rPr>
                    </m:ctrlPr>
                  </m:sSubPr>
                  <m:e>
                    <m:r>
                      <w:rPr>
                        <w:rFonts w:ascii="Cambria Math" w:eastAsia="SimSun" w:hAnsi="Cambria Math"/>
                        <w:sz w:val="20"/>
                        <w:szCs w:val="20"/>
                        <w:lang w:val="en-US" w:eastAsia="en-US"/>
                      </w:rPr>
                      <m:t>y</m:t>
                    </m:r>
                  </m:e>
                  <m:sub>
                    <m:r>
                      <w:rPr>
                        <w:rFonts w:ascii="Cambria Math" w:eastAsia="SimSun" w:hAnsi="Cambria Math"/>
                        <w:sz w:val="20"/>
                        <w:szCs w:val="20"/>
                        <w:lang w:val="en-US" w:eastAsia="en-US"/>
                      </w:rPr>
                      <m:t>i</m:t>
                    </m:r>
                  </m:sub>
                </m:sSub>
                <w:bookmarkEnd w:id="0"/>
                <m:r>
                  <m:rPr>
                    <m:sty m:val="p"/>
                  </m:rPr>
                  <w:rPr>
                    <w:rFonts w:ascii="Cambria Math" w:eastAsia="SimSun" w:hAnsi="Cambria Math"/>
                    <w:sz w:val="20"/>
                    <w:szCs w:val="20"/>
                    <w:lang w:val="en-US" w:eastAsia="en-US"/>
                  </w:rPr>
                  <m:t>-</m:t>
                </m:r>
                <m:r>
                  <w:rPr>
                    <w:rFonts w:ascii="Cambria Math" w:eastAsia="SimSun" w:hAnsi="Cambria Math"/>
                    <w:sz w:val="20"/>
                    <w:szCs w:val="20"/>
                    <w:lang w:val="en-US" w:eastAsia="en-US"/>
                  </w:rPr>
                  <m:t>F</m:t>
                </m:r>
                <m:r>
                  <m:rPr>
                    <m:sty m:val="p"/>
                  </m:rPr>
                  <w:rPr>
                    <w:rFonts w:ascii="Cambria Math" w:eastAsia="SimSun" w:hAnsi="Cambria Math"/>
                    <w:sz w:val="20"/>
                    <w:szCs w:val="20"/>
                    <w:lang w:val="en-US" w:eastAsia="en-US"/>
                  </w:rPr>
                  <m:t>(</m:t>
                </m:r>
                <m:sSub>
                  <m:sSubPr>
                    <m:ctrlPr>
                      <w:rPr>
                        <w:rFonts w:ascii="Cambria Math" w:eastAsia="SimSun" w:hAnsi="Cambria Math"/>
                        <w:sz w:val="20"/>
                        <w:szCs w:val="20"/>
                        <w:lang w:val="en-US" w:eastAsia="en-US"/>
                      </w:rPr>
                    </m:ctrlPr>
                  </m:sSubPr>
                  <m:e>
                    <m:r>
                      <w:rPr>
                        <w:rFonts w:ascii="Cambria Math" w:eastAsia="SimSun" w:hAnsi="Cambria Math"/>
                        <w:sz w:val="20"/>
                        <w:szCs w:val="20"/>
                        <w:lang w:val="en-US" w:eastAsia="en-US"/>
                      </w:rPr>
                      <m:t>x</m:t>
                    </m:r>
                  </m:e>
                  <m:sub>
                    <m:r>
                      <w:rPr>
                        <w:rFonts w:ascii="Cambria Math" w:eastAsia="SimSun" w:hAnsi="Cambria Math"/>
                        <w:sz w:val="20"/>
                        <w:szCs w:val="20"/>
                        <w:lang w:val="en-US" w:eastAsia="en-US"/>
                      </w:rPr>
                      <m:t>i</m:t>
                    </m:r>
                  </m:sub>
                </m:sSub>
                <m:r>
                  <m:rPr>
                    <m:sty m:val="p"/>
                  </m:rPr>
                  <w:rPr>
                    <w:rFonts w:ascii="Cambria Math" w:eastAsia="SimSun" w:hAnsi="Cambria Math"/>
                    <w:sz w:val="20"/>
                    <w:szCs w:val="20"/>
                    <w:lang w:val="en-US" w:eastAsia="en-US"/>
                  </w:rPr>
                  <m:t>))</m:t>
                </m:r>
              </m:e>
              <m:sup>
                <m:r>
                  <m:rPr>
                    <m:sty m:val="p"/>
                  </m:rPr>
                  <w:rPr>
                    <w:rFonts w:ascii="Cambria Math" w:eastAsia="SimSun" w:hAnsi="Cambria Math"/>
                    <w:sz w:val="20"/>
                    <w:szCs w:val="20"/>
                    <w:lang w:val="en-US" w:eastAsia="en-US"/>
                  </w:rPr>
                  <m:t>2</m:t>
                </m:r>
              </m:sup>
            </m:sSup>
          </m:e>
        </m:nary>
      </m:oMath>
      <w:r w:rsidR="00777AF4" w:rsidRPr="00044EE8">
        <w:rPr>
          <w:rFonts w:eastAsia="SimSun"/>
          <w:sz w:val="20"/>
          <w:szCs w:val="20"/>
          <w:lang w:val="en-US" w:eastAsia="en-US"/>
        </w:rPr>
        <w:t xml:space="preserve"> </w:t>
      </w:r>
    </w:p>
    <w:p w14:paraId="3EE78E3F" w14:textId="0AF0851B" w:rsidR="004540CB" w:rsidRPr="00044EE8" w:rsidRDefault="00044EE8" w:rsidP="00044EE8">
      <w:pPr>
        <w:pStyle w:val="NormalWeb"/>
        <w:spacing w:before="240" w:beforeAutospacing="0" w:after="240" w:afterAutospacing="0"/>
        <w:ind w:left="720"/>
        <w:jc w:val="both"/>
        <w:rPr>
          <w:rFonts w:eastAsia="SimSun"/>
          <w:sz w:val="20"/>
          <w:szCs w:val="20"/>
          <w:lang w:val="en-US" w:eastAsia="en-US"/>
        </w:rPr>
      </w:pPr>
      <m:oMath>
        <m:r>
          <w:rPr>
            <w:rFonts w:ascii="Cambria Math" w:eastAsia="SimSun" w:hAnsi="Cambria Math"/>
            <w:sz w:val="20"/>
            <w:szCs w:val="20"/>
            <w:lang w:val="en-US" w:eastAsia="en-US"/>
          </w:rPr>
          <m:t>[</m:t>
        </m:r>
        <m:sSub>
          <m:sSubPr>
            <m:ctrlPr>
              <w:rPr>
                <w:rFonts w:ascii="Cambria Math" w:eastAsia="SimSun" w:hAnsi="Cambria Math"/>
                <w:sz w:val="20"/>
                <w:szCs w:val="20"/>
                <w:lang w:val="en-US" w:eastAsia="en-US"/>
              </w:rPr>
            </m:ctrlPr>
          </m:sSubPr>
          <m:e>
            <m:r>
              <w:rPr>
                <w:rFonts w:ascii="Cambria Math" w:eastAsia="SimSun" w:hAnsi="Cambria Math"/>
                <w:sz w:val="20"/>
                <w:szCs w:val="20"/>
                <w:lang w:val="en-US" w:eastAsia="en-US"/>
              </w:rPr>
              <m:t>y</m:t>
            </m:r>
          </m:e>
          <m:sub>
            <m:r>
              <w:rPr>
                <w:rFonts w:ascii="Cambria Math" w:eastAsia="SimSun" w:hAnsi="Cambria Math"/>
                <w:sz w:val="20"/>
                <w:szCs w:val="20"/>
                <w:lang w:val="en-US" w:eastAsia="en-US"/>
              </w:rPr>
              <m:t>i</m:t>
            </m:r>
          </m:sub>
        </m:sSub>
      </m:oMath>
      <w:r w:rsidR="004540CB" w:rsidRPr="00044EE8">
        <w:rPr>
          <w:rFonts w:eastAsia="SimSun"/>
          <w:sz w:val="20"/>
          <w:szCs w:val="20"/>
          <w:lang w:val="en-US" w:eastAsia="en-US"/>
        </w:rPr>
        <w:t xml:space="preserve"> = actual burned area.</w:t>
      </w:r>
      <w:r>
        <w:rPr>
          <w:rFonts w:eastAsia="SimSun"/>
          <w:sz w:val="20"/>
          <w:szCs w:val="20"/>
          <w:lang w:val="en-US" w:eastAsia="en-US"/>
        </w:rPr>
        <w:t>]</w:t>
      </w:r>
    </w:p>
    <w:p w14:paraId="5448D017" w14:textId="2836171B" w:rsidR="004540CB" w:rsidRDefault="00044EE8" w:rsidP="00044EE8">
      <w:pPr>
        <w:pStyle w:val="NormalWeb"/>
        <w:spacing w:before="240" w:beforeAutospacing="0" w:after="240" w:afterAutospacing="0"/>
        <w:ind w:left="720"/>
        <w:jc w:val="both"/>
        <w:rPr>
          <w:rFonts w:eastAsia="SimSun"/>
          <w:sz w:val="20"/>
          <w:szCs w:val="20"/>
          <w:lang w:val="en-US" w:eastAsia="en-US"/>
        </w:rPr>
      </w:pPr>
      <m:oMath>
        <m:r>
          <w:rPr>
            <w:rFonts w:ascii="Cambria Math" w:eastAsia="SimSun" w:hAnsi="Cambria Math"/>
            <w:sz w:val="20"/>
            <w:szCs w:val="20"/>
            <w:lang w:val="en-US" w:eastAsia="en-US"/>
          </w:rPr>
          <w:lastRenderedPageBreak/>
          <m:t>[F</m:t>
        </m:r>
        <m:r>
          <m:rPr>
            <m:sty m:val="p"/>
          </m:rPr>
          <w:rPr>
            <w:rFonts w:ascii="Cambria Math" w:eastAsia="SimSun" w:hAnsi="Cambria Math"/>
            <w:sz w:val="20"/>
            <w:szCs w:val="20"/>
            <w:lang w:val="en-US" w:eastAsia="en-US"/>
          </w:rPr>
          <m:t>(</m:t>
        </m:r>
        <m:sSub>
          <m:sSubPr>
            <m:ctrlPr>
              <w:rPr>
                <w:rFonts w:ascii="Cambria Math" w:eastAsia="SimSun" w:hAnsi="Cambria Math"/>
                <w:sz w:val="20"/>
                <w:szCs w:val="20"/>
                <w:lang w:val="en-US" w:eastAsia="en-US"/>
              </w:rPr>
            </m:ctrlPr>
          </m:sSubPr>
          <m:e>
            <m:r>
              <w:rPr>
                <w:rFonts w:ascii="Cambria Math" w:eastAsia="SimSun" w:hAnsi="Cambria Math"/>
                <w:sz w:val="20"/>
                <w:szCs w:val="20"/>
                <w:lang w:val="en-US" w:eastAsia="en-US"/>
              </w:rPr>
              <m:t>x</m:t>
            </m:r>
          </m:e>
          <m:sub>
            <m:r>
              <w:rPr>
                <w:rFonts w:ascii="Cambria Math" w:eastAsia="SimSun" w:hAnsi="Cambria Math"/>
                <w:sz w:val="20"/>
                <w:szCs w:val="20"/>
                <w:lang w:val="en-US" w:eastAsia="en-US"/>
              </w:rPr>
              <m:t>i</m:t>
            </m:r>
          </m:sub>
        </m:sSub>
        <m:r>
          <m:rPr>
            <m:sty m:val="p"/>
          </m:rPr>
          <w:rPr>
            <w:rFonts w:ascii="Cambria Math" w:eastAsia="SimSun" w:hAnsi="Cambria Math"/>
            <w:sz w:val="20"/>
            <w:szCs w:val="20"/>
            <w:lang w:val="en-US" w:eastAsia="en-US"/>
          </w:rPr>
          <m:t>)</m:t>
        </m:r>
      </m:oMath>
      <w:r w:rsidR="004540CB" w:rsidRPr="00044EE8">
        <w:rPr>
          <w:rFonts w:eastAsia="SimSun"/>
          <w:sz w:val="20"/>
          <w:szCs w:val="20"/>
          <w:lang w:val="en-US" w:eastAsia="en-US"/>
        </w:rPr>
        <w:t xml:space="preserve"> = predicted burned area.</w:t>
      </w:r>
      <w:r>
        <w:rPr>
          <w:rFonts w:eastAsia="SimSun"/>
          <w:sz w:val="20"/>
          <w:szCs w:val="20"/>
          <w:lang w:val="en-US" w:eastAsia="en-US"/>
        </w:rPr>
        <w:t>]</w:t>
      </w:r>
    </w:p>
    <w:p w14:paraId="4E938233" w14:textId="285E94A1" w:rsidR="00181091" w:rsidRDefault="00181091" w:rsidP="00181091">
      <w:pPr>
        <w:pStyle w:val="NormalWeb"/>
        <w:spacing w:before="240" w:after="240"/>
        <w:jc w:val="both"/>
        <w:rPr>
          <w:rFonts w:eastAsia="SimSun"/>
          <w:sz w:val="20"/>
          <w:szCs w:val="20"/>
          <w:lang w:val="en-US" w:eastAsia="en-US"/>
        </w:rPr>
      </w:pPr>
      <w:r>
        <w:rPr>
          <w:rFonts w:eastAsia="SimSun"/>
          <w:sz w:val="20"/>
          <w:szCs w:val="20"/>
          <w:lang w:val="en-US" w:eastAsia="en-US"/>
        </w:rPr>
        <w:t xml:space="preserve">The best parameters found were </w:t>
      </w:r>
      <w:r w:rsidRPr="00181091">
        <w:rPr>
          <w:sz w:val="20"/>
          <w:szCs w:val="20"/>
        </w:rPr>
        <w:t>'colsample_bytree': 0.8, 'gamma': 5,</w:t>
      </w:r>
      <w:r>
        <w:rPr>
          <w:sz w:val="20"/>
          <w:szCs w:val="20"/>
        </w:rPr>
        <w:t xml:space="preserve"> </w:t>
      </w:r>
      <w:r w:rsidRPr="00181091">
        <w:rPr>
          <w:sz w:val="20"/>
          <w:szCs w:val="20"/>
        </w:rPr>
        <w:t xml:space="preserve"> 'max_depth': 1,</w:t>
      </w:r>
      <w:r>
        <w:rPr>
          <w:sz w:val="20"/>
          <w:szCs w:val="20"/>
        </w:rPr>
        <w:t xml:space="preserve"> </w:t>
      </w:r>
      <w:r w:rsidRPr="00181091">
        <w:rPr>
          <w:sz w:val="20"/>
          <w:szCs w:val="20"/>
        </w:rPr>
        <w:t xml:space="preserve"> 'min_child_weight': 10,</w:t>
      </w:r>
      <w:r w:rsidRPr="00181091">
        <w:rPr>
          <w:rFonts w:eastAsia="SimSun"/>
          <w:sz w:val="20"/>
          <w:szCs w:val="20"/>
          <w:lang w:val="en-US" w:eastAsia="en-US"/>
        </w:rPr>
        <w:t xml:space="preserve"> 'subsample': 0.6</w:t>
      </w:r>
    </w:p>
    <w:p w14:paraId="62A0F6EC" w14:textId="47C4B9C9" w:rsidR="00181091" w:rsidRDefault="00181091" w:rsidP="00181091">
      <w:pPr>
        <w:pStyle w:val="Heading3"/>
      </w:pPr>
      <w:r>
        <w:t>Support Vector Regressor</w:t>
      </w:r>
    </w:p>
    <w:p w14:paraId="0D1A6A78" w14:textId="6556CBD5" w:rsidR="005A0D40" w:rsidRPr="005A0D40" w:rsidRDefault="005A0D40" w:rsidP="005A0D40">
      <w:pPr>
        <w:spacing w:before="100" w:beforeAutospacing="1" w:after="100" w:afterAutospacing="1"/>
        <w:jc w:val="left"/>
        <w:rPr>
          <w:rFonts w:eastAsia="Times New Roman"/>
          <w:lang w:val="en-IN" w:eastAsia="en-IN"/>
        </w:rPr>
      </w:pPr>
      <w:r w:rsidRPr="005A0D40">
        <w:rPr>
          <w:rFonts w:eastAsia="Times New Roman"/>
          <w:lang w:val="en-IN" w:eastAsia="en-IN"/>
        </w:rPr>
        <w:t>A Support Vector Regression model find</w:t>
      </w:r>
      <w:r>
        <w:rPr>
          <w:rFonts w:eastAsia="Times New Roman"/>
          <w:lang w:val="en-IN" w:eastAsia="en-IN"/>
        </w:rPr>
        <w:t xml:space="preserve">s </w:t>
      </w:r>
      <w:r w:rsidRPr="005A0D40">
        <w:rPr>
          <w:rFonts w:eastAsia="Times New Roman"/>
          <w:lang w:val="en-IN" w:eastAsia="en-IN"/>
        </w:rPr>
        <w:t>a function that deviates from the actual targets by a value no greater than ε for training data, while being flat. The prediction is computed as:</w:t>
      </w:r>
    </w:p>
    <w:p w14:paraId="78E63856" w14:textId="77777777" w:rsidR="005A0D40" w:rsidRPr="005A0D40" w:rsidRDefault="005A0D40" w:rsidP="005A0D40">
      <w:pPr>
        <w:spacing w:before="100" w:beforeAutospacing="1" w:after="100" w:afterAutospacing="1"/>
        <w:rPr>
          <w:rFonts w:eastAsia="Times New Roman"/>
          <w:i/>
          <w:iCs/>
          <w:lang w:val="en-IN" w:eastAsia="en-IN"/>
        </w:rPr>
      </w:pPr>
      <w:r w:rsidRPr="005A0D40">
        <w:rPr>
          <w:rFonts w:eastAsia="Times New Roman"/>
          <w:i/>
          <w:iCs/>
          <w:lang w:val="en-IN" w:eastAsia="en-IN"/>
        </w:rPr>
        <w:t>ŷ = w · x + b</w:t>
      </w:r>
    </w:p>
    <w:p w14:paraId="4C6F8492" w14:textId="1369B56D" w:rsidR="005A0D40" w:rsidRDefault="005A0D40" w:rsidP="005A0D40">
      <w:pPr>
        <w:spacing w:before="100" w:beforeAutospacing="1" w:after="100" w:afterAutospacing="1"/>
        <w:jc w:val="left"/>
        <w:rPr>
          <w:rFonts w:eastAsia="Times New Roman"/>
          <w:lang w:val="en-IN" w:eastAsia="en-IN"/>
        </w:rPr>
      </w:pPr>
      <w:r w:rsidRPr="005A0D40">
        <w:rPr>
          <w:rFonts w:eastAsia="Times New Roman"/>
          <w:lang w:val="en-IN" w:eastAsia="en-IN"/>
        </w:rPr>
        <w:t xml:space="preserve">[ </w:t>
      </w:r>
      <w:r w:rsidRPr="005A0D40">
        <w:rPr>
          <w:rFonts w:eastAsia="Times New Roman"/>
          <w:i/>
          <w:iCs/>
          <w:lang w:val="en-IN" w:eastAsia="en-IN"/>
        </w:rPr>
        <w:t xml:space="preserve">ŷ </w:t>
      </w:r>
      <w:r w:rsidRPr="005A0D40">
        <w:rPr>
          <w:rFonts w:eastAsia="Times New Roman"/>
          <w:lang w:val="en-IN" w:eastAsia="en-IN"/>
        </w:rPr>
        <w:t>= predicted continuous value]</w:t>
      </w:r>
    </w:p>
    <w:p w14:paraId="5692AF06" w14:textId="5961D17D" w:rsidR="005A0D40" w:rsidRDefault="005A0D40" w:rsidP="005A0D40">
      <w:pPr>
        <w:spacing w:before="100" w:beforeAutospacing="1" w:after="100" w:afterAutospacing="1"/>
        <w:jc w:val="left"/>
        <w:rPr>
          <w:rFonts w:eastAsia="Times New Roman"/>
          <w:lang w:val="en-IN" w:eastAsia="en-IN"/>
        </w:rPr>
      </w:pPr>
      <w:r w:rsidRPr="005A0D40">
        <w:rPr>
          <w:rFonts w:eastAsia="Times New Roman"/>
          <w:lang w:val="en-IN" w:eastAsia="en-IN"/>
        </w:rPr>
        <w:t xml:space="preserve">[ </w:t>
      </w:r>
      <w:r w:rsidRPr="005A0D40">
        <w:rPr>
          <w:rFonts w:eastAsia="Times New Roman"/>
          <w:i/>
          <w:iCs/>
          <w:lang w:val="en-IN" w:eastAsia="en-IN"/>
        </w:rPr>
        <w:t>w</w:t>
      </w:r>
      <w:r w:rsidRPr="005A0D40">
        <w:rPr>
          <w:rFonts w:eastAsia="Times New Roman"/>
          <w:lang w:val="en-IN" w:eastAsia="en-IN"/>
        </w:rPr>
        <w:t xml:space="preserve"> = weight vector]</w:t>
      </w:r>
    </w:p>
    <w:p w14:paraId="397688C5" w14:textId="18AE9FC6" w:rsidR="005A0D40" w:rsidRDefault="005A0D40" w:rsidP="005A0D40">
      <w:pPr>
        <w:spacing w:before="100" w:beforeAutospacing="1" w:after="100" w:afterAutospacing="1"/>
        <w:jc w:val="left"/>
        <w:rPr>
          <w:rFonts w:eastAsia="Times New Roman"/>
          <w:lang w:val="en-IN" w:eastAsia="en-IN"/>
        </w:rPr>
      </w:pPr>
      <w:r w:rsidRPr="005A0D40">
        <w:rPr>
          <w:rFonts w:eastAsia="Times New Roman"/>
          <w:lang w:val="en-IN" w:eastAsia="en-IN"/>
        </w:rPr>
        <w:t xml:space="preserve">[ </w:t>
      </w:r>
      <w:r w:rsidRPr="005A0D40">
        <w:rPr>
          <w:rFonts w:eastAsia="Times New Roman"/>
          <w:i/>
          <w:iCs/>
          <w:lang w:val="en-IN" w:eastAsia="en-IN"/>
        </w:rPr>
        <w:t>x</w:t>
      </w:r>
      <w:r w:rsidRPr="005A0D40">
        <w:rPr>
          <w:rFonts w:eastAsia="Times New Roman"/>
          <w:lang w:val="en-IN" w:eastAsia="en-IN"/>
        </w:rPr>
        <w:t xml:space="preserve"> = input feature vector]</w:t>
      </w:r>
    </w:p>
    <w:p w14:paraId="771D08AB" w14:textId="33210A0C" w:rsidR="00181091" w:rsidRPr="005A0D40" w:rsidRDefault="005A0D40" w:rsidP="005A0D40">
      <w:pPr>
        <w:spacing w:before="100" w:beforeAutospacing="1" w:after="100" w:afterAutospacing="1"/>
        <w:jc w:val="left"/>
        <w:rPr>
          <w:rFonts w:eastAsia="Times New Roman"/>
          <w:lang w:val="en-IN" w:eastAsia="en-IN"/>
        </w:rPr>
      </w:pPr>
      <w:r w:rsidRPr="005A0D40">
        <w:rPr>
          <w:rFonts w:eastAsia="Times New Roman"/>
          <w:lang w:val="en-IN" w:eastAsia="en-IN"/>
        </w:rPr>
        <w:t xml:space="preserve">[ </w:t>
      </w:r>
      <w:r w:rsidRPr="005A0D40">
        <w:rPr>
          <w:rFonts w:eastAsia="Times New Roman"/>
          <w:i/>
          <w:iCs/>
          <w:lang w:val="en-IN" w:eastAsia="en-IN"/>
        </w:rPr>
        <w:t>b</w:t>
      </w:r>
      <w:r w:rsidRPr="005A0D40">
        <w:rPr>
          <w:rFonts w:eastAsia="Times New Roman"/>
          <w:lang w:val="en-IN" w:eastAsia="en-IN"/>
        </w:rPr>
        <w:t xml:space="preserve"> = bias term]</w:t>
      </w:r>
    </w:p>
    <w:p w14:paraId="5CEF62C8" w14:textId="77777777" w:rsidR="00044EE8" w:rsidRDefault="00044EE8" w:rsidP="00044EE8">
      <w:pPr>
        <w:pStyle w:val="Heading2"/>
        <w:numPr>
          <w:ilvl w:val="0"/>
          <w:numId w:val="0"/>
        </w:numPr>
        <w:jc w:val="both"/>
      </w:pPr>
    </w:p>
    <w:p w14:paraId="3C5FCD50" w14:textId="22AF20C1" w:rsidR="004540CB" w:rsidRPr="004540CB" w:rsidRDefault="004540CB" w:rsidP="00044EE8">
      <w:pPr>
        <w:pStyle w:val="Heading2"/>
      </w:pPr>
      <w:r w:rsidRPr="004540CB">
        <w:t xml:space="preserve"> Model Evaluation Metrics</w:t>
      </w:r>
    </w:p>
    <w:p w14:paraId="7EF653A2" w14:textId="77777777" w:rsidR="00044EE8" w:rsidRPr="005A0D40" w:rsidRDefault="004540CB" w:rsidP="00044EE8">
      <w:pPr>
        <w:pStyle w:val="NormalWeb"/>
        <w:spacing w:before="240" w:beforeAutospacing="0" w:after="240" w:afterAutospacing="0"/>
        <w:jc w:val="both"/>
        <w:rPr>
          <w:color w:val="000000"/>
          <w:sz w:val="20"/>
          <w:szCs w:val="20"/>
        </w:rPr>
      </w:pPr>
      <w:r w:rsidRPr="005A0D40">
        <w:rPr>
          <w:color w:val="000000"/>
          <w:sz w:val="20"/>
          <w:szCs w:val="20"/>
        </w:rPr>
        <w:t>The models were evaluated using:</w:t>
      </w:r>
      <w:r w:rsidR="00044EE8" w:rsidRPr="005A0D40">
        <w:rPr>
          <w:color w:val="000000"/>
          <w:sz w:val="20"/>
          <w:szCs w:val="20"/>
        </w:rPr>
        <w:t xml:space="preserve"> </w:t>
      </w:r>
    </w:p>
    <w:p w14:paraId="35035FB0" w14:textId="493630D3" w:rsidR="004540CB" w:rsidRPr="00044EE8" w:rsidRDefault="004540CB" w:rsidP="00044EE8">
      <w:pPr>
        <w:pStyle w:val="Heading3"/>
        <w:rPr>
          <w:color w:val="000000"/>
        </w:rPr>
      </w:pPr>
      <w:r w:rsidRPr="004540CB">
        <w:t xml:space="preserve"> Mean Squared Error (MSE)</w:t>
      </w:r>
    </w:p>
    <w:p w14:paraId="5C2BAD48" w14:textId="503C2B0F" w:rsidR="00777AF4" w:rsidRPr="004540CB" w:rsidRDefault="00044EE8" w:rsidP="00D60EB6">
      <w:pPr>
        <w:pStyle w:val="NormalWeb"/>
        <w:spacing w:before="240" w:after="240"/>
        <w:jc w:val="both"/>
        <w:rPr>
          <w:color w:val="000000"/>
        </w:rPr>
      </w:pPr>
      <w:r>
        <w:rPr>
          <w:rFonts w:eastAsia="SimSun"/>
          <w:i/>
          <w:noProof/>
          <w:color w:val="000000"/>
        </w:rPr>
        <w:t xml:space="preserve"> </w:t>
      </w:r>
      <m:oMath>
        <m:r>
          <w:rPr>
            <w:rFonts w:ascii="Cambria Math" w:eastAsia="SimSun" w:hAnsi="Cambria Math"/>
            <w:noProof/>
            <w:color w:val="000000"/>
          </w:rPr>
          <m:t xml:space="preserve">                  </m:t>
        </m:r>
        <m:r>
          <w:rPr>
            <w:rFonts w:ascii="Cambria Math" w:hAnsi="Cambria Math"/>
            <w:color w:val="000000"/>
          </w:rPr>
          <m:t>MSE=</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n</m:t>
            </m:r>
          </m:sup>
          <m:e>
            <m:sSup>
              <m:sSupPr>
                <m:ctrlPr>
                  <w:rPr>
                    <w:rFonts w:ascii="Cambria Math" w:hAnsi="Cambria Math"/>
                    <w:i/>
                    <w:color w:val="000000"/>
                  </w:rPr>
                </m:ctrlPr>
              </m:sSupPr>
              <m:e>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m:t>
                </m:r>
                <m:acc>
                  <m:accPr>
                    <m:chr m:val="̅"/>
                    <m:ctrlPr>
                      <w:rPr>
                        <w:rFonts w:ascii="Cambria Math" w:hAnsi="Cambria Math"/>
                        <w:i/>
                        <w:color w:val="000000"/>
                      </w:rPr>
                    </m:ctrlPr>
                  </m:accPr>
                  <m:e>
                    <m:r>
                      <w:rPr>
                        <w:rFonts w:ascii="Cambria Math" w:hAnsi="Cambria Math"/>
                        <w:color w:val="000000"/>
                      </w:rPr>
                      <m:t>y</m:t>
                    </m:r>
                  </m:e>
                </m:acc>
                <m:r>
                  <w:rPr>
                    <w:rFonts w:ascii="Cambria Math" w:hAnsi="Cambria Math"/>
                    <w:color w:val="000000"/>
                  </w:rPr>
                  <m:t>)</m:t>
                </m:r>
              </m:e>
              <m:sup>
                <m:r>
                  <w:rPr>
                    <w:rFonts w:ascii="Cambria Math" w:hAnsi="Cambria Math"/>
                    <w:color w:val="000000"/>
                  </w:rPr>
                  <m:t>2</m:t>
                </m:r>
              </m:sup>
            </m:sSup>
          </m:e>
        </m:nary>
      </m:oMath>
    </w:p>
    <w:p w14:paraId="4991C57D" w14:textId="5A53C1A0" w:rsidR="004540CB" w:rsidRDefault="004540CB" w:rsidP="00D60EB6">
      <w:pPr>
        <w:pStyle w:val="Heading3"/>
      </w:pPr>
      <w:r w:rsidRPr="004540CB">
        <w:t>Root Mean Squared Error (RMSE)</w:t>
      </w:r>
    </w:p>
    <w:p w14:paraId="443E58EC" w14:textId="44F1F518" w:rsidR="00777AF4" w:rsidRPr="00777AF4" w:rsidRDefault="00044EE8" w:rsidP="00D60EB6">
      <w:pPr>
        <w:jc w:val="both"/>
      </w:pPr>
      <m:oMath>
        <m:r>
          <w:rPr>
            <w:rFonts w:ascii="Cambria Math" w:hAnsi="Cambria Math"/>
            <w:sz w:val="24"/>
            <w:szCs w:val="24"/>
          </w:rPr>
          <m:t xml:space="preserve">                    RMSE= </m:t>
        </m:r>
        <m:rad>
          <m:radPr>
            <m:degHide m:val="1"/>
            <m:ctrlPr>
              <w:rPr>
                <w:rFonts w:ascii="Cambria Math" w:eastAsia="Times New Roman" w:hAnsi="Cambria Math"/>
                <w:i/>
                <w:color w:val="000000"/>
                <w:sz w:val="24"/>
                <w:szCs w:val="24"/>
                <w:lang w:val="en-IN" w:eastAsia="en-IN"/>
              </w:rPr>
            </m:ctrlPr>
          </m:radPr>
          <m:deg/>
          <m:e>
            <m:f>
              <m:fPr>
                <m:ctrlPr>
                  <w:rPr>
                    <w:rFonts w:ascii="Cambria Math" w:eastAsia="Times New Roman" w:hAnsi="Cambria Math"/>
                    <w:i/>
                    <w:color w:val="000000"/>
                    <w:sz w:val="24"/>
                    <w:szCs w:val="24"/>
                    <w:lang w:val="en-IN" w:eastAsia="en-IN"/>
                  </w:rPr>
                </m:ctrlPr>
              </m:fPr>
              <m:num>
                <m:nary>
                  <m:naryPr>
                    <m:chr m:val="∑"/>
                    <m:limLoc m:val="undOvr"/>
                    <m:ctrlPr>
                      <w:rPr>
                        <w:rFonts w:ascii="Cambria Math" w:eastAsia="Times New Roman" w:hAnsi="Cambria Math"/>
                        <w:i/>
                        <w:color w:val="000000"/>
                        <w:sz w:val="24"/>
                        <w:szCs w:val="24"/>
                        <w:lang w:val="en-IN" w:eastAsia="en-IN"/>
                      </w:rPr>
                    </m:ctrlPr>
                  </m:naryPr>
                  <m:sub>
                    <m:r>
                      <w:rPr>
                        <w:rFonts w:ascii="Cambria Math" w:hAnsi="Cambria Math"/>
                        <w:color w:val="000000"/>
                        <w:sz w:val="24"/>
                        <w:szCs w:val="24"/>
                      </w:rPr>
                      <m:t>i=1</m:t>
                    </m:r>
                  </m:sub>
                  <m:sup>
                    <m:r>
                      <w:rPr>
                        <w:rFonts w:ascii="Cambria Math" w:hAnsi="Cambria Math"/>
                        <w:color w:val="000000"/>
                        <w:sz w:val="24"/>
                        <w:szCs w:val="24"/>
                      </w:rPr>
                      <m:t>n</m:t>
                    </m:r>
                  </m:sup>
                  <m:e>
                    <m:sSup>
                      <m:sSupPr>
                        <m:ctrlPr>
                          <w:rPr>
                            <w:rFonts w:ascii="Cambria Math" w:eastAsia="Times New Roman" w:hAnsi="Cambria Math"/>
                            <w:i/>
                            <w:color w:val="000000"/>
                            <w:sz w:val="24"/>
                            <w:szCs w:val="24"/>
                            <w:lang w:val="en-IN" w:eastAsia="en-IN"/>
                          </w:rPr>
                        </m:ctrlPr>
                      </m:sSupPr>
                      <m:e>
                        <m:r>
                          <w:rPr>
                            <w:rFonts w:ascii="Cambria Math" w:hAnsi="Cambria Math"/>
                            <w:color w:val="000000"/>
                            <w:sz w:val="24"/>
                            <w:szCs w:val="24"/>
                          </w:rPr>
                          <m:t>(</m:t>
                        </m:r>
                        <m:sSub>
                          <m:sSubPr>
                            <m:ctrlPr>
                              <w:rPr>
                                <w:rFonts w:ascii="Cambria Math" w:eastAsia="Times New Roman" w:hAnsi="Cambria Math"/>
                                <w:i/>
                                <w:color w:val="000000"/>
                                <w:sz w:val="24"/>
                                <w:szCs w:val="24"/>
                                <w:lang w:val="en-IN" w:eastAsia="en-IN"/>
                              </w:rPr>
                            </m:ctrlPr>
                          </m:sSubPr>
                          <m:e>
                            <m:r>
                              <w:rPr>
                                <w:rFonts w:ascii="Cambria Math" w:hAnsi="Cambria Math"/>
                                <w:color w:val="000000"/>
                                <w:sz w:val="24"/>
                                <w:szCs w:val="24"/>
                              </w:rPr>
                              <m:t>y</m:t>
                            </m:r>
                          </m:e>
                          <m:sub>
                            <m:r>
                              <w:rPr>
                                <w:rFonts w:ascii="Cambria Math" w:hAnsi="Cambria Math"/>
                                <w:color w:val="000000"/>
                                <w:sz w:val="24"/>
                                <w:szCs w:val="24"/>
                              </w:rPr>
                              <m:t>i</m:t>
                            </m:r>
                          </m:sub>
                        </m:sSub>
                        <m:r>
                          <w:rPr>
                            <w:rFonts w:ascii="Cambria Math" w:hAnsi="Cambria Math"/>
                            <w:color w:val="000000"/>
                            <w:sz w:val="24"/>
                            <w:szCs w:val="24"/>
                          </w:rPr>
                          <m:t>-</m:t>
                        </m:r>
                        <m:acc>
                          <m:accPr>
                            <m:chr m:val="̅"/>
                            <m:ctrlPr>
                              <w:rPr>
                                <w:rFonts w:ascii="Cambria Math" w:eastAsia="Times New Roman" w:hAnsi="Cambria Math"/>
                                <w:i/>
                                <w:color w:val="000000"/>
                                <w:sz w:val="24"/>
                                <w:szCs w:val="24"/>
                                <w:lang w:val="en-IN" w:eastAsia="en-IN"/>
                              </w:rPr>
                            </m:ctrlPr>
                          </m:accPr>
                          <m:e>
                            <m:r>
                              <w:rPr>
                                <w:rFonts w:ascii="Cambria Math" w:hAnsi="Cambria Math"/>
                                <w:color w:val="000000"/>
                                <w:sz w:val="24"/>
                                <w:szCs w:val="24"/>
                              </w:rPr>
                              <m:t>y</m:t>
                            </m:r>
                          </m:e>
                        </m:acc>
                        <m:r>
                          <w:rPr>
                            <w:rFonts w:ascii="Cambria Math" w:hAnsi="Cambria Math"/>
                            <w:color w:val="000000"/>
                            <w:sz w:val="24"/>
                            <w:szCs w:val="24"/>
                          </w:rPr>
                          <m:t>)</m:t>
                        </m:r>
                      </m:e>
                      <m:sup>
                        <m:r>
                          <w:rPr>
                            <w:rFonts w:ascii="Cambria Math" w:eastAsia="Times New Roman" w:hAnsi="Cambria Math"/>
                            <w:color w:val="000000"/>
                            <w:sz w:val="24"/>
                            <w:szCs w:val="24"/>
                          </w:rPr>
                          <m:t>2</m:t>
                        </m:r>
                      </m:sup>
                    </m:sSup>
                  </m:e>
                </m:nary>
              </m:num>
              <m:den>
                <m:r>
                  <w:rPr>
                    <w:rFonts w:ascii="Cambria Math" w:eastAsia="Times New Roman" w:hAnsi="Cambria Math"/>
                    <w:color w:val="000000"/>
                    <w:sz w:val="24"/>
                    <w:szCs w:val="24"/>
                    <w:lang w:val="en-IN" w:eastAsia="en-IN"/>
                  </w:rPr>
                  <m:t>n</m:t>
                </m:r>
              </m:den>
            </m:f>
          </m:e>
        </m:rad>
      </m:oMath>
      <w:r w:rsidR="00777AF4">
        <w:t xml:space="preserve"> </w:t>
      </w:r>
    </w:p>
    <w:p w14:paraId="4313DE89" w14:textId="77777777" w:rsidR="00044EE8" w:rsidRDefault="00044EE8" w:rsidP="00882259">
      <w:pPr>
        <w:pStyle w:val="Heading2"/>
        <w:numPr>
          <w:ilvl w:val="0"/>
          <w:numId w:val="0"/>
        </w:numPr>
        <w:jc w:val="both"/>
      </w:pPr>
    </w:p>
    <w:p w14:paraId="6B0519B4" w14:textId="4AD0B09A" w:rsidR="004540CB" w:rsidRPr="004540CB" w:rsidRDefault="004540CB" w:rsidP="00D60EB6">
      <w:pPr>
        <w:pStyle w:val="Heading2"/>
        <w:jc w:val="both"/>
      </w:pPr>
      <w:r w:rsidRPr="004540CB">
        <w:t xml:space="preserve"> Weather Forecast Integration</w:t>
      </w:r>
    </w:p>
    <w:p w14:paraId="5F5B1B0C" w14:textId="0150B4EF" w:rsidR="00C22067" w:rsidRPr="002C19C1" w:rsidRDefault="004540CB" w:rsidP="00C22067">
      <w:pPr>
        <w:pStyle w:val="NormalWeb"/>
        <w:spacing w:before="240" w:beforeAutospacing="0" w:after="240" w:afterAutospacing="0"/>
        <w:jc w:val="both"/>
        <w:rPr>
          <w:rFonts w:eastAsia="SimSun"/>
          <w:sz w:val="20"/>
          <w:szCs w:val="20"/>
          <w:lang w:val="en-US" w:eastAsia="en-US"/>
        </w:rPr>
      </w:pPr>
      <w:r w:rsidRPr="002C19C1">
        <w:rPr>
          <w:rFonts w:eastAsia="SimSun"/>
          <w:sz w:val="20"/>
          <w:szCs w:val="20"/>
          <w:lang w:val="en-US" w:eastAsia="en-US"/>
        </w:rPr>
        <w:t>To extend predictive capabilities, a Weather Forecast API fetches real-time weather data</w:t>
      </w:r>
      <w:r w:rsidR="00282BA2" w:rsidRPr="002C19C1">
        <w:rPr>
          <w:rFonts w:eastAsia="SimSun"/>
          <w:sz w:val="20"/>
          <w:szCs w:val="20"/>
          <w:lang w:val="en-US" w:eastAsia="en-US"/>
        </w:rPr>
        <w:t xml:space="preserve"> with the timestamp, temperature, humidity, windspeed and rain</w:t>
      </w:r>
      <w:r w:rsidRPr="002C19C1">
        <w:rPr>
          <w:rFonts w:eastAsia="SimSun"/>
          <w:sz w:val="20"/>
          <w:szCs w:val="20"/>
          <w:lang w:val="en-US" w:eastAsia="en-US"/>
        </w:rPr>
        <w:t xml:space="preserve"> for the next two hours. This data is formatted to match the model's input features and </w:t>
      </w:r>
      <w:r w:rsidR="005A0D40">
        <w:rPr>
          <w:rFonts w:eastAsia="SimSun"/>
          <w:sz w:val="20"/>
          <w:szCs w:val="20"/>
          <w:lang w:val="en-US" w:eastAsia="en-US"/>
        </w:rPr>
        <w:t xml:space="preserve">maybe </w:t>
      </w:r>
      <w:r w:rsidRPr="002C19C1">
        <w:rPr>
          <w:rFonts w:eastAsia="SimSun"/>
          <w:sz w:val="20"/>
          <w:szCs w:val="20"/>
          <w:lang w:val="en-US" w:eastAsia="en-US"/>
        </w:rPr>
        <w:t>fed into the trained model to predict the potential fire spread.</w:t>
      </w:r>
      <w:r w:rsidR="00282BA2" w:rsidRPr="002C19C1">
        <w:rPr>
          <w:rFonts w:eastAsia="SimSun"/>
          <w:sz w:val="20"/>
          <w:szCs w:val="20"/>
          <w:lang w:val="en-US" w:eastAsia="en-US"/>
        </w:rPr>
        <w:t xml:space="preserve"> Parameters such as FFMC, DMC, DC and ISI used for model evaluation are evaluated using the simple formulas given below:</w:t>
      </w:r>
    </w:p>
    <w:p w14:paraId="406C4CFB" w14:textId="2F849F3D" w:rsidR="00282BA2" w:rsidRPr="002C19C1" w:rsidRDefault="00C22067" w:rsidP="00C22067">
      <w:pPr>
        <w:pStyle w:val="Heading3"/>
      </w:pPr>
      <w:r w:rsidRPr="002C19C1">
        <w:t>FFMC=85+(0.5×Temperature)−(0.1×Humidity)+(0.05×Wind Speed)−(0.2×Rainfall)</w:t>
      </w:r>
    </w:p>
    <w:p w14:paraId="3C28DD8C" w14:textId="77777777" w:rsidR="00C22067" w:rsidRPr="002C19C1" w:rsidRDefault="00C22067" w:rsidP="00C22067"/>
    <w:p w14:paraId="274B8363" w14:textId="4D9277DE" w:rsidR="00C22067" w:rsidRPr="002C19C1" w:rsidRDefault="00C22067" w:rsidP="00C22067">
      <w:pPr>
        <w:pStyle w:val="Heading3"/>
      </w:pPr>
      <w:r w:rsidRPr="002C19C1">
        <w:t>DMC=20+(0.3×Temperature)−(0.05×Humidity)−(0.1×Rainfall)</w:t>
      </w:r>
    </w:p>
    <w:p w14:paraId="43428F11" w14:textId="5AE9D3C8" w:rsidR="00C22067" w:rsidRPr="002C19C1" w:rsidRDefault="00C22067" w:rsidP="00C22067">
      <w:pPr>
        <w:jc w:val="both"/>
      </w:pPr>
    </w:p>
    <w:p w14:paraId="460F3999" w14:textId="3121DDFB" w:rsidR="00C22067" w:rsidRPr="002C19C1" w:rsidRDefault="00C22067" w:rsidP="00C22067">
      <w:pPr>
        <w:pStyle w:val="Heading3"/>
      </w:pPr>
      <w:r w:rsidRPr="002C19C1">
        <w:t>DC=100+(0.5×Temperature)−(0.1×Rainfall)</w:t>
      </w:r>
    </w:p>
    <w:p w14:paraId="187FF8CC" w14:textId="77777777" w:rsidR="00C22067" w:rsidRPr="002C19C1" w:rsidRDefault="00C22067" w:rsidP="00C22067">
      <w:pPr>
        <w:jc w:val="both"/>
      </w:pPr>
    </w:p>
    <w:p w14:paraId="6EAA66FA" w14:textId="48CFA01F" w:rsidR="004540CB" w:rsidRDefault="00C22067" w:rsidP="00C22067">
      <w:pPr>
        <w:pStyle w:val="Heading3"/>
      </w:pPr>
      <w:r w:rsidRPr="002C19C1">
        <w:t>ISI=0.2×[0.923×Wind Speed^0.5​×(1+0.18×Wind Speed)×(0.023×FFMC)]</w:t>
      </w:r>
    </w:p>
    <w:p w14:paraId="029E04E0" w14:textId="77777777" w:rsidR="00776ADD" w:rsidRDefault="00776ADD" w:rsidP="00776ADD">
      <w:pPr>
        <w:jc w:val="both"/>
      </w:pPr>
    </w:p>
    <w:p w14:paraId="0CF3CB0B" w14:textId="77777777" w:rsidR="00776ADD" w:rsidRDefault="00776ADD" w:rsidP="00776ADD">
      <w:pPr>
        <w:jc w:val="both"/>
      </w:pPr>
    </w:p>
    <w:p w14:paraId="4594A2A8" w14:textId="441EF2B1" w:rsidR="00776ADD" w:rsidRPr="00776ADD" w:rsidRDefault="00A95E46" w:rsidP="0001015E">
      <w:pPr>
        <w:pStyle w:val="Heading5"/>
        <w:numPr>
          <w:ilvl w:val="0"/>
          <w:numId w:val="52"/>
        </w:numPr>
        <w:jc w:val="both"/>
      </w:pPr>
      <w:r>
        <w:t>Result and conclusion</w:t>
      </w:r>
    </w:p>
    <w:p w14:paraId="1C202D69" w14:textId="197AD19D" w:rsidR="009B340D" w:rsidRDefault="009B340D" w:rsidP="00776ADD">
      <w:pPr>
        <w:pStyle w:val="NormalWeb"/>
        <w:spacing w:before="240" w:beforeAutospacing="0" w:after="240" w:afterAutospacing="0"/>
        <w:jc w:val="both"/>
        <w:rPr>
          <w:rFonts w:eastAsia="SimSun"/>
          <w:sz w:val="20"/>
          <w:szCs w:val="20"/>
          <w:lang w:val="en-US" w:eastAsia="en-US"/>
        </w:rPr>
      </w:pPr>
      <w:r w:rsidRPr="004871DB">
        <w:rPr>
          <w:rFonts w:eastAsia="SimSun"/>
          <w:sz w:val="20"/>
          <w:szCs w:val="20"/>
          <w:lang w:val="en-US" w:eastAsia="en-US"/>
        </w:rPr>
        <w:t>The REC (Regression Error Characteristic) curve shows how well Random Forest, Neural Network, and XGBoost models predict burnt area under varying degrees of error tolerance.</w:t>
      </w:r>
    </w:p>
    <w:p w14:paraId="5A43A1A9" w14:textId="7D6EBB9B" w:rsidR="000C41D1" w:rsidRDefault="000C41D1" w:rsidP="00776ADD">
      <w:pPr>
        <w:pStyle w:val="NormalWeb"/>
        <w:spacing w:before="240" w:beforeAutospacing="0" w:after="240" w:afterAutospacing="0"/>
        <w:jc w:val="both"/>
        <w:rPr>
          <w:rFonts w:eastAsia="SimSun"/>
          <w:sz w:val="20"/>
          <w:szCs w:val="20"/>
          <w:lang w:val="en-US" w:eastAsia="en-US"/>
        </w:rPr>
      </w:pPr>
      <w:r w:rsidRPr="000C41D1">
        <w:rPr>
          <w:rFonts w:eastAsia="SimSun"/>
          <w:noProof/>
          <w:sz w:val="20"/>
          <w:szCs w:val="20"/>
          <w:lang w:val="en-US" w:eastAsia="en-US"/>
        </w:rPr>
        <w:drawing>
          <wp:inline distT="0" distB="0" distL="0" distR="0" wp14:anchorId="15D0F71B" wp14:editId="4EBCDF88">
            <wp:extent cx="2921000" cy="2483982"/>
            <wp:effectExtent l="0" t="0" r="0" b="0"/>
            <wp:docPr id="206535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50803" name=""/>
                    <pic:cNvPicPr/>
                  </pic:nvPicPr>
                  <pic:blipFill>
                    <a:blip r:embed="rId41"/>
                    <a:stretch>
                      <a:fillRect/>
                    </a:stretch>
                  </pic:blipFill>
                  <pic:spPr>
                    <a:xfrm>
                      <a:off x="0" y="0"/>
                      <a:ext cx="2926844" cy="2488952"/>
                    </a:xfrm>
                    <a:prstGeom prst="rect">
                      <a:avLst/>
                    </a:prstGeom>
                  </pic:spPr>
                </pic:pic>
              </a:graphicData>
            </a:graphic>
          </wp:inline>
        </w:drawing>
      </w:r>
    </w:p>
    <w:p w14:paraId="4927FC69" w14:textId="0604D469" w:rsidR="003C1847" w:rsidRPr="003C1847" w:rsidRDefault="003C1847" w:rsidP="003C1847">
      <w:pPr>
        <w:pStyle w:val="NormalWeb"/>
        <w:spacing w:before="240" w:beforeAutospacing="0" w:after="240" w:afterAutospacing="0"/>
        <w:jc w:val="center"/>
        <w:rPr>
          <w:rFonts w:eastAsia="SimSun"/>
          <w:i/>
          <w:iCs/>
          <w:sz w:val="20"/>
          <w:szCs w:val="20"/>
          <w:lang w:val="en-US" w:eastAsia="en-US"/>
        </w:rPr>
      </w:pPr>
      <w:r w:rsidRPr="003C1847">
        <w:rPr>
          <w:rFonts w:eastAsia="SimSun"/>
          <w:i/>
          <w:iCs/>
          <w:sz w:val="20"/>
          <w:szCs w:val="20"/>
          <w:lang w:val="en-US" w:eastAsia="en-US"/>
        </w:rPr>
        <w:t>Fig 1</w:t>
      </w:r>
      <w:r w:rsidR="005970AE">
        <w:rPr>
          <w:rFonts w:eastAsia="SimSun"/>
          <w:i/>
          <w:iCs/>
          <w:sz w:val="20"/>
          <w:szCs w:val="20"/>
          <w:lang w:val="en-US" w:eastAsia="en-US"/>
        </w:rPr>
        <w:t>2</w:t>
      </w:r>
      <w:r w:rsidRPr="003C1847">
        <w:rPr>
          <w:rFonts w:eastAsia="SimSun"/>
          <w:i/>
          <w:iCs/>
          <w:sz w:val="20"/>
          <w:szCs w:val="20"/>
          <w:lang w:val="en-US" w:eastAsia="en-US"/>
        </w:rPr>
        <w:t>. REC curve visualization</w:t>
      </w:r>
    </w:p>
    <w:p w14:paraId="0EAF9070" w14:textId="6EEFB7E5" w:rsidR="000C41D1" w:rsidRDefault="004871DB" w:rsidP="00776ADD">
      <w:pPr>
        <w:pStyle w:val="NormalWeb"/>
        <w:spacing w:before="240" w:beforeAutospacing="0" w:after="240" w:afterAutospacing="0"/>
        <w:jc w:val="both"/>
        <w:rPr>
          <w:rFonts w:eastAsia="SimSun"/>
          <w:sz w:val="20"/>
          <w:szCs w:val="20"/>
          <w:lang w:val="en-US" w:eastAsia="en-US"/>
        </w:rPr>
      </w:pPr>
      <w:r w:rsidRPr="004871DB">
        <w:rPr>
          <w:rFonts w:eastAsia="SimSun"/>
          <w:sz w:val="20"/>
          <w:szCs w:val="20"/>
          <w:lang w:val="en-US" w:eastAsia="en-US"/>
        </w:rPr>
        <w:t>With an increase in absolute error tolerance (x-axis), correct prediction percentage (y-axis) is also seen to rise, at which point all three models converge around 85% accuracy above a tolerance of 5 hectares. Such behavior indicates good performance with stability for all models. The models show a steep increment of prediction accuracy at lower error levels, reflecting their good adaptation to tight tolerances.</w:t>
      </w:r>
    </w:p>
    <w:p w14:paraId="7230E357" w14:textId="6F9DAAD5" w:rsidR="00776ADD" w:rsidRPr="00776ADD" w:rsidRDefault="00776ADD" w:rsidP="00776ADD">
      <w:pPr>
        <w:pStyle w:val="NormalWeb"/>
        <w:spacing w:before="240" w:beforeAutospacing="0" w:after="240" w:afterAutospacing="0"/>
        <w:jc w:val="both"/>
        <w:rPr>
          <w:rFonts w:eastAsia="SimSun"/>
          <w:sz w:val="20"/>
          <w:szCs w:val="20"/>
          <w:lang w:val="en-US" w:eastAsia="en-US"/>
        </w:rPr>
      </w:pPr>
      <w:r w:rsidRPr="00776ADD">
        <w:rPr>
          <w:rFonts w:eastAsia="SimSun"/>
          <w:sz w:val="20"/>
          <w:szCs w:val="20"/>
          <w:lang w:val="en-US" w:eastAsia="en-US"/>
        </w:rPr>
        <w:t>The performance of all the various ML models applied is mentioned in the table below:</w:t>
      </w:r>
    </w:p>
    <w:tbl>
      <w:tblPr>
        <w:tblStyle w:val="TableGrid"/>
        <w:tblW w:w="0" w:type="auto"/>
        <w:tblLook w:val="04A0" w:firstRow="1" w:lastRow="0" w:firstColumn="1" w:lastColumn="0" w:noHBand="0" w:noVBand="1"/>
      </w:tblPr>
      <w:tblGrid>
        <w:gridCol w:w="1674"/>
        <w:gridCol w:w="1674"/>
        <w:gridCol w:w="1675"/>
      </w:tblGrid>
      <w:tr w:rsidR="00776ADD" w:rsidRPr="00776ADD" w14:paraId="4117CAF9" w14:textId="77777777" w:rsidTr="00976F9D">
        <w:tc>
          <w:tcPr>
            <w:tcW w:w="1674" w:type="dxa"/>
          </w:tcPr>
          <w:p w14:paraId="588E786A" w14:textId="77777777" w:rsidR="00776ADD" w:rsidRPr="00776ADD" w:rsidRDefault="00776ADD" w:rsidP="00976F9D">
            <w:pPr>
              <w:pStyle w:val="NormalWeb"/>
              <w:spacing w:before="240" w:beforeAutospacing="0" w:after="240" w:afterAutospacing="0"/>
              <w:jc w:val="both"/>
              <w:rPr>
                <w:rFonts w:eastAsia="SimSun"/>
                <w:b/>
                <w:bCs/>
                <w:sz w:val="20"/>
                <w:szCs w:val="20"/>
                <w:lang w:val="en-US" w:eastAsia="en-US"/>
              </w:rPr>
            </w:pPr>
            <w:r w:rsidRPr="00776ADD">
              <w:rPr>
                <w:rFonts w:eastAsia="SimSun"/>
                <w:b/>
                <w:bCs/>
                <w:sz w:val="20"/>
                <w:szCs w:val="20"/>
                <w:lang w:val="en-US" w:eastAsia="en-US"/>
              </w:rPr>
              <w:t>Model</w:t>
            </w:r>
          </w:p>
        </w:tc>
        <w:tc>
          <w:tcPr>
            <w:tcW w:w="1674" w:type="dxa"/>
          </w:tcPr>
          <w:p w14:paraId="6CAE656E" w14:textId="77777777" w:rsidR="00776ADD" w:rsidRPr="00776ADD" w:rsidRDefault="00776ADD" w:rsidP="00976F9D">
            <w:pPr>
              <w:pStyle w:val="NormalWeb"/>
              <w:spacing w:before="240" w:beforeAutospacing="0" w:after="240" w:afterAutospacing="0"/>
              <w:jc w:val="both"/>
              <w:rPr>
                <w:rFonts w:eastAsia="SimSun"/>
                <w:b/>
                <w:bCs/>
                <w:sz w:val="20"/>
                <w:szCs w:val="20"/>
                <w:lang w:val="en-US" w:eastAsia="en-US"/>
              </w:rPr>
            </w:pPr>
            <w:r w:rsidRPr="00776ADD">
              <w:rPr>
                <w:rFonts w:eastAsia="SimSun"/>
                <w:b/>
                <w:bCs/>
                <w:sz w:val="20"/>
                <w:szCs w:val="20"/>
                <w:lang w:val="en-US" w:eastAsia="en-US"/>
              </w:rPr>
              <w:t>MSE</w:t>
            </w:r>
          </w:p>
        </w:tc>
        <w:tc>
          <w:tcPr>
            <w:tcW w:w="1675" w:type="dxa"/>
          </w:tcPr>
          <w:p w14:paraId="79760E84" w14:textId="77777777" w:rsidR="00776ADD" w:rsidRPr="00776ADD" w:rsidRDefault="00776ADD" w:rsidP="00976F9D">
            <w:pPr>
              <w:pStyle w:val="NormalWeb"/>
              <w:spacing w:before="240" w:beforeAutospacing="0" w:after="240" w:afterAutospacing="0"/>
              <w:jc w:val="both"/>
              <w:rPr>
                <w:rFonts w:eastAsia="SimSun"/>
                <w:b/>
                <w:bCs/>
                <w:sz w:val="20"/>
                <w:szCs w:val="20"/>
                <w:lang w:val="en-US" w:eastAsia="en-US"/>
              </w:rPr>
            </w:pPr>
            <w:r w:rsidRPr="00776ADD">
              <w:rPr>
                <w:rFonts w:eastAsia="SimSun"/>
                <w:b/>
                <w:bCs/>
                <w:sz w:val="20"/>
                <w:szCs w:val="20"/>
                <w:lang w:val="en-US" w:eastAsia="en-US"/>
              </w:rPr>
              <w:t>RMSE</w:t>
            </w:r>
          </w:p>
        </w:tc>
      </w:tr>
      <w:tr w:rsidR="00776ADD" w:rsidRPr="00776ADD" w14:paraId="5AA7B718" w14:textId="77777777" w:rsidTr="00976F9D">
        <w:tc>
          <w:tcPr>
            <w:tcW w:w="1674" w:type="dxa"/>
          </w:tcPr>
          <w:p w14:paraId="48D29763" w14:textId="77777777" w:rsidR="00776ADD" w:rsidRPr="00776ADD" w:rsidRDefault="00776ADD" w:rsidP="00976F9D">
            <w:pPr>
              <w:pStyle w:val="NormalWeb"/>
              <w:spacing w:before="240" w:beforeAutospacing="0" w:after="240" w:afterAutospacing="0"/>
              <w:jc w:val="both"/>
              <w:rPr>
                <w:rFonts w:eastAsia="SimSun"/>
                <w:sz w:val="20"/>
                <w:szCs w:val="20"/>
                <w:lang w:val="en-US" w:eastAsia="en-US"/>
              </w:rPr>
            </w:pPr>
            <w:r w:rsidRPr="00776ADD">
              <w:rPr>
                <w:rFonts w:eastAsia="SimSun"/>
                <w:sz w:val="20"/>
                <w:szCs w:val="20"/>
                <w:lang w:val="en-US" w:eastAsia="en-US"/>
              </w:rPr>
              <w:t>Linear Regression</w:t>
            </w:r>
          </w:p>
        </w:tc>
        <w:tc>
          <w:tcPr>
            <w:tcW w:w="1674" w:type="dxa"/>
          </w:tcPr>
          <w:p w14:paraId="52067E24" w14:textId="77777777" w:rsidR="00776ADD" w:rsidRPr="00776ADD" w:rsidRDefault="00776ADD" w:rsidP="00976F9D">
            <w:pPr>
              <w:pStyle w:val="NormalWeb"/>
              <w:spacing w:before="240" w:beforeAutospacing="0" w:after="240" w:afterAutospacing="0"/>
              <w:jc w:val="center"/>
              <w:rPr>
                <w:rFonts w:eastAsia="SimSun"/>
                <w:sz w:val="20"/>
                <w:szCs w:val="20"/>
                <w:lang w:val="en-US" w:eastAsia="en-US"/>
              </w:rPr>
            </w:pPr>
            <w:r w:rsidRPr="00776ADD">
              <w:rPr>
                <w:rFonts w:eastAsia="SimSun"/>
                <w:sz w:val="20"/>
                <w:szCs w:val="20"/>
                <w:lang w:val="en-US" w:eastAsia="en-US"/>
              </w:rPr>
              <w:t>0.3880</w:t>
            </w:r>
          </w:p>
        </w:tc>
        <w:tc>
          <w:tcPr>
            <w:tcW w:w="1675" w:type="dxa"/>
          </w:tcPr>
          <w:p w14:paraId="5E22085D" w14:textId="77777777" w:rsidR="00776ADD" w:rsidRPr="00776ADD" w:rsidRDefault="00776ADD" w:rsidP="00976F9D">
            <w:pPr>
              <w:pStyle w:val="NormalWeb"/>
              <w:spacing w:before="240" w:beforeAutospacing="0" w:after="240" w:afterAutospacing="0"/>
              <w:jc w:val="center"/>
              <w:rPr>
                <w:rFonts w:eastAsia="SimSun"/>
                <w:sz w:val="20"/>
                <w:szCs w:val="20"/>
                <w:lang w:val="en-US" w:eastAsia="en-US"/>
              </w:rPr>
            </w:pPr>
            <w:r w:rsidRPr="00776ADD">
              <w:rPr>
                <w:rFonts w:eastAsia="SimSun"/>
                <w:sz w:val="20"/>
                <w:szCs w:val="20"/>
                <w:lang w:val="en-US" w:eastAsia="en-US"/>
              </w:rPr>
              <w:t>0.6229</w:t>
            </w:r>
          </w:p>
        </w:tc>
      </w:tr>
      <w:tr w:rsidR="00776ADD" w:rsidRPr="00776ADD" w14:paraId="0396DC01" w14:textId="77777777" w:rsidTr="00976F9D">
        <w:tc>
          <w:tcPr>
            <w:tcW w:w="1674" w:type="dxa"/>
          </w:tcPr>
          <w:p w14:paraId="6F27EF5A" w14:textId="77777777" w:rsidR="00776ADD" w:rsidRPr="00776ADD" w:rsidRDefault="00776ADD" w:rsidP="00976F9D">
            <w:pPr>
              <w:pStyle w:val="NormalWeb"/>
              <w:spacing w:before="240" w:beforeAutospacing="0" w:after="240" w:afterAutospacing="0"/>
              <w:jc w:val="both"/>
              <w:rPr>
                <w:rFonts w:eastAsia="SimSun"/>
                <w:sz w:val="20"/>
                <w:szCs w:val="20"/>
                <w:lang w:val="en-US" w:eastAsia="en-US"/>
              </w:rPr>
            </w:pPr>
            <w:r w:rsidRPr="00776ADD">
              <w:rPr>
                <w:rFonts w:eastAsia="SimSun"/>
                <w:sz w:val="20"/>
                <w:szCs w:val="20"/>
                <w:lang w:val="en-US" w:eastAsia="en-US"/>
              </w:rPr>
              <w:t>Support Vector Machine</w:t>
            </w:r>
          </w:p>
        </w:tc>
        <w:tc>
          <w:tcPr>
            <w:tcW w:w="1674" w:type="dxa"/>
          </w:tcPr>
          <w:p w14:paraId="6A165584" w14:textId="77777777" w:rsidR="00776ADD" w:rsidRPr="00776ADD" w:rsidRDefault="00776ADD" w:rsidP="00976F9D">
            <w:pPr>
              <w:pStyle w:val="NormalWeb"/>
              <w:spacing w:before="240" w:beforeAutospacing="0" w:after="240" w:afterAutospacing="0"/>
              <w:jc w:val="center"/>
              <w:rPr>
                <w:rFonts w:eastAsia="SimSun"/>
                <w:sz w:val="20"/>
                <w:szCs w:val="20"/>
                <w:lang w:val="en-US" w:eastAsia="en-US"/>
              </w:rPr>
            </w:pPr>
            <w:r w:rsidRPr="00776ADD">
              <w:rPr>
                <w:rFonts w:eastAsia="SimSun"/>
                <w:sz w:val="20"/>
                <w:szCs w:val="20"/>
                <w:lang w:val="en-US" w:eastAsia="en-US"/>
              </w:rPr>
              <w:t>0.3937</w:t>
            </w:r>
          </w:p>
        </w:tc>
        <w:tc>
          <w:tcPr>
            <w:tcW w:w="1675" w:type="dxa"/>
          </w:tcPr>
          <w:p w14:paraId="75DB92AD" w14:textId="77777777" w:rsidR="00776ADD" w:rsidRPr="00776ADD" w:rsidRDefault="00776ADD" w:rsidP="00976F9D">
            <w:pPr>
              <w:pStyle w:val="NormalWeb"/>
              <w:spacing w:before="240" w:beforeAutospacing="0" w:after="240" w:afterAutospacing="0"/>
              <w:jc w:val="center"/>
              <w:rPr>
                <w:rFonts w:eastAsia="SimSun"/>
                <w:sz w:val="20"/>
                <w:szCs w:val="20"/>
                <w:lang w:val="en-US" w:eastAsia="en-US"/>
              </w:rPr>
            </w:pPr>
            <w:r w:rsidRPr="00776ADD">
              <w:rPr>
                <w:rFonts w:eastAsia="SimSun"/>
                <w:sz w:val="20"/>
                <w:szCs w:val="20"/>
                <w:lang w:val="en-US" w:eastAsia="en-US"/>
              </w:rPr>
              <w:t>0.6275</w:t>
            </w:r>
          </w:p>
        </w:tc>
      </w:tr>
      <w:tr w:rsidR="00776ADD" w:rsidRPr="00776ADD" w14:paraId="19E32783" w14:textId="77777777" w:rsidTr="00976F9D">
        <w:tc>
          <w:tcPr>
            <w:tcW w:w="1674" w:type="dxa"/>
          </w:tcPr>
          <w:p w14:paraId="4D82CE3B" w14:textId="77777777" w:rsidR="00776ADD" w:rsidRPr="00776ADD" w:rsidRDefault="00776ADD" w:rsidP="00976F9D">
            <w:pPr>
              <w:pStyle w:val="NormalWeb"/>
              <w:spacing w:before="240" w:beforeAutospacing="0" w:after="240" w:afterAutospacing="0"/>
              <w:jc w:val="both"/>
              <w:rPr>
                <w:rFonts w:eastAsia="SimSun"/>
                <w:sz w:val="20"/>
                <w:szCs w:val="20"/>
                <w:lang w:val="en-US" w:eastAsia="en-US"/>
              </w:rPr>
            </w:pPr>
            <w:r w:rsidRPr="00776ADD">
              <w:rPr>
                <w:rFonts w:eastAsia="SimSun"/>
                <w:sz w:val="20"/>
                <w:szCs w:val="20"/>
                <w:lang w:val="en-US" w:eastAsia="en-US"/>
              </w:rPr>
              <w:lastRenderedPageBreak/>
              <w:t>Neural Network</w:t>
            </w:r>
          </w:p>
        </w:tc>
        <w:tc>
          <w:tcPr>
            <w:tcW w:w="1674" w:type="dxa"/>
          </w:tcPr>
          <w:p w14:paraId="2E2E8C4B" w14:textId="77777777" w:rsidR="00776ADD" w:rsidRPr="00776ADD" w:rsidRDefault="00776ADD" w:rsidP="00976F9D">
            <w:pPr>
              <w:pStyle w:val="NormalWeb"/>
              <w:spacing w:before="240" w:beforeAutospacing="0" w:after="240" w:afterAutospacing="0"/>
              <w:jc w:val="center"/>
              <w:rPr>
                <w:rFonts w:eastAsia="SimSun"/>
                <w:sz w:val="20"/>
                <w:szCs w:val="20"/>
                <w:lang w:val="en-US" w:eastAsia="en-US"/>
              </w:rPr>
            </w:pPr>
            <w:r w:rsidRPr="00776ADD">
              <w:rPr>
                <w:rFonts w:eastAsia="SimSun"/>
                <w:sz w:val="20"/>
                <w:szCs w:val="20"/>
                <w:lang w:val="en-US" w:eastAsia="en-US"/>
              </w:rPr>
              <w:t>0.3906</w:t>
            </w:r>
          </w:p>
        </w:tc>
        <w:tc>
          <w:tcPr>
            <w:tcW w:w="1675" w:type="dxa"/>
          </w:tcPr>
          <w:p w14:paraId="4AC8F170" w14:textId="77777777" w:rsidR="00776ADD" w:rsidRPr="00776ADD" w:rsidRDefault="00776ADD" w:rsidP="00976F9D">
            <w:pPr>
              <w:pStyle w:val="NormalWeb"/>
              <w:spacing w:before="240" w:beforeAutospacing="0" w:after="240" w:afterAutospacing="0"/>
              <w:jc w:val="center"/>
              <w:rPr>
                <w:rFonts w:eastAsia="SimSun"/>
                <w:sz w:val="20"/>
                <w:szCs w:val="20"/>
                <w:lang w:val="en-US" w:eastAsia="en-US"/>
              </w:rPr>
            </w:pPr>
            <w:r w:rsidRPr="00776ADD">
              <w:rPr>
                <w:rFonts w:eastAsia="SimSun"/>
                <w:sz w:val="20"/>
                <w:szCs w:val="20"/>
                <w:lang w:val="en-US" w:eastAsia="en-US"/>
              </w:rPr>
              <w:t>0.6250</w:t>
            </w:r>
          </w:p>
        </w:tc>
      </w:tr>
      <w:tr w:rsidR="00776ADD" w:rsidRPr="00776ADD" w14:paraId="4213686E" w14:textId="77777777" w:rsidTr="00976F9D">
        <w:tc>
          <w:tcPr>
            <w:tcW w:w="1674" w:type="dxa"/>
          </w:tcPr>
          <w:p w14:paraId="3A6F8D8E" w14:textId="77777777" w:rsidR="00776ADD" w:rsidRPr="00776ADD" w:rsidRDefault="00776ADD" w:rsidP="00976F9D">
            <w:pPr>
              <w:pStyle w:val="NormalWeb"/>
              <w:spacing w:before="240" w:beforeAutospacing="0" w:after="240" w:afterAutospacing="0"/>
              <w:jc w:val="both"/>
              <w:rPr>
                <w:rFonts w:eastAsia="SimSun"/>
                <w:sz w:val="20"/>
                <w:szCs w:val="20"/>
                <w:lang w:val="en-US" w:eastAsia="en-US"/>
              </w:rPr>
            </w:pPr>
            <w:r w:rsidRPr="00776ADD">
              <w:rPr>
                <w:rFonts w:eastAsia="SimSun"/>
                <w:sz w:val="20"/>
                <w:szCs w:val="20"/>
                <w:lang w:val="en-US" w:eastAsia="en-US"/>
              </w:rPr>
              <w:t>Random Forest Regressor</w:t>
            </w:r>
          </w:p>
        </w:tc>
        <w:tc>
          <w:tcPr>
            <w:tcW w:w="1674" w:type="dxa"/>
          </w:tcPr>
          <w:p w14:paraId="64964691" w14:textId="77777777" w:rsidR="00776ADD" w:rsidRPr="00776ADD" w:rsidRDefault="00776ADD" w:rsidP="00976F9D">
            <w:pPr>
              <w:pStyle w:val="NormalWeb"/>
              <w:spacing w:before="240" w:beforeAutospacing="0" w:after="240" w:afterAutospacing="0"/>
              <w:jc w:val="center"/>
              <w:rPr>
                <w:rFonts w:eastAsia="SimSun"/>
                <w:sz w:val="20"/>
                <w:szCs w:val="20"/>
                <w:lang w:val="en-US" w:eastAsia="en-US"/>
              </w:rPr>
            </w:pPr>
            <w:r w:rsidRPr="00776ADD">
              <w:rPr>
                <w:rFonts w:eastAsia="SimSun"/>
                <w:sz w:val="20"/>
                <w:szCs w:val="20"/>
                <w:lang w:val="en-US" w:eastAsia="en-US"/>
              </w:rPr>
              <w:t>0.3789</w:t>
            </w:r>
          </w:p>
        </w:tc>
        <w:tc>
          <w:tcPr>
            <w:tcW w:w="1675" w:type="dxa"/>
          </w:tcPr>
          <w:p w14:paraId="741E1B8A" w14:textId="77777777" w:rsidR="00776ADD" w:rsidRPr="00776ADD" w:rsidRDefault="00776ADD" w:rsidP="00976F9D">
            <w:pPr>
              <w:pStyle w:val="NormalWeb"/>
              <w:spacing w:before="240" w:beforeAutospacing="0" w:after="240" w:afterAutospacing="0"/>
              <w:jc w:val="center"/>
              <w:rPr>
                <w:rFonts w:eastAsia="SimSun"/>
                <w:sz w:val="20"/>
                <w:szCs w:val="20"/>
                <w:lang w:val="en-US" w:eastAsia="en-US"/>
              </w:rPr>
            </w:pPr>
            <w:r w:rsidRPr="00776ADD">
              <w:rPr>
                <w:rFonts w:eastAsia="SimSun"/>
                <w:sz w:val="20"/>
                <w:szCs w:val="20"/>
                <w:lang w:val="en-US" w:eastAsia="en-US"/>
              </w:rPr>
              <w:t>0.6156</w:t>
            </w:r>
          </w:p>
        </w:tc>
      </w:tr>
      <w:tr w:rsidR="00776ADD" w:rsidRPr="00776ADD" w14:paraId="162643B4" w14:textId="77777777" w:rsidTr="00976F9D">
        <w:tc>
          <w:tcPr>
            <w:tcW w:w="1674" w:type="dxa"/>
          </w:tcPr>
          <w:p w14:paraId="7D9A21FE" w14:textId="77777777" w:rsidR="00776ADD" w:rsidRPr="00776ADD" w:rsidRDefault="00776ADD" w:rsidP="00976F9D">
            <w:pPr>
              <w:pStyle w:val="NormalWeb"/>
              <w:spacing w:before="240" w:beforeAutospacing="0" w:after="240" w:afterAutospacing="0"/>
              <w:jc w:val="both"/>
              <w:rPr>
                <w:rFonts w:eastAsia="SimSun"/>
                <w:sz w:val="20"/>
                <w:szCs w:val="20"/>
                <w:lang w:val="en-US" w:eastAsia="en-US"/>
              </w:rPr>
            </w:pPr>
            <w:r w:rsidRPr="00776ADD">
              <w:rPr>
                <w:rFonts w:eastAsia="SimSun"/>
                <w:sz w:val="20"/>
                <w:szCs w:val="20"/>
                <w:lang w:val="en-US" w:eastAsia="en-US"/>
              </w:rPr>
              <w:t>XGBoost Regressor</w:t>
            </w:r>
          </w:p>
        </w:tc>
        <w:tc>
          <w:tcPr>
            <w:tcW w:w="1674" w:type="dxa"/>
          </w:tcPr>
          <w:p w14:paraId="1D170BE8" w14:textId="77777777" w:rsidR="00776ADD" w:rsidRPr="00776ADD" w:rsidRDefault="00776ADD" w:rsidP="00976F9D">
            <w:pPr>
              <w:pStyle w:val="NormalWeb"/>
              <w:spacing w:before="240" w:beforeAutospacing="0" w:after="240" w:afterAutospacing="0"/>
              <w:jc w:val="center"/>
              <w:rPr>
                <w:rFonts w:eastAsia="SimSun"/>
                <w:sz w:val="20"/>
                <w:szCs w:val="20"/>
                <w:lang w:val="en-US" w:eastAsia="en-US"/>
              </w:rPr>
            </w:pPr>
            <w:r w:rsidRPr="00776ADD">
              <w:rPr>
                <w:rFonts w:eastAsia="SimSun"/>
                <w:sz w:val="20"/>
                <w:szCs w:val="20"/>
                <w:lang w:val="en-US" w:eastAsia="en-US"/>
              </w:rPr>
              <w:t>0.3767</w:t>
            </w:r>
          </w:p>
        </w:tc>
        <w:tc>
          <w:tcPr>
            <w:tcW w:w="1675" w:type="dxa"/>
          </w:tcPr>
          <w:p w14:paraId="183075DC" w14:textId="77777777" w:rsidR="00776ADD" w:rsidRPr="00776ADD" w:rsidRDefault="00776ADD" w:rsidP="00976F9D">
            <w:pPr>
              <w:pStyle w:val="NormalWeb"/>
              <w:spacing w:before="240" w:beforeAutospacing="0" w:after="240" w:afterAutospacing="0"/>
              <w:jc w:val="center"/>
              <w:rPr>
                <w:rFonts w:eastAsia="SimSun"/>
                <w:sz w:val="20"/>
                <w:szCs w:val="20"/>
                <w:lang w:val="en-US" w:eastAsia="en-US"/>
              </w:rPr>
            </w:pPr>
            <w:r w:rsidRPr="00776ADD">
              <w:rPr>
                <w:rFonts w:eastAsia="SimSun"/>
                <w:sz w:val="20"/>
                <w:szCs w:val="20"/>
                <w:lang w:val="en-US" w:eastAsia="en-US"/>
              </w:rPr>
              <w:t>0.6138</w:t>
            </w:r>
          </w:p>
        </w:tc>
      </w:tr>
    </w:tbl>
    <w:p w14:paraId="1A35477C" w14:textId="0E0F0A37" w:rsidR="003C1847" w:rsidRDefault="003C1847" w:rsidP="000F4596">
      <w:pPr>
        <w:pStyle w:val="NormalWeb"/>
        <w:spacing w:before="0" w:beforeAutospacing="0" w:after="240" w:afterAutospacing="0"/>
        <w:jc w:val="center"/>
        <w:rPr>
          <w:rFonts w:eastAsia="SimSun"/>
          <w:i/>
          <w:iCs/>
          <w:sz w:val="20"/>
          <w:szCs w:val="20"/>
          <w:lang w:val="en-US" w:eastAsia="en-US"/>
        </w:rPr>
      </w:pPr>
      <w:r>
        <w:rPr>
          <w:rFonts w:eastAsia="SimSun"/>
          <w:i/>
          <w:iCs/>
          <w:sz w:val="20"/>
          <w:szCs w:val="20"/>
          <w:lang w:val="en-US" w:eastAsia="en-US"/>
        </w:rPr>
        <w:t xml:space="preserve">Table </w:t>
      </w:r>
      <w:r w:rsidR="009B340D">
        <w:rPr>
          <w:rFonts w:eastAsia="SimSun"/>
          <w:i/>
          <w:iCs/>
          <w:sz w:val="20"/>
          <w:szCs w:val="20"/>
          <w:lang w:val="en-US" w:eastAsia="en-US"/>
        </w:rPr>
        <w:t>1. Comparative</w:t>
      </w:r>
      <w:r>
        <w:rPr>
          <w:rFonts w:eastAsia="SimSun"/>
          <w:i/>
          <w:iCs/>
          <w:sz w:val="20"/>
          <w:szCs w:val="20"/>
          <w:lang w:val="en-US" w:eastAsia="en-US"/>
        </w:rPr>
        <w:t xml:space="preserve"> analysis for different models used</w:t>
      </w:r>
    </w:p>
    <w:p w14:paraId="55000E81" w14:textId="08149F70" w:rsidR="00776ADD" w:rsidRPr="00776ADD" w:rsidRDefault="00776ADD" w:rsidP="00776ADD">
      <w:pPr>
        <w:pStyle w:val="NormalWeb"/>
        <w:spacing w:before="240" w:beforeAutospacing="0" w:after="240" w:afterAutospacing="0"/>
        <w:jc w:val="both"/>
        <w:rPr>
          <w:rFonts w:eastAsia="SimSun"/>
          <w:i/>
          <w:iCs/>
          <w:sz w:val="20"/>
          <w:szCs w:val="20"/>
          <w:lang w:val="en-US" w:eastAsia="en-US"/>
        </w:rPr>
      </w:pPr>
      <w:r w:rsidRPr="00776ADD">
        <w:rPr>
          <w:rFonts w:eastAsia="SimSun"/>
          <w:i/>
          <w:iCs/>
          <w:sz w:val="20"/>
          <w:szCs w:val="20"/>
          <w:lang w:val="en-US" w:eastAsia="en-US"/>
        </w:rPr>
        <w:t>Real-Time Weather Integration and Feature Mapping</w:t>
      </w:r>
    </w:p>
    <w:p w14:paraId="7E395AF4" w14:textId="4DA1E9DC" w:rsidR="00776ADD" w:rsidRPr="00776ADD" w:rsidRDefault="00776ADD" w:rsidP="00776ADD">
      <w:pPr>
        <w:pStyle w:val="NormalWeb"/>
        <w:spacing w:before="240" w:beforeAutospacing="0" w:after="240" w:afterAutospacing="0"/>
        <w:jc w:val="both"/>
        <w:rPr>
          <w:rFonts w:eastAsia="SimSun"/>
          <w:sz w:val="20"/>
          <w:szCs w:val="20"/>
          <w:lang w:val="en-US" w:eastAsia="en-US"/>
        </w:rPr>
      </w:pPr>
      <w:r w:rsidRPr="00776ADD">
        <w:rPr>
          <w:rFonts w:eastAsia="SimSun"/>
          <w:sz w:val="20"/>
          <w:szCs w:val="20"/>
          <w:lang w:val="en-US" w:eastAsia="en-US"/>
        </w:rPr>
        <w:t xml:space="preserve">The Novel component for this study is the use and Integration of Weather Forecast API, to obtain the real time weather attributes – timestamp, temperature, humidity, wind speed </w:t>
      </w:r>
      <w:r w:rsidR="009B340D" w:rsidRPr="00776ADD">
        <w:rPr>
          <w:rFonts w:eastAsia="SimSun"/>
          <w:sz w:val="20"/>
          <w:szCs w:val="20"/>
          <w:lang w:val="en-US" w:eastAsia="en-US"/>
        </w:rPr>
        <w:t xml:space="preserve">and </w:t>
      </w:r>
      <w:r w:rsidR="009B340D">
        <w:rPr>
          <w:rFonts w:eastAsia="SimSun"/>
          <w:sz w:val="20"/>
          <w:szCs w:val="20"/>
          <w:lang w:val="en-US" w:eastAsia="en-US"/>
        </w:rPr>
        <w:t>rainfall</w:t>
      </w:r>
      <w:r w:rsidRPr="00776ADD">
        <w:rPr>
          <w:rFonts w:eastAsia="SimSun"/>
          <w:sz w:val="20"/>
          <w:szCs w:val="20"/>
          <w:lang w:val="en-US" w:eastAsia="en-US"/>
        </w:rPr>
        <w:t xml:space="preserve"> for the are of interest. These raw weather inputs are used to compute additional fire-behavior related indices like: FFMC, DMC, DC, ISI.</w:t>
      </w:r>
    </w:p>
    <w:p w14:paraId="796338A6" w14:textId="77777777" w:rsidR="00776ADD" w:rsidRPr="00776ADD" w:rsidRDefault="00776ADD" w:rsidP="00776ADD">
      <w:pPr>
        <w:pStyle w:val="NormalWeb"/>
        <w:spacing w:before="240" w:beforeAutospacing="0" w:after="240" w:afterAutospacing="0"/>
        <w:jc w:val="both"/>
        <w:rPr>
          <w:rFonts w:eastAsia="SimSun"/>
          <w:sz w:val="20"/>
          <w:szCs w:val="20"/>
          <w:lang w:val="en-US" w:eastAsia="en-US"/>
        </w:rPr>
      </w:pPr>
      <w:r w:rsidRPr="00776ADD">
        <w:rPr>
          <w:rFonts w:eastAsia="SimSun"/>
          <w:sz w:val="20"/>
          <w:szCs w:val="20"/>
          <w:lang w:val="en-US" w:eastAsia="en-US"/>
        </w:rPr>
        <w:t>All these attributes are passed into trained prediction model to generate near-instant insights on potential area burn within the next 2 hour to allow real time decision-making.</w:t>
      </w:r>
    </w:p>
    <w:p w14:paraId="36DD5307" w14:textId="0584923F" w:rsidR="00C22067" w:rsidRPr="001C75CC" w:rsidRDefault="00776ADD" w:rsidP="001C75CC">
      <w:pPr>
        <w:pStyle w:val="NormalWeb"/>
        <w:spacing w:before="240" w:beforeAutospacing="0" w:after="240" w:afterAutospacing="0"/>
        <w:jc w:val="both"/>
        <w:rPr>
          <w:rFonts w:eastAsia="SimSun"/>
          <w:sz w:val="20"/>
          <w:szCs w:val="20"/>
          <w:lang w:val="en-US" w:eastAsia="en-US"/>
        </w:rPr>
      </w:pPr>
      <w:r w:rsidRPr="00776ADD">
        <w:rPr>
          <w:rFonts w:eastAsia="SimSun"/>
          <w:sz w:val="20"/>
          <w:szCs w:val="20"/>
          <w:lang w:val="en-US" w:eastAsia="en-US"/>
        </w:rPr>
        <w:t>This paper thus proposes an effective approach to predict wildfire spread using a blend of historical training data and life forecast information. Among all the tested models, Random Forest and XGBoost have outperformed in terms of RMSE scores. The integration of real-time weather forecast allows for near-real0time prediction thus making the solution practical for being deployed in wildfire-prone regions for efficient resource management.</w:t>
      </w:r>
    </w:p>
    <w:p w14:paraId="1A3D82A1" w14:textId="0AD5E542" w:rsidR="004540CB" w:rsidRPr="002C19C1" w:rsidRDefault="004540CB" w:rsidP="0001015E">
      <w:pPr>
        <w:pStyle w:val="Heading1"/>
        <w:numPr>
          <w:ilvl w:val="0"/>
          <w:numId w:val="52"/>
        </w:numPr>
        <w:jc w:val="both"/>
      </w:pPr>
      <w:r w:rsidRPr="002C19C1">
        <w:t>Future Work</w:t>
      </w:r>
    </w:p>
    <w:p w14:paraId="2FCBF72A" w14:textId="62286FB8" w:rsidR="006F6D3D" w:rsidRPr="005A0D40" w:rsidRDefault="00F04DB2" w:rsidP="005A0D40">
      <w:pPr>
        <w:pStyle w:val="NormalWeb"/>
        <w:spacing w:before="240" w:beforeAutospacing="0" w:after="240" w:afterAutospacing="0"/>
        <w:jc w:val="both"/>
        <w:rPr>
          <w:color w:val="000000"/>
          <w:sz w:val="20"/>
          <w:szCs w:val="20"/>
        </w:rPr>
      </w:pPr>
      <w:r w:rsidRPr="002C19C1">
        <w:rPr>
          <w:rFonts w:eastAsia="SimSun"/>
          <w:spacing w:val="-1"/>
          <w:sz w:val="20"/>
          <w:szCs w:val="20"/>
          <w:lang w:val="x-none" w:eastAsia="x-none"/>
        </w:rPr>
        <w:t xml:space="preserve">Future enhancements to this research involve incorporating deep learning techniques like LSTM and CNN models to more effectively learn spatial and temporal relationships in fire dynamics. Enlarging the dataset with </w:t>
      </w:r>
      <w:r w:rsidR="00C22067" w:rsidRPr="002C19C1">
        <w:rPr>
          <w:rFonts w:eastAsia="SimSun"/>
          <w:spacing w:val="-1"/>
          <w:sz w:val="20"/>
          <w:szCs w:val="20"/>
          <w:lang w:val="x-none" w:eastAsia="x-none"/>
        </w:rPr>
        <w:t xml:space="preserve">more datapoints </w:t>
      </w:r>
      <w:r w:rsidRPr="002C19C1">
        <w:rPr>
          <w:rFonts w:eastAsia="SimSun"/>
          <w:spacing w:val="-1"/>
          <w:sz w:val="20"/>
          <w:szCs w:val="20"/>
          <w:lang w:val="x-none" w:eastAsia="x-none"/>
        </w:rPr>
        <w:t xml:space="preserve">features such as air pressure, solar radiation, and soil moisture could greatly improve the model's robustness and accuracy. Integrating real-time fire detection based on IoT sensor </w:t>
      </w:r>
      <w:r w:rsidRPr="002C19C1">
        <w:rPr>
          <w:rFonts w:eastAsia="SimSun"/>
          <w:spacing w:val="-1"/>
          <w:sz w:val="20"/>
          <w:szCs w:val="20"/>
          <w:lang w:val="x-none" w:eastAsia="x-none"/>
        </w:rPr>
        <w:t>networks would make the system feasible for real-world implementation by facilitating immediate response functions. Additionally, using explainability methods like SHAP (Shapley Additive</w:t>
      </w:r>
      <w:r w:rsidRPr="002C19C1">
        <w:rPr>
          <w:color w:val="000000"/>
          <w:sz w:val="20"/>
          <w:szCs w:val="20"/>
        </w:rPr>
        <w:t xml:space="preserve"> Explanations) will facilitate model outputs interpretation, with transparency in the decision-making process. Finally, scenario analysis aimed at the long-term impacts of climate change on fire </w:t>
      </w:r>
      <w:r w:rsidR="005970AE" w:rsidRPr="002C19C1">
        <w:rPr>
          <w:color w:val="000000"/>
          <w:sz w:val="20"/>
          <w:szCs w:val="20"/>
        </w:rPr>
        <w:t>behaviour</w:t>
      </w:r>
      <w:r w:rsidRPr="002C19C1">
        <w:rPr>
          <w:color w:val="000000"/>
          <w:sz w:val="20"/>
          <w:szCs w:val="20"/>
        </w:rPr>
        <w:t xml:space="preserve"> can provide useful inputs for future prevention and resource management.</w:t>
      </w:r>
    </w:p>
    <w:p w14:paraId="762EC548" w14:textId="7EC5D504" w:rsidR="009303D9" w:rsidRPr="002C19C1" w:rsidRDefault="009303D9" w:rsidP="00A95E46">
      <w:pPr>
        <w:pStyle w:val="Heading5"/>
      </w:pPr>
      <w:r w:rsidRPr="002C19C1">
        <w:t>References</w:t>
      </w:r>
      <w:r w:rsidR="00124470" w:rsidRPr="002C19C1">
        <w:br/>
      </w:r>
    </w:p>
    <w:p w14:paraId="28036F01" w14:textId="77777777" w:rsidR="00124470" w:rsidRPr="002C19C1" w:rsidRDefault="00124470" w:rsidP="00D60EB6">
      <w:pPr>
        <w:pStyle w:val="references"/>
        <w:ind w:left="354" w:hanging="354"/>
        <w:rPr>
          <w:lang w:val="en-IN"/>
        </w:rPr>
      </w:pPr>
      <w:r w:rsidRPr="002C19C1">
        <w:t>X. Sun </w:t>
      </w:r>
      <w:r w:rsidRPr="002C19C1">
        <w:rPr>
          <w:i/>
          <w:iCs/>
        </w:rPr>
        <w:t>et al</w:t>
      </w:r>
      <w:r w:rsidRPr="002C19C1">
        <w:t>., "A Forest Fire Prediction Model Based on Cellular Automata and Machine Learning," in </w:t>
      </w:r>
      <w:r w:rsidRPr="002C19C1">
        <w:rPr>
          <w:i/>
          <w:iCs/>
        </w:rPr>
        <w:t>IEEE Access</w:t>
      </w:r>
      <w:r w:rsidRPr="002C19C1">
        <w:t>, vol. 12, pp. 55389-55403, 2024, doi: 10.1109/ACCESS.2024.3389035.</w:t>
      </w:r>
      <w:r w:rsidRPr="002C19C1">
        <w:rPr>
          <w:lang w:val="en-IN"/>
        </w:rPr>
        <w:t> </w:t>
      </w:r>
    </w:p>
    <w:p w14:paraId="26C63B4D" w14:textId="77777777" w:rsidR="00124470" w:rsidRPr="002C19C1" w:rsidRDefault="00124470" w:rsidP="00D60EB6">
      <w:pPr>
        <w:pStyle w:val="references"/>
        <w:ind w:left="354" w:hanging="354"/>
        <w:rPr>
          <w:lang w:val="en-IN"/>
        </w:rPr>
      </w:pPr>
      <w:r w:rsidRPr="002C19C1">
        <w:t>J. Ye, J. Cui and Y. Xu, "A Dynamic Forest Fire Spread Model Based on Cellular Automata Principles," </w:t>
      </w:r>
      <w:r w:rsidRPr="002C19C1">
        <w:rPr>
          <w:i/>
          <w:iCs/>
        </w:rPr>
        <w:t>2023 IEEE Smart World Congress (SWC)</w:t>
      </w:r>
      <w:r w:rsidRPr="002C19C1">
        <w:t>, Portsmouth, United Kingdom, 2023, pp. 1-8, doi: 10.1109/SWC57546.2023.10448722.</w:t>
      </w:r>
      <w:r w:rsidRPr="002C19C1">
        <w:rPr>
          <w:lang w:val="en-IN"/>
        </w:rPr>
        <w:t> </w:t>
      </w:r>
    </w:p>
    <w:p w14:paraId="1DDDCCD2" w14:textId="77777777" w:rsidR="00124470" w:rsidRPr="002C19C1" w:rsidRDefault="00124470" w:rsidP="00D60EB6">
      <w:pPr>
        <w:pStyle w:val="references"/>
        <w:ind w:left="354" w:hanging="354"/>
        <w:rPr>
          <w:lang w:val="en-IN"/>
        </w:rPr>
      </w:pPr>
      <w:r w:rsidRPr="002C19C1">
        <w:t>K. Nampoothiri, K. N. U. Maheshwari, S. Sundar and T. N. Padmini, "Fire spread analysis and Fire detection using CNN," </w:t>
      </w:r>
      <w:r w:rsidRPr="002C19C1">
        <w:rPr>
          <w:i/>
          <w:iCs/>
        </w:rPr>
        <w:t>2024 3rd International Conference on Artificial Intelligence For Internet of Things (AIIoT)</w:t>
      </w:r>
      <w:r w:rsidRPr="002C19C1">
        <w:t>, Vellore, India, 2024, pp. 1-6, doi: 10.1109/AIIoT58432.2024.10574694.</w:t>
      </w:r>
      <w:r w:rsidRPr="002C19C1">
        <w:rPr>
          <w:lang w:val="en-IN"/>
        </w:rPr>
        <w:t> </w:t>
      </w:r>
    </w:p>
    <w:p w14:paraId="61075194" w14:textId="77777777" w:rsidR="00124470" w:rsidRPr="002C19C1" w:rsidRDefault="00124470" w:rsidP="00D60EB6">
      <w:pPr>
        <w:pStyle w:val="references"/>
        <w:ind w:left="354" w:hanging="354"/>
        <w:rPr>
          <w:lang w:val="en-IN"/>
        </w:rPr>
      </w:pPr>
      <w:r w:rsidRPr="002C19C1">
        <w:t xml:space="preserve">Bhatt, S., Chouhan, U. An enhanced method for predicting and analysing forest fires using an attention-based CNN model. </w:t>
      </w:r>
      <w:r w:rsidRPr="002C19C1">
        <w:rPr>
          <w:i/>
          <w:iCs/>
        </w:rPr>
        <w:t>J. For. Res.</w:t>
      </w:r>
      <w:r w:rsidRPr="002C19C1">
        <w:t xml:space="preserve"> 35, 67 (2024). </w:t>
      </w:r>
      <w:hyperlink r:id="rId42" w:tgtFrame="_blank" w:history="1">
        <w:r w:rsidRPr="002C19C1">
          <w:rPr>
            <w:rStyle w:val="Hyperlink"/>
            <w:color w:val="auto"/>
            <w:u w:val="none"/>
          </w:rPr>
          <w:t>https://doi.org/10.1007/s11676-024-01717-7</w:t>
        </w:r>
      </w:hyperlink>
      <w:r w:rsidRPr="002C19C1">
        <w:rPr>
          <w:lang w:val="en-IN"/>
        </w:rPr>
        <w:t> </w:t>
      </w:r>
    </w:p>
    <w:p w14:paraId="70D18AEE" w14:textId="77777777" w:rsidR="00124470" w:rsidRPr="002C19C1" w:rsidRDefault="00124470" w:rsidP="00D60EB6">
      <w:pPr>
        <w:pStyle w:val="references"/>
        <w:ind w:left="354" w:hanging="354"/>
        <w:rPr>
          <w:lang w:val="en-IN"/>
        </w:rPr>
      </w:pPr>
      <w:r w:rsidRPr="002C19C1">
        <w:t xml:space="preserve">T. Sawetsuthipan and P. Wongchaisuwat, "Forecasting Burned Areas of Wildfires: A Case Study of Mae Hong Son Province in Thailand," </w:t>
      </w:r>
      <w:r w:rsidRPr="002C19C1">
        <w:rPr>
          <w:i/>
          <w:iCs/>
        </w:rPr>
        <w:t>2023 4th International Conference on Computers and Artificial Intelligence Technology (CAIT)</w:t>
      </w:r>
      <w:r w:rsidRPr="002C19C1">
        <w:t>, Macau, Macao, 2023, pp. 52-56, doi: 10.1109/CAIT59945.2023.10469354.</w:t>
      </w:r>
      <w:r w:rsidRPr="002C19C1">
        <w:rPr>
          <w:lang w:val="en-IN"/>
        </w:rPr>
        <w:t> </w:t>
      </w:r>
    </w:p>
    <w:p w14:paraId="31CBC971" w14:textId="77777777" w:rsidR="00124470" w:rsidRPr="002C19C1" w:rsidRDefault="00124470" w:rsidP="00D60EB6">
      <w:pPr>
        <w:pStyle w:val="references"/>
        <w:ind w:left="354" w:hanging="354"/>
        <w:rPr>
          <w:lang w:val="en-IN"/>
        </w:rPr>
      </w:pPr>
      <w:r w:rsidRPr="002C19C1">
        <w:t xml:space="preserve">S. Lin and H. Huang, "Spatial Extension of 3PGmix to Predict Post-Fire Forest Regrowth and Response of Climate Change in High Severity Burned Area," </w:t>
      </w:r>
      <w:r w:rsidRPr="002C19C1">
        <w:rPr>
          <w:i/>
          <w:iCs/>
        </w:rPr>
        <w:t>IGARSS 2023 - 2023 IEEE International Geoscience and Remote Sensing Symposium</w:t>
      </w:r>
      <w:r w:rsidRPr="002C19C1">
        <w:t>, Pasadena, CA, USA, 2023, pp. 3379-3382, doi: 10.1109/IGARSS52108.2023.10281649.</w:t>
      </w:r>
      <w:r w:rsidRPr="002C19C1">
        <w:rPr>
          <w:lang w:val="en-IN"/>
        </w:rPr>
        <w:t> </w:t>
      </w:r>
    </w:p>
    <w:p w14:paraId="71FBCCFD" w14:textId="77777777" w:rsidR="00124470" w:rsidRPr="002C19C1" w:rsidRDefault="00124470" w:rsidP="00D60EB6">
      <w:pPr>
        <w:pStyle w:val="references"/>
        <w:ind w:left="354" w:hanging="354"/>
        <w:rPr>
          <w:lang w:val="en-IN"/>
        </w:rPr>
      </w:pPr>
      <w:r w:rsidRPr="002C19C1">
        <w:t>David A. Wood, Prediction and data mining of burned areas of forest fires: Optimized data matching and mining algorithm provides valuable insight, Artificial Intelligence in Agriculture, Volume 5,2021,Pages 24-42,ISSN 2589-7217,https://doi.org/10.1016/j.aiia.2021.01.004</w:t>
      </w:r>
      <w:r w:rsidRPr="002C19C1">
        <w:rPr>
          <w:lang w:val="en-IN"/>
        </w:rPr>
        <w:t> </w:t>
      </w:r>
    </w:p>
    <w:p w14:paraId="63F3F70D" w14:textId="77777777" w:rsidR="00124470" w:rsidRPr="002C19C1" w:rsidRDefault="00124470" w:rsidP="00D60EB6">
      <w:pPr>
        <w:pStyle w:val="references"/>
        <w:ind w:left="354" w:hanging="354"/>
        <w:rPr>
          <w:lang w:val="en-IN"/>
        </w:rPr>
      </w:pPr>
      <w:r w:rsidRPr="002C19C1">
        <w:t>Meraliyev, Bakhtiyor &amp; Kongratbayev, Kurmangazy. (2020). Applying machine learning models for predicting forest fires in Australia and the influence of weather on the spread of fires based on satellite and weather forecast data.. Proceedings of International Young Scholars Workshop. 9. 10.47344/iysw.v9i0.187. </w:t>
      </w:r>
      <w:r w:rsidRPr="002C19C1">
        <w:rPr>
          <w:lang w:val="en-IN"/>
        </w:rPr>
        <w:t> </w:t>
      </w:r>
    </w:p>
    <w:p w14:paraId="2159925B" w14:textId="77777777" w:rsidR="00124470" w:rsidRPr="002C19C1" w:rsidRDefault="00124470" w:rsidP="00D60EB6">
      <w:pPr>
        <w:pStyle w:val="references"/>
        <w:ind w:left="354" w:hanging="354"/>
        <w:rPr>
          <w:lang w:val="en-IN"/>
        </w:rPr>
      </w:pPr>
      <w:r w:rsidRPr="002C19C1">
        <w:t xml:space="preserve">Liu, S., Cao, L., Lin, C. </w:t>
      </w:r>
      <w:r w:rsidRPr="002C19C1">
        <w:rPr>
          <w:i/>
          <w:iCs/>
        </w:rPr>
        <w:t>et al.</w:t>
      </w:r>
      <w:r w:rsidRPr="002C19C1">
        <w:t xml:space="preserve"> Fire spread prediction model based on multi-scale convolutional neural network. </w:t>
      </w:r>
      <w:r w:rsidRPr="002C19C1">
        <w:rPr>
          <w:i/>
          <w:iCs/>
        </w:rPr>
        <w:t>Multimed Tools Appl</w:t>
      </w:r>
      <w:r w:rsidRPr="002C19C1">
        <w:t xml:space="preserve"> (2024). https://doi.org/10.1007/s11042-024-20400-x</w:t>
      </w:r>
      <w:r w:rsidRPr="002C19C1">
        <w:rPr>
          <w:lang w:val="en-IN"/>
        </w:rPr>
        <w:t> </w:t>
      </w:r>
    </w:p>
    <w:p w14:paraId="590D9AF7" w14:textId="6A766B3B" w:rsidR="00282BA2" w:rsidRPr="002C19C1" w:rsidRDefault="00AE4E36" w:rsidP="00282BA2">
      <w:pPr>
        <w:pStyle w:val="references"/>
      </w:pPr>
      <w:r w:rsidRPr="002C19C1">
        <w:t>Archive.(</w:t>
      </w:r>
      <w:hyperlink r:id="rId43" w:history="1">
        <w:r w:rsidRPr="002C19C1">
          <w:t>https://www.kaggle.com/datasets/elikplim/forest-fires-data-set</w:t>
        </w:r>
      </w:hyperlink>
      <w:r w:rsidRPr="002C19C1">
        <w:t xml:space="preserve"> ).</w:t>
      </w:r>
    </w:p>
    <w:p w14:paraId="0667FA60" w14:textId="2727273E" w:rsidR="00282BA2" w:rsidRPr="002C19C1" w:rsidRDefault="00282BA2" w:rsidP="00282BA2">
      <w:pPr>
        <w:pStyle w:val="references"/>
      </w:pPr>
      <w:r w:rsidRPr="002C19C1">
        <w:t>https://www.weatherapi.com/</w:t>
      </w:r>
    </w:p>
    <w:p w14:paraId="24A9D263" w14:textId="77777777" w:rsidR="00124470" w:rsidRDefault="00124470" w:rsidP="00D60EB6">
      <w:pPr>
        <w:pStyle w:val="references"/>
        <w:numPr>
          <w:ilvl w:val="0"/>
          <w:numId w:val="0"/>
        </w:numPr>
        <w:ind w:left="354"/>
      </w:pPr>
    </w:p>
    <w:p w14:paraId="2A5DE92A" w14:textId="74D0A3FC" w:rsidR="009303D9" w:rsidRPr="00F96569" w:rsidRDefault="009303D9" w:rsidP="00D60EB6">
      <w:pPr>
        <w:pStyle w:val="references"/>
        <w:numPr>
          <w:ilvl w:val="0"/>
          <w:numId w:val="0"/>
        </w:numPr>
        <w:ind w:left="360" w:hanging="360"/>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6FC6C90C" w14:textId="77777777" w:rsidR="009303D9" w:rsidRPr="00F96569" w:rsidRDefault="009303D9" w:rsidP="00D60EB6">
      <w:pPr>
        <w:jc w:val="both"/>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5D48D" w14:textId="77777777" w:rsidR="00FA187E" w:rsidRDefault="00FA187E" w:rsidP="001A3B3D">
      <w:r>
        <w:separator/>
      </w:r>
    </w:p>
  </w:endnote>
  <w:endnote w:type="continuationSeparator" w:id="0">
    <w:p w14:paraId="321E5C0A" w14:textId="77777777" w:rsidR="00FA187E" w:rsidRDefault="00FA187E" w:rsidP="001A3B3D">
      <w:r>
        <w:continuationSeparator/>
      </w:r>
    </w:p>
  </w:endnote>
  <w:endnote w:type="continuationNotice" w:id="1">
    <w:p w14:paraId="7425F47A" w14:textId="77777777" w:rsidR="00FA187E" w:rsidRDefault="00FA18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30EC7" w14:textId="77777777" w:rsidR="00FA187E" w:rsidRDefault="00FA187E" w:rsidP="001A3B3D">
      <w:r>
        <w:separator/>
      </w:r>
    </w:p>
  </w:footnote>
  <w:footnote w:type="continuationSeparator" w:id="0">
    <w:p w14:paraId="4772196B" w14:textId="77777777" w:rsidR="00FA187E" w:rsidRDefault="00FA187E" w:rsidP="001A3B3D">
      <w:r>
        <w:continuationSeparator/>
      </w:r>
    </w:p>
  </w:footnote>
  <w:footnote w:type="continuationNotice" w:id="1">
    <w:p w14:paraId="3B4546E4" w14:textId="77777777" w:rsidR="00FA187E" w:rsidRDefault="00FA187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CF14E2"/>
    <w:multiLevelType w:val="hybridMultilevel"/>
    <w:tmpl w:val="468CFA34"/>
    <w:lvl w:ilvl="0" w:tplc="40090017">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43807DB"/>
    <w:multiLevelType w:val="multilevel"/>
    <w:tmpl w:val="F5848B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4E35B8"/>
    <w:multiLevelType w:val="multilevel"/>
    <w:tmpl w:val="229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F675D9"/>
    <w:multiLevelType w:val="multilevel"/>
    <w:tmpl w:val="AFEEB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872D4"/>
    <w:multiLevelType w:val="multilevel"/>
    <w:tmpl w:val="DFA4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2677CB"/>
    <w:multiLevelType w:val="hybridMultilevel"/>
    <w:tmpl w:val="04020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E67EFF"/>
    <w:multiLevelType w:val="multilevel"/>
    <w:tmpl w:val="A9E4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1F3906BF"/>
    <w:multiLevelType w:val="multilevel"/>
    <w:tmpl w:val="04ACB2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61B1FA3"/>
    <w:multiLevelType w:val="multilevel"/>
    <w:tmpl w:val="E1E494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32EF405D"/>
    <w:multiLevelType w:val="multilevel"/>
    <w:tmpl w:val="E3E464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EA1E22"/>
    <w:multiLevelType w:val="hybridMultilevel"/>
    <w:tmpl w:val="C492A8C8"/>
    <w:lvl w:ilvl="0" w:tplc="ED043BC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3D3F68AA"/>
    <w:multiLevelType w:val="multilevel"/>
    <w:tmpl w:val="1F8492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1CB59D9"/>
    <w:multiLevelType w:val="multilevel"/>
    <w:tmpl w:val="451C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4E4D15"/>
    <w:multiLevelType w:val="multilevel"/>
    <w:tmpl w:val="E104F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074D1"/>
    <w:multiLevelType w:val="multilevel"/>
    <w:tmpl w:val="8E7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05F80"/>
    <w:multiLevelType w:val="multilevel"/>
    <w:tmpl w:val="EB92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D24442"/>
    <w:multiLevelType w:val="multilevel"/>
    <w:tmpl w:val="D85841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1D081B"/>
    <w:multiLevelType w:val="multilevel"/>
    <w:tmpl w:val="FFFFFFFF"/>
    <w:lvl w:ilvl="0">
      <w:start w:val="1"/>
      <w:numFmt w:val="upperRoman"/>
      <w:lvlText w:val="%1."/>
      <w:lvlJc w:val="center"/>
      <w:pPr>
        <w:ind w:left="908" w:firstLine="216"/>
      </w:pPr>
      <w:rPr>
        <w:rFonts w:ascii="Times New Roman" w:hAnsi="Times New Roman" w:hint="default"/>
      </w:rPr>
    </w:lvl>
    <w:lvl w:ilvl="1">
      <w:start w:val="1"/>
      <w:numFmt w:val="lowerLetter"/>
      <w:lvlText w:val="%2."/>
      <w:lvlJc w:val="left"/>
      <w:pPr>
        <w:ind w:left="1628" w:hanging="360"/>
      </w:pPr>
    </w:lvl>
    <w:lvl w:ilvl="2">
      <w:start w:val="1"/>
      <w:numFmt w:val="lowerRoman"/>
      <w:lvlText w:val="%3."/>
      <w:lvlJc w:val="right"/>
      <w:pPr>
        <w:ind w:left="2348" w:hanging="180"/>
      </w:pPr>
    </w:lvl>
    <w:lvl w:ilvl="3">
      <w:start w:val="1"/>
      <w:numFmt w:val="decimal"/>
      <w:lvlText w:val="%4."/>
      <w:lvlJc w:val="left"/>
      <w:pPr>
        <w:ind w:left="3068" w:hanging="360"/>
      </w:pPr>
    </w:lvl>
    <w:lvl w:ilvl="4">
      <w:start w:val="1"/>
      <w:numFmt w:val="lowerLetter"/>
      <w:lvlText w:val="%5."/>
      <w:lvlJc w:val="left"/>
      <w:pPr>
        <w:ind w:left="3788" w:hanging="360"/>
      </w:pPr>
    </w:lvl>
    <w:lvl w:ilvl="5">
      <w:start w:val="1"/>
      <w:numFmt w:val="lowerRoman"/>
      <w:lvlText w:val="%6."/>
      <w:lvlJc w:val="right"/>
      <w:pPr>
        <w:ind w:left="4508" w:hanging="180"/>
      </w:pPr>
    </w:lvl>
    <w:lvl w:ilvl="6">
      <w:start w:val="1"/>
      <w:numFmt w:val="decimal"/>
      <w:lvlText w:val="%7."/>
      <w:lvlJc w:val="left"/>
      <w:pPr>
        <w:ind w:left="5228" w:hanging="360"/>
      </w:pPr>
    </w:lvl>
    <w:lvl w:ilvl="7">
      <w:start w:val="1"/>
      <w:numFmt w:val="lowerLetter"/>
      <w:lvlText w:val="%8."/>
      <w:lvlJc w:val="left"/>
      <w:pPr>
        <w:ind w:left="5948" w:hanging="360"/>
      </w:pPr>
    </w:lvl>
    <w:lvl w:ilvl="8">
      <w:start w:val="1"/>
      <w:numFmt w:val="lowerRoman"/>
      <w:lvlText w:val="%9."/>
      <w:lvlJc w:val="right"/>
      <w:pPr>
        <w:ind w:left="6668" w:hanging="180"/>
      </w:pPr>
    </w:lvl>
  </w:abstractNum>
  <w:abstractNum w:abstractNumId="3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7" w15:restartNumberingAfterBreak="0">
    <w:nsid w:val="543A0FA4"/>
    <w:multiLevelType w:val="multilevel"/>
    <w:tmpl w:val="5CD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7C6A40"/>
    <w:multiLevelType w:val="multilevel"/>
    <w:tmpl w:val="A89E51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6536C2"/>
    <w:multiLevelType w:val="hybridMultilevel"/>
    <w:tmpl w:val="9182C970"/>
    <w:lvl w:ilvl="0" w:tplc="D7B82B8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5C527531"/>
    <w:multiLevelType w:val="multilevel"/>
    <w:tmpl w:val="462C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039F8"/>
    <w:multiLevelType w:val="multilevel"/>
    <w:tmpl w:val="6332DB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3D5AC5"/>
    <w:multiLevelType w:val="multilevel"/>
    <w:tmpl w:val="25DA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4" w15:restartNumberingAfterBreak="0">
    <w:nsid w:val="6C8A2898"/>
    <w:multiLevelType w:val="hybridMultilevel"/>
    <w:tmpl w:val="0FEC143C"/>
    <w:lvl w:ilvl="0" w:tplc="5CA6E9A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6" w15:restartNumberingAfterBreak="0">
    <w:nsid w:val="7C104EE1"/>
    <w:multiLevelType w:val="hybridMultilevel"/>
    <w:tmpl w:val="1E08737E"/>
    <w:lvl w:ilvl="0" w:tplc="C5060F6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FA525F2"/>
    <w:multiLevelType w:val="multilevel"/>
    <w:tmpl w:val="B81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377641">
    <w:abstractNumId w:val="25"/>
  </w:num>
  <w:num w:numId="2" w16cid:durableId="1397439891">
    <w:abstractNumId w:val="43"/>
  </w:num>
  <w:num w:numId="3" w16cid:durableId="539585121">
    <w:abstractNumId w:val="22"/>
  </w:num>
  <w:num w:numId="4" w16cid:durableId="1505513160">
    <w:abstractNumId w:val="28"/>
  </w:num>
  <w:num w:numId="5" w16cid:durableId="978925957">
    <w:abstractNumId w:val="28"/>
  </w:num>
  <w:num w:numId="6" w16cid:durableId="1721400726">
    <w:abstractNumId w:val="28"/>
  </w:num>
  <w:num w:numId="7" w16cid:durableId="687826470">
    <w:abstractNumId w:val="28"/>
  </w:num>
  <w:num w:numId="8" w16cid:durableId="143812469">
    <w:abstractNumId w:val="36"/>
  </w:num>
  <w:num w:numId="9" w16cid:durableId="1364867722">
    <w:abstractNumId w:val="45"/>
  </w:num>
  <w:num w:numId="10" w16cid:durableId="2029989048">
    <w:abstractNumId w:val="26"/>
  </w:num>
  <w:num w:numId="11" w16cid:durableId="642739898">
    <w:abstractNumId w:val="20"/>
  </w:num>
  <w:num w:numId="12" w16cid:durableId="1272741182">
    <w:abstractNumId w:val="18"/>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0"/>
  </w:num>
  <w:num w:numId="25" w16cid:durableId="1917282883">
    <w:abstractNumId w:val="36"/>
  </w:num>
  <w:num w:numId="26" w16cid:durableId="1962371045">
    <w:abstractNumId w:val="15"/>
  </w:num>
  <w:num w:numId="27" w16cid:durableId="1605846335">
    <w:abstractNumId w:val="12"/>
  </w:num>
  <w:num w:numId="28" w16cid:durableId="334769753">
    <w:abstractNumId w:val="27"/>
  </w:num>
  <w:num w:numId="29" w16cid:durableId="1103302282">
    <w:abstractNumId w:val="38"/>
  </w:num>
  <w:num w:numId="30" w16cid:durableId="904611518">
    <w:abstractNumId w:val="41"/>
  </w:num>
  <w:num w:numId="31" w16cid:durableId="544367096">
    <w:abstractNumId w:val="21"/>
  </w:num>
  <w:num w:numId="32" w16cid:durableId="1286083496">
    <w:abstractNumId w:val="23"/>
  </w:num>
  <w:num w:numId="33" w16cid:durableId="1397241416">
    <w:abstractNumId w:val="34"/>
  </w:num>
  <w:num w:numId="34" w16cid:durableId="1073619676">
    <w:abstractNumId w:val="19"/>
  </w:num>
  <w:num w:numId="35" w16cid:durableId="501549927">
    <w:abstractNumId w:val="14"/>
  </w:num>
  <w:num w:numId="36" w16cid:durableId="89473887">
    <w:abstractNumId w:val="29"/>
  </w:num>
  <w:num w:numId="37" w16cid:durableId="303120798">
    <w:abstractNumId w:val="37"/>
  </w:num>
  <w:num w:numId="38" w16cid:durableId="200898704">
    <w:abstractNumId w:val="13"/>
  </w:num>
  <w:num w:numId="39" w16cid:durableId="1878809465">
    <w:abstractNumId w:val="40"/>
  </w:num>
  <w:num w:numId="40" w16cid:durableId="1973245083">
    <w:abstractNumId w:val="17"/>
  </w:num>
  <w:num w:numId="41" w16cid:durableId="2140340509">
    <w:abstractNumId w:val="47"/>
  </w:num>
  <w:num w:numId="42" w16cid:durableId="1643147195">
    <w:abstractNumId w:val="31"/>
  </w:num>
  <w:num w:numId="43" w16cid:durableId="1760060514">
    <w:abstractNumId w:val="35"/>
  </w:num>
  <w:num w:numId="44" w16cid:durableId="1184711497">
    <w:abstractNumId w:val="16"/>
  </w:num>
  <w:num w:numId="45" w16cid:durableId="1838225612">
    <w:abstractNumId w:val="42"/>
  </w:num>
  <w:num w:numId="46" w16cid:durableId="1309475441">
    <w:abstractNumId w:val="32"/>
  </w:num>
  <w:num w:numId="47" w16cid:durableId="202598495">
    <w:abstractNumId w:val="46"/>
  </w:num>
  <w:num w:numId="48" w16cid:durableId="74742966">
    <w:abstractNumId w:val="44"/>
  </w:num>
  <w:num w:numId="49" w16cid:durableId="1692102426">
    <w:abstractNumId w:val="33"/>
  </w:num>
  <w:num w:numId="50" w16cid:durableId="363361331">
    <w:abstractNumId w:val="11"/>
  </w:num>
  <w:num w:numId="51" w16cid:durableId="846554725">
    <w:abstractNumId w:val="24"/>
  </w:num>
  <w:num w:numId="52" w16cid:durableId="46531650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15E"/>
    <w:rsid w:val="000120F8"/>
    <w:rsid w:val="00036038"/>
    <w:rsid w:val="00041530"/>
    <w:rsid w:val="00044EE8"/>
    <w:rsid w:val="0004781E"/>
    <w:rsid w:val="0005485C"/>
    <w:rsid w:val="00066015"/>
    <w:rsid w:val="00080859"/>
    <w:rsid w:val="0008758A"/>
    <w:rsid w:val="00092DB4"/>
    <w:rsid w:val="00096066"/>
    <w:rsid w:val="000B0376"/>
    <w:rsid w:val="000B49D2"/>
    <w:rsid w:val="000C1E68"/>
    <w:rsid w:val="000C41D1"/>
    <w:rsid w:val="000D3200"/>
    <w:rsid w:val="000D7285"/>
    <w:rsid w:val="000E04DF"/>
    <w:rsid w:val="000F4596"/>
    <w:rsid w:val="000F69D8"/>
    <w:rsid w:val="000F7CF2"/>
    <w:rsid w:val="00103BC5"/>
    <w:rsid w:val="00110D20"/>
    <w:rsid w:val="00124470"/>
    <w:rsid w:val="00126A99"/>
    <w:rsid w:val="00146B82"/>
    <w:rsid w:val="0015079E"/>
    <w:rsid w:val="00156B74"/>
    <w:rsid w:val="001700A7"/>
    <w:rsid w:val="00181091"/>
    <w:rsid w:val="001842D4"/>
    <w:rsid w:val="00184376"/>
    <w:rsid w:val="00187B9A"/>
    <w:rsid w:val="001A12CD"/>
    <w:rsid w:val="001A2EFD"/>
    <w:rsid w:val="001A3B3D"/>
    <w:rsid w:val="001A42EA"/>
    <w:rsid w:val="001B6266"/>
    <w:rsid w:val="001B6314"/>
    <w:rsid w:val="001B67DC"/>
    <w:rsid w:val="001C75CC"/>
    <w:rsid w:val="001D65BF"/>
    <w:rsid w:val="001D7BCF"/>
    <w:rsid w:val="001E5F83"/>
    <w:rsid w:val="001F1957"/>
    <w:rsid w:val="001F240D"/>
    <w:rsid w:val="002042DB"/>
    <w:rsid w:val="002254A9"/>
    <w:rsid w:val="00233D97"/>
    <w:rsid w:val="00237E40"/>
    <w:rsid w:val="0025708D"/>
    <w:rsid w:val="00282BA2"/>
    <w:rsid w:val="002850E3"/>
    <w:rsid w:val="00291131"/>
    <w:rsid w:val="002C19C1"/>
    <w:rsid w:val="002C5F3F"/>
    <w:rsid w:val="002D13F3"/>
    <w:rsid w:val="002E2A0F"/>
    <w:rsid w:val="003025FB"/>
    <w:rsid w:val="00302693"/>
    <w:rsid w:val="00354FCF"/>
    <w:rsid w:val="00361FDA"/>
    <w:rsid w:val="003639BA"/>
    <w:rsid w:val="00364F2B"/>
    <w:rsid w:val="00386D08"/>
    <w:rsid w:val="003A19E2"/>
    <w:rsid w:val="003B4C13"/>
    <w:rsid w:val="003C1847"/>
    <w:rsid w:val="003C3575"/>
    <w:rsid w:val="003C47AB"/>
    <w:rsid w:val="003C7CB5"/>
    <w:rsid w:val="003D455C"/>
    <w:rsid w:val="003D5426"/>
    <w:rsid w:val="00403743"/>
    <w:rsid w:val="00403BDF"/>
    <w:rsid w:val="00421EC6"/>
    <w:rsid w:val="004259D9"/>
    <w:rsid w:val="004325FB"/>
    <w:rsid w:val="00437E21"/>
    <w:rsid w:val="004432BA"/>
    <w:rsid w:val="0044407E"/>
    <w:rsid w:val="004540CB"/>
    <w:rsid w:val="00460245"/>
    <w:rsid w:val="004824AA"/>
    <w:rsid w:val="004871DB"/>
    <w:rsid w:val="004B5FF1"/>
    <w:rsid w:val="004C3644"/>
    <w:rsid w:val="004C55C6"/>
    <w:rsid w:val="004D72B5"/>
    <w:rsid w:val="004F02F3"/>
    <w:rsid w:val="004F4590"/>
    <w:rsid w:val="00512C89"/>
    <w:rsid w:val="005218B6"/>
    <w:rsid w:val="00526472"/>
    <w:rsid w:val="00527666"/>
    <w:rsid w:val="00535809"/>
    <w:rsid w:val="00547E73"/>
    <w:rsid w:val="00551B7F"/>
    <w:rsid w:val="005611BC"/>
    <w:rsid w:val="0056610F"/>
    <w:rsid w:val="00575BCA"/>
    <w:rsid w:val="00580C41"/>
    <w:rsid w:val="00596740"/>
    <w:rsid w:val="005970AE"/>
    <w:rsid w:val="005A0D40"/>
    <w:rsid w:val="005A166A"/>
    <w:rsid w:val="005B0344"/>
    <w:rsid w:val="005B520E"/>
    <w:rsid w:val="005E2800"/>
    <w:rsid w:val="00610F7F"/>
    <w:rsid w:val="006111D7"/>
    <w:rsid w:val="00613640"/>
    <w:rsid w:val="006328ED"/>
    <w:rsid w:val="006347CF"/>
    <w:rsid w:val="00645D22"/>
    <w:rsid w:val="00651A08"/>
    <w:rsid w:val="00654204"/>
    <w:rsid w:val="00664DA7"/>
    <w:rsid w:val="00670434"/>
    <w:rsid w:val="0067166A"/>
    <w:rsid w:val="00677666"/>
    <w:rsid w:val="00682821"/>
    <w:rsid w:val="00685036"/>
    <w:rsid w:val="006959DD"/>
    <w:rsid w:val="006A7FC2"/>
    <w:rsid w:val="006B6B66"/>
    <w:rsid w:val="006E2CCC"/>
    <w:rsid w:val="006F5AFD"/>
    <w:rsid w:val="006F6D3D"/>
    <w:rsid w:val="00701151"/>
    <w:rsid w:val="00703C2E"/>
    <w:rsid w:val="00704134"/>
    <w:rsid w:val="00715BEA"/>
    <w:rsid w:val="0073615D"/>
    <w:rsid w:val="00740EEA"/>
    <w:rsid w:val="00747F1A"/>
    <w:rsid w:val="0075170D"/>
    <w:rsid w:val="00753B2D"/>
    <w:rsid w:val="0076426A"/>
    <w:rsid w:val="00776ADD"/>
    <w:rsid w:val="00777AF4"/>
    <w:rsid w:val="00794804"/>
    <w:rsid w:val="007A29E7"/>
    <w:rsid w:val="007B33F1"/>
    <w:rsid w:val="007C0308"/>
    <w:rsid w:val="007C1AAC"/>
    <w:rsid w:val="007C2FF2"/>
    <w:rsid w:val="007D6232"/>
    <w:rsid w:val="007E3C32"/>
    <w:rsid w:val="007E631A"/>
    <w:rsid w:val="007F1246"/>
    <w:rsid w:val="007F1D47"/>
    <w:rsid w:val="007F1F99"/>
    <w:rsid w:val="007F768F"/>
    <w:rsid w:val="00802CF8"/>
    <w:rsid w:val="0080791D"/>
    <w:rsid w:val="00834B8E"/>
    <w:rsid w:val="008629E5"/>
    <w:rsid w:val="00873603"/>
    <w:rsid w:val="008806F1"/>
    <w:rsid w:val="00882259"/>
    <w:rsid w:val="0088625A"/>
    <w:rsid w:val="008928D5"/>
    <w:rsid w:val="00895FEE"/>
    <w:rsid w:val="008A2C7D"/>
    <w:rsid w:val="008B0C9B"/>
    <w:rsid w:val="008B645A"/>
    <w:rsid w:val="008C2549"/>
    <w:rsid w:val="008C4B23"/>
    <w:rsid w:val="008C7523"/>
    <w:rsid w:val="008F04F3"/>
    <w:rsid w:val="008F6E2C"/>
    <w:rsid w:val="0092341D"/>
    <w:rsid w:val="009303D9"/>
    <w:rsid w:val="0093330B"/>
    <w:rsid w:val="00933B85"/>
    <w:rsid w:val="00933C64"/>
    <w:rsid w:val="00940122"/>
    <w:rsid w:val="00954DAA"/>
    <w:rsid w:val="00956FA5"/>
    <w:rsid w:val="00972203"/>
    <w:rsid w:val="009B327F"/>
    <w:rsid w:val="009B340D"/>
    <w:rsid w:val="009B6287"/>
    <w:rsid w:val="009C1EF4"/>
    <w:rsid w:val="009F4ACD"/>
    <w:rsid w:val="00A059B3"/>
    <w:rsid w:val="00A1137D"/>
    <w:rsid w:val="00A14AAD"/>
    <w:rsid w:val="00A336AA"/>
    <w:rsid w:val="00A531B4"/>
    <w:rsid w:val="00A61A73"/>
    <w:rsid w:val="00A6438E"/>
    <w:rsid w:val="00A661B0"/>
    <w:rsid w:val="00A82450"/>
    <w:rsid w:val="00A83751"/>
    <w:rsid w:val="00A8391F"/>
    <w:rsid w:val="00A91B85"/>
    <w:rsid w:val="00A95E46"/>
    <w:rsid w:val="00AA3129"/>
    <w:rsid w:val="00AB0D14"/>
    <w:rsid w:val="00AB4746"/>
    <w:rsid w:val="00AB5E4D"/>
    <w:rsid w:val="00AE3409"/>
    <w:rsid w:val="00AE4E36"/>
    <w:rsid w:val="00B077EB"/>
    <w:rsid w:val="00B11A60"/>
    <w:rsid w:val="00B22613"/>
    <w:rsid w:val="00B34FFF"/>
    <w:rsid w:val="00B82622"/>
    <w:rsid w:val="00B82CAD"/>
    <w:rsid w:val="00BA1025"/>
    <w:rsid w:val="00BA1EEF"/>
    <w:rsid w:val="00BA3571"/>
    <w:rsid w:val="00BC0034"/>
    <w:rsid w:val="00BC158E"/>
    <w:rsid w:val="00BC15C1"/>
    <w:rsid w:val="00BC2FF5"/>
    <w:rsid w:val="00BC3420"/>
    <w:rsid w:val="00BE3162"/>
    <w:rsid w:val="00BE7D3C"/>
    <w:rsid w:val="00BF5FF6"/>
    <w:rsid w:val="00C0207F"/>
    <w:rsid w:val="00C16117"/>
    <w:rsid w:val="00C22067"/>
    <w:rsid w:val="00C3075A"/>
    <w:rsid w:val="00C33C85"/>
    <w:rsid w:val="00C51154"/>
    <w:rsid w:val="00C534D5"/>
    <w:rsid w:val="00C5610E"/>
    <w:rsid w:val="00C76FFC"/>
    <w:rsid w:val="00C83385"/>
    <w:rsid w:val="00C919A4"/>
    <w:rsid w:val="00C965F9"/>
    <w:rsid w:val="00CA23FD"/>
    <w:rsid w:val="00CA4392"/>
    <w:rsid w:val="00CC393F"/>
    <w:rsid w:val="00CD39D9"/>
    <w:rsid w:val="00CD54AA"/>
    <w:rsid w:val="00CE3891"/>
    <w:rsid w:val="00CF72A1"/>
    <w:rsid w:val="00D13749"/>
    <w:rsid w:val="00D2176E"/>
    <w:rsid w:val="00D34564"/>
    <w:rsid w:val="00D34C2B"/>
    <w:rsid w:val="00D37AF5"/>
    <w:rsid w:val="00D51DD1"/>
    <w:rsid w:val="00D55542"/>
    <w:rsid w:val="00D60EB6"/>
    <w:rsid w:val="00D632BE"/>
    <w:rsid w:val="00D72D06"/>
    <w:rsid w:val="00D7522C"/>
    <w:rsid w:val="00D7536F"/>
    <w:rsid w:val="00D76668"/>
    <w:rsid w:val="00D826DD"/>
    <w:rsid w:val="00D97BC7"/>
    <w:rsid w:val="00DA7B87"/>
    <w:rsid w:val="00DC5FBD"/>
    <w:rsid w:val="00DE192A"/>
    <w:rsid w:val="00DE2F45"/>
    <w:rsid w:val="00E00AE7"/>
    <w:rsid w:val="00E36F05"/>
    <w:rsid w:val="00E40C8F"/>
    <w:rsid w:val="00E46D8F"/>
    <w:rsid w:val="00E52BCD"/>
    <w:rsid w:val="00E542CC"/>
    <w:rsid w:val="00E56E9B"/>
    <w:rsid w:val="00E6138C"/>
    <w:rsid w:val="00E614EB"/>
    <w:rsid w:val="00E61E12"/>
    <w:rsid w:val="00E7596C"/>
    <w:rsid w:val="00E878F2"/>
    <w:rsid w:val="00E95341"/>
    <w:rsid w:val="00EB7600"/>
    <w:rsid w:val="00EC42FB"/>
    <w:rsid w:val="00ED0149"/>
    <w:rsid w:val="00EE7A46"/>
    <w:rsid w:val="00EF7DE3"/>
    <w:rsid w:val="00F03103"/>
    <w:rsid w:val="00F04DB2"/>
    <w:rsid w:val="00F12284"/>
    <w:rsid w:val="00F2432B"/>
    <w:rsid w:val="00F271BB"/>
    <w:rsid w:val="00F271DE"/>
    <w:rsid w:val="00F4640A"/>
    <w:rsid w:val="00F538F7"/>
    <w:rsid w:val="00F627DA"/>
    <w:rsid w:val="00F7288F"/>
    <w:rsid w:val="00F847A6"/>
    <w:rsid w:val="00F85E5C"/>
    <w:rsid w:val="00F9441B"/>
    <w:rsid w:val="00F95120"/>
    <w:rsid w:val="00F9527A"/>
    <w:rsid w:val="00F96569"/>
    <w:rsid w:val="00FA058C"/>
    <w:rsid w:val="00FA187E"/>
    <w:rsid w:val="00FA4405"/>
    <w:rsid w:val="00FA4C32"/>
    <w:rsid w:val="00FE7114"/>
    <w:rsid w:val="02B826B9"/>
    <w:rsid w:val="050E3852"/>
    <w:rsid w:val="0C10283B"/>
    <w:rsid w:val="11B069D9"/>
    <w:rsid w:val="1217868D"/>
    <w:rsid w:val="1B11B7EF"/>
    <w:rsid w:val="1E66D9F2"/>
    <w:rsid w:val="27303796"/>
    <w:rsid w:val="2FC29F0E"/>
    <w:rsid w:val="416A75E0"/>
    <w:rsid w:val="4980A4EC"/>
    <w:rsid w:val="537B6F64"/>
    <w:rsid w:val="5B25C348"/>
    <w:rsid w:val="5B64A19A"/>
    <w:rsid w:val="5EDD9373"/>
    <w:rsid w:val="62EDD25E"/>
    <w:rsid w:val="66E22165"/>
    <w:rsid w:val="6A5026E3"/>
    <w:rsid w:val="78A23B17"/>
    <w:rsid w:val="7FBA8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tabs>
        <w:tab w:val="left" w:pos="216"/>
        <w:tab w:val="num" w:pos="576"/>
      </w:tabs>
      <w:spacing w:before="160" w:after="80"/>
      <w:outlineLvl w:val="0"/>
    </w:pPr>
    <w:rPr>
      <w:smallCaps/>
      <w:noProof/>
    </w:rPr>
  </w:style>
  <w:style w:type="paragraph" w:styleId="Heading2">
    <w:name w:val="heading 2"/>
    <w:basedOn w:val="Normal"/>
    <w:next w:val="Normal"/>
    <w:qFormat/>
    <w:rsid w:val="00ED0149"/>
    <w:pPr>
      <w:keepNext/>
      <w:keepLines/>
      <w:numPr>
        <w:ilvl w:val="1"/>
        <w:numId w:val="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tabs>
        <w:tab w:val="num" w:pos="360"/>
      </w:tabs>
      <w:spacing w:before="60" w:after="30"/>
      <w:ind w:left="58" w:hanging="29"/>
      <w:jc w:val="right"/>
    </w:pPr>
    <w:rPr>
      <w:sz w:val="12"/>
      <w:szCs w:val="12"/>
    </w:rPr>
  </w:style>
  <w:style w:type="paragraph" w:customStyle="1" w:styleId="tablehead">
    <w:name w:val="table head"/>
    <w:pPr>
      <w:numPr>
        <w:numId w:val="9"/>
      </w:numPr>
      <w:tabs>
        <w:tab w:val="clear" w:pos="1080"/>
        <w:tab w:val="num" w:pos="360"/>
      </w:tabs>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1B6314"/>
    <w:pPr>
      <w:spacing w:before="100" w:beforeAutospacing="1" w:after="100" w:afterAutospacing="1"/>
      <w:jc w:val="left"/>
    </w:pPr>
    <w:rPr>
      <w:rFonts w:eastAsia="Times New Roman"/>
      <w:sz w:val="24"/>
      <w:szCs w:val="24"/>
      <w:lang w:val="en-IN" w:eastAsia="en-IN"/>
    </w:rPr>
  </w:style>
  <w:style w:type="character" w:styleId="PlaceholderText">
    <w:name w:val="Placeholder Text"/>
    <w:basedOn w:val="DefaultParagraphFont"/>
    <w:uiPriority w:val="99"/>
    <w:semiHidden/>
    <w:rsid w:val="00AA3129"/>
    <w:rPr>
      <w:color w:val="666666"/>
    </w:rPr>
  </w:style>
  <w:style w:type="character" w:styleId="Strong">
    <w:name w:val="Strong"/>
    <w:basedOn w:val="DefaultParagraphFont"/>
    <w:uiPriority w:val="22"/>
    <w:qFormat/>
    <w:rsid w:val="00AB0D14"/>
    <w:rPr>
      <w:b/>
      <w:bCs/>
    </w:rPr>
  </w:style>
  <w:style w:type="character" w:styleId="HTMLCode">
    <w:name w:val="HTML Code"/>
    <w:basedOn w:val="DefaultParagraphFont"/>
    <w:uiPriority w:val="99"/>
    <w:unhideWhenUsed/>
    <w:rsid w:val="00AB0D14"/>
    <w:rPr>
      <w:rFonts w:ascii="Courier New" w:eastAsia="Times New Roman" w:hAnsi="Courier New" w:cs="Courier New"/>
      <w:sz w:val="20"/>
      <w:szCs w:val="20"/>
    </w:rPr>
  </w:style>
  <w:style w:type="character" w:styleId="Emphasis">
    <w:name w:val="Emphasis"/>
    <w:basedOn w:val="DefaultParagraphFont"/>
    <w:uiPriority w:val="20"/>
    <w:qFormat/>
    <w:rsid w:val="009C1EF4"/>
    <w:rPr>
      <w:i/>
      <w:iCs/>
    </w:rPr>
  </w:style>
  <w:style w:type="table" w:styleId="TableGrid">
    <w:name w:val="Table Grid"/>
    <w:basedOn w:val="TableNormal"/>
    <w:rsid w:val="00776A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33B85"/>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4332">
      <w:bodyDiv w:val="1"/>
      <w:marLeft w:val="0"/>
      <w:marRight w:val="0"/>
      <w:marTop w:val="0"/>
      <w:marBottom w:val="0"/>
      <w:divBdr>
        <w:top w:val="none" w:sz="0" w:space="0" w:color="auto"/>
        <w:left w:val="none" w:sz="0" w:space="0" w:color="auto"/>
        <w:bottom w:val="none" w:sz="0" w:space="0" w:color="auto"/>
        <w:right w:val="none" w:sz="0" w:space="0" w:color="auto"/>
      </w:divBdr>
      <w:divsChild>
        <w:div w:id="619069994">
          <w:marLeft w:val="0"/>
          <w:marRight w:val="0"/>
          <w:marTop w:val="0"/>
          <w:marBottom w:val="0"/>
          <w:divBdr>
            <w:top w:val="none" w:sz="0" w:space="0" w:color="auto"/>
            <w:left w:val="none" w:sz="0" w:space="0" w:color="auto"/>
            <w:bottom w:val="none" w:sz="0" w:space="0" w:color="auto"/>
            <w:right w:val="none" w:sz="0" w:space="0" w:color="auto"/>
          </w:divBdr>
          <w:divsChild>
            <w:div w:id="1947690649">
              <w:marLeft w:val="0"/>
              <w:marRight w:val="0"/>
              <w:marTop w:val="0"/>
              <w:marBottom w:val="0"/>
              <w:divBdr>
                <w:top w:val="none" w:sz="0" w:space="0" w:color="auto"/>
                <w:left w:val="none" w:sz="0" w:space="0" w:color="auto"/>
                <w:bottom w:val="none" w:sz="0" w:space="0" w:color="auto"/>
                <w:right w:val="none" w:sz="0" w:space="0" w:color="auto"/>
              </w:divBdr>
              <w:divsChild>
                <w:div w:id="2119329575">
                  <w:marLeft w:val="0"/>
                  <w:marRight w:val="0"/>
                  <w:marTop w:val="0"/>
                  <w:marBottom w:val="0"/>
                  <w:divBdr>
                    <w:top w:val="none" w:sz="0" w:space="0" w:color="auto"/>
                    <w:left w:val="none" w:sz="0" w:space="0" w:color="auto"/>
                    <w:bottom w:val="none" w:sz="0" w:space="0" w:color="auto"/>
                    <w:right w:val="none" w:sz="0" w:space="0" w:color="auto"/>
                  </w:divBdr>
                  <w:divsChild>
                    <w:div w:id="2068141272">
                      <w:marLeft w:val="0"/>
                      <w:marRight w:val="0"/>
                      <w:marTop w:val="0"/>
                      <w:marBottom w:val="0"/>
                      <w:divBdr>
                        <w:top w:val="none" w:sz="0" w:space="0" w:color="auto"/>
                        <w:left w:val="none" w:sz="0" w:space="0" w:color="auto"/>
                        <w:bottom w:val="none" w:sz="0" w:space="0" w:color="auto"/>
                        <w:right w:val="none" w:sz="0" w:space="0" w:color="auto"/>
                      </w:divBdr>
                      <w:divsChild>
                        <w:div w:id="1402562783">
                          <w:marLeft w:val="0"/>
                          <w:marRight w:val="0"/>
                          <w:marTop w:val="0"/>
                          <w:marBottom w:val="0"/>
                          <w:divBdr>
                            <w:top w:val="none" w:sz="0" w:space="0" w:color="auto"/>
                            <w:left w:val="none" w:sz="0" w:space="0" w:color="auto"/>
                            <w:bottom w:val="none" w:sz="0" w:space="0" w:color="auto"/>
                            <w:right w:val="none" w:sz="0" w:space="0" w:color="auto"/>
                          </w:divBdr>
                        </w:div>
                        <w:div w:id="1712530536">
                          <w:marLeft w:val="0"/>
                          <w:marRight w:val="0"/>
                          <w:marTop w:val="0"/>
                          <w:marBottom w:val="0"/>
                          <w:divBdr>
                            <w:top w:val="none" w:sz="0" w:space="0" w:color="auto"/>
                            <w:left w:val="none" w:sz="0" w:space="0" w:color="auto"/>
                            <w:bottom w:val="none" w:sz="0" w:space="0" w:color="auto"/>
                            <w:right w:val="none" w:sz="0" w:space="0" w:color="auto"/>
                          </w:divBdr>
                        </w:div>
                        <w:div w:id="10708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529634">
          <w:marLeft w:val="0"/>
          <w:marRight w:val="0"/>
          <w:marTop w:val="0"/>
          <w:marBottom w:val="3000"/>
          <w:divBdr>
            <w:top w:val="none" w:sz="0" w:space="0" w:color="auto"/>
            <w:left w:val="none" w:sz="0" w:space="0" w:color="auto"/>
            <w:bottom w:val="none" w:sz="0" w:space="0" w:color="auto"/>
            <w:right w:val="none" w:sz="0" w:space="0" w:color="auto"/>
          </w:divBdr>
        </w:div>
        <w:div w:id="768500180">
          <w:marLeft w:val="0"/>
          <w:marRight w:val="0"/>
          <w:marTop w:val="0"/>
          <w:marBottom w:val="0"/>
          <w:divBdr>
            <w:top w:val="none" w:sz="0" w:space="0" w:color="auto"/>
            <w:left w:val="none" w:sz="0" w:space="0" w:color="auto"/>
            <w:bottom w:val="none" w:sz="0" w:space="0" w:color="auto"/>
            <w:right w:val="none" w:sz="0" w:space="0" w:color="auto"/>
          </w:divBdr>
          <w:divsChild>
            <w:div w:id="1975791587">
              <w:marLeft w:val="0"/>
              <w:marRight w:val="0"/>
              <w:marTop w:val="0"/>
              <w:marBottom w:val="0"/>
              <w:divBdr>
                <w:top w:val="none" w:sz="0" w:space="0" w:color="auto"/>
                <w:left w:val="none" w:sz="0" w:space="0" w:color="auto"/>
                <w:bottom w:val="none" w:sz="0" w:space="0" w:color="auto"/>
                <w:right w:val="none" w:sz="0" w:space="0" w:color="auto"/>
              </w:divBdr>
              <w:divsChild>
                <w:div w:id="1807241598">
                  <w:marLeft w:val="0"/>
                  <w:marRight w:val="0"/>
                  <w:marTop w:val="0"/>
                  <w:marBottom w:val="0"/>
                  <w:divBdr>
                    <w:top w:val="none" w:sz="0" w:space="0" w:color="auto"/>
                    <w:left w:val="none" w:sz="0" w:space="0" w:color="auto"/>
                    <w:bottom w:val="none" w:sz="0" w:space="0" w:color="auto"/>
                    <w:right w:val="none" w:sz="0" w:space="0" w:color="auto"/>
                  </w:divBdr>
                  <w:divsChild>
                    <w:div w:id="14879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51751">
          <w:marLeft w:val="0"/>
          <w:marRight w:val="0"/>
          <w:marTop w:val="0"/>
          <w:marBottom w:val="0"/>
          <w:divBdr>
            <w:top w:val="none" w:sz="0" w:space="0" w:color="auto"/>
            <w:left w:val="none" w:sz="0" w:space="0" w:color="auto"/>
            <w:bottom w:val="none" w:sz="0" w:space="0" w:color="auto"/>
            <w:right w:val="none" w:sz="0" w:space="0" w:color="auto"/>
          </w:divBdr>
        </w:div>
      </w:divsChild>
    </w:div>
    <w:div w:id="163402799">
      <w:bodyDiv w:val="1"/>
      <w:marLeft w:val="0"/>
      <w:marRight w:val="0"/>
      <w:marTop w:val="0"/>
      <w:marBottom w:val="0"/>
      <w:divBdr>
        <w:top w:val="none" w:sz="0" w:space="0" w:color="auto"/>
        <w:left w:val="none" w:sz="0" w:space="0" w:color="auto"/>
        <w:bottom w:val="none" w:sz="0" w:space="0" w:color="auto"/>
        <w:right w:val="none" w:sz="0" w:space="0" w:color="auto"/>
      </w:divBdr>
    </w:div>
    <w:div w:id="207373839">
      <w:bodyDiv w:val="1"/>
      <w:marLeft w:val="0"/>
      <w:marRight w:val="0"/>
      <w:marTop w:val="0"/>
      <w:marBottom w:val="0"/>
      <w:divBdr>
        <w:top w:val="none" w:sz="0" w:space="0" w:color="auto"/>
        <w:left w:val="none" w:sz="0" w:space="0" w:color="auto"/>
        <w:bottom w:val="none" w:sz="0" w:space="0" w:color="auto"/>
        <w:right w:val="none" w:sz="0" w:space="0" w:color="auto"/>
      </w:divBdr>
    </w:div>
    <w:div w:id="291785318">
      <w:bodyDiv w:val="1"/>
      <w:marLeft w:val="0"/>
      <w:marRight w:val="0"/>
      <w:marTop w:val="0"/>
      <w:marBottom w:val="0"/>
      <w:divBdr>
        <w:top w:val="none" w:sz="0" w:space="0" w:color="auto"/>
        <w:left w:val="none" w:sz="0" w:space="0" w:color="auto"/>
        <w:bottom w:val="none" w:sz="0" w:space="0" w:color="auto"/>
        <w:right w:val="none" w:sz="0" w:space="0" w:color="auto"/>
      </w:divBdr>
    </w:div>
    <w:div w:id="391853815">
      <w:bodyDiv w:val="1"/>
      <w:marLeft w:val="0"/>
      <w:marRight w:val="0"/>
      <w:marTop w:val="0"/>
      <w:marBottom w:val="0"/>
      <w:divBdr>
        <w:top w:val="none" w:sz="0" w:space="0" w:color="auto"/>
        <w:left w:val="none" w:sz="0" w:space="0" w:color="auto"/>
        <w:bottom w:val="none" w:sz="0" w:space="0" w:color="auto"/>
        <w:right w:val="none" w:sz="0" w:space="0" w:color="auto"/>
      </w:divBdr>
    </w:div>
    <w:div w:id="445778882">
      <w:bodyDiv w:val="1"/>
      <w:marLeft w:val="0"/>
      <w:marRight w:val="0"/>
      <w:marTop w:val="0"/>
      <w:marBottom w:val="0"/>
      <w:divBdr>
        <w:top w:val="none" w:sz="0" w:space="0" w:color="auto"/>
        <w:left w:val="none" w:sz="0" w:space="0" w:color="auto"/>
        <w:bottom w:val="none" w:sz="0" w:space="0" w:color="auto"/>
        <w:right w:val="none" w:sz="0" w:space="0" w:color="auto"/>
      </w:divBdr>
    </w:div>
    <w:div w:id="469786902">
      <w:bodyDiv w:val="1"/>
      <w:marLeft w:val="0"/>
      <w:marRight w:val="0"/>
      <w:marTop w:val="0"/>
      <w:marBottom w:val="0"/>
      <w:divBdr>
        <w:top w:val="none" w:sz="0" w:space="0" w:color="auto"/>
        <w:left w:val="none" w:sz="0" w:space="0" w:color="auto"/>
        <w:bottom w:val="none" w:sz="0" w:space="0" w:color="auto"/>
        <w:right w:val="none" w:sz="0" w:space="0" w:color="auto"/>
      </w:divBdr>
      <w:divsChild>
        <w:div w:id="1761675568">
          <w:marLeft w:val="0"/>
          <w:marRight w:val="0"/>
          <w:marTop w:val="0"/>
          <w:marBottom w:val="0"/>
          <w:divBdr>
            <w:top w:val="none" w:sz="0" w:space="0" w:color="auto"/>
            <w:left w:val="none" w:sz="0" w:space="0" w:color="auto"/>
            <w:bottom w:val="none" w:sz="0" w:space="0" w:color="auto"/>
            <w:right w:val="none" w:sz="0" w:space="0" w:color="auto"/>
          </w:divBdr>
          <w:divsChild>
            <w:div w:id="1634093771">
              <w:marLeft w:val="0"/>
              <w:marRight w:val="0"/>
              <w:marTop w:val="0"/>
              <w:marBottom w:val="0"/>
              <w:divBdr>
                <w:top w:val="none" w:sz="0" w:space="0" w:color="auto"/>
                <w:left w:val="none" w:sz="0" w:space="0" w:color="auto"/>
                <w:bottom w:val="none" w:sz="0" w:space="0" w:color="auto"/>
                <w:right w:val="none" w:sz="0" w:space="0" w:color="auto"/>
              </w:divBdr>
              <w:divsChild>
                <w:div w:id="1953049686">
                  <w:marLeft w:val="0"/>
                  <w:marRight w:val="0"/>
                  <w:marTop w:val="0"/>
                  <w:marBottom w:val="0"/>
                  <w:divBdr>
                    <w:top w:val="none" w:sz="0" w:space="0" w:color="auto"/>
                    <w:left w:val="none" w:sz="0" w:space="0" w:color="auto"/>
                    <w:bottom w:val="none" w:sz="0" w:space="0" w:color="auto"/>
                    <w:right w:val="none" w:sz="0" w:space="0" w:color="auto"/>
                  </w:divBdr>
                  <w:divsChild>
                    <w:div w:id="2116748538">
                      <w:marLeft w:val="0"/>
                      <w:marRight w:val="0"/>
                      <w:marTop w:val="0"/>
                      <w:marBottom w:val="0"/>
                      <w:divBdr>
                        <w:top w:val="none" w:sz="0" w:space="0" w:color="auto"/>
                        <w:left w:val="none" w:sz="0" w:space="0" w:color="auto"/>
                        <w:bottom w:val="none" w:sz="0" w:space="0" w:color="auto"/>
                        <w:right w:val="none" w:sz="0" w:space="0" w:color="auto"/>
                      </w:divBdr>
                      <w:divsChild>
                        <w:div w:id="1655059253">
                          <w:marLeft w:val="0"/>
                          <w:marRight w:val="0"/>
                          <w:marTop w:val="0"/>
                          <w:marBottom w:val="0"/>
                          <w:divBdr>
                            <w:top w:val="none" w:sz="0" w:space="0" w:color="auto"/>
                            <w:left w:val="none" w:sz="0" w:space="0" w:color="auto"/>
                            <w:bottom w:val="none" w:sz="0" w:space="0" w:color="auto"/>
                            <w:right w:val="none" w:sz="0" w:space="0" w:color="auto"/>
                          </w:divBdr>
                        </w:div>
                        <w:div w:id="334187959">
                          <w:marLeft w:val="0"/>
                          <w:marRight w:val="0"/>
                          <w:marTop w:val="0"/>
                          <w:marBottom w:val="0"/>
                          <w:divBdr>
                            <w:top w:val="none" w:sz="0" w:space="0" w:color="auto"/>
                            <w:left w:val="none" w:sz="0" w:space="0" w:color="auto"/>
                            <w:bottom w:val="none" w:sz="0" w:space="0" w:color="auto"/>
                            <w:right w:val="none" w:sz="0" w:space="0" w:color="auto"/>
                          </w:divBdr>
                        </w:div>
                        <w:div w:id="23004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722">
          <w:marLeft w:val="0"/>
          <w:marRight w:val="0"/>
          <w:marTop w:val="0"/>
          <w:marBottom w:val="3000"/>
          <w:divBdr>
            <w:top w:val="none" w:sz="0" w:space="0" w:color="auto"/>
            <w:left w:val="none" w:sz="0" w:space="0" w:color="auto"/>
            <w:bottom w:val="none" w:sz="0" w:space="0" w:color="auto"/>
            <w:right w:val="none" w:sz="0" w:space="0" w:color="auto"/>
          </w:divBdr>
        </w:div>
        <w:div w:id="1304769252">
          <w:marLeft w:val="0"/>
          <w:marRight w:val="0"/>
          <w:marTop w:val="0"/>
          <w:marBottom w:val="0"/>
          <w:divBdr>
            <w:top w:val="none" w:sz="0" w:space="0" w:color="auto"/>
            <w:left w:val="none" w:sz="0" w:space="0" w:color="auto"/>
            <w:bottom w:val="none" w:sz="0" w:space="0" w:color="auto"/>
            <w:right w:val="none" w:sz="0" w:space="0" w:color="auto"/>
          </w:divBdr>
          <w:divsChild>
            <w:div w:id="442723264">
              <w:marLeft w:val="0"/>
              <w:marRight w:val="0"/>
              <w:marTop w:val="0"/>
              <w:marBottom w:val="0"/>
              <w:divBdr>
                <w:top w:val="none" w:sz="0" w:space="0" w:color="auto"/>
                <w:left w:val="none" w:sz="0" w:space="0" w:color="auto"/>
                <w:bottom w:val="none" w:sz="0" w:space="0" w:color="auto"/>
                <w:right w:val="none" w:sz="0" w:space="0" w:color="auto"/>
              </w:divBdr>
              <w:divsChild>
                <w:div w:id="1276863429">
                  <w:marLeft w:val="0"/>
                  <w:marRight w:val="0"/>
                  <w:marTop w:val="0"/>
                  <w:marBottom w:val="0"/>
                  <w:divBdr>
                    <w:top w:val="none" w:sz="0" w:space="0" w:color="auto"/>
                    <w:left w:val="none" w:sz="0" w:space="0" w:color="auto"/>
                    <w:bottom w:val="none" w:sz="0" w:space="0" w:color="auto"/>
                    <w:right w:val="none" w:sz="0" w:space="0" w:color="auto"/>
                  </w:divBdr>
                  <w:divsChild>
                    <w:div w:id="14498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28724">
          <w:marLeft w:val="0"/>
          <w:marRight w:val="0"/>
          <w:marTop w:val="0"/>
          <w:marBottom w:val="0"/>
          <w:divBdr>
            <w:top w:val="none" w:sz="0" w:space="0" w:color="auto"/>
            <w:left w:val="none" w:sz="0" w:space="0" w:color="auto"/>
            <w:bottom w:val="none" w:sz="0" w:space="0" w:color="auto"/>
            <w:right w:val="none" w:sz="0" w:space="0" w:color="auto"/>
          </w:divBdr>
        </w:div>
      </w:divsChild>
    </w:div>
    <w:div w:id="545213692">
      <w:bodyDiv w:val="1"/>
      <w:marLeft w:val="0"/>
      <w:marRight w:val="0"/>
      <w:marTop w:val="0"/>
      <w:marBottom w:val="0"/>
      <w:divBdr>
        <w:top w:val="none" w:sz="0" w:space="0" w:color="auto"/>
        <w:left w:val="none" w:sz="0" w:space="0" w:color="auto"/>
        <w:bottom w:val="none" w:sz="0" w:space="0" w:color="auto"/>
        <w:right w:val="none" w:sz="0" w:space="0" w:color="auto"/>
      </w:divBdr>
    </w:div>
    <w:div w:id="665017744">
      <w:bodyDiv w:val="1"/>
      <w:marLeft w:val="0"/>
      <w:marRight w:val="0"/>
      <w:marTop w:val="0"/>
      <w:marBottom w:val="0"/>
      <w:divBdr>
        <w:top w:val="none" w:sz="0" w:space="0" w:color="auto"/>
        <w:left w:val="none" w:sz="0" w:space="0" w:color="auto"/>
        <w:bottom w:val="none" w:sz="0" w:space="0" w:color="auto"/>
        <w:right w:val="none" w:sz="0" w:space="0" w:color="auto"/>
      </w:divBdr>
    </w:div>
    <w:div w:id="695622190">
      <w:bodyDiv w:val="1"/>
      <w:marLeft w:val="0"/>
      <w:marRight w:val="0"/>
      <w:marTop w:val="0"/>
      <w:marBottom w:val="0"/>
      <w:divBdr>
        <w:top w:val="none" w:sz="0" w:space="0" w:color="auto"/>
        <w:left w:val="none" w:sz="0" w:space="0" w:color="auto"/>
        <w:bottom w:val="none" w:sz="0" w:space="0" w:color="auto"/>
        <w:right w:val="none" w:sz="0" w:space="0" w:color="auto"/>
      </w:divBdr>
    </w:div>
    <w:div w:id="807825783">
      <w:bodyDiv w:val="1"/>
      <w:marLeft w:val="0"/>
      <w:marRight w:val="0"/>
      <w:marTop w:val="0"/>
      <w:marBottom w:val="0"/>
      <w:divBdr>
        <w:top w:val="none" w:sz="0" w:space="0" w:color="auto"/>
        <w:left w:val="none" w:sz="0" w:space="0" w:color="auto"/>
        <w:bottom w:val="none" w:sz="0" w:space="0" w:color="auto"/>
        <w:right w:val="none" w:sz="0" w:space="0" w:color="auto"/>
      </w:divBdr>
    </w:div>
    <w:div w:id="848560910">
      <w:bodyDiv w:val="1"/>
      <w:marLeft w:val="0"/>
      <w:marRight w:val="0"/>
      <w:marTop w:val="0"/>
      <w:marBottom w:val="0"/>
      <w:divBdr>
        <w:top w:val="none" w:sz="0" w:space="0" w:color="auto"/>
        <w:left w:val="none" w:sz="0" w:space="0" w:color="auto"/>
        <w:bottom w:val="none" w:sz="0" w:space="0" w:color="auto"/>
        <w:right w:val="none" w:sz="0" w:space="0" w:color="auto"/>
      </w:divBdr>
    </w:div>
    <w:div w:id="856775873">
      <w:bodyDiv w:val="1"/>
      <w:marLeft w:val="0"/>
      <w:marRight w:val="0"/>
      <w:marTop w:val="0"/>
      <w:marBottom w:val="0"/>
      <w:divBdr>
        <w:top w:val="none" w:sz="0" w:space="0" w:color="auto"/>
        <w:left w:val="none" w:sz="0" w:space="0" w:color="auto"/>
        <w:bottom w:val="none" w:sz="0" w:space="0" w:color="auto"/>
        <w:right w:val="none" w:sz="0" w:space="0" w:color="auto"/>
      </w:divBdr>
    </w:div>
    <w:div w:id="876545042">
      <w:bodyDiv w:val="1"/>
      <w:marLeft w:val="0"/>
      <w:marRight w:val="0"/>
      <w:marTop w:val="0"/>
      <w:marBottom w:val="0"/>
      <w:divBdr>
        <w:top w:val="none" w:sz="0" w:space="0" w:color="auto"/>
        <w:left w:val="none" w:sz="0" w:space="0" w:color="auto"/>
        <w:bottom w:val="none" w:sz="0" w:space="0" w:color="auto"/>
        <w:right w:val="none" w:sz="0" w:space="0" w:color="auto"/>
      </w:divBdr>
    </w:div>
    <w:div w:id="898634175">
      <w:bodyDiv w:val="1"/>
      <w:marLeft w:val="0"/>
      <w:marRight w:val="0"/>
      <w:marTop w:val="0"/>
      <w:marBottom w:val="0"/>
      <w:divBdr>
        <w:top w:val="none" w:sz="0" w:space="0" w:color="auto"/>
        <w:left w:val="none" w:sz="0" w:space="0" w:color="auto"/>
        <w:bottom w:val="none" w:sz="0" w:space="0" w:color="auto"/>
        <w:right w:val="none" w:sz="0" w:space="0" w:color="auto"/>
      </w:divBdr>
    </w:div>
    <w:div w:id="927345613">
      <w:bodyDiv w:val="1"/>
      <w:marLeft w:val="0"/>
      <w:marRight w:val="0"/>
      <w:marTop w:val="0"/>
      <w:marBottom w:val="0"/>
      <w:divBdr>
        <w:top w:val="none" w:sz="0" w:space="0" w:color="auto"/>
        <w:left w:val="none" w:sz="0" w:space="0" w:color="auto"/>
        <w:bottom w:val="none" w:sz="0" w:space="0" w:color="auto"/>
        <w:right w:val="none" w:sz="0" w:space="0" w:color="auto"/>
      </w:divBdr>
    </w:div>
    <w:div w:id="961155934">
      <w:bodyDiv w:val="1"/>
      <w:marLeft w:val="0"/>
      <w:marRight w:val="0"/>
      <w:marTop w:val="0"/>
      <w:marBottom w:val="0"/>
      <w:divBdr>
        <w:top w:val="none" w:sz="0" w:space="0" w:color="auto"/>
        <w:left w:val="none" w:sz="0" w:space="0" w:color="auto"/>
        <w:bottom w:val="none" w:sz="0" w:space="0" w:color="auto"/>
        <w:right w:val="none" w:sz="0" w:space="0" w:color="auto"/>
      </w:divBdr>
    </w:div>
    <w:div w:id="1155952233">
      <w:bodyDiv w:val="1"/>
      <w:marLeft w:val="0"/>
      <w:marRight w:val="0"/>
      <w:marTop w:val="0"/>
      <w:marBottom w:val="0"/>
      <w:divBdr>
        <w:top w:val="none" w:sz="0" w:space="0" w:color="auto"/>
        <w:left w:val="none" w:sz="0" w:space="0" w:color="auto"/>
        <w:bottom w:val="none" w:sz="0" w:space="0" w:color="auto"/>
        <w:right w:val="none" w:sz="0" w:space="0" w:color="auto"/>
      </w:divBdr>
    </w:div>
    <w:div w:id="1163663162">
      <w:bodyDiv w:val="1"/>
      <w:marLeft w:val="0"/>
      <w:marRight w:val="0"/>
      <w:marTop w:val="0"/>
      <w:marBottom w:val="0"/>
      <w:divBdr>
        <w:top w:val="none" w:sz="0" w:space="0" w:color="auto"/>
        <w:left w:val="none" w:sz="0" w:space="0" w:color="auto"/>
        <w:bottom w:val="none" w:sz="0" w:space="0" w:color="auto"/>
        <w:right w:val="none" w:sz="0" w:space="0" w:color="auto"/>
      </w:divBdr>
    </w:div>
    <w:div w:id="1207134864">
      <w:bodyDiv w:val="1"/>
      <w:marLeft w:val="0"/>
      <w:marRight w:val="0"/>
      <w:marTop w:val="0"/>
      <w:marBottom w:val="0"/>
      <w:divBdr>
        <w:top w:val="none" w:sz="0" w:space="0" w:color="auto"/>
        <w:left w:val="none" w:sz="0" w:space="0" w:color="auto"/>
        <w:bottom w:val="none" w:sz="0" w:space="0" w:color="auto"/>
        <w:right w:val="none" w:sz="0" w:space="0" w:color="auto"/>
      </w:divBdr>
    </w:div>
    <w:div w:id="1304235158">
      <w:bodyDiv w:val="1"/>
      <w:marLeft w:val="0"/>
      <w:marRight w:val="0"/>
      <w:marTop w:val="0"/>
      <w:marBottom w:val="0"/>
      <w:divBdr>
        <w:top w:val="none" w:sz="0" w:space="0" w:color="auto"/>
        <w:left w:val="none" w:sz="0" w:space="0" w:color="auto"/>
        <w:bottom w:val="none" w:sz="0" w:space="0" w:color="auto"/>
        <w:right w:val="none" w:sz="0" w:space="0" w:color="auto"/>
      </w:divBdr>
    </w:div>
    <w:div w:id="1574043759">
      <w:bodyDiv w:val="1"/>
      <w:marLeft w:val="0"/>
      <w:marRight w:val="0"/>
      <w:marTop w:val="0"/>
      <w:marBottom w:val="0"/>
      <w:divBdr>
        <w:top w:val="none" w:sz="0" w:space="0" w:color="auto"/>
        <w:left w:val="none" w:sz="0" w:space="0" w:color="auto"/>
        <w:bottom w:val="none" w:sz="0" w:space="0" w:color="auto"/>
        <w:right w:val="none" w:sz="0" w:space="0" w:color="auto"/>
      </w:divBdr>
    </w:div>
    <w:div w:id="1657607549">
      <w:bodyDiv w:val="1"/>
      <w:marLeft w:val="0"/>
      <w:marRight w:val="0"/>
      <w:marTop w:val="0"/>
      <w:marBottom w:val="0"/>
      <w:divBdr>
        <w:top w:val="none" w:sz="0" w:space="0" w:color="auto"/>
        <w:left w:val="none" w:sz="0" w:space="0" w:color="auto"/>
        <w:bottom w:val="none" w:sz="0" w:space="0" w:color="auto"/>
        <w:right w:val="none" w:sz="0" w:space="0" w:color="auto"/>
      </w:divBdr>
    </w:div>
    <w:div w:id="1717004673">
      <w:bodyDiv w:val="1"/>
      <w:marLeft w:val="0"/>
      <w:marRight w:val="0"/>
      <w:marTop w:val="0"/>
      <w:marBottom w:val="0"/>
      <w:divBdr>
        <w:top w:val="none" w:sz="0" w:space="0" w:color="auto"/>
        <w:left w:val="none" w:sz="0" w:space="0" w:color="auto"/>
        <w:bottom w:val="none" w:sz="0" w:space="0" w:color="auto"/>
        <w:right w:val="none" w:sz="0" w:space="0" w:color="auto"/>
      </w:divBdr>
    </w:div>
    <w:div w:id="1870026086">
      <w:bodyDiv w:val="1"/>
      <w:marLeft w:val="0"/>
      <w:marRight w:val="0"/>
      <w:marTop w:val="0"/>
      <w:marBottom w:val="0"/>
      <w:divBdr>
        <w:top w:val="none" w:sz="0" w:space="0" w:color="auto"/>
        <w:left w:val="none" w:sz="0" w:space="0" w:color="auto"/>
        <w:bottom w:val="none" w:sz="0" w:space="0" w:color="auto"/>
        <w:right w:val="none" w:sz="0" w:space="0" w:color="auto"/>
      </w:divBdr>
    </w:div>
    <w:div w:id="1900750274">
      <w:bodyDiv w:val="1"/>
      <w:marLeft w:val="0"/>
      <w:marRight w:val="0"/>
      <w:marTop w:val="0"/>
      <w:marBottom w:val="0"/>
      <w:divBdr>
        <w:top w:val="none" w:sz="0" w:space="0" w:color="auto"/>
        <w:left w:val="none" w:sz="0" w:space="0" w:color="auto"/>
        <w:bottom w:val="none" w:sz="0" w:space="0" w:color="auto"/>
        <w:right w:val="none" w:sz="0" w:space="0" w:color="auto"/>
      </w:divBdr>
    </w:div>
    <w:div w:id="1945990703">
      <w:bodyDiv w:val="1"/>
      <w:marLeft w:val="0"/>
      <w:marRight w:val="0"/>
      <w:marTop w:val="0"/>
      <w:marBottom w:val="0"/>
      <w:divBdr>
        <w:top w:val="none" w:sz="0" w:space="0" w:color="auto"/>
        <w:left w:val="none" w:sz="0" w:space="0" w:color="auto"/>
        <w:bottom w:val="none" w:sz="0" w:space="0" w:color="auto"/>
        <w:right w:val="none" w:sz="0" w:space="0" w:color="auto"/>
      </w:divBdr>
    </w:div>
    <w:div w:id="2012638117">
      <w:bodyDiv w:val="1"/>
      <w:marLeft w:val="0"/>
      <w:marRight w:val="0"/>
      <w:marTop w:val="0"/>
      <w:marBottom w:val="0"/>
      <w:divBdr>
        <w:top w:val="none" w:sz="0" w:space="0" w:color="auto"/>
        <w:left w:val="none" w:sz="0" w:space="0" w:color="auto"/>
        <w:bottom w:val="none" w:sz="0" w:space="0" w:color="auto"/>
        <w:right w:val="none" w:sz="0" w:space="0" w:color="auto"/>
      </w:divBdr>
    </w:div>
    <w:div w:id="2018849726">
      <w:bodyDiv w:val="1"/>
      <w:marLeft w:val="0"/>
      <w:marRight w:val="0"/>
      <w:marTop w:val="0"/>
      <w:marBottom w:val="0"/>
      <w:divBdr>
        <w:top w:val="none" w:sz="0" w:space="0" w:color="auto"/>
        <w:left w:val="none" w:sz="0" w:space="0" w:color="auto"/>
        <w:bottom w:val="none" w:sz="0" w:space="0" w:color="auto"/>
        <w:right w:val="none" w:sz="0" w:space="0" w:color="auto"/>
      </w:divBdr>
    </w:div>
    <w:div w:id="2071033845">
      <w:bodyDiv w:val="1"/>
      <w:marLeft w:val="0"/>
      <w:marRight w:val="0"/>
      <w:marTop w:val="0"/>
      <w:marBottom w:val="0"/>
      <w:divBdr>
        <w:top w:val="none" w:sz="0" w:space="0" w:color="auto"/>
        <w:left w:val="none" w:sz="0" w:space="0" w:color="auto"/>
        <w:bottom w:val="none" w:sz="0" w:space="0" w:color="auto"/>
        <w:right w:val="none" w:sz="0" w:space="0" w:color="auto"/>
      </w:divBdr>
    </w:div>
    <w:div w:id="213386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doi.org/10.1007/s11676-024-01717-7"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kaggle.com/datasets/elikplim/forest-fires-data-se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riddhi.b2022@vitstudent.ac.i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7198930b-6d99-49ae-b168-528e1ba85f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F13B7E2A760648A1CF4A15F3205A86" ma:contentTypeVersion="13" ma:contentTypeDescription="Create a new document." ma:contentTypeScope="" ma:versionID="b6e261a4ae5b2c35567af054f9915ed3">
  <xsd:schema xmlns:xsd="http://www.w3.org/2001/XMLSchema" xmlns:xs="http://www.w3.org/2001/XMLSchema" xmlns:p="http://schemas.microsoft.com/office/2006/metadata/properties" xmlns:ns3="7198930b-6d99-49ae-b168-528e1ba85f16" xmlns:ns4="31f837bc-20ea-49cb-b320-7180ecda7214" targetNamespace="http://schemas.microsoft.com/office/2006/metadata/properties" ma:root="true" ma:fieldsID="bc9b3ea296c34b38e5a23b8791b38ee2" ns3:_="" ns4:_="">
    <xsd:import namespace="7198930b-6d99-49ae-b168-528e1ba85f16"/>
    <xsd:import namespace="31f837bc-20ea-49cb-b320-7180ecda721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8930b-6d99-49ae-b168-528e1ba85f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f837bc-20ea-49cb-b320-7180ecda721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customXml/itemProps2.xml><?xml version="1.0" encoding="utf-8"?>
<ds:datastoreItem xmlns:ds="http://schemas.openxmlformats.org/officeDocument/2006/customXml" ds:itemID="{E3D2CF76-16A4-43E5-AD0D-93A099A9459B}">
  <ds:schemaRefs>
    <ds:schemaRef ds:uri="http://schemas.microsoft.com/office/2006/metadata/properties"/>
    <ds:schemaRef ds:uri="http://schemas.microsoft.com/office/infopath/2007/PartnerControls"/>
    <ds:schemaRef ds:uri="7198930b-6d99-49ae-b168-528e1ba85f16"/>
  </ds:schemaRefs>
</ds:datastoreItem>
</file>

<file path=customXml/itemProps3.xml><?xml version="1.0" encoding="utf-8"?>
<ds:datastoreItem xmlns:ds="http://schemas.openxmlformats.org/officeDocument/2006/customXml" ds:itemID="{F4167E9C-35F2-450D-B9CC-992BB746EEB1}">
  <ds:schemaRefs>
    <ds:schemaRef ds:uri="http://schemas.microsoft.com/sharepoint/v3/contenttype/forms"/>
  </ds:schemaRefs>
</ds:datastoreItem>
</file>

<file path=customXml/itemProps4.xml><?xml version="1.0" encoding="utf-8"?>
<ds:datastoreItem xmlns:ds="http://schemas.openxmlformats.org/officeDocument/2006/customXml" ds:itemID="{3CA4D7B8-087D-49AC-9F46-91809CD9AA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98930b-6d99-49ae-b168-528e1ba85f16"/>
    <ds:schemaRef ds:uri="31f837bc-20ea-49cb-b320-7180ecda72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9</Pages>
  <Words>3822</Words>
  <Characters>21786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25557</CharactersWithSpaces>
  <SharedDoc>false</SharedDoc>
  <HLinks>
    <vt:vector size="24" baseType="variant">
      <vt:variant>
        <vt:i4>2162743</vt:i4>
      </vt:variant>
      <vt:variant>
        <vt:i4>9</vt:i4>
      </vt:variant>
      <vt:variant>
        <vt:i4>0</vt:i4>
      </vt:variant>
      <vt:variant>
        <vt:i4>5</vt:i4>
      </vt:variant>
      <vt:variant>
        <vt:lpwstr>https://doi.org/10.1007/s11676-024-01717-7</vt:lpwstr>
      </vt:variant>
      <vt:variant>
        <vt:lpwstr/>
      </vt:variant>
      <vt:variant>
        <vt:i4>7798819</vt:i4>
      </vt:variant>
      <vt:variant>
        <vt:i4>5</vt:i4>
      </vt:variant>
      <vt:variant>
        <vt:i4>0</vt:i4>
      </vt:variant>
      <vt:variant>
        <vt:i4>5</vt:i4>
      </vt:variant>
      <vt:variant>
        <vt:lpwstr>https://www.kaggle.com/datasets/elikplim/forest-fires-data-set</vt:lpwstr>
      </vt:variant>
      <vt:variant>
        <vt:lpwstr/>
      </vt:variant>
      <vt:variant>
        <vt:i4>7798819</vt:i4>
      </vt:variant>
      <vt:variant>
        <vt:i4>3</vt:i4>
      </vt:variant>
      <vt:variant>
        <vt:i4>0</vt:i4>
      </vt:variant>
      <vt:variant>
        <vt:i4>5</vt:i4>
      </vt:variant>
      <vt:variant>
        <vt:lpwstr>https://www.kaggle.com/datasets/elikplim/forest-fires-data-set</vt:lpwstr>
      </vt:variant>
      <vt:variant>
        <vt:lpwstr/>
      </vt:variant>
      <vt:variant>
        <vt:i4>7798819</vt:i4>
      </vt:variant>
      <vt:variant>
        <vt:i4>0</vt:i4>
      </vt:variant>
      <vt:variant>
        <vt:i4>0</vt:i4>
      </vt:variant>
      <vt:variant>
        <vt:i4>5</vt:i4>
      </vt:variant>
      <vt:variant>
        <vt:lpwstr>https://www.kaggle.com/datasets/elikplim/forest-fires-data-set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Riddhi Bandyopadhyay</cp:lastModifiedBy>
  <cp:revision>20</cp:revision>
  <dcterms:created xsi:type="dcterms:W3CDTF">2025-04-06T06:04:00Z</dcterms:created>
  <dcterms:modified xsi:type="dcterms:W3CDTF">2025-04-14T12:36:00Z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0x0101003CF13B7E2A760648A1CF4A15F3205A86</vt:lpwstr>
  </property>
</Properties>
</file>