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Autospacing="0" w:after="0"/>
        <w:jc w:val="center"/>
        <w:rPr>
          <w:rFonts w:ascii="Arial" w:hAnsi="Arial" w:eastAsia="Arial" w:cs="Arial"/>
          <w:sz w:val="40"/>
          <w:szCs w:val="40"/>
          <w:lang w:val="en-IE"/>
        </w:rPr>
      </w:pPr>
      <w:bookmarkStart w:id="0" w:name="_GoBack"/>
      <w:bookmarkEnd w:id="0"/>
      <w:r>
        <w:rPr>
          <w:rFonts w:eastAsia="Arial" w:cs="Arial" w:ascii="Arial" w:hAnsi="Arial"/>
          <w:sz w:val="40"/>
          <w:szCs w:val="40"/>
          <w:lang w:val="en-IE"/>
        </w:rPr>
        <w:t>MSCC-</w:t>
      </w:r>
      <w:r>
        <w:rPr>
          <w:rFonts w:eastAsia="Arial" w:cs="Arial" w:ascii="Arial" w:hAnsi="Arial"/>
          <w:sz w:val="40"/>
          <w:szCs w:val="40"/>
          <w:lang w:val="en-IE"/>
        </w:rPr>
        <w:t>MD</w:t>
      </w:r>
      <w:r>
        <w:rPr>
          <w:rFonts w:eastAsia="Arial" w:cs="Arial" w:ascii="Arial" w:hAnsi="Arial"/>
          <w:sz w:val="40"/>
          <w:szCs w:val="40"/>
          <w:lang w:val="en-IE"/>
        </w:rPr>
        <w:t xml:space="preserve"> Repeat Assignment </w:t>
      </w:r>
    </w:p>
    <w:p>
      <w:pPr>
        <w:pStyle w:val="Normal"/>
        <w:spacing w:lineRule="auto" w:line="240" w:before="0" w:afterAutospacing="0" w:after="0"/>
        <w:rPr>
          <w:rFonts w:ascii="Arial" w:hAnsi="Arial" w:eastAsia="Arial" w:cs="Arial"/>
          <w:sz w:val="36"/>
          <w:szCs w:val="36"/>
          <w:lang w:val="en-IE"/>
        </w:rPr>
      </w:pPr>
      <w:r>
        <w:rPr>
          <w:rFonts w:eastAsia="Arial" w:cs="Arial" w:ascii="Arial" w:hAnsi="Arial"/>
          <w:sz w:val="36"/>
          <w:szCs w:val="36"/>
          <w:lang w:val="en-IE"/>
        </w:rPr>
        <w:t xml:space="preserve">Building an application that will produce </w:t>
      </w:r>
      <w:r>
        <w:rPr>
          <w:rFonts w:eastAsia="Arial" w:cs="Arial" w:ascii="Arial" w:hAnsi="Arial"/>
          <w:color w:val="auto"/>
          <w:kern w:val="0"/>
          <w:sz w:val="36"/>
          <w:szCs w:val="36"/>
          <w:lang w:val="en-IE" w:eastAsia="en-US" w:bidi="ar-SA"/>
        </w:rPr>
        <w:t>telemetry traces of sensor output</w:t>
      </w:r>
      <w:r>
        <w:rPr>
          <w:rFonts w:eastAsia="Arial" w:cs="Arial" w:ascii="Arial" w:hAnsi="Arial"/>
          <w:sz w:val="36"/>
          <w:szCs w:val="36"/>
          <w:lang w:val="en-IE"/>
        </w:rPr>
        <w:t>.</w:t>
      </w:r>
    </w:p>
    <w:p>
      <w:pPr>
        <w:pStyle w:val="Normal"/>
        <w:spacing w:lineRule="auto" w:line="240" w:before="0" w:afterAutospacing="0" w:after="0"/>
        <w:rPr>
          <w:rFonts w:ascii="Arial" w:hAnsi="Arial" w:eastAsia="Arial" w:cs="Arial"/>
          <w:lang w:val="en-IE"/>
        </w:rPr>
      </w:pPr>
      <w:r>
        <w:rPr>
          <w:rFonts w:eastAsia="Arial" w:cs="Arial" w:ascii="Arial" w:hAnsi="Arial"/>
          <w:lang w:val="en-IE"/>
        </w:rPr>
      </w:r>
    </w:p>
    <w:p>
      <w:pPr>
        <w:pStyle w:val="Normal"/>
        <w:spacing w:lineRule="auto" w:line="240" w:before="0" w:afterAutospacing="0" w:after="0"/>
        <w:rPr>
          <w:rFonts w:ascii="Arial" w:hAnsi="Arial" w:eastAsia="Arial" w:cs="Arial"/>
          <w:sz w:val="32"/>
          <w:szCs w:val="32"/>
          <w:lang w:val="en-IE"/>
        </w:rPr>
      </w:pPr>
      <w:r>
        <w:rPr>
          <w:rFonts w:eastAsia="Arial" w:cs="Arial" w:ascii="Arial" w:hAnsi="Arial"/>
          <w:sz w:val="32"/>
          <w:szCs w:val="32"/>
          <w:lang w:val="en-IE"/>
        </w:rPr>
        <w:t>Assignment Information:</w:t>
      </w:r>
    </w:p>
    <w:tbl>
      <w:tblPr>
        <w:tblStyle w:val="GridTable1Light-Accent1"/>
        <w:tblW w:w="8580" w:type="dxa"/>
        <w:jc w:val="left"/>
        <w:tblInd w:w="0" w:type="dxa"/>
        <w:tblCellMar>
          <w:top w:w="0" w:type="dxa"/>
          <w:left w:w="108" w:type="dxa"/>
          <w:bottom w:w="0" w:type="dxa"/>
          <w:right w:w="108" w:type="dxa"/>
        </w:tblCellMar>
        <w:tblLook w:val="06a0" w:noHBand="1" w:noVBand="1" w:firstColumn="1" w:lastRow="0" w:lastColumn="0" w:firstRow="1"/>
      </w:tblPr>
      <w:tblGrid>
        <w:gridCol w:w="2880"/>
        <w:gridCol w:w="5699"/>
      </w:tblGrid>
      <w:tr>
        <w:trPr/>
        <w:tc>
          <w:tcPr>
            <w:tcW w:w="2880"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Course:   </w:t>
            </w:r>
          </w:p>
        </w:tc>
        <w:tc>
          <w:tcPr>
            <w:tcW w:w="5699" w:type="dxa"/>
            <w:cnfStyle w:val="000000000000" w:firstRow="0" w:lastRow="0" w:firstColumn="0" w:lastColumn="0" w:oddVBand="0" w:evenVBand="0" w:oddHBand="0" w:evenHBand="0" w:firstRowFirstColumn="0" w:firstRowLastColumn="0" w:lastRowFirstColumn="0" w:lastRowLastColumn="0"/>
            <w:tcBorders>
              <w:bottom w:val="single" w:sz="12" w:space="0" w:color="9CC2E5"/>
            </w:tcBorders>
          </w:tcPr>
          <w:p>
            <w:pPr>
              <w:pStyle w:val="Normal"/>
              <w:spacing w:lineRule="auto" w:line="240" w:before="0" w:after="0"/>
              <w:rPr>
                <w:rFonts w:ascii="Arial" w:hAnsi="Arial" w:eastAsia="Arial" w:cs="Arial"/>
                <w:b w:val="false"/>
                <w:b w:val="false"/>
                <w:bCs w:val="false"/>
                <w:lang w:val="en-IE"/>
              </w:rPr>
            </w:pPr>
            <w:r>
              <w:rPr>
                <w:rFonts w:eastAsia="Arial" w:cs="Arial" w:ascii="Arial" w:hAnsi="Arial"/>
                <w:b w:val="false"/>
                <w:bCs w:val="false"/>
                <w:lang w:val="en-IE"/>
              </w:rPr>
              <w:t>MSCC</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Stage/Year: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lang w:val="en-IE"/>
              </w:rPr>
              <w:t>1</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Module: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Autospacing="0" w:after="0"/>
              <w:ind w:hanging="0"/>
              <w:rPr>
                <w:rFonts w:ascii="Arial" w:hAnsi="Arial" w:eastAsia="Arial" w:cs="Arial"/>
                <w:lang w:val="en-IE"/>
              </w:rPr>
            </w:pPr>
            <w:r>
              <w:rPr>
                <w:rFonts w:eastAsia="Arial" w:cs="Arial" w:ascii="Arial" w:hAnsi="Arial"/>
                <w:color w:val="auto"/>
                <w:kern w:val="0"/>
                <w:sz w:val="22"/>
                <w:szCs w:val="22"/>
                <w:lang w:val="en-IE" w:eastAsia="en-US" w:bidi="ar-SA"/>
              </w:rPr>
              <w:t>Mobile Development</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Semester:</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lang w:val="en-IE"/>
              </w:rPr>
              <w:t>1</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Assignment: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lang w:val="en-IE"/>
              </w:rPr>
              <w:t>Repeat Assignment</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Date of Issue: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lang w:val="en-IE"/>
              </w:rPr>
              <w:t>TBC</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Assignment Deadline: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Autospacing="0" w:after="0"/>
              <w:ind w:hanging="0"/>
              <w:rPr>
                <w:rFonts w:ascii="Arial" w:hAnsi="Arial" w:eastAsia="Arial" w:cs="Arial"/>
                <w:lang w:val="en-IE"/>
              </w:rPr>
            </w:pPr>
            <w:r>
              <w:rPr>
                <w:rFonts w:eastAsia="Arial" w:cs="Arial" w:ascii="Arial" w:hAnsi="Arial"/>
                <w:lang w:val="en-IE"/>
              </w:rPr>
              <w:t>See email informing you about repeat assignments</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Assignment Submission:</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Autospacing="0" w:after="0"/>
              <w:ind w:hanging="0"/>
              <w:rPr>
                <w:rFonts w:ascii="Arial" w:hAnsi="Arial" w:eastAsia="Arial" w:cs="Arial"/>
                <w:lang w:val="en-IE"/>
              </w:rPr>
            </w:pPr>
            <w:r>
              <w:rPr>
                <w:rFonts w:eastAsia="Arial" w:cs="Arial" w:ascii="Arial" w:hAnsi="Arial"/>
                <w:lang w:val="en-IE"/>
              </w:rPr>
              <w:t>See email informing you about repeat assignments</w:t>
            </w:r>
          </w:p>
        </w:tc>
      </w:tr>
      <w:tr>
        <w:trPr/>
        <w:tc>
          <w:tcPr>
            <w:tcW w:w="28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Arial" w:hAnsi="Arial" w:eastAsia="Arial" w:cs="Arial"/>
                <w:lang w:val="en-IE"/>
              </w:rPr>
            </w:pPr>
            <w:r>
              <w:rPr>
                <w:rFonts w:eastAsia="Arial" w:cs="Arial" w:ascii="Arial" w:hAnsi="Arial"/>
                <w:b/>
                <w:bCs/>
                <w:lang w:val="en-IE"/>
              </w:rPr>
              <w:t xml:space="preserve">Assignment Weighting: </w:t>
            </w:r>
          </w:p>
        </w:tc>
        <w:tc>
          <w:tcPr>
            <w:tcW w:w="569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Autospacing="0" w:after="0"/>
              <w:ind w:hanging="0"/>
              <w:rPr>
                <w:rFonts w:ascii="Arial" w:hAnsi="Arial" w:eastAsia="Arial" w:cs="Arial"/>
                <w:lang w:val="en-IE"/>
              </w:rPr>
            </w:pPr>
            <w:r>
              <w:rPr>
                <w:rFonts w:eastAsia="Arial" w:cs="Arial" w:ascii="Arial" w:hAnsi="Arial"/>
                <w:lang w:val="en-IE"/>
              </w:rPr>
              <w:t>5</w:t>
            </w:r>
            <w:r>
              <w:rPr>
                <w:rFonts w:eastAsia="Arial" w:cs="Arial" w:ascii="Arial" w:hAnsi="Arial"/>
                <w:lang w:val="en-IE"/>
              </w:rPr>
              <w:t>0%</w:t>
            </w:r>
          </w:p>
        </w:tc>
      </w:tr>
    </w:tbl>
    <w:p>
      <w:pPr>
        <w:pStyle w:val="Normal"/>
        <w:spacing w:lineRule="auto" w:line="240" w:before="0" w:afterAutospacing="0" w:after="0"/>
        <w:ind w:firstLine="720"/>
        <w:rPr>
          <w:rFonts w:ascii="Arial" w:hAnsi="Arial" w:eastAsia="Arial" w:cs="Arial"/>
          <w:sz w:val="32"/>
          <w:szCs w:val="32"/>
          <w:lang w:val="en-IE"/>
        </w:rPr>
      </w:pPr>
      <w:r>
        <w:rPr>
          <w:rFonts w:eastAsia="Arial" w:cs="Arial" w:ascii="Arial" w:hAnsi="Arial"/>
          <w:lang w:val="en-IE"/>
        </w:rPr>
        <w:t xml:space="preserve">                                   </w:t>
      </w:r>
    </w:p>
    <w:p>
      <w:pPr>
        <w:pStyle w:val="Normal"/>
        <w:spacing w:lineRule="auto" w:line="240" w:before="0" w:afterAutospacing="0" w:after="0"/>
        <w:ind w:hanging="0"/>
        <w:rPr>
          <w:rFonts w:ascii="Arial" w:hAnsi="Arial" w:eastAsia="Arial" w:cs="Arial"/>
          <w:sz w:val="32"/>
          <w:szCs w:val="32"/>
          <w:lang w:val="en-IE"/>
        </w:rPr>
      </w:pPr>
      <w:r>
        <w:rPr>
          <w:rFonts w:eastAsia="Arial" w:cs="Arial" w:ascii="Arial" w:hAnsi="Arial"/>
          <w:sz w:val="32"/>
          <w:szCs w:val="32"/>
          <w:lang w:val="en-IE"/>
        </w:rPr>
        <w:t>Introduction:</w:t>
      </w:r>
    </w:p>
    <w:p>
      <w:pPr>
        <w:pStyle w:val="Normal"/>
        <w:spacing w:lineRule="auto" w:line="240" w:before="0" w:afterAutospacing="0" w:after="0"/>
        <w:ind w:firstLine="720"/>
        <w:rPr>
          <w:rFonts w:ascii="Arial" w:hAnsi="Arial" w:eastAsia="Arial" w:cs="Arial"/>
          <w:b/>
          <w:b/>
          <w:bCs/>
          <w:lang w:val="en-IE"/>
        </w:rPr>
      </w:pPr>
      <w:r>
        <w:rPr>
          <w:rFonts w:eastAsia="Arial" w:cs="Arial" w:ascii="Arial" w:hAnsi="Arial"/>
          <w:b/>
          <w:bCs/>
          <w:lang w:val="en-IE"/>
        </w:rPr>
        <w:t>Note: read the whole assignment brief first before implementing it. The brief contains very important information.</w:t>
      </w:r>
    </w:p>
    <w:p>
      <w:pPr>
        <w:pStyle w:val="Normal"/>
        <w:spacing w:lineRule="auto" w:line="240" w:before="0" w:afterAutospacing="0" w:after="0"/>
        <w:ind w:firstLine="720"/>
        <w:rPr>
          <w:rFonts w:ascii="Arial" w:hAnsi="Arial" w:eastAsia="Arial" w:cs="Arial"/>
          <w:b/>
          <w:b/>
          <w:bCs/>
          <w:lang w:val="en-IE"/>
        </w:rPr>
      </w:pPr>
      <w:r>
        <w:rPr>
          <w:rFonts w:eastAsia="Arial" w:cs="Arial" w:ascii="Arial" w:hAnsi="Arial"/>
          <w:b w:val="false"/>
          <w:bCs w:val="false"/>
          <w:lang w:val="en-IE"/>
        </w:rPr>
        <w:t>In this assignment you will be tasked with building an application capable of querying and showing the output of individual sensors on a telemetry trace over the last 5 seconds. A telemetry trace is simply a line graph and you will need to generate a custom view for this part. You will be required to display the data of the following sensors:</w:t>
      </w:r>
    </w:p>
    <w:p>
      <w:pPr>
        <w:pStyle w:val="Normal"/>
        <w:numPr>
          <w:ilvl w:val="0"/>
          <w:numId w:val="4"/>
        </w:numPr>
        <w:spacing w:lineRule="auto" w:line="240" w:before="0" w:afterAutospacing="0" w:after="0"/>
        <w:rPr>
          <w:rFonts w:ascii="Arial" w:hAnsi="Arial" w:eastAsia="Arial" w:cs="Arial"/>
          <w:b/>
          <w:b/>
          <w:bCs/>
          <w:lang w:val="en-IE"/>
        </w:rPr>
      </w:pPr>
      <w:r>
        <w:rPr>
          <w:rFonts w:eastAsia="Arial" w:cs="Arial" w:ascii="Arial" w:hAnsi="Arial"/>
          <w:b w:val="false"/>
          <w:bCs w:val="false"/>
          <w:lang w:val="en-IE"/>
        </w:rPr>
        <w:t>scalar sensors: light sensor, proximity sensor</w:t>
      </w:r>
    </w:p>
    <w:p>
      <w:pPr>
        <w:pStyle w:val="Normal"/>
        <w:numPr>
          <w:ilvl w:val="0"/>
          <w:numId w:val="4"/>
        </w:numPr>
        <w:spacing w:lineRule="auto" w:line="240" w:before="0" w:afterAutospacing="0" w:after="0"/>
        <w:rPr>
          <w:rFonts w:ascii="Arial" w:hAnsi="Arial" w:eastAsia="Arial" w:cs="Arial"/>
          <w:b/>
          <w:b/>
          <w:bCs/>
          <w:lang w:val="en-IE"/>
        </w:rPr>
      </w:pPr>
      <w:r>
        <w:rPr>
          <w:rFonts w:eastAsia="Arial" w:cs="Arial" w:ascii="Arial" w:hAnsi="Arial"/>
          <w:b w:val="false"/>
          <w:bCs w:val="false"/>
          <w:lang w:val="en-IE"/>
        </w:rPr>
        <w:t>vector sensors: gyroscope, linear acceleration</w:t>
      </w:r>
    </w:p>
    <w:p>
      <w:pPr>
        <w:pStyle w:val="Normal"/>
        <w:spacing w:lineRule="auto" w:line="240" w:before="0" w:afterAutospacing="0" w:after="0"/>
        <w:rPr>
          <w:rFonts w:ascii="Arial" w:hAnsi="Arial" w:eastAsia="Arial" w:cs="Arial"/>
          <w:b/>
          <w:b/>
          <w:bCs/>
          <w:lang w:val="en-IE"/>
        </w:rPr>
      </w:pPr>
      <w:r>
        <w:rPr>
          <w:rFonts w:eastAsia="Arial" w:cs="Arial" w:ascii="Arial" w:hAnsi="Arial"/>
          <w:b w:val="false"/>
          <w:bCs w:val="false"/>
          <w:lang w:val="en-IE"/>
        </w:rPr>
        <w:t xml:space="preserve">For the scalar sensors your custom view must draw a single trace. While for the vector sensors your custom view must draw three different coloured traces on the same graph (a trace for the X, Y, and Z values respectively). Note that for some of the sensors you will only have positive values but for others you will have both positive and negative values. Your custom view must also account for this by </w:t>
      </w:r>
      <w:r>
        <w:rPr>
          <w:rFonts w:eastAsia="Arial" w:cs="Arial" w:ascii="Arial" w:hAnsi="Arial"/>
          <w:b w:val="false"/>
          <w:bCs w:val="false"/>
          <w:color w:val="auto"/>
          <w:kern w:val="0"/>
          <w:sz w:val="22"/>
          <w:szCs w:val="22"/>
          <w:lang w:val="en-IE" w:eastAsia="en-US" w:bidi="ar-SA"/>
        </w:rPr>
        <w:t>setting the zero line at the bottom of the graph (if positive only) or in the middle of the graph (if positive and negative)</w:t>
      </w:r>
    </w:p>
    <w:p>
      <w:pPr>
        <w:pStyle w:val="Normal"/>
        <w:spacing w:lineRule="auto" w:line="240" w:before="0" w:afterAutospacing="0" w:after="0"/>
        <w:rPr>
          <w:rFonts w:ascii="Arial" w:hAnsi="Arial" w:eastAsia="Arial" w:cs="Arial"/>
          <w:b/>
          <w:b/>
          <w:bCs/>
          <w:lang w:val="en-IE"/>
        </w:rPr>
      </w:pPr>
      <w:r>
        <w:rPr>
          <w:rFonts w:eastAsia="Arial" w:cs="Arial" w:ascii="Arial" w:hAnsi="Arial"/>
          <w:b w:val="false"/>
          <w:bCs w:val="false"/>
          <w:color w:val="auto"/>
          <w:kern w:val="0"/>
          <w:sz w:val="22"/>
          <w:szCs w:val="22"/>
          <w:lang w:val="en-IE" w:eastAsia="en-US" w:bidi="ar-SA"/>
        </w:rPr>
        <w:tab/>
        <w:t>For your UI you will need mechanisms to enable a user to switch between the sensors and also to start and stop telemetry traces. Your update rate for sensors should be set to the constant for UI delay.</w:t>
      </w:r>
    </w:p>
    <w:p>
      <w:pPr>
        <w:pStyle w:val="Normal"/>
        <w:spacing w:lineRule="auto" w:line="240" w:before="0" w:afterAutospacing="0" w:after="0"/>
        <w:ind w:left="0" w:hanging="0"/>
        <w:rPr>
          <w:rFonts w:ascii="Arial" w:hAnsi="Arial" w:eastAsia="Arial" w:cs="Arial"/>
          <w:b w:val="false"/>
          <w:b w:val="false"/>
          <w:bCs w:val="false"/>
          <w:lang w:val="en-IE"/>
        </w:rPr>
      </w:pPr>
      <w:r>
        <w:rPr>
          <w:rFonts w:eastAsia="Arial" w:cs="Arial" w:ascii="Arial" w:hAnsi="Arial"/>
          <w:b/>
          <w:bCs/>
          <w:lang w:val="en-IE"/>
        </w:rPr>
        <w:t>Note that you are not permitted to use libraries of any kind to produce the graphs. You must render the graphs yourself using mathematics and primitives.</w:t>
      </w:r>
    </w:p>
    <w:p>
      <w:pPr>
        <w:pStyle w:val="Normal"/>
        <w:spacing w:lineRule="auto" w:line="240" w:before="0" w:afterAutospacing="0" w:after="0"/>
        <w:ind w:firstLine="720"/>
        <w:rPr>
          <w:rFonts w:ascii="Arial" w:hAnsi="Arial" w:eastAsia="Arial" w:cs="Arial"/>
          <w:lang w:val="en-IE"/>
        </w:rPr>
      </w:pPr>
      <w:r>
        <w:rPr>
          <w:rFonts w:eastAsia="Arial" w:cs="Arial" w:ascii="Arial" w:hAnsi="Arial"/>
          <w:lang w:val="en-IE"/>
        </w:rPr>
      </w:r>
    </w:p>
    <w:p>
      <w:pPr>
        <w:pStyle w:val="Normal"/>
        <w:spacing w:lineRule="auto" w:line="240" w:before="0" w:afterAutospacing="0" w:after="0"/>
        <w:rPr>
          <w:rFonts w:ascii="Arial" w:hAnsi="Arial" w:eastAsia="Arial" w:cs="Arial"/>
          <w:sz w:val="32"/>
          <w:szCs w:val="32"/>
          <w:lang w:val="en-IE"/>
        </w:rPr>
      </w:pPr>
      <w:r>
        <w:rPr/>
      </w:r>
      <w:r>
        <w:br w:type="page"/>
      </w:r>
    </w:p>
    <w:p>
      <w:pPr>
        <w:pStyle w:val="Normal"/>
        <w:spacing w:lineRule="auto" w:line="240" w:before="0" w:afterAutospacing="0" w:after="0"/>
        <w:rPr>
          <w:rFonts w:ascii="Arial" w:hAnsi="Arial" w:eastAsia="Arial" w:cs="Arial"/>
          <w:sz w:val="32"/>
          <w:szCs w:val="32"/>
          <w:lang w:val="en-IE"/>
        </w:rPr>
      </w:pPr>
      <w:r>
        <w:rPr>
          <w:rFonts w:eastAsia="Arial" w:cs="Arial" w:ascii="Arial" w:hAnsi="Arial"/>
          <w:sz w:val="32"/>
          <w:szCs w:val="32"/>
          <w:lang w:val="en-IE"/>
        </w:rPr>
        <w:t>Submission and Penalties:</w:t>
      </w:r>
    </w:p>
    <w:p>
      <w:pPr>
        <w:pStyle w:val="Normal"/>
        <w:spacing w:lineRule="auto" w:line="240" w:before="0" w:afterAutospacing="0" w:after="0"/>
        <w:ind w:hanging="0"/>
        <w:rPr>
          <w:rFonts w:ascii="Arial" w:hAnsi="Arial" w:eastAsia="Arial" w:cs="Arial"/>
          <w:lang w:val="en-IE"/>
        </w:rPr>
      </w:pPr>
      <w:r>
        <w:rPr>
          <w:rFonts w:eastAsia="Arial" w:cs="Arial" w:ascii="Arial" w:hAnsi="Arial"/>
          <w:lang w:val="en-IE"/>
        </w:rPr>
      </w:r>
    </w:p>
    <w:p>
      <w:pPr>
        <w:pStyle w:val="Normal"/>
        <w:spacing w:lineRule="auto" w:line="240" w:before="0" w:afterAutospacing="0" w:after="0"/>
        <w:ind w:hanging="0"/>
        <w:rPr>
          <w:rFonts w:ascii="Arial" w:hAnsi="Arial" w:eastAsia="Arial" w:cs="Arial"/>
          <w:lang w:val="en-IE"/>
        </w:rPr>
      </w:pPr>
      <w:r>
        <w:rPr>
          <w:rFonts w:eastAsia="Arial" w:cs="Arial" w:ascii="Arial" w:hAnsi="Arial"/>
          <w:lang w:val="en-IE"/>
        </w:rPr>
        <w:t>You are required to submit two separate components:</w:t>
      </w:r>
    </w:p>
    <w:p>
      <w:pPr>
        <w:pStyle w:val="ListParagraph"/>
        <w:numPr>
          <w:ilvl w:val="0"/>
          <w:numId w:val="3"/>
        </w:numPr>
        <w:spacing w:lineRule="auto" w:line="240" w:before="0" w:afterAutospacing="0" w:after="0"/>
        <w:contextualSpacing/>
        <w:rPr>
          <w:rFonts w:ascii="Calibri" w:hAnsi="Calibri" w:eastAsia="Calibri" w:cs="Calibri" w:asciiTheme="minorAscii" w:cstheme="minorAscii" w:eastAsiaTheme="minorAscii" w:hAnsiTheme="minorAscii"/>
          <w:sz w:val="22"/>
          <w:szCs w:val="22"/>
        </w:rPr>
      </w:pPr>
      <w:r>
        <w:rPr>
          <w:rFonts w:eastAsia="Arial" w:cs="Arial" w:ascii="Arial" w:hAnsi="Arial"/>
          <w:lang w:val="en-IE"/>
        </w:rPr>
        <w:t>A copy of your complete Android Studio project. The accepted archive formats are: zip, rar, 7z, tar.gz, tar.bz2, tar.xz. The use of any other archive format will incur a 10% penalty before grading.</w:t>
      </w:r>
    </w:p>
    <w:p>
      <w:pPr>
        <w:pStyle w:val="ListParagraph"/>
        <w:numPr>
          <w:ilvl w:val="0"/>
          <w:numId w:val="3"/>
        </w:numPr>
        <w:spacing w:lineRule="auto" w:line="240" w:before="0" w:afterAutospacing="0" w:after="0"/>
        <w:contextualSpacing/>
        <w:rPr>
          <w:rFonts w:ascii="Calibri" w:hAnsi="Calibri" w:eastAsia="Calibri" w:cs="Calibri" w:asciiTheme="minorAscii" w:cstheme="minorAscii" w:eastAsiaTheme="minorAscii" w:hAnsiTheme="minorAscii"/>
          <w:sz w:val="22"/>
          <w:szCs w:val="22"/>
        </w:rPr>
      </w:pPr>
      <w:r>
        <w:rPr>
          <w:rFonts w:eastAsia="Arial" w:cs="Arial" w:ascii="Arial" w:hAnsi="Arial"/>
          <w:lang w:val="en-IE"/>
        </w:rPr>
        <w:t xml:space="preserve">A PDF containing documentation of your code. </w:t>
      </w:r>
      <w:r>
        <w:rPr>
          <w:rFonts w:eastAsia="Arial" w:cs="Arial" w:ascii="Arial" w:hAnsi="Arial"/>
          <w:b/>
          <w:bCs/>
          <w:lang w:val="en-IE"/>
        </w:rPr>
        <w:t>If you do not provide documentation your code will not be marked.</w:t>
      </w:r>
      <w:r>
        <w:rPr>
          <w:rFonts w:eastAsia="Arial" w:cs="Arial" w:ascii="Arial" w:hAnsi="Arial"/>
          <w:lang w:val="en-IE"/>
        </w:rPr>
        <w:t xml:space="preserve"> Copying and pasting code will not count as documentation.</w:t>
      </w:r>
    </w:p>
    <w:p>
      <w:pPr>
        <w:pStyle w:val="Normal"/>
        <w:spacing w:lineRule="auto" w:line="240" w:before="0" w:afterAutospacing="0" w:after="0"/>
        <w:rPr>
          <w:rFonts w:ascii="Arial" w:hAnsi="Arial" w:eastAsia="Arial" w:cs="Arial"/>
          <w:lang w:val="en-IE"/>
        </w:rPr>
      </w:pPr>
      <w:r>
        <w:rPr>
          <w:lang w:val="en-IE"/>
        </w:rPr>
      </w:r>
    </w:p>
    <w:p>
      <w:pPr>
        <w:pStyle w:val="Normal"/>
        <w:pageBreakBefore w:val="false"/>
        <w:spacing w:lineRule="auto" w:line="240" w:before="0" w:afterAutospacing="0" w:after="0"/>
        <w:rPr>
          <w:rFonts w:ascii="Arial" w:hAnsi="Arial" w:eastAsia="Arial" w:cs="Arial"/>
          <w:lang w:val="en-IE"/>
        </w:rPr>
      </w:pPr>
      <w:r>
        <w:rPr>
          <w:rFonts w:eastAsia="Arial" w:cs="Arial" w:ascii="Arial" w:hAnsi="Arial"/>
          <w:lang w:val="en-IE"/>
        </w:rPr>
        <w:t>There are also penalties you should be aware of:</w:t>
      </w:r>
    </w:p>
    <w:p>
      <w:pPr>
        <w:pStyle w:val="ListParagraph"/>
        <w:numPr>
          <w:ilvl w:val="0"/>
          <w:numId w:val="2"/>
        </w:numPr>
        <w:spacing w:lineRule="auto" w:line="240" w:before="0" w:afterAutospacing="0" w:after="0"/>
        <w:contextualSpacing/>
        <w:rPr>
          <w:rFonts w:ascii="Calibri" w:hAnsi="Calibri" w:eastAsia="Calibri" w:cs="Calibri" w:asciiTheme="minorAscii" w:cstheme="minorAscii" w:eastAsiaTheme="minorAscii" w:hAnsiTheme="minorAscii"/>
          <w:sz w:val="22"/>
          <w:szCs w:val="22"/>
        </w:rPr>
      </w:pPr>
      <w:r>
        <w:rPr>
          <w:rFonts w:eastAsia="Arial" w:cs="Arial" w:ascii="Arial" w:hAnsi="Arial"/>
          <w:lang w:val="en-IE"/>
        </w:rPr>
        <w:t xml:space="preserve">Code that fails to compile will incur a </w:t>
      </w:r>
      <w:r>
        <w:rPr>
          <w:rFonts w:eastAsia="Arial" w:cs="Arial" w:ascii="Arial" w:hAnsi="Arial"/>
          <w:b/>
          <w:bCs/>
          <w:lang w:val="en-IE"/>
        </w:rPr>
        <w:t>30%</w:t>
      </w:r>
      <w:r>
        <w:rPr>
          <w:rFonts w:eastAsia="Arial" w:cs="Arial" w:ascii="Arial" w:hAnsi="Arial"/>
          <w:lang w:val="en-IE"/>
        </w:rPr>
        <w:t xml:space="preserve"> penalty before grading. At this stage you have zero excuse to produce non-compiling code. I should be able to compile and run without having to fix syntax errors. </w:t>
      </w:r>
    </w:p>
    <w:p>
      <w:pPr>
        <w:pStyle w:val="Normal"/>
        <w:spacing w:lineRule="auto" w:line="240" w:before="0" w:afterAutospacing="0" w:after="0"/>
        <w:ind w:left="360" w:firstLine="360"/>
        <w:rPr>
          <w:rFonts w:ascii="Arial" w:hAnsi="Arial" w:eastAsia="Arial" w:cs="Arial"/>
          <w:b w:val="false"/>
          <w:b w:val="false"/>
          <w:bCs w:val="false"/>
          <w:color w:val="auto"/>
          <w:lang w:val="en-IE"/>
        </w:rPr>
      </w:pPr>
      <w:r>
        <w:rPr>
          <w:rFonts w:eastAsia="Arial" w:cs="Arial" w:ascii="Arial" w:hAnsi="Arial"/>
          <w:b/>
          <w:bCs/>
          <w:color w:val="auto"/>
          <w:lang w:val="en-IE"/>
        </w:rPr>
        <w:t xml:space="preserve">Please Note: </w:t>
      </w:r>
      <w:r>
        <w:rPr>
          <w:rFonts w:eastAsia="Arial" w:cs="Arial" w:ascii="Arial" w:hAnsi="Arial"/>
          <w:b w:val="false"/>
          <w:bCs w:val="false"/>
          <w:color w:val="auto"/>
          <w:lang w:val="en-IE"/>
        </w:rPr>
        <w:t>You should compile your code on a machine other than your own before</w:t>
      </w:r>
    </w:p>
    <w:p>
      <w:pPr>
        <w:pStyle w:val="Normal"/>
        <w:spacing w:lineRule="auto" w:line="240" w:before="0" w:afterAutospacing="0" w:after="0"/>
        <w:ind w:left="360" w:firstLine="360"/>
        <w:rPr>
          <w:rFonts w:ascii="Arial" w:hAnsi="Arial" w:eastAsia="Arial" w:cs="Arial"/>
          <w:b w:val="false"/>
          <w:b w:val="false"/>
          <w:bCs w:val="false"/>
          <w:color w:val="auto"/>
          <w:lang w:val="en-IE"/>
        </w:rPr>
      </w:pPr>
      <w:r>
        <w:rPr>
          <w:rFonts w:eastAsia="Arial" w:cs="Arial" w:ascii="Arial" w:hAnsi="Arial"/>
          <w:b w:val="false"/>
          <w:bCs w:val="false"/>
          <w:color w:val="auto"/>
          <w:lang w:val="en-IE"/>
        </w:rPr>
        <w:t>submission, to ensure that there are no errors.</w:t>
      </w:r>
    </w:p>
    <w:p>
      <w:pPr>
        <w:pStyle w:val="ListParagraph"/>
        <w:numPr>
          <w:ilvl w:val="0"/>
          <w:numId w:val="2"/>
        </w:numPr>
        <w:spacing w:lineRule="auto" w:line="240" w:before="0" w:afterAutospacing="0" w:after="0"/>
        <w:contextualSpacing/>
        <w:rPr>
          <w:rFonts w:ascii="Calibri" w:hAnsi="Calibri" w:eastAsia="Calibri" w:cs="Calibri" w:asciiTheme="minorAscii" w:cstheme="minorAscii" w:eastAsiaTheme="minorAscii" w:hAnsiTheme="minorAscii"/>
          <w:sz w:val="22"/>
          <w:szCs w:val="22"/>
        </w:rPr>
      </w:pPr>
      <w:r>
        <w:rPr>
          <w:rFonts w:eastAsia="Arial" w:cs="Arial" w:ascii="Arial" w:hAnsi="Arial"/>
          <w:lang w:val="en-IE"/>
        </w:rPr>
        <w:t xml:space="preserve">The use of libraries outside the SDK will incur a </w:t>
      </w:r>
      <w:r>
        <w:rPr>
          <w:rFonts w:eastAsia="Arial" w:cs="Arial" w:ascii="Arial" w:hAnsi="Arial"/>
          <w:b/>
          <w:bCs/>
          <w:lang w:val="en-IE"/>
        </w:rPr>
        <w:t>20%</w:t>
      </w:r>
      <w:r>
        <w:rPr>
          <w:rFonts w:eastAsia="Arial" w:cs="Arial" w:ascii="Arial" w:hAnsi="Arial"/>
          <w:lang w:val="en-IE"/>
        </w:rPr>
        <w:t xml:space="preserve"> penalty before grading. You have all you need in the standard SDK. I shouldn't have to figure out how to install and use an external library to get your application to work.</w:t>
      </w:r>
    </w:p>
    <w:p>
      <w:pPr>
        <w:pStyle w:val="ListParagraph"/>
        <w:numPr>
          <w:ilvl w:val="0"/>
          <w:numId w:val="2"/>
        </w:numPr>
        <w:spacing w:lineRule="auto" w:line="240" w:before="0" w:afterAutospacing="0" w:after="0"/>
        <w:contextualSpacing/>
        <w:rPr>
          <w:rFonts w:ascii="Calibri" w:hAnsi="Calibri" w:eastAsia="Calibri" w:cs="Calibri" w:asciiTheme="minorAscii" w:cstheme="minorAscii" w:eastAsiaTheme="minorAscii" w:hAnsiTheme="minorAscii"/>
          <w:sz w:val="22"/>
          <w:szCs w:val="22"/>
        </w:rPr>
      </w:pPr>
      <w:r>
        <w:rPr>
          <w:rFonts w:eastAsia="Arial" w:cs="Arial" w:ascii="Arial" w:hAnsi="Arial"/>
          <w:lang w:val="en-IE"/>
        </w:rPr>
        <w:t>The standard late penalties will also apply</w:t>
      </w:r>
    </w:p>
    <w:p>
      <w:pPr>
        <w:pStyle w:val="Normal"/>
        <w:spacing w:lineRule="auto" w:line="240" w:before="0" w:afterAutospacing="0" w:after="0"/>
        <w:rPr>
          <w:rFonts w:ascii="Arial" w:hAnsi="Arial" w:eastAsia="Arial" w:cs="Arial"/>
          <w:lang w:val="en-IE"/>
        </w:rPr>
      </w:pPr>
      <w:r>
        <w:rPr>
          <w:rFonts w:eastAsia="Arial" w:cs="Arial" w:ascii="Arial" w:hAnsi="Arial"/>
          <w:lang w:val="en-IE"/>
        </w:rPr>
      </w:r>
    </w:p>
    <w:p>
      <w:pPr>
        <w:pStyle w:val="Normal"/>
        <w:spacing w:lineRule="auto" w:line="240" w:before="0" w:afterAutospacing="0" w:after="0"/>
        <w:rPr>
          <w:rFonts w:ascii="Arial" w:hAnsi="Arial" w:eastAsia="Arial" w:cs="Arial"/>
          <w:lang w:val="en-IE"/>
        </w:rPr>
      </w:pPr>
      <w:r>
        <w:rPr>
          <w:rFonts w:eastAsia="Arial" w:cs="Arial" w:ascii="Arial" w:hAnsi="Arial"/>
          <w:b/>
          <w:bCs/>
          <w:lang w:val="en-IE"/>
        </w:rPr>
        <w:t xml:space="preserve">Very important: Take note of the </w:t>
      </w:r>
      <w:r>
        <w:rPr>
          <w:rFonts w:eastAsia="Arial" w:cs="Arial" w:ascii="Arial" w:hAnsi="Arial"/>
          <w:b/>
          <w:bCs/>
          <w:color w:val="auto"/>
          <w:kern w:val="0"/>
          <w:sz w:val="22"/>
          <w:szCs w:val="22"/>
          <w:lang w:val="en-IE" w:eastAsia="en-US" w:bidi="ar-SA"/>
        </w:rPr>
        <w:t>brackets</w:t>
      </w:r>
      <w:r>
        <w:rPr>
          <w:rFonts w:eastAsia="Arial" w:cs="Arial" w:ascii="Arial" w:hAnsi="Arial"/>
          <w:b/>
          <w:bCs/>
          <w:lang w:val="en-IE"/>
        </w:rPr>
        <w:t xml:space="preserve"> listed below. These are meant to completed in order. If you skip a </w:t>
      </w:r>
      <w:r>
        <w:rPr>
          <w:rFonts w:eastAsia="Arial" w:cs="Arial" w:ascii="Arial" w:hAnsi="Arial"/>
          <w:b/>
          <w:bCs/>
          <w:lang w:val="en-IE"/>
        </w:rPr>
        <w:t>bracket</w:t>
      </w:r>
      <w:r>
        <w:rPr>
          <w:rFonts w:eastAsia="Arial" w:cs="Arial" w:ascii="Arial" w:hAnsi="Arial"/>
          <w:b/>
          <w:bCs/>
          <w:lang w:val="en-IE"/>
        </w:rPr>
        <w:t xml:space="preserve"> or trigger one of the failing conditions the following </w:t>
      </w:r>
      <w:r>
        <w:rPr>
          <w:rFonts w:eastAsia="Arial" w:cs="Arial" w:ascii="Arial" w:hAnsi="Arial"/>
          <w:b/>
          <w:bCs/>
          <w:lang w:val="en-IE"/>
        </w:rPr>
        <w:t>brackets</w:t>
      </w:r>
      <w:r>
        <w:rPr>
          <w:rFonts w:eastAsia="Arial" w:cs="Arial" w:ascii="Arial" w:hAnsi="Arial"/>
          <w:b/>
          <w:bCs/>
          <w:lang w:val="en-IE"/>
        </w:rPr>
        <w:t xml:space="preserve"> will not be considered for marking. You should be well capable of producing strong and generally robust software by now. For example, if there are six </w:t>
      </w:r>
      <w:r>
        <w:rPr>
          <w:rFonts w:eastAsia="Arial" w:cs="Arial" w:ascii="Arial" w:hAnsi="Arial"/>
          <w:b/>
          <w:bCs/>
          <w:lang w:val="en-IE"/>
        </w:rPr>
        <w:t>bracket</w:t>
      </w:r>
      <w:r>
        <w:rPr>
          <w:rFonts w:eastAsia="Arial" w:cs="Arial" w:ascii="Arial" w:hAnsi="Arial"/>
          <w:b/>
          <w:bCs/>
          <w:lang w:val="en-IE"/>
        </w:rPr>
        <w:t xml:space="preserve">s and you fail the third one, then the fourth, fifth, and sixth milestones will not be marked. Documentation </w:t>
      </w:r>
      <w:r>
        <w:rPr>
          <w:rFonts w:eastAsia="Arial" w:cs="Arial" w:ascii="Arial" w:hAnsi="Arial"/>
          <w:b/>
          <w:bCs/>
          <w:lang w:val="en-IE"/>
        </w:rPr>
        <w:t>brackets</w:t>
      </w:r>
      <w:r>
        <w:rPr>
          <w:rFonts w:eastAsia="Arial" w:cs="Arial" w:ascii="Arial" w:hAnsi="Arial"/>
          <w:b/>
          <w:bCs/>
          <w:lang w:val="en-IE"/>
        </w:rPr>
        <w:t xml:space="preserve"> will be treated independently of Coding </w:t>
      </w:r>
      <w:r>
        <w:rPr>
          <w:rFonts w:eastAsia="Arial" w:cs="Arial" w:ascii="Arial" w:hAnsi="Arial"/>
          <w:b/>
          <w:bCs/>
          <w:lang w:val="en-IE"/>
        </w:rPr>
        <w:t>brackets</w:t>
      </w:r>
      <w:r>
        <w:rPr>
          <w:rFonts w:eastAsia="Arial" w:cs="Arial" w:ascii="Arial" w:hAnsi="Arial"/>
          <w:b/>
          <w:bCs/>
          <w:lang w:val="en-IE"/>
        </w:rPr>
        <w:t xml:space="preserve"> and are unaffected by </w:t>
      </w:r>
      <w:r>
        <w:rPr>
          <w:rFonts w:eastAsia="Arial" w:cs="Arial" w:ascii="Arial" w:hAnsi="Arial"/>
          <w:b/>
          <w:bCs/>
          <w:lang w:val="en-IE"/>
        </w:rPr>
        <w:t>bracket</w:t>
      </w:r>
      <w:r>
        <w:rPr>
          <w:rFonts w:eastAsia="Arial" w:cs="Arial" w:ascii="Arial" w:hAnsi="Arial"/>
          <w:b/>
          <w:bCs/>
          <w:lang w:val="en-IE"/>
        </w:rPr>
        <w:t xml:space="preserve"> failures.</w:t>
      </w:r>
    </w:p>
    <w:p>
      <w:pPr>
        <w:pStyle w:val="Normal"/>
        <w:spacing w:lineRule="auto" w:line="240" w:before="0" w:afterAutospacing="0" w:after="0"/>
        <w:ind w:firstLine="720"/>
        <w:rPr>
          <w:rFonts w:ascii="Arial" w:hAnsi="Arial" w:eastAsia="Arial" w:cs="Arial"/>
          <w:b/>
          <w:b/>
          <w:bCs/>
          <w:lang w:val="en-IE"/>
        </w:rPr>
      </w:pPr>
      <w:r>
        <w:rPr>
          <w:rFonts w:eastAsia="Arial" w:cs="Arial" w:ascii="Arial" w:hAnsi="Arial"/>
          <w:b w:val="false"/>
          <w:bCs w:val="false"/>
          <w:lang w:val="en-IE"/>
        </w:rPr>
        <w:t xml:space="preserve">Marks will also be removed for the presence of bugs anywhere in the code and this will incur a deduction between </w:t>
      </w:r>
      <w:r>
        <w:rPr>
          <w:rFonts w:eastAsia="Arial" w:cs="Arial" w:ascii="Arial" w:hAnsi="Arial"/>
          <w:b/>
          <w:bCs/>
          <w:lang w:val="en-IE"/>
        </w:rPr>
        <w:t xml:space="preserve">1% </w:t>
      </w:r>
      <w:r>
        <w:rPr>
          <w:rFonts w:eastAsia="Arial" w:cs="Arial" w:ascii="Arial" w:hAnsi="Arial"/>
          <w:b w:val="false"/>
          <w:bCs w:val="false"/>
          <w:lang w:val="en-IE"/>
        </w:rPr>
        <w:t xml:space="preserve">and </w:t>
      </w:r>
      <w:r>
        <w:rPr>
          <w:rFonts w:eastAsia="Arial" w:cs="Arial" w:ascii="Arial" w:hAnsi="Arial"/>
          <w:b/>
          <w:bCs/>
          <w:lang w:val="en-IE"/>
        </w:rPr>
        <w:t>15%</w:t>
      </w:r>
      <w:r>
        <w:rPr>
          <w:rFonts w:eastAsia="Arial" w:cs="Arial" w:ascii="Arial" w:hAnsi="Arial"/>
          <w:b w:val="false"/>
          <w:bCs w:val="false"/>
          <w:lang w:val="en-IE"/>
        </w:rPr>
        <w:t xml:space="preserve"> depending on the severity. If you have enough of these bugs it is entirely possible that you may not score many marks overall despite answering all milestones. I want robust bug free code that also validates all user input to make sure it is sensible in nature.</w:t>
      </w:r>
    </w:p>
    <w:p>
      <w:pPr>
        <w:pStyle w:val="Normal"/>
        <w:spacing w:lineRule="auto" w:line="240" w:before="0" w:afterAutospacing="0" w:after="0"/>
        <w:ind w:firstLine="720"/>
        <w:rPr>
          <w:rFonts w:ascii="Arial" w:hAnsi="Arial" w:eastAsia="Arial" w:cs="Arial"/>
          <w:b w:val="false"/>
          <w:b w:val="false"/>
          <w:bCs w:val="false"/>
          <w:lang w:val="en-IE"/>
        </w:rPr>
      </w:pPr>
      <w:r>
        <w:rPr>
          <w:rFonts w:eastAsia="Arial" w:cs="Arial" w:ascii="Arial" w:hAnsi="Arial"/>
          <w:b w:val="false"/>
          <w:bCs w:val="false"/>
          <w:lang w:val="en-IE"/>
        </w:rPr>
        <w:t xml:space="preserve">Also note that the percentage listed after the </w:t>
      </w:r>
      <w:r>
        <w:rPr>
          <w:rFonts w:eastAsia="Arial" w:cs="Arial" w:ascii="Arial" w:hAnsi="Arial"/>
          <w:b w:val="false"/>
          <w:bCs w:val="false"/>
          <w:lang w:val="en-IE"/>
        </w:rPr>
        <w:t>bracket</w:t>
      </w:r>
      <w:r>
        <w:rPr>
          <w:rFonts w:eastAsia="Arial" w:cs="Arial" w:ascii="Arial" w:hAnsi="Arial"/>
          <w:b w:val="false"/>
          <w:bCs w:val="false"/>
          <w:lang w:val="en-IE"/>
        </w:rPr>
        <w:t xml:space="preserve"> is the maximum mark you can obtain if you complete that many </w:t>
      </w:r>
      <w:r>
        <w:rPr>
          <w:rFonts w:eastAsia="Arial" w:cs="Arial" w:ascii="Arial" w:hAnsi="Arial"/>
          <w:b w:val="false"/>
          <w:bCs w:val="false"/>
          <w:lang w:val="en-IE"/>
        </w:rPr>
        <w:t>bracket</w:t>
      </w:r>
      <w:r>
        <w:rPr>
          <w:rFonts w:eastAsia="Arial" w:cs="Arial" w:ascii="Arial" w:hAnsi="Arial"/>
          <w:b w:val="false"/>
          <w:bCs w:val="false"/>
          <w:lang w:val="en-IE"/>
        </w:rPr>
        <w:t>s without error.</w:t>
      </w:r>
    </w:p>
    <w:p>
      <w:pPr>
        <w:pStyle w:val="Normal"/>
        <w:spacing w:lineRule="auto" w:line="240" w:before="0" w:afterAutospacing="0" w:after="0"/>
        <w:rPr>
          <w:rFonts w:ascii="Arial" w:hAnsi="Arial" w:eastAsia="Arial" w:cs="Arial"/>
          <w:lang w:val="en-IE"/>
        </w:rPr>
      </w:pPr>
      <w:r>
        <w:rPr>
          <w:rFonts w:eastAsia="Arial" w:cs="Arial" w:ascii="Arial" w:hAnsi="Arial"/>
          <w:lang w:val="en-IE"/>
        </w:rPr>
      </w:r>
    </w:p>
    <w:p>
      <w:pPr>
        <w:pStyle w:val="Normal"/>
        <w:spacing w:lineRule="auto" w:line="240" w:before="0" w:afterAutospacing="0" w:after="0"/>
        <w:rPr>
          <w:rFonts w:ascii="Arial" w:hAnsi="Arial" w:eastAsia="Arial" w:cs="Arial"/>
          <w:sz w:val="32"/>
          <w:szCs w:val="32"/>
          <w:lang w:val="en-IE"/>
        </w:rPr>
      </w:pPr>
      <w:r>
        <w:rPr/>
      </w:r>
      <w:r>
        <w:br w:type="page"/>
      </w:r>
    </w:p>
    <w:p>
      <w:pPr>
        <w:pStyle w:val="Normal"/>
        <w:spacing w:lineRule="auto" w:line="240" w:before="0" w:afterAutospacing="0" w:after="0"/>
        <w:rPr>
          <w:rFonts w:ascii="Arial" w:hAnsi="Arial" w:eastAsia="Arial" w:cs="Arial"/>
          <w:sz w:val="32"/>
          <w:szCs w:val="32"/>
          <w:lang w:val="en-IE"/>
        </w:rPr>
      </w:pPr>
      <w:r>
        <w:rPr>
          <w:rFonts w:eastAsia="Arial" w:cs="Arial" w:ascii="Arial" w:hAnsi="Arial"/>
          <w:sz w:val="32"/>
          <w:szCs w:val="32"/>
          <w:lang w:val="en-IE"/>
        </w:rPr>
        <w:t xml:space="preserve">Coding </w:t>
      </w:r>
      <w:r>
        <w:rPr>
          <w:rFonts w:eastAsia="Arial" w:cs="Arial" w:ascii="Arial" w:hAnsi="Arial"/>
          <w:sz w:val="32"/>
          <w:szCs w:val="32"/>
          <w:lang w:val="en-IE"/>
        </w:rPr>
        <w:t>Brackets</w:t>
      </w:r>
      <w:r>
        <w:rPr>
          <w:rFonts w:eastAsia="Arial" w:cs="Arial" w:ascii="Arial" w:hAnsi="Arial"/>
          <w:sz w:val="32"/>
          <w:szCs w:val="32"/>
          <w:lang w:val="en-IE"/>
        </w:rPr>
        <w:t xml:space="preserve"> (70%):</w:t>
      </w:r>
    </w:p>
    <w:tbl>
      <w:tblPr>
        <w:tblStyle w:val="GridTable1Light-Accent1"/>
        <w:tblW w:w="9456" w:type="dxa"/>
        <w:jc w:val="left"/>
        <w:tblInd w:w="0" w:type="dxa"/>
        <w:tblCellMar>
          <w:top w:w="0" w:type="dxa"/>
          <w:left w:w="108" w:type="dxa"/>
          <w:bottom w:w="0" w:type="dxa"/>
          <w:right w:w="108" w:type="dxa"/>
        </w:tblCellMar>
        <w:tblLook w:val="06a0" w:noHBand="1" w:noVBand="1" w:firstColumn="1" w:lastRow="0" w:lastColumn="0" w:firstRow="1"/>
      </w:tblPr>
      <w:tblGrid>
        <w:gridCol w:w="823"/>
        <w:gridCol w:w="570"/>
        <w:gridCol w:w="8063"/>
      </w:tblGrid>
      <w:tr>
        <w:trPr/>
        <w:tc>
          <w:tcPr>
            <w:tcW w:w="823"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spacing w:lineRule="auto" w:line="240" w:before="0" w:after="0"/>
              <w:jc w:val="center"/>
              <w:rPr>
                <w:rFonts w:ascii="Arial" w:hAnsi="Arial" w:eastAsia="Arial" w:cs="Arial"/>
                <w:sz w:val="32"/>
                <w:szCs w:val="32"/>
                <w:lang w:val="en-IE"/>
              </w:rPr>
            </w:pPr>
            <w:r>
              <w:rPr>
                <w:rFonts w:eastAsia="Arial" w:cs="Arial" w:ascii="Arial" w:hAnsi="Arial"/>
                <w:b/>
                <w:bCs/>
                <w:sz w:val="32"/>
                <w:szCs w:val="32"/>
                <w:lang w:val="en-IE"/>
              </w:rPr>
              <w:t>No.</w:t>
            </w:r>
          </w:p>
        </w:tc>
        <w:tc>
          <w:tcPr>
            <w:tcW w:w="570" w:type="dxa"/>
            <w:cnfStyle w:val="000000000000" w:firstRow="0" w:lastRow="0" w:firstColumn="0" w:lastColumn="0" w:oddVBand="0" w:evenVBand="0" w:oddHBand="0" w:evenHBand="0" w:firstRowFirstColumn="0" w:firstRowLastColumn="0" w:lastRowFirstColumn="0" w:lastRowLastColumn="0"/>
            <w:tcBorders>
              <w:bottom w:val="single" w:sz="12" w:space="0" w:color="9CC2E5"/>
            </w:tcBorders>
          </w:tcPr>
          <w:p>
            <w:pPr>
              <w:pStyle w:val="Normal"/>
              <w:spacing w:lineRule="auto" w:line="240" w:before="0" w:after="0"/>
              <w:jc w:val="center"/>
              <w:rPr>
                <w:rFonts w:ascii="Arial" w:hAnsi="Arial" w:eastAsia="Arial" w:cs="Arial"/>
                <w:sz w:val="32"/>
                <w:szCs w:val="32"/>
                <w:lang w:val="en-IE"/>
              </w:rPr>
            </w:pPr>
            <w:r>
              <w:rPr>
                <w:rFonts w:eastAsia="Arial" w:cs="Arial" w:ascii="Arial" w:hAnsi="Arial"/>
                <w:b/>
                <w:bCs/>
                <w:sz w:val="32"/>
                <w:szCs w:val="32"/>
                <w:lang w:val="en-IE"/>
              </w:rPr>
              <w:t>%</w:t>
            </w:r>
          </w:p>
        </w:tc>
        <w:tc>
          <w:tcPr>
            <w:tcW w:w="8063" w:type="dxa"/>
            <w:cnfStyle w:val="000000000000" w:firstRow="0" w:lastRow="0" w:firstColumn="0" w:lastColumn="0" w:oddVBand="0" w:evenVBand="0" w:oddHBand="0" w:evenHBand="0" w:firstRowFirstColumn="0" w:firstRowLastColumn="0" w:lastRowFirstColumn="0" w:lastRowLastColumn="0"/>
            <w:tcBorders>
              <w:bottom w:val="single" w:sz="12" w:space="0" w:color="9CC2E5"/>
            </w:tcBorders>
          </w:tcPr>
          <w:p>
            <w:pPr>
              <w:pStyle w:val="Normal"/>
              <w:spacing w:lineRule="auto" w:line="240" w:before="0" w:after="0"/>
              <w:jc w:val="center"/>
              <w:rPr>
                <w:rFonts w:ascii="Arial" w:hAnsi="Arial" w:eastAsia="Arial" w:cs="Arial"/>
                <w:sz w:val="32"/>
                <w:szCs w:val="32"/>
                <w:lang w:val="en-IE"/>
              </w:rPr>
            </w:pPr>
            <w:r>
              <w:rPr>
                <w:rFonts w:eastAsia="Arial" w:cs="Arial" w:ascii="Arial" w:hAnsi="Arial"/>
                <w:b/>
                <w:bCs/>
                <w:sz w:val="32"/>
                <w:szCs w:val="32"/>
                <w:lang w:val="en-IE"/>
              </w:rPr>
              <w:t xml:space="preserve">Coding </w:t>
            </w:r>
            <w:r>
              <w:rPr>
                <w:rFonts w:eastAsia="Arial" w:cs="Arial" w:ascii="Arial" w:hAnsi="Arial"/>
                <w:b/>
                <w:bCs/>
                <w:sz w:val="32"/>
                <w:szCs w:val="32"/>
                <w:lang w:val="en-IE"/>
              </w:rPr>
              <w:t>Bracket</w:t>
            </w:r>
            <w:r>
              <w:rPr>
                <w:rFonts w:eastAsia="Arial" w:cs="Arial" w:ascii="Arial" w:hAnsi="Arial"/>
                <w:b/>
                <w:bCs/>
                <w:sz w:val="32"/>
                <w:szCs w:val="32"/>
                <w:lang w:val="en-IE"/>
              </w:rPr>
              <w:t>s</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1</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10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numPr>
                <w:ilvl w:val="0"/>
                <w:numId w:val="5"/>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 xml:space="preserve">Generate the shell of an application that contains a single activity with </w:t>
            </w:r>
            <w:r>
              <w:rPr>
                <w:rFonts w:eastAsia="Arial" w:cs="Arial" w:ascii="Arial" w:hAnsi="Arial"/>
                <w:b w:val="false"/>
                <w:bCs w:val="false"/>
                <w:color w:val="auto"/>
                <w:kern w:val="0"/>
                <w:sz w:val="22"/>
                <w:szCs w:val="22"/>
                <w:lang w:val="en-IE" w:eastAsia="en-US" w:bidi="ar-SA"/>
              </w:rPr>
              <w:t>a single custom view</w:t>
            </w:r>
          </w:p>
          <w:p>
            <w:pPr>
              <w:pStyle w:val="Normal"/>
              <w:numPr>
                <w:ilvl w:val="0"/>
                <w:numId w:val="5"/>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Add in controls for starting and stopping traces</w:t>
            </w:r>
          </w:p>
          <w:p>
            <w:pPr>
              <w:pStyle w:val="Normal"/>
              <w:numPr>
                <w:ilvl w:val="0"/>
                <w:numId w:val="5"/>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Add in control for changing the sensor type</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2</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20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numPr>
                <w:ilvl w:val="0"/>
                <w:numId w:val="6"/>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Enable the controls for changing the sensor</w:t>
            </w:r>
          </w:p>
          <w:p>
            <w:pPr>
              <w:pStyle w:val="Normal"/>
              <w:numPr>
                <w:ilvl w:val="0"/>
                <w:numId w:val="6"/>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Enable the controls for starting and stopping the traces</w:t>
            </w:r>
          </w:p>
          <w:p>
            <w:pPr>
              <w:pStyle w:val="Normal"/>
              <w:numPr>
                <w:ilvl w:val="0"/>
                <w:numId w:val="6"/>
              </w:numPr>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When traces are running keep the last 5 seconds worth of trace data in a datastructure of some description at all times.</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3</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30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numPr>
                <w:ilvl w:val="0"/>
                <w:numId w:val="7"/>
              </w:numPr>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Generate a custom view for the single traces that has an upper limit of 600 lux for the light sensor and 20cm for the proximity sensor</w:t>
            </w:r>
          </w:p>
          <w:p>
            <w:pPr>
              <w:pStyle w:val="Normal"/>
              <w:numPr>
                <w:ilvl w:val="0"/>
                <w:numId w:val="7"/>
              </w:numPr>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You will fail this bracket if your drawing commands are not done relative to canvas.getWidth() and canvas.getHeight()</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4</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40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numPr>
                <w:ilvl w:val="0"/>
                <w:numId w:val="8"/>
              </w:numPr>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Generate a custom view for the double traces that has a limit of 1G (positive or negative) for the linear accelerometer and a limit of 2 rads/s ) positive or negative for the gyroscope</w:t>
            </w:r>
          </w:p>
          <w:p>
            <w:pPr>
              <w:pStyle w:val="Normal"/>
              <w:numPr>
                <w:ilvl w:val="0"/>
                <w:numId w:val="8"/>
              </w:numPr>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You will fail this bracket if your drawing commands are not done relative to canvas.getWidth() and canvas.getHeight()</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5</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50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Modify the single trace to adapt the Y axis maximum value to the maximum value that is seen in the last 5 seconds of data</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6</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60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Modify the multi-trace to adapt the Y axis maximum and minimum to the absolute highest value seen in the last 5 seconds of data</w:t>
            </w:r>
          </w:p>
        </w:tc>
      </w:tr>
      <w:tr>
        <w:trPr/>
        <w:tc>
          <w:tcPr>
            <w:tcW w:w="82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7</w:t>
            </w:r>
          </w:p>
        </w:tc>
        <w:tc>
          <w:tcPr>
            <w:tcW w:w="57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jc w:val="center"/>
              <w:rPr>
                <w:rFonts w:ascii="Arial" w:hAnsi="Arial" w:eastAsia="Arial" w:cs="Arial"/>
                <w:b w:val="false"/>
                <w:b w:val="false"/>
                <w:bCs w:val="false"/>
                <w:sz w:val="22"/>
                <w:szCs w:val="22"/>
                <w:lang w:val="en-IE"/>
              </w:rPr>
            </w:pPr>
            <w:r>
              <w:rPr>
                <w:rFonts w:eastAsia="Arial" w:cs="Arial" w:ascii="Arial" w:hAnsi="Arial"/>
                <w:b w:val="false"/>
                <w:bCs w:val="false"/>
                <w:sz w:val="22"/>
                <w:szCs w:val="22"/>
                <w:lang w:val="en-IE"/>
              </w:rPr>
              <w:t>70</w:t>
            </w:r>
          </w:p>
        </w:tc>
        <w:tc>
          <w:tcPr>
            <w:tcW w:w="8063" w:type="dxa"/>
            <w:cnfStyle w:val="000000000000" w:firstRow="0" w:lastRow="0" w:firstColumn="0" w:lastColumn="0" w:oddVBand="0" w:evenVBand="0" w:oddHBand="0" w:evenHBand="0" w:firstRowFirstColumn="0" w:firstRowLastColumn="0" w:lastRowFirstColumn="0" w:lastRowLastColumn="0"/>
            <w:tcBorders/>
          </w:tcPr>
          <w:p>
            <w:pPr>
              <w:pStyle w:val="Normal"/>
              <w:bidi w:val="0"/>
              <w:spacing w:lineRule="auto" w:line="240" w:before="0" w:after="0"/>
              <w:rPr>
                <w:rFonts w:ascii="Arial" w:hAnsi="Arial" w:eastAsia="Arial" w:cs="Arial"/>
                <w:b w:val="false"/>
                <w:b w:val="false"/>
                <w:bCs w:val="false"/>
                <w:sz w:val="22"/>
                <w:szCs w:val="22"/>
                <w:lang w:val="en-IE"/>
              </w:rPr>
            </w:pPr>
            <w:r>
              <w:rPr>
                <w:rFonts w:eastAsia="Arial" w:cs="Arial" w:ascii="Arial" w:hAnsi="Arial"/>
                <w:b w:val="false"/>
                <w:bCs w:val="false"/>
                <w:color w:val="auto"/>
                <w:kern w:val="0"/>
                <w:sz w:val="22"/>
                <w:szCs w:val="22"/>
                <w:lang w:val="en-IE" w:eastAsia="en-US" w:bidi="ar-SA"/>
              </w:rPr>
              <w:t>Add in UI elements to display the current values of the trace your user is currently looking at</w:t>
            </w:r>
          </w:p>
        </w:tc>
      </w:tr>
    </w:tbl>
    <w:p>
      <w:pPr>
        <w:pStyle w:val="Normal"/>
        <w:spacing w:lineRule="auto" w:line="240" w:before="0" w:afterAutospacing="0" w:after="0"/>
        <w:rPr>
          <w:rFonts w:ascii="Arial" w:hAnsi="Arial" w:eastAsia="Arial" w:cs="Arial"/>
          <w:lang w:val="en-IE"/>
        </w:rPr>
      </w:pPr>
      <w:r>
        <w:rPr>
          <w:rFonts w:eastAsia="Arial" w:cs="Arial" w:ascii="Arial" w:hAnsi="Arial"/>
          <w:lang w:val="en-IE"/>
        </w:rPr>
      </w:r>
    </w:p>
    <w:p>
      <w:pPr>
        <w:pStyle w:val="Normal"/>
        <w:rPr>
          <w:lang w:val="en-IE"/>
        </w:rPr>
      </w:pPr>
      <w:r>
        <w:rPr>
          <w:lang w:val="en-IE"/>
        </w:rPr>
      </w:r>
    </w:p>
    <w:p>
      <w:pPr>
        <w:pStyle w:val="Normal"/>
        <w:spacing w:lineRule="auto" w:line="240" w:before="0" w:afterAutospacing="0" w:after="0"/>
        <w:rPr>
          <w:rFonts w:ascii="Arial" w:hAnsi="Arial" w:eastAsia="Arial" w:cs="Arial"/>
          <w:sz w:val="32"/>
          <w:szCs w:val="32"/>
          <w:lang w:val="en-IE"/>
        </w:rPr>
      </w:pPr>
      <w:r>
        <w:rPr>
          <w:rFonts w:eastAsia="Arial" w:cs="Arial" w:ascii="Arial" w:hAnsi="Arial"/>
          <w:sz w:val="32"/>
          <w:szCs w:val="32"/>
          <w:lang w:val="en-IE"/>
        </w:rPr>
        <w:t xml:space="preserve">Documentation </w:t>
      </w:r>
      <w:r>
        <w:rPr>
          <w:rFonts w:eastAsia="Arial" w:cs="Arial" w:ascii="Arial" w:hAnsi="Arial"/>
          <w:color w:val="auto"/>
          <w:kern w:val="0"/>
          <w:sz w:val="32"/>
          <w:szCs w:val="32"/>
          <w:lang w:val="en-IE" w:eastAsia="en-US" w:bidi="ar-SA"/>
        </w:rPr>
        <w:t>Brackets</w:t>
      </w:r>
      <w:r>
        <w:rPr>
          <w:rFonts w:eastAsia="Arial" w:cs="Arial" w:ascii="Arial" w:hAnsi="Arial"/>
          <w:sz w:val="32"/>
          <w:szCs w:val="32"/>
          <w:lang w:val="en-IE"/>
        </w:rPr>
        <w:t xml:space="preserve"> (30%):</w:t>
      </w:r>
    </w:p>
    <w:p>
      <w:pPr>
        <w:pStyle w:val="Normal"/>
        <w:spacing w:lineRule="auto" w:line="240" w:before="0" w:afterAutospacing="0" w:after="0"/>
        <w:rPr>
          <w:rFonts w:ascii="Arial" w:hAnsi="Arial" w:eastAsia="Arial" w:cs="Arial"/>
          <w:lang w:val="en-IE"/>
        </w:rPr>
      </w:pPr>
      <w:r>
        <w:rPr>
          <w:rFonts w:eastAsia="Arial" w:cs="Arial" w:ascii="Arial" w:hAnsi="Arial"/>
          <w:lang w:val="en-IE"/>
        </w:rPr>
      </w:r>
    </w:p>
    <w:tbl>
      <w:tblPr>
        <w:tblStyle w:val="GridTable1Light-Accent1"/>
        <w:tblW w:w="9361" w:type="dxa"/>
        <w:jc w:val="left"/>
        <w:tblInd w:w="0" w:type="dxa"/>
        <w:tblCellMar>
          <w:top w:w="0" w:type="dxa"/>
          <w:left w:w="108" w:type="dxa"/>
          <w:bottom w:w="0" w:type="dxa"/>
          <w:right w:w="108" w:type="dxa"/>
        </w:tblCellMar>
        <w:tblLook w:val="06a0" w:noHBand="1" w:noVBand="1" w:firstColumn="1" w:lastRow="0" w:lastColumn="0" w:firstRow="1"/>
      </w:tblPr>
      <w:tblGrid>
        <w:gridCol w:w="778"/>
        <w:gridCol w:w="511"/>
        <w:gridCol w:w="8072"/>
      </w:tblGrid>
      <w:tr>
        <w:trPr/>
        <w:tc>
          <w:tcPr>
            <w:tcW w:w="778"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spacing w:before="0" w:after="160"/>
              <w:jc w:val="center"/>
              <w:rPr>
                <w:rFonts w:ascii="Arial" w:hAnsi="Arial" w:eastAsia="Arial" w:cs="Arial"/>
                <w:sz w:val="32"/>
                <w:szCs w:val="32"/>
                <w:lang w:val="en-IE"/>
              </w:rPr>
            </w:pPr>
            <w:r>
              <w:rPr>
                <w:rFonts w:eastAsia="Arial" w:cs="Arial" w:ascii="Arial" w:hAnsi="Arial"/>
                <w:b/>
                <w:bCs/>
                <w:sz w:val="32"/>
                <w:szCs w:val="32"/>
                <w:lang w:val="en-IE"/>
              </w:rPr>
              <w:t>No.</w:t>
            </w:r>
          </w:p>
        </w:tc>
        <w:tc>
          <w:tcPr>
            <w:tcW w:w="511" w:type="dxa"/>
            <w:cnfStyle w:val="000000000000" w:firstRow="0" w:lastRow="0" w:firstColumn="0" w:lastColumn="0" w:oddVBand="0" w:evenVBand="0" w:oddHBand="0" w:evenHBand="0" w:firstRowFirstColumn="0" w:firstRowLastColumn="0" w:lastRowFirstColumn="0" w:lastRowLastColumn="0"/>
            <w:tcBorders>
              <w:bottom w:val="single" w:sz="12" w:space="0" w:color="9CC2E5"/>
            </w:tcBorders>
          </w:tcPr>
          <w:p>
            <w:pPr>
              <w:pStyle w:val="Normal"/>
              <w:spacing w:before="0" w:after="160"/>
              <w:jc w:val="center"/>
              <w:rPr>
                <w:rFonts w:ascii="Arial" w:hAnsi="Arial" w:eastAsia="Arial" w:cs="Arial"/>
                <w:sz w:val="32"/>
                <w:szCs w:val="32"/>
                <w:lang w:val="en-IE"/>
              </w:rPr>
            </w:pPr>
            <w:r>
              <w:rPr>
                <w:rFonts w:eastAsia="Arial" w:cs="Arial" w:ascii="Arial" w:hAnsi="Arial"/>
                <w:b/>
                <w:bCs/>
                <w:sz w:val="32"/>
                <w:szCs w:val="32"/>
                <w:lang w:val="en-IE"/>
              </w:rPr>
              <w:t>%</w:t>
            </w:r>
          </w:p>
        </w:tc>
        <w:tc>
          <w:tcPr>
            <w:tcW w:w="8072" w:type="dxa"/>
            <w:cnfStyle w:val="000000000000" w:firstRow="0" w:lastRow="0" w:firstColumn="0" w:lastColumn="0" w:oddVBand="0" w:evenVBand="0" w:oddHBand="0" w:evenHBand="0" w:firstRowFirstColumn="0" w:firstRowLastColumn="0" w:lastRowFirstColumn="0" w:lastRowLastColumn="0"/>
            <w:tcBorders>
              <w:bottom w:val="single" w:sz="12" w:space="0" w:color="9CC2E5"/>
            </w:tcBorders>
          </w:tcPr>
          <w:p>
            <w:pPr>
              <w:pStyle w:val="Normal"/>
              <w:spacing w:before="0" w:after="160"/>
              <w:jc w:val="center"/>
              <w:rPr>
                <w:rFonts w:ascii="Arial" w:hAnsi="Arial" w:eastAsia="Arial" w:cs="Arial"/>
                <w:sz w:val="32"/>
                <w:szCs w:val="32"/>
                <w:lang w:val="en-IE"/>
              </w:rPr>
            </w:pPr>
            <w:r>
              <w:rPr>
                <w:rFonts w:eastAsia="Arial" w:cs="Arial" w:ascii="Arial" w:hAnsi="Arial"/>
                <w:b/>
                <w:bCs/>
                <w:sz w:val="32"/>
                <w:szCs w:val="32"/>
                <w:lang w:val="en-IE"/>
              </w:rPr>
              <w:t xml:space="preserve">Documentation </w:t>
            </w:r>
            <w:r>
              <w:rPr>
                <w:rFonts w:eastAsia="Arial" w:cs="Arial" w:ascii="Arial" w:hAnsi="Arial"/>
                <w:b/>
                <w:bCs/>
                <w:color w:val="auto"/>
                <w:kern w:val="0"/>
                <w:sz w:val="32"/>
                <w:szCs w:val="32"/>
                <w:lang w:val="en-IE" w:eastAsia="en-US" w:bidi="ar-SA"/>
              </w:rPr>
              <w:t>Brackets</w:t>
            </w:r>
          </w:p>
        </w:tc>
      </w:tr>
      <w:tr>
        <w:trPr/>
        <w:tc>
          <w:tcPr>
            <w:tcW w:w="778"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60"/>
              <w:rPr>
                <w:rFonts w:ascii="Arial" w:hAnsi="Arial" w:eastAsia="Arial" w:cs="Arial"/>
                <w:b w:val="false"/>
                <w:b w:val="false"/>
                <w:bCs w:val="false"/>
                <w:lang w:val="en-IE"/>
              </w:rPr>
            </w:pPr>
            <w:r>
              <w:rPr>
                <w:rFonts w:eastAsia="Arial" w:cs="Arial" w:ascii="Arial" w:hAnsi="Arial"/>
                <w:b w:val="false"/>
                <w:bCs w:val="false"/>
                <w:lang w:val="en-IE"/>
              </w:rPr>
              <w:t>1</w:t>
            </w:r>
          </w:p>
        </w:tc>
        <w:tc>
          <w:tcPr>
            <w:tcW w:w="511" w:type="dxa"/>
            <w:cnfStyle w:val="000000000000" w:firstRow="0" w:lastRow="0" w:firstColumn="0" w:lastColumn="0" w:oddVBand="0" w:evenVBand="0" w:oddHBand="0" w:evenHBand="0" w:firstRowFirstColumn="0" w:firstRowLastColumn="0" w:lastRowFirstColumn="0" w:lastRowLastColumn="0"/>
            <w:tcBorders/>
          </w:tcPr>
          <w:p>
            <w:pPr>
              <w:pStyle w:val="Normal"/>
              <w:spacing w:before="0" w:after="160"/>
              <w:rPr>
                <w:rFonts w:ascii="Arial" w:hAnsi="Arial" w:eastAsia="Arial" w:cs="Arial"/>
                <w:b w:val="false"/>
                <w:b w:val="false"/>
                <w:bCs w:val="false"/>
                <w:lang w:val="en-IE"/>
              </w:rPr>
            </w:pPr>
            <w:r>
              <w:rPr>
                <w:rFonts w:eastAsia="Arial" w:cs="Arial" w:ascii="Arial" w:hAnsi="Arial"/>
                <w:b w:val="false"/>
                <w:bCs w:val="false"/>
                <w:lang w:val="en-IE"/>
              </w:rPr>
              <w:t>15</w:t>
            </w:r>
          </w:p>
        </w:tc>
        <w:tc>
          <w:tcPr>
            <w:tcW w:w="8072"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Autospacing="0" w:after="0"/>
              <w:ind w:left="0" w:hanging="0"/>
              <w:rPr>
                <w:rFonts w:ascii="Arial" w:hAnsi="Arial" w:eastAsia="Arial" w:cs="Arial"/>
                <w:b w:val="false"/>
                <w:b w:val="false"/>
                <w:bCs w:val="false"/>
                <w:lang w:val="en-IE"/>
              </w:rPr>
            </w:pPr>
            <w:r>
              <w:rPr>
                <w:rFonts w:eastAsia="Arial" w:cs="Arial" w:ascii="Arial" w:hAnsi="Arial"/>
                <w:b w:val="false"/>
                <w:bCs w:val="false"/>
                <w:lang w:val="en-IE"/>
              </w:rPr>
              <w:t xml:space="preserve">Document why you designed the UI the way you did. This should detail your choices in widget layout and position and how they make user interaction easier. Examples of what I am looking for are as follows: </w:t>
            </w:r>
          </w:p>
          <w:p>
            <w:pPr>
              <w:pStyle w:val="ListParagraph"/>
              <w:numPr>
                <w:ilvl w:val="0"/>
                <w:numId w:val="1"/>
              </w:numPr>
              <w:spacing w:lineRule="auto" w:line="240" w:before="0" w:afterAutospacing="0" w:after="0"/>
              <w:contextualSpacing/>
              <w:rPr>
                <w:rFonts w:ascii="Arial" w:hAnsi="Arial" w:eastAsia="Arial" w:cs="Arial"/>
                <w:sz w:val="22"/>
                <w:szCs w:val="22"/>
              </w:rPr>
            </w:pPr>
            <w:r>
              <w:rPr>
                <w:rFonts w:eastAsia="Arial" w:cs="Arial" w:ascii="Arial" w:hAnsi="Arial"/>
                <w:b w:val="false"/>
                <w:bCs w:val="false"/>
                <w:lang w:val="en-IE"/>
              </w:rPr>
              <w:t>The button was placed at the bottom of the screen as it is a frequent action that the user's thumb must reach</w:t>
            </w:r>
          </w:p>
          <w:p>
            <w:pPr>
              <w:pStyle w:val="ListParagraph"/>
              <w:numPr>
                <w:ilvl w:val="0"/>
                <w:numId w:val="1"/>
              </w:numPr>
              <w:spacing w:lineRule="auto" w:line="240" w:before="0" w:afterAutospacing="0" w:after="0"/>
              <w:contextualSpacing/>
              <w:rPr>
                <w:rFonts w:ascii="Arial" w:hAnsi="Arial" w:eastAsia="Arial" w:cs="Arial"/>
                <w:sz w:val="22"/>
                <w:szCs w:val="22"/>
              </w:rPr>
            </w:pPr>
            <w:r>
              <w:rPr>
                <w:rFonts w:eastAsia="Arial" w:cs="Arial" w:ascii="Arial" w:hAnsi="Arial"/>
                <w:b w:val="false"/>
                <w:bCs w:val="false"/>
                <w:lang w:val="en-IE"/>
              </w:rPr>
              <w:t>The colour scheme that was chosen to avoid the main form of colour blindness and produce high contrast for the visually impaired.</w:t>
            </w:r>
          </w:p>
          <w:p>
            <w:pPr>
              <w:pStyle w:val="Normal"/>
              <w:spacing w:lineRule="auto" w:line="240" w:before="0" w:afterAutospacing="0" w:after="0"/>
              <w:ind w:left="0" w:hanging="0"/>
              <w:rPr>
                <w:rFonts w:ascii="Arial" w:hAnsi="Arial" w:eastAsia="Arial" w:cs="Arial"/>
                <w:b w:val="false"/>
                <w:b w:val="false"/>
                <w:bCs w:val="false"/>
                <w:lang w:val="en-IE"/>
              </w:rPr>
            </w:pPr>
            <w:r>
              <w:rPr>
                <w:rFonts w:eastAsia="Arial" w:cs="Arial" w:ascii="Arial" w:hAnsi="Arial"/>
                <w:b w:val="false"/>
                <w:bCs w:val="false"/>
                <w:lang w:val="en-IE"/>
              </w:rPr>
              <w:t>You should also describe the mathematics used to draw your custom view.</w:t>
            </w:r>
          </w:p>
        </w:tc>
      </w:tr>
      <w:tr>
        <w:trPr/>
        <w:tc>
          <w:tcPr>
            <w:tcW w:w="778"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60"/>
              <w:rPr>
                <w:rFonts w:ascii="Arial" w:hAnsi="Arial" w:eastAsia="Arial" w:cs="Arial"/>
                <w:b w:val="false"/>
                <w:b w:val="false"/>
                <w:bCs w:val="false"/>
                <w:lang w:val="en-IE"/>
              </w:rPr>
            </w:pPr>
            <w:r>
              <w:rPr>
                <w:rFonts w:eastAsia="Arial" w:cs="Arial" w:ascii="Arial" w:hAnsi="Arial"/>
                <w:b w:val="false"/>
                <w:bCs w:val="false"/>
                <w:lang w:val="en-IE"/>
              </w:rPr>
              <w:t>2</w:t>
            </w:r>
          </w:p>
        </w:tc>
        <w:tc>
          <w:tcPr>
            <w:tcW w:w="511" w:type="dxa"/>
            <w:cnfStyle w:val="000000000000" w:firstRow="0" w:lastRow="0" w:firstColumn="0" w:lastColumn="0" w:oddVBand="0" w:evenVBand="0" w:oddHBand="0" w:evenHBand="0" w:firstRowFirstColumn="0" w:firstRowLastColumn="0" w:lastRowFirstColumn="0" w:lastRowLastColumn="0"/>
            <w:tcBorders/>
          </w:tcPr>
          <w:p>
            <w:pPr>
              <w:pStyle w:val="Normal"/>
              <w:spacing w:before="0" w:after="160"/>
              <w:rPr>
                <w:rFonts w:ascii="Arial" w:hAnsi="Arial" w:eastAsia="Arial" w:cs="Arial"/>
                <w:b w:val="false"/>
                <w:b w:val="false"/>
                <w:bCs w:val="false"/>
                <w:lang w:val="en-IE"/>
              </w:rPr>
            </w:pPr>
            <w:r>
              <w:rPr>
                <w:rFonts w:eastAsia="Arial" w:cs="Arial" w:ascii="Arial" w:hAnsi="Arial"/>
                <w:b w:val="false"/>
                <w:bCs w:val="false"/>
                <w:lang w:val="en-IE"/>
              </w:rPr>
              <w:t>30</w:t>
            </w:r>
          </w:p>
        </w:tc>
        <w:tc>
          <w:tcPr>
            <w:tcW w:w="8072" w:type="dxa"/>
            <w:cnfStyle w:val="000000000000" w:firstRow="0" w:lastRow="0" w:firstColumn="0" w:lastColumn="0" w:oddVBand="0" w:evenVBand="0" w:oddHBand="0" w:evenHBand="0" w:firstRowFirstColumn="0" w:firstRowLastColumn="0" w:lastRowFirstColumn="0" w:lastRowLastColumn="0"/>
            <w:tcBorders/>
          </w:tcPr>
          <w:p>
            <w:pPr>
              <w:pStyle w:val="Normal"/>
              <w:rPr>
                <w:rFonts w:ascii="Arial" w:hAnsi="Arial" w:eastAsia="Arial" w:cs="Arial"/>
                <w:b w:val="false"/>
                <w:b w:val="false"/>
                <w:bCs w:val="false"/>
                <w:lang w:val="en-IE"/>
              </w:rPr>
            </w:pPr>
            <w:r>
              <w:rPr>
                <w:rFonts w:eastAsia="Arial" w:cs="Arial" w:ascii="Arial" w:hAnsi="Arial"/>
                <w:b w:val="false"/>
                <w:bCs w:val="false"/>
                <w:lang w:val="en-IE"/>
              </w:rPr>
              <w:t xml:space="preserve"> </w:t>
            </w:r>
            <w:r>
              <w:rPr>
                <w:rFonts w:eastAsia="Arial" w:cs="Arial" w:ascii="Arial" w:hAnsi="Arial"/>
                <w:b w:val="false"/>
                <w:bCs w:val="false"/>
                <w:lang w:val="en-IE"/>
              </w:rPr>
              <w:t xml:space="preserve">Give a high-level description of every method in your Java code. You should also document the datastructures you have used and why they are used. </w:t>
            </w:r>
          </w:p>
          <w:p>
            <w:pPr>
              <w:pStyle w:val="Normal"/>
              <w:rPr>
                <w:rFonts w:ascii="Arial" w:hAnsi="Arial" w:eastAsia="Arial" w:cs="Arial"/>
                <w:b w:val="false"/>
                <w:b w:val="false"/>
                <w:bCs w:val="false"/>
                <w:lang w:val="en-IE"/>
              </w:rPr>
            </w:pPr>
            <w:r>
              <w:rPr>
                <w:rFonts w:eastAsia="Arial" w:cs="Arial" w:ascii="Arial" w:hAnsi="Arial"/>
                <w:b w:val="false"/>
                <w:bCs w:val="false"/>
                <w:lang w:val="en-IE"/>
              </w:rPr>
            </w:r>
          </w:p>
          <w:p>
            <w:pPr>
              <w:pStyle w:val="Normal"/>
              <w:spacing w:before="0" w:after="160"/>
              <w:rPr>
                <w:rFonts w:ascii="Arial" w:hAnsi="Arial" w:eastAsia="Arial" w:cs="Arial"/>
                <w:b w:val="false"/>
                <w:b w:val="false"/>
                <w:bCs w:val="false"/>
                <w:lang w:val="en-IE"/>
              </w:rPr>
            </w:pPr>
            <w:r>
              <w:rPr>
                <w:rFonts w:eastAsia="Arial" w:cs="Arial" w:ascii="Arial" w:hAnsi="Arial"/>
                <w:b/>
                <w:bCs/>
                <w:lang w:val="en-IE"/>
              </w:rPr>
              <w:t>Please Note:</w:t>
            </w:r>
            <w:r>
              <w:rPr>
                <w:rFonts w:eastAsia="Arial" w:cs="Arial" w:ascii="Arial" w:hAnsi="Arial"/>
                <w:b w:val="false"/>
                <w:bCs w:val="false"/>
                <w:lang w:val="en-IE"/>
              </w:rPr>
              <w:t xml:space="preserve"> that there should be no copying and pasting of code here.</w:t>
            </w:r>
          </w:p>
        </w:tc>
      </w:tr>
    </w:tbl>
    <w:p>
      <w:pPr>
        <w:pStyle w:val="ListParagraph"/>
        <w:spacing w:lineRule="auto" w:line="240" w:before="0" w:afterAutospacing="0" w:after="0"/>
        <w:ind w:left="0" w:hanging="0"/>
        <w:contextualSpacing/>
        <w:rPr>
          <w:rFonts w:ascii="Arial" w:hAnsi="Arial" w:eastAsia="Arial" w:cs="Arial"/>
          <w:b/>
          <w:b/>
          <w:bCs/>
          <w:lang w:val="en-IE"/>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4a0" w:noHBand="0"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4a0" w:noHBand="0"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421"/>
        </w:tabs>
        <w:ind w:left="421" w:hanging="360"/>
      </w:pPr>
      <w:rPr>
        <w:rFonts w:ascii="Symbol" w:hAnsi="Symbol" w:cs="Symbol" w:hint="default"/>
        <w:rFonts w:cs="OpenSymbol"/>
      </w:rPr>
    </w:lvl>
    <w:lvl w:ilvl="1">
      <w:start w:val="1"/>
      <w:numFmt w:val="bullet"/>
      <w:lvlText w:val="◦"/>
      <w:lvlJc w:val="left"/>
      <w:pPr>
        <w:tabs>
          <w:tab w:val="num" w:pos="781"/>
        </w:tabs>
        <w:ind w:left="781" w:hanging="360"/>
      </w:pPr>
      <w:rPr>
        <w:rFonts w:ascii="OpenSymbol" w:hAnsi="OpenSymbol" w:cs="OpenSymbol" w:hint="default"/>
        <w:rFonts w:cs="OpenSymbol"/>
      </w:rPr>
    </w:lvl>
    <w:lvl w:ilvl="2">
      <w:start w:val="1"/>
      <w:numFmt w:val="bullet"/>
      <w:lvlText w:val="▪"/>
      <w:lvlJc w:val="left"/>
      <w:pPr>
        <w:tabs>
          <w:tab w:val="num" w:pos="1141"/>
        </w:tabs>
        <w:ind w:left="1141" w:hanging="360"/>
      </w:pPr>
      <w:rPr>
        <w:rFonts w:ascii="OpenSymbol" w:hAnsi="OpenSymbol" w:cs="OpenSymbol" w:hint="default"/>
        <w:rFonts w:cs="OpenSymbol"/>
      </w:rPr>
    </w:lvl>
    <w:lvl w:ilvl="3">
      <w:start w:val="1"/>
      <w:numFmt w:val="bullet"/>
      <w:lvlText w:val=""/>
      <w:lvlJc w:val="left"/>
      <w:pPr>
        <w:tabs>
          <w:tab w:val="num" w:pos="1501"/>
        </w:tabs>
        <w:ind w:left="1501" w:hanging="360"/>
      </w:pPr>
      <w:rPr>
        <w:rFonts w:ascii="Symbol" w:hAnsi="Symbol" w:cs="Symbol" w:hint="default"/>
        <w:rFonts w:cs="OpenSymbol"/>
      </w:rPr>
    </w:lvl>
    <w:lvl w:ilvl="4">
      <w:start w:val="1"/>
      <w:numFmt w:val="bullet"/>
      <w:lvlText w:val="◦"/>
      <w:lvlJc w:val="left"/>
      <w:pPr>
        <w:tabs>
          <w:tab w:val="num" w:pos="1861"/>
        </w:tabs>
        <w:ind w:left="1861" w:hanging="360"/>
      </w:pPr>
      <w:rPr>
        <w:rFonts w:ascii="OpenSymbol" w:hAnsi="OpenSymbol" w:cs="OpenSymbol" w:hint="default"/>
        <w:rFonts w:cs="OpenSymbol"/>
      </w:rPr>
    </w:lvl>
    <w:lvl w:ilvl="5">
      <w:start w:val="1"/>
      <w:numFmt w:val="bullet"/>
      <w:lvlText w:val="▪"/>
      <w:lvlJc w:val="left"/>
      <w:pPr>
        <w:tabs>
          <w:tab w:val="num" w:pos="2221"/>
        </w:tabs>
        <w:ind w:left="2221" w:hanging="360"/>
      </w:pPr>
      <w:rPr>
        <w:rFonts w:ascii="OpenSymbol" w:hAnsi="OpenSymbol" w:cs="OpenSymbol" w:hint="default"/>
        <w:rFonts w:cs="OpenSymbol"/>
      </w:rPr>
    </w:lvl>
    <w:lvl w:ilvl="6">
      <w:start w:val="1"/>
      <w:numFmt w:val="bullet"/>
      <w:lvlText w:val=""/>
      <w:lvlJc w:val="left"/>
      <w:pPr>
        <w:tabs>
          <w:tab w:val="num" w:pos="2581"/>
        </w:tabs>
        <w:ind w:left="2581" w:hanging="360"/>
      </w:pPr>
      <w:rPr>
        <w:rFonts w:ascii="Symbol" w:hAnsi="Symbol" w:cs="Symbol" w:hint="default"/>
        <w:rFonts w:cs="OpenSymbol"/>
      </w:rPr>
    </w:lvl>
    <w:lvl w:ilvl="7">
      <w:start w:val="1"/>
      <w:numFmt w:val="bullet"/>
      <w:lvlText w:val="◦"/>
      <w:lvlJc w:val="left"/>
      <w:pPr>
        <w:tabs>
          <w:tab w:val="num" w:pos="2941"/>
        </w:tabs>
        <w:ind w:left="2941" w:hanging="360"/>
      </w:pPr>
      <w:rPr>
        <w:rFonts w:ascii="OpenSymbol" w:hAnsi="OpenSymbol" w:cs="OpenSymbol" w:hint="default"/>
        <w:rFonts w:cs="OpenSymbol"/>
      </w:rPr>
    </w:lvl>
    <w:lvl w:ilvl="8">
      <w:start w:val="1"/>
      <w:numFmt w:val="bullet"/>
      <w:lvlText w:val="▪"/>
      <w:lvlJc w:val="left"/>
      <w:pPr>
        <w:tabs>
          <w:tab w:val="num" w:pos="3301"/>
        </w:tabs>
        <w:ind w:left="3301"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LibreOffice/6.4.3.2$Linux_X86_64 LibreOffice_project/40$Build-2</Application>
  <Pages>3</Pages>
  <Words>1093</Words>
  <Characters>5177</Characters>
  <CharactersWithSpaces>6227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2018-06-20T13:37:46Z</dcterms:created>
  <dc:creator>Barry Denby</dc:creator>
  <dc:description/>
  <dc:language>en-IE</dc:language>
  <cp:lastModifiedBy/>
  <dcterms:modified xsi:type="dcterms:W3CDTF">2020-05-18T09:04:22Z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