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62C" w:rsidRPr="00C271C7" w:rsidRDefault="0046162C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C271C7">
        <w:rPr>
          <w:rFonts w:ascii="Times New Roman" w:hAnsi="Times New Roman" w:cs="Times New Roman"/>
          <w:b/>
          <w:sz w:val="40"/>
          <w:szCs w:val="36"/>
        </w:rPr>
        <w:t>Квалификационная работа</w:t>
      </w:r>
    </w:p>
    <w:p w:rsidR="00BD5276" w:rsidRPr="00C271C7" w:rsidRDefault="00C271C7" w:rsidP="00BD5276">
      <w:pPr>
        <w:jc w:val="center"/>
        <w:rPr>
          <w:rFonts w:ascii="Times New Roman" w:hAnsi="Times New Roman" w:cs="Times New Roman"/>
          <w:b/>
          <w:sz w:val="40"/>
          <w:szCs w:val="36"/>
        </w:rPr>
      </w:pPr>
      <w:proofErr w:type="gramStart"/>
      <w:r w:rsidRPr="00C271C7">
        <w:rPr>
          <w:rFonts w:ascii="Times New Roman" w:hAnsi="Times New Roman" w:cs="Times New Roman"/>
          <w:b/>
          <w:sz w:val="40"/>
          <w:szCs w:val="36"/>
        </w:rPr>
        <w:t>Тема:«</w:t>
      </w:r>
      <w:proofErr w:type="gramEnd"/>
      <w:r w:rsidR="00BD5276" w:rsidRPr="00C271C7">
        <w:rPr>
          <w:rFonts w:ascii="Times New Roman" w:hAnsi="Times New Roman" w:cs="Times New Roman"/>
          <w:b/>
          <w:sz w:val="40"/>
          <w:szCs w:val="36"/>
        </w:rPr>
        <w:t>»</w:t>
      </w: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271C7" w:rsidRPr="00C271C7" w:rsidRDefault="00C271C7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271C7" w:rsidRDefault="00C271C7" w:rsidP="00BD5276">
      <w:pPr>
        <w:rPr>
          <w:rFonts w:ascii="Times New Roman" w:hAnsi="Times New Roman" w:cs="Times New Roman"/>
          <w:b/>
          <w:sz w:val="36"/>
          <w:szCs w:val="36"/>
        </w:rPr>
      </w:pPr>
    </w:p>
    <w:p w:rsidR="00C271C7" w:rsidRDefault="00C271C7" w:rsidP="00BD5276">
      <w:pPr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Подпись:</w:t>
      </w: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5276" w:rsidRDefault="00BD5276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г. Оренбург.</w:t>
      </w: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5F" w:rsidRPr="00C271C7" w:rsidRDefault="00EE5B5F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C271C7" w:rsidRDefault="00BD5276" w:rsidP="00C271C7">
      <w:pPr>
        <w:spacing w:after="0"/>
        <w:rPr>
          <w:rStyle w:val="a4"/>
          <w:rFonts w:ascii="Times New Roman" w:hAnsi="Times New Roman" w:cs="Times New Roman"/>
          <w:b w:val="0"/>
          <w:color w:val="000000"/>
          <w:sz w:val="24"/>
        </w:rPr>
      </w:pP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1.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……..</w:t>
      </w:r>
      <w:r w:rsidRPr="00C271C7">
        <w:rPr>
          <w:rFonts w:ascii="Times New Roman" w:hAnsi="Times New Roman" w:cs="Times New Roman"/>
          <w:b/>
          <w:sz w:val="24"/>
        </w:rPr>
        <w:br/>
      </w: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2.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…….</w:t>
      </w:r>
    </w:p>
    <w:p w:rsidR="00C271C7" w:rsidRDefault="00BD5276" w:rsidP="00BD5276">
      <w:pPr>
        <w:rPr>
          <w:rFonts w:ascii="Times New Roman" w:hAnsi="Times New Roman" w:cs="Times New Roman"/>
          <w:b/>
        </w:rPr>
      </w:pP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lastRenderedPageBreak/>
        <w:t xml:space="preserve">3.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…………</w:t>
      </w:r>
      <w:r w:rsidRPr="00C271C7">
        <w:rPr>
          <w:rFonts w:ascii="Times New Roman" w:hAnsi="Times New Roman" w:cs="Times New Roman"/>
          <w:b/>
        </w:rPr>
        <w:br/>
      </w:r>
    </w:p>
    <w:p w:rsidR="00C271C7" w:rsidRP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t>Введение</w:t>
      </w:r>
    </w:p>
    <w:p w:rsidR="00BD5276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t>Глава 1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t>Глава 2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t>Глава 3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t>Заключение</w:t>
      </w:r>
    </w:p>
    <w:p w:rsid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t>Список использованных источников</w:t>
      </w:r>
    </w:p>
    <w:p w:rsidR="00C271C7" w:rsidRPr="00C271C7" w:rsidRDefault="00C271C7" w:rsidP="00C271C7">
      <w:pPr>
        <w:spacing w:after="0"/>
        <w:rPr>
          <w:rStyle w:val="a4"/>
          <w:rFonts w:ascii="Times New Roman" w:hAnsi="Times New Roman" w:cs="Times New Roman"/>
          <w:b w:val="0"/>
          <w:color w:val="000000"/>
          <w:sz w:val="28"/>
        </w:rPr>
      </w:pPr>
    </w:p>
    <w:p w:rsid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r w:rsidRPr="00C271C7">
        <w:rPr>
          <w:rFonts w:ascii="Times New Roman" w:hAnsi="Times New Roman" w:cs="Times New Roman"/>
          <w:lang w:eastAsia="ru-RU"/>
        </w:rPr>
        <w:t xml:space="preserve">Основы охраны труда. В.Ц. </w:t>
      </w:r>
      <w:proofErr w:type="spellStart"/>
      <w:r w:rsidRPr="00C271C7">
        <w:rPr>
          <w:rFonts w:ascii="Times New Roman" w:hAnsi="Times New Roman" w:cs="Times New Roman"/>
          <w:lang w:eastAsia="ru-RU"/>
        </w:rPr>
        <w:t>Жидецкий</w:t>
      </w:r>
      <w:proofErr w:type="spellEnd"/>
      <w:r w:rsidR="00C271C7">
        <w:rPr>
          <w:rFonts w:ascii="Times New Roman" w:hAnsi="Times New Roman" w:cs="Times New Roman"/>
          <w:lang w:eastAsia="ru-RU"/>
        </w:rPr>
        <w:t xml:space="preserve"> и др. Львов, «Афиша», 2000 г. </w:t>
      </w:r>
    </w:p>
    <w:p w:rsid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C271C7">
        <w:rPr>
          <w:rFonts w:ascii="Times New Roman" w:hAnsi="Times New Roman" w:cs="Times New Roman"/>
          <w:lang w:eastAsia="ru-RU"/>
        </w:rPr>
        <w:t>Пистун</w:t>
      </w:r>
      <w:proofErr w:type="spellEnd"/>
      <w:r w:rsidRPr="00C271C7">
        <w:rPr>
          <w:rFonts w:ascii="Times New Roman" w:hAnsi="Times New Roman" w:cs="Times New Roman"/>
          <w:lang w:eastAsia="ru-RU"/>
        </w:rPr>
        <w:t xml:space="preserve"> И.П. Лекции по охране труда: </w:t>
      </w:r>
      <w:r w:rsidR="00C271C7">
        <w:rPr>
          <w:rFonts w:ascii="Times New Roman" w:hAnsi="Times New Roman" w:cs="Times New Roman"/>
          <w:lang w:eastAsia="ru-RU"/>
        </w:rPr>
        <w:t xml:space="preserve">Учебное пособие. – Сумы: Изд-во </w:t>
      </w:r>
      <w:r w:rsidRPr="00C271C7">
        <w:rPr>
          <w:rFonts w:ascii="Times New Roman" w:hAnsi="Times New Roman" w:cs="Times New Roman"/>
          <w:lang w:eastAsia="ru-RU"/>
        </w:rPr>
        <w:t>«Универси</w:t>
      </w:r>
      <w:r w:rsidR="00C271C7">
        <w:rPr>
          <w:rFonts w:ascii="Times New Roman" w:hAnsi="Times New Roman" w:cs="Times New Roman"/>
          <w:lang w:eastAsia="ru-RU"/>
        </w:rPr>
        <w:t>тетская книга», 1999. – 301 с. </w:t>
      </w:r>
    </w:p>
    <w:p w:rsidR="00BD5276" w:rsidRP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r w:rsidRPr="00C271C7">
        <w:rPr>
          <w:rFonts w:ascii="Times New Roman" w:hAnsi="Times New Roman" w:cs="Times New Roman"/>
          <w:lang w:eastAsia="ru-RU"/>
        </w:rPr>
        <w:t xml:space="preserve">Охрана труда. Учебник. – К.: </w:t>
      </w:r>
      <w:proofErr w:type="spellStart"/>
      <w:r w:rsidRPr="00C271C7">
        <w:rPr>
          <w:rFonts w:ascii="Times New Roman" w:hAnsi="Times New Roman" w:cs="Times New Roman"/>
          <w:lang w:eastAsia="ru-RU"/>
        </w:rPr>
        <w:t>Вища</w:t>
      </w:r>
      <w:proofErr w:type="spellEnd"/>
      <w:r w:rsidRPr="00C271C7">
        <w:rPr>
          <w:rFonts w:ascii="Times New Roman" w:hAnsi="Times New Roman" w:cs="Times New Roman"/>
          <w:lang w:eastAsia="ru-RU"/>
        </w:rPr>
        <w:t xml:space="preserve"> школа, 2002. – 240 с. </w:t>
      </w:r>
    </w:p>
    <w:p w:rsidR="00BD5276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</w:rPr>
        <w:t>Курсовая работа: Технология отделочных материалов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</w:rPr>
        <w:t>Курсовая работа: Технология отделочных материалов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Министерство образования и науки Украины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lastRenderedPageBreak/>
        <w:t>Одесская государственная академия строительства и архитектуры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Кафедра ПАТСМ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Пояснительная записка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 курсовой работе по дисциплине: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«Технология отделочных материалов»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Выполнил: ст. гр. 53С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Голышев А.А.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gram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Проверила:.</w:t>
      </w:r>
      <w:proofErr w:type="gramEnd"/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Москалева К.М.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Одесса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2010</w:t>
      </w:r>
    </w:p>
    <w:p w:rsidR="00EE5B5F" w:rsidRPr="00EE5B5F" w:rsidRDefault="00EE5B5F" w:rsidP="00EE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br/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Содержание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Введение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Номенклатура изделий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Характеристика используемого сырья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Технологическая схема производства асбестовых листов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Режим работы цеха и отделений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Расчет производительности цеха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Подбор основного технологического оборудования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Контроль качества сырья и готовой продукции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Техника безопасности и охрана труда при производстве ОМ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Список использованных источников</w:t>
      </w:r>
    </w:p>
    <w:p w:rsidR="00EE5B5F" w:rsidRPr="00EE5B5F" w:rsidRDefault="00EE5B5F" w:rsidP="00EE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  <w:lang w:eastAsia="ru-RU"/>
        </w:rPr>
        <w:br/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I</w:t>
      </w: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 </w:t>
      </w:r>
      <w:r w:rsidRPr="00EE5B5F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Введение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Материалы, применяемые для отделки строительных конструкций и сооружений, домов и квартир, должны защищать их от воздействия окружающей среды, придавать завершающее архитектурное оформление, создавать особые санитарно-гигиенические условия, уменьшающие запыление, загрязнение, увлажнение, защиту от шума и др.; обеспечивать возможность восстановления поверхности отделки. А также отвечать эстетическим запросам владельца здания, дома, помещения. И, в конце концов - удовлетворять типовому архитектурному стилю, принятому в данной местности. Во всем мире резко увеличивается объем производства отделочных материалов, расширяется ассортимент, повышаются качество и выразительность, столь необходимые современному городу, общественным зданиям и жилищу.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Разнообразные отделочные материалы и изделия, применяемые в современном строительстве, классифицируют по технологическому признаку: лакокрасочные материалы, изделия из природного и искусственного камня, керамики, стекла, металлов, лесных материалов, полимеров и др. А </w:t>
      </w:r>
      <w:proofErr w:type="gram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так же</w:t>
      </w:r>
      <w:proofErr w:type="gram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по архитектурно-строительным видам (материалы для наружной отделки; внутренней отделки; покрытия полов; специальных целей). Ряд материалов и изделий применяют для отделки, как внутренних интерьеров, так и фасадов зданий, предъявляя к ним повышенные </w:t>
      </w: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lastRenderedPageBreak/>
        <w:t>эксплуатационные и эстетические свойства. Среди эксплуатационных свойств важнейшими являются санитарно-гигиенические, создающие в помещениях здоровые условия для жизни, работы и отдыха, а также огнестойкие, токсикологические, радиационные характеристики, удовлетворяющие соответствующим нормам. Условиями высокого эстетического качества являются подчинение отделки законам красоты, гармонии, художественного вкуса, образная передача цветового тона, чистоты, насыщенности цвета, цветового рисунка, структурно-текстурных особенностей материала.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Решающее влияние на техническую и экономическую эффективность отделочных материалов оказывают фактический срок службы, эксплуатационные расходы на текущие и капитальные ремонты, а также общий срок службы с учетом морального старения. Зачастую это и определяет выбор того или иного отделочного материала.</w:t>
      </w:r>
    </w:p>
    <w:p w:rsidR="00EE5B5F" w:rsidRPr="00EE5B5F" w:rsidRDefault="00EE5B5F" w:rsidP="00EE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  <w:lang w:eastAsia="ru-RU"/>
        </w:rPr>
        <w:br/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Номенклатура изделий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Номенклатура асбестоцементных изделий насчитывает свыше 40 наименований. Они могут быть разделены на следующие основные группы: профилированные листы — волнистые и полуволнистые для кровель и обшивки стен; плоские плиты — обыкновенные и офактуренные или окрашенные для облицовки стен; панели кровельные и стеновые с теплоизоляционным слоем; трубы напорные и безнапорные и соединительные муфты к ним; специальные изделия (архитектурные, санитарно-технические, электроизоляционные и т. д.).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Асбестоцементные листовые конструкции применяют во всех климатических зонах России и объем их производства обеспечивает нужды строительства. Объем производства сборных асбестоцементных конструкций удовлетворяет только 6—7% потребности в них.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Дальнейшая индустриализация строительства, снижение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трудо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- и материалоемкости, повышение долговечности и надежности асбестоцементных конструкций требуют увеличения размеров волнистых листов до 6 м, организации производства окрашенных и армированных листов, плоских прессованных листов,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погонажных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элементов для каркасов панелей.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Профилированные листы изготовляют из асбестоцемента волнистыми (обыкновенного и усиленного профиля) и полуволнистыми.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Листы волнистые имеют форму прямоугольника с шестью (восемью) волнами, направление гребней которых совпадает с направлением большой стороны прямоугольника. Длина волнистых листов обыкновенного профиля (ВО) – 1200мм, ширина - около 700мм и толщина - 5,5 мм. Листы волнистые усиленного профиля (ВУ) несколько толще, что позволяет изготовлять их больших размеров. Длина их – 2800 мм, ширина - около 1000 мм и толщина - 8 мм. В последние годы разработан новый тип асбестоцементных волнистых листов - СВ-40-250 размером 2500x1150x6 мм. По сравнению с ранее выпускаемыми листами ВО, эти листы имеют большую полезную площадь и меньший расход асбестоцемента на 1 м2 полезной площади.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Листы, профилированные должны быть строго прямоугольной формы, без трещин и отколов. Профилированные асбестоцементные листы применяют для устройства кровель, облицовки стен, ограждений балконов и т.п. Плоские облицовочные асбестоцементные плиты выпускают непрессованными и прессованными повышенной прочности толщиной 4-10мм, шириной до 1600 мм и длиной до 2800 мм. В процессе формования их лицевую поверхность отделывают в зависимости от назначения декоративным асбестоцементным слоем, окрашивают водостойкими эмалями, полируют, а также делают рельефной, имитирующей керамическую глазурованную плитку. Плиты, окрашенные водостойкими эмалями, в последнее время с успехом применяют для облицовки панелей, потолков, стен санитарных узлов и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кухон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жилых и общественных зданий.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Асбестоцементный шифер - недорогой, легкий в монтаже и один из самых известных кровельных материалов. Волнистые асбестоцементные листы (шифер) являются самым распространенным кровельным материалом. До недавнего времени их размеры были относительно небольшими: листы обыкновенного профиля ВО имели размер в плане 1200X680 мм и массу около 9 кг. В настоящее время их выпуск почти повсеместно прекращен и начато производство крупноразмерных асбестоцементных листов волнистого профиля.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Наиболее массовыми для сельского домостроения являются асбестоцементные листы УВ размером в плане 1750*25 мм. Каждый из них покрывает около 1,5 м2 крыши и по сравнению с мелкоразмерным листом ВО имеет в 2 раза меньше стыков.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Современные асбестоцементные кровельные листы - шифер, для повышения их декоративных свойств и увеличения срока службы, окрашивают. Окрашивание производится силикатными красками или красками на фосфатном связующем, с использованием различных пигментов. В прошлом асбестоцементные листы (шифер) имели либо безликий, серый оттенок, либо могли быть красного или зеленого цвета. В настоящее время шифер производится самых различных цветов: красно-коричневого, шоколадного, кирпично-красного, желтого (охра), синего и др. Краска, которой покрывают готовые листы шифера, образует защитный слой, предохраняющий изделие от разрушения, снижающий его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водопоглощение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повышающий морозостойкость. Такой защитный слой уменьшает объем выделений асбеста в окружающую воздушную среду и увеличивает срок службы шифера в 1,3 - 1,5 раза.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lastRenderedPageBreak/>
        <w:t>Плоский шифер уже отходит с потребительского рынка, его недостатки все-таки перебороли его достоинства: укладка усложняется благодаря малым размерам (400x400 мм) и ограничивается углом уклона от 30°. Но и внешний вид плоской шиферной кровли оставляет желать лучшего, его проще заменить на оптимальные для таких уклонов нарядные черепицу и ее интерпретаторы (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металлочерепицу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битумную черепицу).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Характеристика используемого сырья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Асбестом</w:t>
      </w: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 называют группу минералов, имеющих волокнистое строение и при механическом воздействии способных распадаться на тончайшие волокна. В производстве асбестоцементных листов применяют хризотил-асбест. Мировая добыча хризотил-асбеста составляет 95%, а вся группа кислотостойких асбестов — не более 5%. Химический состав хризотил-асбеста выражается формулой 3MgO-2Si02-2H20, т. е. он является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гидросиликатом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магния. Молекулы асбеста прочно связаны между собой лишь в одном направлении, боковая же связь с соседними молекулами крайне слаба. Этим свойством объясняется очень высокая прочность асбеста на растяжение вдоль волокон и хорошая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распушаемость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— расщепление поперек волокон. Диаметр волокна хризотил-асбеста колеблется от 0,00001 мм до 0,000003 мм.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Асбест обладает большой адсорбционной способностью. А в смеси с портландцементом при смачивании водой он адсорбирует (т. е. хорошо) удерживает на своей поверхности продукты гидратации цемента, связывающие волокна асбеста, поэтому асбестоцемент является как бы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тонкоармированным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цементным камнем. Хризотил-асбест не сгораем, однако при температуре 0°</w:t>
      </w:r>
      <w:proofErr w:type="gram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 он</w:t>
      </w:r>
      <w:proofErr w:type="gram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начинает терять адсорбционную воду, предел прочности при растяжении снижается до 10%, а при 368°С испаряется вся адсорбционная вода, что приводит к снижению прочности на 25-30%. После охлаждения асбест восстанавливает из воздуха потерянную влагу и прежние свойства. При нагревании асбеста до температуры более 550°С удаляется вся химически связанная вода, теряются эластичность и прочность, асбест становится хрупким, и после охлаждения свойства его не восстанавливаются. При температуре около 1550°С хризотил-асбест плавится. Асбест имеет малую тепло- и электропроводность, высокую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щелочестойкость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, однако кислоты его легко разрушают.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Качество асбестоцементных листов во многом зависит от качества асбеста и тонкости помола цемента. В соответствии с ГОСТом качество хризотил-асбеста характеризуется следующими показателями: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gram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·  текстурой</w:t>
      </w:r>
      <w:proofErr w:type="gram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(степень </w:t>
      </w:r>
      <w:proofErr w:type="spell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распушаемости</w:t>
      </w:r>
      <w:proofErr w:type="spell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волокон);</w:t>
      </w:r>
    </w:p>
    <w:p w:rsidR="00EE5B5F" w:rsidRPr="00EE5B5F" w:rsidRDefault="00EE5B5F" w:rsidP="00EE5B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gramStart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·  средней</w:t>
      </w:r>
      <w:proofErr w:type="gramEnd"/>
      <w:r w:rsidRPr="00EE5B5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длиной волокна, эластичностью, влажностью;</w:t>
      </w:r>
    </w:p>
    <w:p w:rsidR="00EE5B5F" w:rsidRPr="00C271C7" w:rsidRDefault="00EE5B5F" w:rsidP="00BD527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EE5B5F" w:rsidRPr="00C271C7" w:rsidSect="00C271C7">
      <w:pgSz w:w="11906" w:h="16838"/>
      <w:pgMar w:top="567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06C9C"/>
    <w:multiLevelType w:val="hybridMultilevel"/>
    <w:tmpl w:val="A93A9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A2075"/>
    <w:multiLevelType w:val="hybridMultilevel"/>
    <w:tmpl w:val="CE7E56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5817FF"/>
    <w:multiLevelType w:val="hybridMultilevel"/>
    <w:tmpl w:val="E80EE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D5276"/>
    <w:rsid w:val="0046162C"/>
    <w:rsid w:val="00BD5276"/>
    <w:rsid w:val="00C271C7"/>
    <w:rsid w:val="00D77534"/>
    <w:rsid w:val="00EE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0DA3"/>
  <w15:docId w15:val="{0750063F-7C4D-4B0C-BF3E-AAFD7EB8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62C"/>
  </w:style>
  <w:style w:type="paragraph" w:styleId="1">
    <w:name w:val="heading 1"/>
    <w:basedOn w:val="a"/>
    <w:link w:val="10"/>
    <w:uiPriority w:val="9"/>
    <w:qFormat/>
    <w:rsid w:val="00EE5B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5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5276"/>
    <w:rPr>
      <w:b/>
      <w:bCs/>
    </w:rPr>
  </w:style>
  <w:style w:type="paragraph" w:styleId="a5">
    <w:name w:val="List Paragraph"/>
    <w:basedOn w:val="a"/>
    <w:uiPriority w:val="34"/>
    <w:qFormat/>
    <w:rsid w:val="00BD527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5B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Пользователь Windows</cp:lastModifiedBy>
  <cp:revision>4</cp:revision>
  <dcterms:created xsi:type="dcterms:W3CDTF">2017-08-08T04:05:00Z</dcterms:created>
  <dcterms:modified xsi:type="dcterms:W3CDTF">2023-12-26T08:08:00Z</dcterms:modified>
</cp:coreProperties>
</file>