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A0A68" w:rsidRDefault="001A0A68">
      <w:pPr>
        <w:spacing w:before="60" w:after="60"/>
      </w:pPr>
    </w:p>
    <w:p w14:paraId="0A37501D" w14:textId="77777777" w:rsidR="001A0A68" w:rsidRDefault="001A0A68">
      <w:pPr>
        <w:spacing w:before="60" w:after="60"/>
      </w:pPr>
    </w:p>
    <w:p w14:paraId="5DAB6C7B" w14:textId="77777777" w:rsidR="001A0A68" w:rsidRDefault="001A0A68">
      <w:pPr>
        <w:spacing w:before="60" w:after="60"/>
      </w:pPr>
    </w:p>
    <w:p w14:paraId="6B804849" w14:textId="77777777" w:rsidR="001A0A68" w:rsidRDefault="00000000">
      <w:pPr>
        <w:spacing w:after="120"/>
        <w:jc w:val="center"/>
      </w:pPr>
      <w:r>
        <w:rPr>
          <w:b/>
          <w:bCs/>
          <w:color w:val="1F3A6E"/>
          <w:sz w:val="48"/>
          <w:szCs w:val="48"/>
        </w:rPr>
        <w:t>PROJECT PROPOSAL &amp; LITERATURE REVIEW</w:t>
      </w:r>
    </w:p>
    <w:p w14:paraId="0F2A0507" w14:textId="77777777" w:rsidR="001A0A68" w:rsidRDefault="00000000">
      <w:pPr>
        <w:spacing w:after="480"/>
        <w:jc w:val="center"/>
      </w:pPr>
      <w:r>
        <w:rPr>
          <w:b/>
          <w:bCs/>
          <w:color w:val="2E75B6"/>
          <w:sz w:val="36"/>
          <w:szCs w:val="36"/>
        </w:rPr>
        <w:t>Brain Tumor Detection and Classification Using Deep Learning</w:t>
      </w:r>
    </w:p>
    <w:p w14:paraId="4C11B0D1" w14:textId="77777777" w:rsidR="001A0A68" w:rsidRDefault="00000000">
      <w:pPr>
        <w:spacing w:after="120"/>
        <w:jc w:val="center"/>
      </w:pPr>
      <w:r>
        <w:rPr>
          <w:color w:val="404040"/>
          <w:sz w:val="24"/>
          <w:szCs w:val="24"/>
        </w:rPr>
        <w:t>Course: Deep Learning &amp; Neural Networks</w:t>
      </w:r>
    </w:p>
    <w:p w14:paraId="7A8CC8D6" w14:textId="77777777" w:rsidR="001A0A68" w:rsidRDefault="77B1A4A7">
      <w:pPr>
        <w:spacing w:after="120"/>
        <w:jc w:val="center"/>
      </w:pPr>
      <w:r w:rsidRPr="77B1A4A7">
        <w:rPr>
          <w:color w:val="404040"/>
          <w:sz w:val="24"/>
          <w:szCs w:val="24"/>
        </w:rPr>
        <w:t>University of Management and Technology (UMT), Lahore</w:t>
      </w:r>
    </w:p>
    <w:p w14:paraId="67DC7FDF" w14:textId="0D393052" w:rsidR="41731731" w:rsidRDefault="41731731" w:rsidP="77B1A4A7">
      <w:pPr>
        <w:spacing w:after="120"/>
        <w:jc w:val="center"/>
        <w:rPr>
          <w:color w:val="404040"/>
          <w:sz w:val="24"/>
          <w:szCs w:val="24"/>
        </w:rPr>
      </w:pPr>
      <w:r w:rsidRPr="77B1A4A7">
        <w:rPr>
          <w:color w:val="404040"/>
          <w:sz w:val="24"/>
          <w:szCs w:val="24"/>
        </w:rPr>
        <w:t>Group Members</w:t>
      </w:r>
    </w:p>
    <w:p w14:paraId="1662DBB8" w14:textId="1B779565" w:rsidR="41731731" w:rsidRDefault="41731731" w:rsidP="77B1A4A7">
      <w:pPr>
        <w:spacing w:after="120"/>
        <w:jc w:val="center"/>
        <w:rPr>
          <w:color w:val="404040"/>
          <w:sz w:val="24"/>
          <w:szCs w:val="24"/>
        </w:rPr>
      </w:pPr>
      <w:r w:rsidRPr="77B1A4A7">
        <w:rPr>
          <w:color w:val="404040"/>
          <w:sz w:val="24"/>
          <w:szCs w:val="24"/>
        </w:rPr>
        <w:t xml:space="preserve">Arsal </w:t>
      </w:r>
      <w:r w:rsidR="001332F1">
        <w:rPr>
          <w:color w:val="404040"/>
          <w:sz w:val="24"/>
          <w:szCs w:val="24"/>
        </w:rPr>
        <w:t>Naveed (890)</w:t>
      </w:r>
    </w:p>
    <w:p w14:paraId="08C59652" w14:textId="7B04A002" w:rsidR="41731731" w:rsidRDefault="41731731" w:rsidP="77B1A4A7">
      <w:pPr>
        <w:spacing w:after="120"/>
        <w:jc w:val="center"/>
        <w:rPr>
          <w:color w:val="404040"/>
          <w:sz w:val="24"/>
          <w:szCs w:val="24"/>
        </w:rPr>
      </w:pPr>
      <w:r w:rsidRPr="77B1A4A7">
        <w:rPr>
          <w:color w:val="404040"/>
          <w:sz w:val="24"/>
          <w:szCs w:val="24"/>
        </w:rPr>
        <w:t xml:space="preserve">Muhammad </w:t>
      </w:r>
      <w:r w:rsidR="001332F1">
        <w:rPr>
          <w:color w:val="404040"/>
          <w:sz w:val="24"/>
          <w:szCs w:val="24"/>
        </w:rPr>
        <w:t>Abdullah (882)</w:t>
      </w:r>
    </w:p>
    <w:p w14:paraId="05FFAEE6" w14:textId="79AC36B1" w:rsidR="41731731" w:rsidRDefault="41731731" w:rsidP="77B1A4A7">
      <w:pPr>
        <w:spacing w:after="120"/>
        <w:jc w:val="center"/>
        <w:rPr>
          <w:color w:val="404040"/>
          <w:sz w:val="24"/>
          <w:szCs w:val="24"/>
        </w:rPr>
      </w:pPr>
      <w:r w:rsidRPr="77B1A4A7">
        <w:rPr>
          <w:color w:val="404040"/>
          <w:sz w:val="24"/>
          <w:szCs w:val="24"/>
        </w:rPr>
        <w:t xml:space="preserve">Muhammad </w:t>
      </w:r>
      <w:r w:rsidR="001332F1">
        <w:rPr>
          <w:color w:val="404040"/>
          <w:sz w:val="24"/>
          <w:szCs w:val="24"/>
        </w:rPr>
        <w:t>Junaid (884)</w:t>
      </w:r>
    </w:p>
    <w:p w14:paraId="1AFE5C9D" w14:textId="761EFD60" w:rsidR="001332F1" w:rsidRDefault="001332F1" w:rsidP="77B1A4A7">
      <w:pPr>
        <w:spacing w:after="120"/>
        <w:jc w:val="center"/>
        <w:rPr>
          <w:color w:val="404040"/>
          <w:sz w:val="24"/>
          <w:szCs w:val="24"/>
        </w:rPr>
      </w:pPr>
      <w:r>
        <w:rPr>
          <w:color w:val="404040"/>
          <w:sz w:val="24"/>
          <w:szCs w:val="24"/>
        </w:rPr>
        <w:t>Muhammad Zain</w:t>
      </w:r>
    </w:p>
    <w:p w14:paraId="3F54BD85" w14:textId="77777777" w:rsidR="001A0A68" w:rsidRDefault="00000000">
      <w:pPr>
        <w:spacing w:after="480"/>
        <w:jc w:val="center"/>
      </w:pPr>
      <w:r>
        <w:rPr>
          <w:color w:val="404040"/>
        </w:rPr>
        <w:t>May 2026</w:t>
      </w:r>
    </w:p>
    <w:p w14:paraId="02EB378F" w14:textId="77777777" w:rsidR="001A0A68" w:rsidRDefault="00000000">
      <w:r>
        <w:br w:type="page"/>
      </w:r>
    </w:p>
    <w:p w14:paraId="7CBFD60A" w14:textId="77777777" w:rsidR="001A0A68" w:rsidRDefault="00000000">
      <w:pPr>
        <w:pStyle w:val="heading10"/>
        <w:pBdr>
          <w:bottom w:val="single" w:sz="8" w:space="1" w:color="2E75B6"/>
        </w:pBdr>
      </w:pPr>
      <w:r>
        <w:t>Abstract</w:t>
      </w:r>
    </w:p>
    <w:p w14:paraId="4D76E3A9" w14:textId="77777777" w:rsidR="001A0A68" w:rsidRDefault="77B1A4A7">
      <w:pPr>
        <w:spacing w:before="80" w:after="80"/>
        <w:jc w:val="both"/>
      </w:pPr>
      <w:r w:rsidRPr="77B1A4A7">
        <w:rPr>
          <w:color w:val="2C2C2C"/>
          <w:lang w:val="en-US"/>
        </w:rPr>
        <w:t>Brain tumor detection and classification remains one of the most critical challenges in medical image analysis. Manual examination of Magnetic Resonance Imaging (MRI) scans is time-consuming, prone to inter-observer variability, and demands highly trained specialists. This project proposes a deep learning-based framework leveraging Convolutional Neural Networks (CNNs) — specifically a fine-tuned ResNet-50 architecture combined with transfer learning — to automatically classify brain MRI images into four categories: glioma, meningioma, pituitary tumor, and no tumor. The proposed system aims to achieve high classification accuracy with reduced computational overhead, serving as a clinical decision-support tool. This document presents a comprehensive literature review of prior work, summarizes publicly available benchmark datasets, and identifies research gaps that this project addresses.</w:t>
      </w:r>
    </w:p>
    <w:p w14:paraId="6A05A809" w14:textId="77777777" w:rsidR="001A0A68" w:rsidRDefault="001A0A68">
      <w:pPr>
        <w:spacing w:before="60" w:after="60"/>
      </w:pPr>
    </w:p>
    <w:p w14:paraId="32A36C38" w14:textId="77777777" w:rsidR="001A0A68" w:rsidRDefault="00000000">
      <w:pPr>
        <w:pStyle w:val="heading10"/>
        <w:pBdr>
          <w:bottom w:val="single" w:sz="8" w:space="1" w:color="2E75B6"/>
        </w:pBdr>
      </w:pPr>
      <w:r>
        <w:t>1. Introduction</w:t>
      </w:r>
    </w:p>
    <w:p w14:paraId="6089B069" w14:textId="77777777" w:rsidR="001A0A68" w:rsidRDefault="77B1A4A7">
      <w:pPr>
        <w:spacing w:before="80" w:after="80"/>
        <w:jc w:val="both"/>
      </w:pPr>
      <w:r w:rsidRPr="77B1A4A7">
        <w:rPr>
          <w:color w:val="2C2C2C"/>
          <w:lang w:val="en-US"/>
        </w:rPr>
        <w:t>Brain tumors are among the leading causes of cancer-related deaths worldwide. According to the World Health Organization (WHO), primary brain tumors account for approximately 2% of all adult cancers, yet their impact on patient quality of life and mortality is disproportionately high due to the sensitive nature of brain tissue. Early and accurate diagnosis is paramount: studies consistently show that early-stage detection significantly improves patient prognosis and survival rates.</w:t>
      </w:r>
    </w:p>
    <w:p w14:paraId="5A39BBE3" w14:textId="77777777" w:rsidR="001A0A68" w:rsidRDefault="001A0A68">
      <w:pPr>
        <w:spacing w:before="60" w:after="60"/>
      </w:pPr>
    </w:p>
    <w:p w14:paraId="13562B01" w14:textId="77777777" w:rsidR="001A0A68" w:rsidRDefault="77B1A4A7">
      <w:pPr>
        <w:spacing w:before="80" w:after="80"/>
        <w:jc w:val="both"/>
      </w:pPr>
      <w:r w:rsidRPr="77B1A4A7">
        <w:rPr>
          <w:color w:val="2C2C2C"/>
          <w:lang w:val="en-US"/>
        </w:rPr>
        <w:t>Magnetic Resonance Imaging (MRI) is the gold standard modality for brain tumor diagnosis due to its superior soft-tissue contrast and non-ionizing nature. However, the manual classification of MRI scans requires extensive radiological expertise, is time-intensive, and suffers from subjective variability among clinicians. These limitations have driven strong interest in automated, AI-powered diagnostic tools.</w:t>
      </w:r>
    </w:p>
    <w:p w14:paraId="41C8F396" w14:textId="77777777" w:rsidR="001A0A68" w:rsidRDefault="001A0A68">
      <w:pPr>
        <w:spacing w:before="60" w:after="60"/>
      </w:pPr>
    </w:p>
    <w:p w14:paraId="00093958" w14:textId="77777777" w:rsidR="001A0A68" w:rsidRDefault="77B1A4A7">
      <w:pPr>
        <w:spacing w:before="80" w:after="80"/>
        <w:jc w:val="both"/>
      </w:pPr>
      <w:r w:rsidRPr="77B1A4A7">
        <w:rPr>
          <w:color w:val="2C2C2C"/>
          <w:lang w:val="en-US"/>
        </w:rPr>
        <w:t>Deep Learning — a subfield of machine learning inspired by the structure of biological neural networks — has demonstrated remarkable performance in medical image analysis tasks. Convolutional Neural Networks (CNNs) in particular have consistently outperformed traditional hand-crafted feature methods in image classification benchmarks. This project applies deep learning to the specific problem of multi-class brain tumor classification from MRI scans.</w:t>
      </w:r>
    </w:p>
    <w:p w14:paraId="72A3D3EC" w14:textId="77777777" w:rsidR="001A0A68" w:rsidRDefault="001A0A68">
      <w:pPr>
        <w:spacing w:before="60" w:after="60"/>
      </w:pPr>
    </w:p>
    <w:p w14:paraId="5AE82D89" w14:textId="77777777" w:rsidR="001A0A68" w:rsidRDefault="00000000">
      <w:pPr>
        <w:pStyle w:val="heading20"/>
      </w:pPr>
      <w:r>
        <w:t>1.1 Problem Statement</w:t>
      </w:r>
    </w:p>
    <w:p w14:paraId="08F0CD78" w14:textId="77777777" w:rsidR="001A0A68" w:rsidRDefault="00000000">
      <w:pPr>
        <w:spacing w:before="80" w:after="80"/>
        <w:jc w:val="both"/>
      </w:pPr>
      <w:r>
        <w:rPr>
          <w:color w:val="2C2C2C"/>
        </w:rPr>
        <w:t>The manual diagnosis of brain tumors from MRI scans is subject to the following limitations:</w:t>
      </w:r>
    </w:p>
    <w:p w14:paraId="6D01E163" w14:textId="77777777" w:rsidR="001A0A68" w:rsidRDefault="00000000">
      <w:pPr>
        <w:pStyle w:val="ListParagraph"/>
        <w:numPr>
          <w:ilvl w:val="0"/>
          <w:numId w:val="2"/>
        </w:numPr>
        <w:spacing w:before="60" w:after="60"/>
      </w:pPr>
      <w:r>
        <w:rPr>
          <w:color w:val="2C2C2C"/>
        </w:rPr>
        <w:t>High inter-observer variability among radiologists</w:t>
      </w:r>
    </w:p>
    <w:p w14:paraId="6B7E0874" w14:textId="77777777" w:rsidR="001A0A68" w:rsidRDefault="00000000">
      <w:pPr>
        <w:pStyle w:val="ListParagraph"/>
        <w:numPr>
          <w:ilvl w:val="0"/>
          <w:numId w:val="2"/>
        </w:numPr>
        <w:spacing w:before="60" w:after="60"/>
      </w:pPr>
      <w:r>
        <w:rPr>
          <w:color w:val="2C2C2C"/>
        </w:rPr>
        <w:t>Time-consuming review process, especially for large patient volumes</w:t>
      </w:r>
    </w:p>
    <w:p w14:paraId="736EE58D" w14:textId="77777777" w:rsidR="001A0A68" w:rsidRDefault="00000000">
      <w:pPr>
        <w:pStyle w:val="ListParagraph"/>
        <w:numPr>
          <w:ilvl w:val="0"/>
          <w:numId w:val="2"/>
        </w:numPr>
        <w:spacing w:before="60" w:after="60"/>
      </w:pPr>
      <w:r>
        <w:rPr>
          <w:color w:val="2C2C2C"/>
        </w:rPr>
        <w:t>Shortage of trained specialists in developing countries</w:t>
      </w:r>
    </w:p>
    <w:p w14:paraId="051021A4" w14:textId="77777777" w:rsidR="001A0A68" w:rsidRDefault="00000000">
      <w:pPr>
        <w:pStyle w:val="ListParagraph"/>
        <w:numPr>
          <w:ilvl w:val="0"/>
          <w:numId w:val="2"/>
        </w:numPr>
        <w:spacing w:before="60" w:after="60"/>
      </w:pPr>
      <w:r>
        <w:rPr>
          <w:color w:val="2C2C2C"/>
        </w:rPr>
        <w:t>Difficulty in distinguishing visually similar tumor types (e.g., glioma vs. meningioma)</w:t>
      </w:r>
    </w:p>
    <w:p w14:paraId="0D0B940D" w14:textId="77777777" w:rsidR="001A0A68" w:rsidRDefault="001A0A68">
      <w:pPr>
        <w:spacing w:before="60" w:after="60"/>
      </w:pPr>
    </w:p>
    <w:p w14:paraId="443C553F" w14:textId="77777777" w:rsidR="001A0A68" w:rsidRDefault="77B1A4A7">
      <w:pPr>
        <w:spacing w:before="80" w:after="80"/>
        <w:jc w:val="both"/>
      </w:pPr>
      <w:r w:rsidRPr="77B1A4A7">
        <w:rPr>
          <w:color w:val="2C2C2C"/>
          <w:lang w:val="en-US"/>
        </w:rPr>
        <w:t>This project seeks to address these limitations through an automated deep learning classification pipeline.</w:t>
      </w:r>
    </w:p>
    <w:p w14:paraId="0E27B00A" w14:textId="77777777" w:rsidR="001A0A68" w:rsidRDefault="001A0A68">
      <w:pPr>
        <w:spacing w:before="60" w:after="60"/>
      </w:pPr>
    </w:p>
    <w:p w14:paraId="45F9CAB2" w14:textId="77777777" w:rsidR="001A0A68" w:rsidRDefault="00000000">
      <w:pPr>
        <w:pStyle w:val="heading20"/>
      </w:pPr>
      <w:r>
        <w:t>1.2 Project Objectives</w:t>
      </w:r>
    </w:p>
    <w:p w14:paraId="66819B0B" w14:textId="77777777" w:rsidR="001A0A68" w:rsidRDefault="77B1A4A7">
      <w:pPr>
        <w:pStyle w:val="ListParagraph"/>
        <w:numPr>
          <w:ilvl w:val="0"/>
          <w:numId w:val="3"/>
        </w:numPr>
        <w:spacing w:before="60" w:after="60"/>
      </w:pPr>
      <w:r w:rsidRPr="77B1A4A7">
        <w:rPr>
          <w:color w:val="2C2C2C"/>
          <w:lang w:val="en-US"/>
        </w:rPr>
        <w:t>Survey existing deep learning approaches for brain tumor classification and identify the state-of-the-art</w:t>
      </w:r>
    </w:p>
    <w:p w14:paraId="7D0D294E" w14:textId="77777777" w:rsidR="001A0A68" w:rsidRDefault="77B1A4A7">
      <w:pPr>
        <w:pStyle w:val="ListParagraph"/>
        <w:numPr>
          <w:ilvl w:val="0"/>
          <w:numId w:val="3"/>
        </w:numPr>
        <w:spacing w:before="60" w:after="60"/>
      </w:pPr>
      <w:r w:rsidRPr="77B1A4A7">
        <w:rPr>
          <w:color w:val="2C2C2C"/>
          <w:lang w:val="en-US"/>
        </w:rPr>
        <w:t>Identify suitable publicly available benchmark datasets for training and evaluation</w:t>
      </w:r>
    </w:p>
    <w:p w14:paraId="18629EB9" w14:textId="77777777" w:rsidR="001A0A68" w:rsidRDefault="00000000">
      <w:pPr>
        <w:pStyle w:val="ListParagraph"/>
        <w:numPr>
          <w:ilvl w:val="0"/>
          <w:numId w:val="3"/>
        </w:numPr>
        <w:spacing w:before="60" w:after="60"/>
      </w:pPr>
      <w:r>
        <w:rPr>
          <w:color w:val="2C2C2C"/>
        </w:rPr>
        <w:t>Design a CNN-based classification model (ResNet-50 with transfer learning) capable of distinguishing four tumor classes</w:t>
      </w:r>
    </w:p>
    <w:p w14:paraId="14606060" w14:textId="77777777" w:rsidR="001A0A68" w:rsidRDefault="00000000">
      <w:pPr>
        <w:pStyle w:val="ListParagraph"/>
        <w:numPr>
          <w:ilvl w:val="0"/>
          <w:numId w:val="3"/>
        </w:numPr>
        <w:spacing w:before="60" w:after="60"/>
      </w:pPr>
      <w:r>
        <w:rPr>
          <w:color w:val="2C2C2C"/>
        </w:rPr>
        <w:t>Evaluate the model against baseline methods using standard metrics: accuracy, precision, recall, F1-score, and AUC-ROC</w:t>
      </w:r>
    </w:p>
    <w:p w14:paraId="0709251E" w14:textId="77777777" w:rsidR="001A0A68" w:rsidRDefault="77B1A4A7">
      <w:pPr>
        <w:pStyle w:val="ListParagraph"/>
        <w:numPr>
          <w:ilvl w:val="0"/>
          <w:numId w:val="3"/>
        </w:numPr>
        <w:spacing w:before="60" w:after="60"/>
      </w:pPr>
      <w:r w:rsidRPr="77B1A4A7">
        <w:rPr>
          <w:color w:val="2C2C2C"/>
          <w:lang w:val="en-US"/>
        </w:rPr>
        <w:t>Identify research gaps for future improvement</w:t>
      </w:r>
    </w:p>
    <w:p w14:paraId="60061E4C" w14:textId="77777777" w:rsidR="001A0A68" w:rsidRDefault="001A0A68">
      <w:pPr>
        <w:spacing w:before="60" w:after="60"/>
      </w:pPr>
    </w:p>
    <w:p w14:paraId="44EAFD9C" w14:textId="77777777" w:rsidR="001A0A68" w:rsidRDefault="00000000">
      <w:r>
        <w:br w:type="page"/>
      </w:r>
    </w:p>
    <w:p w14:paraId="4B7FDB6D" w14:textId="77777777" w:rsidR="001A0A68" w:rsidRDefault="00000000">
      <w:pPr>
        <w:pStyle w:val="heading10"/>
        <w:pBdr>
          <w:bottom w:val="single" w:sz="8" w:space="1" w:color="2E75B6"/>
        </w:pBdr>
      </w:pPr>
      <w:r>
        <w:t>2. Background &amp; Theoretical Foundations</w:t>
      </w:r>
    </w:p>
    <w:p w14:paraId="58684BB8" w14:textId="77777777" w:rsidR="001A0A68" w:rsidRDefault="00000000">
      <w:pPr>
        <w:pStyle w:val="heading20"/>
      </w:pPr>
      <w:r>
        <w:t>2.1 Brain Tumor Types</w:t>
      </w:r>
    </w:p>
    <w:p w14:paraId="2DDB6E11" w14:textId="77777777" w:rsidR="001A0A68" w:rsidRDefault="00000000">
      <w:pPr>
        <w:spacing w:before="80" w:after="80"/>
        <w:jc w:val="both"/>
      </w:pPr>
      <w:r>
        <w:rPr>
          <w:color w:val="2C2C2C"/>
        </w:rPr>
        <w:t>Brain tumors are broadly classified into primary tumors (originating in the brain) and secondary/metastatic tumors. For this project, the following four classes are considered:</w:t>
      </w:r>
    </w:p>
    <w:p w14:paraId="4B94D5A5" w14:textId="77777777" w:rsidR="001A0A68" w:rsidRDefault="001A0A68">
      <w:pPr>
        <w:spacing w:before="60" w:after="60"/>
      </w:pPr>
    </w:p>
    <w:tbl>
      <w:tblPr>
        <w:tblW w:w="8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300"/>
        <w:gridCol w:w="1860"/>
      </w:tblGrid>
      <w:tr w:rsidR="001A0A68" w14:paraId="4CEDC5A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02823D2E" w14:textId="77777777" w:rsidR="001A0A68" w:rsidRDefault="00000000">
            <w:pPr>
              <w:jc w:val="center"/>
            </w:pPr>
            <w:r>
              <w:rPr>
                <w:b/>
                <w:bCs/>
                <w:color w:val="FFFFFF"/>
                <w:sz w:val="20"/>
                <w:szCs w:val="20"/>
              </w:rPr>
              <w:t>Tumor Type</w:t>
            </w:r>
          </w:p>
        </w:tc>
        <w:tc>
          <w:tcPr>
            <w:tcW w:w="26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053BE9A" w14:textId="77777777" w:rsidR="001A0A68" w:rsidRDefault="00000000">
            <w:pPr>
              <w:jc w:val="center"/>
            </w:pPr>
            <w:r>
              <w:rPr>
                <w:b/>
                <w:bCs/>
                <w:color w:val="FFFFFF"/>
                <w:sz w:val="20"/>
                <w:szCs w:val="20"/>
              </w:rPr>
              <w:t>Origin</w:t>
            </w:r>
          </w:p>
        </w:tc>
        <w:tc>
          <w:tcPr>
            <w:tcW w:w="23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2236EB28" w14:textId="77777777" w:rsidR="001A0A68" w:rsidRDefault="00000000">
            <w:pPr>
              <w:jc w:val="center"/>
            </w:pPr>
            <w:r>
              <w:rPr>
                <w:b/>
                <w:bCs/>
                <w:color w:val="FFFFFF"/>
                <w:sz w:val="20"/>
                <w:szCs w:val="20"/>
              </w:rPr>
              <w:t>Malignancy</w:t>
            </w:r>
          </w:p>
        </w:tc>
        <w:tc>
          <w:tcPr>
            <w:tcW w:w="18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4D0A3A69" w14:textId="77777777" w:rsidR="001A0A68" w:rsidRDefault="00000000">
            <w:pPr>
              <w:jc w:val="center"/>
            </w:pPr>
            <w:r>
              <w:rPr>
                <w:b/>
                <w:bCs/>
                <w:color w:val="FFFFFF"/>
                <w:sz w:val="20"/>
                <w:szCs w:val="20"/>
              </w:rPr>
              <w:t>Frequency (%)</w:t>
            </w:r>
          </w:p>
        </w:tc>
      </w:tr>
      <w:tr w:rsidR="001A0A68" w14:paraId="7DD99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04C2BB" w14:textId="77777777" w:rsidR="001A0A68" w:rsidRDefault="00000000">
            <w:r>
              <w:rPr>
                <w:color w:val="2C2C2C"/>
                <w:sz w:val="20"/>
                <w:szCs w:val="20"/>
              </w:rPr>
              <w:t>Glioma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3361F" w14:textId="77777777" w:rsidR="001A0A68" w:rsidRDefault="00000000">
            <w:r>
              <w:rPr>
                <w:color w:val="2C2C2C"/>
                <w:sz w:val="20"/>
                <w:szCs w:val="20"/>
              </w:rPr>
              <w:t>Glial cells (astrocytes, oligodendrocytes)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F2D82" w14:textId="77777777" w:rsidR="001A0A68" w:rsidRDefault="00000000">
            <w:r>
              <w:rPr>
                <w:color w:val="2C2C2C"/>
                <w:sz w:val="20"/>
                <w:szCs w:val="20"/>
              </w:rPr>
              <w:t>High (Grade III–IV)</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D4F5C" w14:textId="77777777" w:rsidR="001A0A68" w:rsidRDefault="00000000">
            <w:r>
              <w:rPr>
                <w:color w:val="2C2C2C"/>
                <w:sz w:val="20"/>
                <w:szCs w:val="20"/>
              </w:rPr>
              <w:t>~45%</w:t>
            </w:r>
          </w:p>
        </w:tc>
      </w:tr>
      <w:tr w:rsidR="001A0A68" w14:paraId="78149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77E777" w14:textId="77777777" w:rsidR="001A0A68" w:rsidRDefault="00000000">
            <w:r>
              <w:rPr>
                <w:color w:val="2C2C2C"/>
                <w:sz w:val="20"/>
                <w:szCs w:val="20"/>
              </w:rPr>
              <w:t>Meningioma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5347D6" w14:textId="77777777" w:rsidR="001A0A68" w:rsidRDefault="00000000">
            <w:r>
              <w:rPr>
                <w:color w:val="2C2C2C"/>
                <w:sz w:val="20"/>
                <w:szCs w:val="20"/>
              </w:rPr>
              <w:t>Meninges (brain lining)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6CAC16" w14:textId="77777777" w:rsidR="001A0A68" w:rsidRDefault="00000000">
            <w:r>
              <w:rPr>
                <w:color w:val="2C2C2C"/>
                <w:sz w:val="20"/>
                <w:szCs w:val="20"/>
              </w:rPr>
              <w:t>Usually benign</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B67B3B" w14:textId="77777777" w:rsidR="001A0A68" w:rsidRDefault="00000000">
            <w:r>
              <w:rPr>
                <w:color w:val="2C2C2C"/>
                <w:sz w:val="20"/>
                <w:szCs w:val="20"/>
              </w:rPr>
              <w:t>~35%</w:t>
            </w:r>
          </w:p>
        </w:tc>
      </w:tr>
      <w:tr w:rsidR="001A0A68" w14:paraId="62FDC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B50E2" w14:textId="77777777" w:rsidR="001A0A68" w:rsidRDefault="00000000">
            <w:r>
              <w:rPr>
                <w:color w:val="2C2C2C"/>
                <w:sz w:val="20"/>
                <w:szCs w:val="20"/>
              </w:rPr>
              <w:t>Pituitary Tumor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0F6AD" w14:textId="77777777" w:rsidR="001A0A68" w:rsidRDefault="00000000">
            <w:r>
              <w:rPr>
                <w:color w:val="2C2C2C"/>
                <w:sz w:val="20"/>
                <w:szCs w:val="20"/>
              </w:rPr>
              <w:t>Pituitary gland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426FE" w14:textId="77777777" w:rsidR="001A0A68" w:rsidRDefault="00000000">
            <w:r>
              <w:rPr>
                <w:color w:val="2C2C2C"/>
                <w:sz w:val="20"/>
                <w:szCs w:val="20"/>
              </w:rPr>
              <w:t>Usually benign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889F0" w14:textId="77777777" w:rsidR="001A0A68" w:rsidRDefault="00000000">
            <w:r>
              <w:rPr>
                <w:color w:val="2C2C2C"/>
                <w:sz w:val="20"/>
                <w:szCs w:val="20"/>
              </w:rPr>
              <w:t>~15%</w:t>
            </w:r>
          </w:p>
        </w:tc>
      </w:tr>
      <w:tr w:rsidR="001A0A68" w14:paraId="3638DF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ADCD24" w14:textId="77777777" w:rsidR="001A0A68" w:rsidRDefault="00000000">
            <w:r>
              <w:rPr>
                <w:color w:val="2C2C2C"/>
                <w:sz w:val="20"/>
                <w:szCs w:val="20"/>
              </w:rPr>
              <w:t>No Tumor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C8FA53" w14:textId="77777777" w:rsidR="001A0A68" w:rsidRDefault="00000000">
            <w:r>
              <w:rPr>
                <w:color w:val="2C2C2C"/>
                <w:sz w:val="20"/>
                <w:szCs w:val="20"/>
              </w:rPr>
              <w:t>Normal brain tissue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9D792A" w14:textId="77777777" w:rsidR="001A0A68" w:rsidRDefault="00000000">
            <w:r>
              <w:rPr>
                <w:color w:val="2C2C2C"/>
                <w:sz w:val="20"/>
                <w:szCs w:val="20"/>
              </w:rPr>
              <w:t>N/A</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9AB426" w14:textId="77777777" w:rsidR="001A0A68" w:rsidRDefault="00000000">
            <w:r>
              <w:rPr>
                <w:color w:val="2C2C2C"/>
                <w:sz w:val="20"/>
                <w:szCs w:val="20"/>
              </w:rPr>
              <w:t>~5% (benchmark sets)</w:t>
            </w:r>
          </w:p>
        </w:tc>
      </w:tr>
    </w:tbl>
    <w:p w14:paraId="3DEEC669" w14:textId="77777777" w:rsidR="001A0A68" w:rsidRDefault="001A0A68">
      <w:pPr>
        <w:spacing w:before="60" w:after="60"/>
      </w:pPr>
    </w:p>
    <w:p w14:paraId="55A3AAD7" w14:textId="77777777" w:rsidR="001A0A68" w:rsidRDefault="00000000">
      <w:pPr>
        <w:pStyle w:val="heading20"/>
      </w:pPr>
      <w:r>
        <w:t>2.2 MRI Imaging Modalities</w:t>
      </w:r>
    </w:p>
    <w:p w14:paraId="319EFBF2" w14:textId="77777777" w:rsidR="001A0A68" w:rsidRDefault="77B1A4A7">
      <w:pPr>
        <w:spacing w:before="80" w:after="80"/>
        <w:jc w:val="both"/>
      </w:pPr>
      <w:r w:rsidRPr="77B1A4A7">
        <w:rPr>
          <w:color w:val="2C2C2C"/>
          <w:lang w:val="en-US"/>
        </w:rPr>
        <w:t>MRI scans used for brain tumor analysis are typically acquired in three planes (axial, sagittal, coronal) and multiple sequences:</w:t>
      </w:r>
    </w:p>
    <w:p w14:paraId="5FC9C417" w14:textId="77777777" w:rsidR="001A0A68" w:rsidRDefault="00000000">
      <w:pPr>
        <w:pStyle w:val="ListParagraph"/>
        <w:numPr>
          <w:ilvl w:val="0"/>
          <w:numId w:val="2"/>
        </w:numPr>
        <w:spacing w:before="60" w:after="60"/>
      </w:pPr>
      <w:r>
        <w:rPr>
          <w:color w:val="2C2C2C"/>
        </w:rPr>
        <w:t>T1-weighted: Good anatomical contrast; tumors appear as hypointense regions</w:t>
      </w:r>
    </w:p>
    <w:p w14:paraId="6A99CA09" w14:textId="77777777" w:rsidR="001A0A68" w:rsidRDefault="00000000">
      <w:pPr>
        <w:pStyle w:val="ListParagraph"/>
        <w:numPr>
          <w:ilvl w:val="0"/>
          <w:numId w:val="2"/>
        </w:numPr>
        <w:spacing w:before="60" w:after="60"/>
      </w:pPr>
      <w:r>
        <w:rPr>
          <w:color w:val="2C2C2C"/>
        </w:rPr>
        <w:t>T2-weighted: Fluid appears bright; useful for edema visualization</w:t>
      </w:r>
    </w:p>
    <w:p w14:paraId="158AB808" w14:textId="77777777" w:rsidR="001A0A68" w:rsidRDefault="00000000">
      <w:pPr>
        <w:pStyle w:val="ListParagraph"/>
        <w:numPr>
          <w:ilvl w:val="0"/>
          <w:numId w:val="2"/>
        </w:numPr>
        <w:spacing w:before="60" w:after="60"/>
      </w:pPr>
      <w:r>
        <w:rPr>
          <w:color w:val="2C2C2C"/>
        </w:rPr>
        <w:t>FLAIR (Fluid-Attenuated Inversion Recovery): Suppresses CSF signal; best for perilesional edema</w:t>
      </w:r>
    </w:p>
    <w:p w14:paraId="7EDD174C" w14:textId="77777777" w:rsidR="001A0A68" w:rsidRDefault="00000000">
      <w:pPr>
        <w:pStyle w:val="ListParagraph"/>
        <w:numPr>
          <w:ilvl w:val="0"/>
          <w:numId w:val="2"/>
        </w:numPr>
        <w:spacing w:before="60" w:after="60"/>
      </w:pPr>
      <w:r>
        <w:rPr>
          <w:color w:val="2C2C2C"/>
        </w:rPr>
        <w:t>T1 with contrast (Gd-enhanced): Used to assess blood-brain barrier breakdown</w:t>
      </w:r>
    </w:p>
    <w:p w14:paraId="3656B9AB" w14:textId="77777777" w:rsidR="001A0A68" w:rsidRDefault="001A0A68">
      <w:pPr>
        <w:spacing w:before="60" w:after="60"/>
      </w:pPr>
    </w:p>
    <w:p w14:paraId="3BC7AD6B" w14:textId="77777777" w:rsidR="001A0A68" w:rsidRDefault="00000000">
      <w:pPr>
        <w:pStyle w:val="heading20"/>
      </w:pPr>
      <w:r>
        <w:t>2.3 Deep Learning Concepts Relevant to This Project</w:t>
      </w:r>
    </w:p>
    <w:p w14:paraId="4BB874B0" w14:textId="77777777" w:rsidR="001A0A68" w:rsidRDefault="00000000">
      <w:pPr>
        <w:pStyle w:val="heading30"/>
      </w:pPr>
      <w:r>
        <w:t>2.3.1 Convolutional Neural Networks (CNNs)</w:t>
      </w:r>
    </w:p>
    <w:p w14:paraId="496CED6F" w14:textId="77777777" w:rsidR="001A0A68" w:rsidRDefault="77B1A4A7">
      <w:pPr>
        <w:spacing w:before="80" w:after="80"/>
        <w:jc w:val="both"/>
      </w:pPr>
      <w:r w:rsidRPr="77B1A4A7">
        <w:rPr>
          <w:color w:val="2C2C2C"/>
          <w:lang w:val="en-US"/>
        </w:rPr>
        <w:t xml:space="preserve">CNNs are hierarchical feature extractors that apply learned convolutional filters over input images. Key components include: convolutional layers (feature extraction), </w:t>
      </w:r>
      <w:proofErr w:type="spellStart"/>
      <w:r w:rsidRPr="77B1A4A7">
        <w:rPr>
          <w:color w:val="2C2C2C"/>
          <w:lang w:val="en-US"/>
        </w:rPr>
        <w:t>ReLU</w:t>
      </w:r>
      <w:proofErr w:type="spellEnd"/>
      <w:r w:rsidRPr="77B1A4A7">
        <w:rPr>
          <w:color w:val="2C2C2C"/>
          <w:lang w:val="en-US"/>
        </w:rPr>
        <w:t xml:space="preserve"> activations (non-linearity), pooling layers (spatial </w:t>
      </w:r>
      <w:proofErr w:type="spellStart"/>
      <w:r w:rsidRPr="77B1A4A7">
        <w:rPr>
          <w:color w:val="2C2C2C"/>
          <w:lang w:val="en-US"/>
        </w:rPr>
        <w:t>downsampling</w:t>
      </w:r>
      <w:proofErr w:type="spellEnd"/>
      <w:r w:rsidRPr="77B1A4A7">
        <w:rPr>
          <w:color w:val="2C2C2C"/>
          <w:lang w:val="en-US"/>
        </w:rPr>
        <w:t>), and fully connected layers (classification). CNNs learn increasingly abstract representations — edges and textures at low levels, tumor-specific morphological features at high levels.</w:t>
      </w:r>
    </w:p>
    <w:p w14:paraId="45FB0818" w14:textId="77777777" w:rsidR="001A0A68" w:rsidRDefault="001A0A68">
      <w:pPr>
        <w:spacing w:before="60" w:after="60"/>
      </w:pPr>
    </w:p>
    <w:p w14:paraId="5CB824C7" w14:textId="77777777" w:rsidR="001A0A68" w:rsidRDefault="00000000">
      <w:pPr>
        <w:pStyle w:val="heading30"/>
      </w:pPr>
      <w:r>
        <w:t>2.3.2 Transfer Learning</w:t>
      </w:r>
    </w:p>
    <w:p w14:paraId="1EA92B17" w14:textId="77777777" w:rsidR="001A0A68" w:rsidRDefault="77B1A4A7">
      <w:pPr>
        <w:spacing w:before="80" w:after="80"/>
        <w:jc w:val="both"/>
      </w:pPr>
      <w:r w:rsidRPr="77B1A4A7">
        <w:rPr>
          <w:color w:val="2C2C2C"/>
          <w:lang w:val="en-US"/>
        </w:rPr>
        <w:t xml:space="preserve">Transfer learning leverages </w:t>
      </w:r>
      <w:proofErr w:type="spellStart"/>
      <w:r w:rsidRPr="77B1A4A7">
        <w:rPr>
          <w:color w:val="2C2C2C"/>
          <w:lang w:val="en-US"/>
        </w:rPr>
        <w:t>pretrained</w:t>
      </w:r>
      <w:proofErr w:type="spellEnd"/>
      <w:r w:rsidRPr="77B1A4A7">
        <w:rPr>
          <w:color w:val="2C2C2C"/>
          <w:lang w:val="en-US"/>
        </w:rPr>
        <w:t xml:space="preserve"> networks (trained on large datasets like </w:t>
      </w:r>
      <w:proofErr w:type="spellStart"/>
      <w:r w:rsidRPr="77B1A4A7">
        <w:rPr>
          <w:color w:val="2C2C2C"/>
          <w:lang w:val="en-US"/>
        </w:rPr>
        <w:t>ImageNet</w:t>
      </w:r>
      <w:proofErr w:type="spellEnd"/>
      <w:r w:rsidRPr="77B1A4A7">
        <w:rPr>
          <w:color w:val="2C2C2C"/>
          <w:lang w:val="en-US"/>
        </w:rPr>
        <w:t xml:space="preserve">) as feature extractors, then fine-tunes them on domain-specific data. This is especially valuable in medical imaging, where labeled data is scarce. </w:t>
      </w:r>
      <w:proofErr w:type="spellStart"/>
      <w:r w:rsidRPr="77B1A4A7">
        <w:rPr>
          <w:color w:val="2C2C2C"/>
          <w:lang w:val="en-US"/>
        </w:rPr>
        <w:t>Pretrained</w:t>
      </w:r>
      <w:proofErr w:type="spellEnd"/>
      <w:r w:rsidRPr="77B1A4A7">
        <w:rPr>
          <w:color w:val="2C2C2C"/>
          <w:lang w:val="en-US"/>
        </w:rPr>
        <w:t xml:space="preserve"> models such as ResNet-50, VGG-16, InceptionV3, and </w:t>
      </w:r>
      <w:proofErr w:type="spellStart"/>
      <w:r w:rsidRPr="77B1A4A7">
        <w:rPr>
          <w:color w:val="2C2C2C"/>
          <w:lang w:val="en-US"/>
        </w:rPr>
        <w:t>EfficientNet</w:t>
      </w:r>
      <w:proofErr w:type="spellEnd"/>
      <w:r w:rsidRPr="77B1A4A7">
        <w:rPr>
          <w:color w:val="2C2C2C"/>
          <w:lang w:val="en-US"/>
        </w:rPr>
        <w:t xml:space="preserve"> have been widely applied in this domain.</w:t>
      </w:r>
    </w:p>
    <w:p w14:paraId="049F31CB" w14:textId="77777777" w:rsidR="001A0A68" w:rsidRDefault="001A0A68">
      <w:pPr>
        <w:spacing w:before="60" w:after="60"/>
      </w:pPr>
    </w:p>
    <w:p w14:paraId="3D888744" w14:textId="77777777" w:rsidR="001A0A68" w:rsidRDefault="00000000">
      <w:pPr>
        <w:pStyle w:val="heading30"/>
      </w:pPr>
      <w:r>
        <w:t>2.3.3 Data Augmentation</w:t>
      </w:r>
    </w:p>
    <w:p w14:paraId="68237404" w14:textId="77777777" w:rsidR="001A0A68" w:rsidRDefault="00000000">
      <w:pPr>
        <w:spacing w:before="80" w:after="80"/>
        <w:jc w:val="both"/>
      </w:pPr>
      <w:r>
        <w:rPr>
          <w:color w:val="2C2C2C"/>
        </w:rPr>
        <w:t>To combat overfitting caused by limited labeled MRI data, data augmentation techniques are applied: random rotation, horizontal/vertical flipping, zoom, brightness adjustment, and elastic deformations. These synthetically expand the training set and improve model generalization.</w:t>
      </w:r>
    </w:p>
    <w:p w14:paraId="53128261" w14:textId="77777777" w:rsidR="001A0A68" w:rsidRDefault="001A0A68">
      <w:pPr>
        <w:spacing w:before="60" w:after="60"/>
      </w:pPr>
    </w:p>
    <w:p w14:paraId="62486C05" w14:textId="77777777" w:rsidR="001A0A68" w:rsidRDefault="00000000">
      <w:r>
        <w:br w:type="page"/>
      </w:r>
    </w:p>
    <w:p w14:paraId="598FC60A" w14:textId="77777777" w:rsidR="001A0A68" w:rsidRDefault="00000000">
      <w:pPr>
        <w:pStyle w:val="heading10"/>
        <w:pBdr>
          <w:bottom w:val="single" w:sz="8" w:space="1" w:color="2E75B6"/>
        </w:pBdr>
      </w:pPr>
      <w:r>
        <w:t>3. Literature Review</w:t>
      </w:r>
    </w:p>
    <w:p w14:paraId="3057BB8A" w14:textId="77777777" w:rsidR="001A0A68" w:rsidRDefault="00000000">
      <w:pPr>
        <w:spacing w:before="80" w:after="80"/>
        <w:jc w:val="both"/>
      </w:pPr>
      <w:r>
        <w:rPr>
          <w:color w:val="2C2C2C"/>
        </w:rPr>
        <w:t>The following section reviews key prior works in deep learning-based brain tumor detection and classification. Research is organized thematically: classical machine learning baselines, early CNN approaches, transfer learning methods, and recent advanced architectures.</w:t>
      </w:r>
    </w:p>
    <w:p w14:paraId="4101652C" w14:textId="77777777" w:rsidR="001A0A68" w:rsidRDefault="001A0A68">
      <w:pPr>
        <w:spacing w:before="60" w:after="60"/>
      </w:pPr>
    </w:p>
    <w:p w14:paraId="0B849A99" w14:textId="77777777" w:rsidR="001A0A68" w:rsidRDefault="00000000">
      <w:pPr>
        <w:pStyle w:val="heading20"/>
      </w:pPr>
      <w:r>
        <w:t>3.1 Classical Machine Learning Approaches (Pre-2016)</w:t>
      </w:r>
    </w:p>
    <w:p w14:paraId="7EE5F060" w14:textId="77777777" w:rsidR="001A0A68" w:rsidRDefault="00000000">
      <w:pPr>
        <w:pStyle w:val="heading30"/>
      </w:pPr>
      <w:r>
        <w:t>Kharrat et al. (2010)</w:t>
      </w:r>
    </w:p>
    <w:p w14:paraId="3304C0C9" w14:textId="77777777" w:rsidR="001A0A68" w:rsidRDefault="00000000">
      <w:pPr>
        <w:spacing w:before="80" w:after="80"/>
        <w:jc w:val="both"/>
      </w:pPr>
      <w:r>
        <w:rPr>
          <w:color w:val="2C2C2C"/>
        </w:rPr>
        <w:t>Kharrat et al. proposed an SVM-based classifier using hand-crafted texture features extracted from brain MRI scans. The method achieved 94.2% classification accuracy on a small dataset of 66 images. While the accuracy was promising for its time, the approach required extensive manual feature engineering and did not generalize well to larger, more heterogeneous datasets. The method was also binary (tumor vs. no tumor) rather than multi-class.</w:t>
      </w:r>
    </w:p>
    <w:p w14:paraId="2684918F" w14:textId="77777777" w:rsidR="001A0A68" w:rsidRDefault="00000000">
      <w:pPr>
        <w:pStyle w:val="ListParagraph"/>
        <w:numPr>
          <w:ilvl w:val="0"/>
          <w:numId w:val="2"/>
        </w:numPr>
        <w:spacing w:before="60" w:after="60"/>
      </w:pPr>
      <w:r>
        <w:rPr>
          <w:color w:val="2C2C2C"/>
        </w:rPr>
        <w:t>Method: SVM with GLCM texture features</w:t>
      </w:r>
    </w:p>
    <w:p w14:paraId="30CEC63B" w14:textId="77777777" w:rsidR="001A0A68" w:rsidRDefault="77B1A4A7">
      <w:pPr>
        <w:pStyle w:val="ListParagraph"/>
        <w:numPr>
          <w:ilvl w:val="0"/>
          <w:numId w:val="2"/>
        </w:numPr>
        <w:spacing w:before="60" w:after="60"/>
      </w:pPr>
      <w:r w:rsidRPr="77B1A4A7">
        <w:rPr>
          <w:color w:val="2C2C2C"/>
          <w:lang w:val="en-US"/>
        </w:rPr>
        <w:t>Dataset: 66 MRI images (custom, not publicly released)</w:t>
      </w:r>
    </w:p>
    <w:p w14:paraId="3D2F94C6" w14:textId="77777777" w:rsidR="001A0A68" w:rsidRDefault="00000000">
      <w:pPr>
        <w:pStyle w:val="ListParagraph"/>
        <w:numPr>
          <w:ilvl w:val="0"/>
          <w:numId w:val="2"/>
        </w:numPr>
        <w:spacing w:before="60" w:after="60"/>
      </w:pPr>
      <w:r>
        <w:rPr>
          <w:color w:val="2C2C2C"/>
        </w:rPr>
        <w:t>Accuracy: 94.2% (binary classification)</w:t>
      </w:r>
    </w:p>
    <w:p w14:paraId="2484BF0E" w14:textId="77777777" w:rsidR="001A0A68" w:rsidRDefault="00000000">
      <w:pPr>
        <w:pStyle w:val="ListParagraph"/>
        <w:numPr>
          <w:ilvl w:val="0"/>
          <w:numId w:val="2"/>
        </w:numPr>
        <w:spacing w:before="60" w:after="60"/>
      </w:pPr>
      <w:r>
        <w:rPr>
          <w:color w:val="2C2C2C"/>
        </w:rPr>
        <w:t>Limitation: Small dataset, binary only, manual features</w:t>
      </w:r>
    </w:p>
    <w:p w14:paraId="4B99056E" w14:textId="77777777" w:rsidR="001A0A68" w:rsidRDefault="001A0A68">
      <w:pPr>
        <w:spacing w:before="60" w:after="60"/>
      </w:pPr>
    </w:p>
    <w:p w14:paraId="6544CB24" w14:textId="77777777" w:rsidR="001A0A68" w:rsidRDefault="00000000">
      <w:pPr>
        <w:pStyle w:val="heading30"/>
      </w:pPr>
      <w:r>
        <w:t>Sehgal et al. (2013)</w:t>
      </w:r>
    </w:p>
    <w:p w14:paraId="202BCB31" w14:textId="77777777" w:rsidR="001A0A68" w:rsidRDefault="77B1A4A7">
      <w:pPr>
        <w:spacing w:before="80" w:after="80"/>
        <w:jc w:val="both"/>
      </w:pPr>
      <w:r w:rsidRPr="77B1A4A7">
        <w:rPr>
          <w:color w:val="2C2C2C"/>
          <w:lang w:val="en-US"/>
        </w:rPr>
        <w:t>Sehgal et al. used k-Nearest Neighbors (k-NN) combined with morphological image processing for tumor segmentation and classification. The system achieved 91% accuracy but exhibited high sensitivity to image noise. The segmentation step required manual initialization of seed points, limiting clinical automation.</w:t>
      </w:r>
    </w:p>
    <w:p w14:paraId="12507EAF" w14:textId="77777777" w:rsidR="001A0A68" w:rsidRDefault="00000000">
      <w:pPr>
        <w:pStyle w:val="ListParagraph"/>
        <w:numPr>
          <w:ilvl w:val="0"/>
          <w:numId w:val="2"/>
        </w:numPr>
        <w:spacing w:before="60" w:after="60"/>
      </w:pPr>
      <w:r>
        <w:rPr>
          <w:color w:val="2C2C2C"/>
        </w:rPr>
        <w:t>Method: k-NN + morphological image processing</w:t>
      </w:r>
    </w:p>
    <w:p w14:paraId="274DA142" w14:textId="77777777" w:rsidR="001A0A68" w:rsidRDefault="00000000">
      <w:pPr>
        <w:pStyle w:val="ListParagraph"/>
        <w:numPr>
          <w:ilvl w:val="0"/>
          <w:numId w:val="2"/>
        </w:numPr>
        <w:spacing w:before="60" w:after="60"/>
      </w:pPr>
      <w:r>
        <w:rPr>
          <w:color w:val="2C2C2C"/>
        </w:rPr>
        <w:t>Dataset: 50 MRI scans (in-house)</w:t>
      </w:r>
    </w:p>
    <w:p w14:paraId="0BDB36FD" w14:textId="77777777" w:rsidR="001A0A68" w:rsidRDefault="00000000">
      <w:pPr>
        <w:pStyle w:val="ListParagraph"/>
        <w:numPr>
          <w:ilvl w:val="0"/>
          <w:numId w:val="2"/>
        </w:numPr>
        <w:spacing w:before="60" w:after="60"/>
      </w:pPr>
      <w:r>
        <w:rPr>
          <w:color w:val="2C2C2C"/>
        </w:rPr>
        <w:t>Accuracy: 91%</w:t>
      </w:r>
    </w:p>
    <w:p w14:paraId="51F99997" w14:textId="77777777" w:rsidR="001A0A68" w:rsidRDefault="77B1A4A7">
      <w:pPr>
        <w:pStyle w:val="ListParagraph"/>
        <w:numPr>
          <w:ilvl w:val="0"/>
          <w:numId w:val="2"/>
        </w:numPr>
        <w:spacing w:before="60" w:after="60"/>
      </w:pPr>
      <w:r w:rsidRPr="77B1A4A7">
        <w:rPr>
          <w:color w:val="2C2C2C"/>
          <w:lang w:val="en-US"/>
        </w:rPr>
        <w:t>Limitation: Manual initialization required, noise-sensitive</w:t>
      </w:r>
    </w:p>
    <w:p w14:paraId="1299C43A" w14:textId="77777777" w:rsidR="001A0A68" w:rsidRDefault="001A0A68">
      <w:pPr>
        <w:spacing w:before="60" w:after="60"/>
      </w:pPr>
    </w:p>
    <w:p w14:paraId="54F16DAA" w14:textId="77777777" w:rsidR="001A0A68" w:rsidRDefault="00000000">
      <w:pPr>
        <w:pStyle w:val="heading20"/>
      </w:pPr>
      <w:r>
        <w:t>3.2 Early CNN-Based Methods (2016–2018)</w:t>
      </w:r>
    </w:p>
    <w:p w14:paraId="650C4D5B" w14:textId="77777777" w:rsidR="001A0A68" w:rsidRDefault="00000000">
      <w:pPr>
        <w:pStyle w:val="heading30"/>
      </w:pPr>
      <w:r>
        <w:t>Abiwinanda et al. (2019) — IEEE</w:t>
      </w:r>
    </w:p>
    <w:p w14:paraId="5EDD7FFB" w14:textId="77777777" w:rsidR="001A0A68" w:rsidRDefault="77B1A4A7">
      <w:pPr>
        <w:spacing w:before="80" w:after="80"/>
        <w:jc w:val="both"/>
      </w:pPr>
      <w:proofErr w:type="spellStart"/>
      <w:r w:rsidRPr="77B1A4A7">
        <w:rPr>
          <w:color w:val="2C2C2C"/>
          <w:lang w:val="en-US"/>
        </w:rPr>
        <w:t>Abiwinanda</w:t>
      </w:r>
      <w:proofErr w:type="spellEnd"/>
      <w:r w:rsidRPr="77B1A4A7">
        <w:rPr>
          <w:color w:val="2C2C2C"/>
          <w:lang w:val="en-US"/>
        </w:rPr>
        <w:t xml:space="preserve"> et al. were among the first to apply a simple CNN architecture for multi-class brain tumor classification. They trained a custom 5-layer CNN on MRI slices extracted from the </w:t>
      </w:r>
      <w:proofErr w:type="spellStart"/>
      <w:r w:rsidRPr="77B1A4A7">
        <w:rPr>
          <w:color w:val="2C2C2C"/>
          <w:lang w:val="en-US"/>
        </w:rPr>
        <w:t>Figshare</w:t>
      </w:r>
      <w:proofErr w:type="spellEnd"/>
      <w:r w:rsidRPr="77B1A4A7">
        <w:rPr>
          <w:color w:val="2C2C2C"/>
          <w:lang w:val="en-US"/>
        </w:rPr>
        <w:t xml:space="preserve"> brain tumor dataset. The network achieved 84.19% overall accuracy across three tumor types (glioma, meningioma, pituitary). The work demonstrated the clear superiority of CNNs over classical methods but highlighted overfitting issues due to the limited dataset size.</w:t>
      </w:r>
    </w:p>
    <w:p w14:paraId="709DDCDD" w14:textId="77777777" w:rsidR="001A0A68" w:rsidRDefault="00000000">
      <w:pPr>
        <w:pStyle w:val="ListParagraph"/>
        <w:numPr>
          <w:ilvl w:val="0"/>
          <w:numId w:val="2"/>
        </w:numPr>
        <w:spacing w:before="60" w:after="60"/>
      </w:pPr>
      <w:r>
        <w:rPr>
          <w:color w:val="2C2C2C"/>
        </w:rPr>
        <w:t>Model: Custom 5-layer CNN</w:t>
      </w:r>
    </w:p>
    <w:p w14:paraId="4C544CF9" w14:textId="77777777" w:rsidR="001A0A68" w:rsidRDefault="77B1A4A7">
      <w:pPr>
        <w:pStyle w:val="ListParagraph"/>
        <w:numPr>
          <w:ilvl w:val="0"/>
          <w:numId w:val="2"/>
        </w:numPr>
        <w:spacing w:before="60" w:after="60"/>
      </w:pPr>
      <w:r w:rsidRPr="77B1A4A7">
        <w:rPr>
          <w:color w:val="2C2C2C"/>
          <w:lang w:val="en-US"/>
        </w:rPr>
        <w:t xml:space="preserve">Dataset: </w:t>
      </w:r>
      <w:proofErr w:type="spellStart"/>
      <w:r w:rsidRPr="77B1A4A7">
        <w:rPr>
          <w:color w:val="2C2C2C"/>
          <w:lang w:val="en-US"/>
        </w:rPr>
        <w:t>Figshare</w:t>
      </w:r>
      <w:proofErr w:type="spellEnd"/>
      <w:r w:rsidRPr="77B1A4A7">
        <w:rPr>
          <w:color w:val="2C2C2C"/>
          <w:lang w:val="en-US"/>
        </w:rPr>
        <w:t xml:space="preserve"> Brain Tumor Dataset (3,064 images, 3 classes)</w:t>
      </w:r>
    </w:p>
    <w:p w14:paraId="2D2AC7EF" w14:textId="77777777" w:rsidR="001A0A68" w:rsidRDefault="00000000">
      <w:pPr>
        <w:pStyle w:val="ListParagraph"/>
        <w:numPr>
          <w:ilvl w:val="0"/>
          <w:numId w:val="2"/>
        </w:numPr>
        <w:spacing w:before="60" w:after="60"/>
      </w:pPr>
      <w:r>
        <w:rPr>
          <w:color w:val="2C2C2C"/>
        </w:rPr>
        <w:t>Accuracy: 84.19%</w:t>
      </w:r>
    </w:p>
    <w:p w14:paraId="59C3D4F6" w14:textId="77777777" w:rsidR="001A0A68" w:rsidRDefault="00000000">
      <w:pPr>
        <w:pStyle w:val="ListParagraph"/>
        <w:numPr>
          <w:ilvl w:val="0"/>
          <w:numId w:val="2"/>
        </w:numPr>
        <w:spacing w:before="60" w:after="60"/>
      </w:pPr>
      <w:r>
        <w:rPr>
          <w:color w:val="2C2C2C"/>
        </w:rPr>
        <w:t>Key Finding: CNNs outperform SVM-based methods without manual feature engineering</w:t>
      </w:r>
    </w:p>
    <w:p w14:paraId="1E2EA493" w14:textId="77777777" w:rsidR="001A0A68" w:rsidRDefault="00000000">
      <w:pPr>
        <w:pStyle w:val="ListParagraph"/>
        <w:numPr>
          <w:ilvl w:val="0"/>
          <w:numId w:val="2"/>
        </w:numPr>
        <w:spacing w:before="60" w:after="60"/>
      </w:pPr>
      <w:r>
        <w:rPr>
          <w:color w:val="2C2C2C"/>
        </w:rPr>
        <w:t>Limitation: Overfitting; no data augmentation; no transfer learning</w:t>
      </w:r>
    </w:p>
    <w:p w14:paraId="4DDBEF00" w14:textId="77777777" w:rsidR="001A0A68" w:rsidRDefault="001A0A68">
      <w:pPr>
        <w:spacing w:before="60" w:after="60"/>
      </w:pPr>
    </w:p>
    <w:p w14:paraId="198FE731" w14:textId="77777777" w:rsidR="001A0A68" w:rsidRDefault="00000000">
      <w:pPr>
        <w:pStyle w:val="heading30"/>
      </w:pPr>
      <w:r>
        <w:t>Deepak &amp; Ameer (2019) — Computers in Biology and Medicine</w:t>
      </w:r>
    </w:p>
    <w:p w14:paraId="527A9110" w14:textId="77777777" w:rsidR="001A0A68" w:rsidRDefault="77B1A4A7">
      <w:pPr>
        <w:spacing w:before="80" w:after="80"/>
        <w:jc w:val="both"/>
      </w:pPr>
      <w:r w:rsidRPr="77B1A4A7">
        <w:rPr>
          <w:color w:val="2C2C2C"/>
          <w:lang w:val="en-US"/>
        </w:rPr>
        <w:t xml:space="preserve">Deepak and Ameer proposed using </w:t>
      </w:r>
      <w:proofErr w:type="spellStart"/>
      <w:r w:rsidRPr="77B1A4A7">
        <w:rPr>
          <w:color w:val="2C2C2C"/>
          <w:lang w:val="en-US"/>
        </w:rPr>
        <w:t>GoogLeNet</w:t>
      </w:r>
      <w:proofErr w:type="spellEnd"/>
      <w:r w:rsidRPr="77B1A4A7">
        <w:rPr>
          <w:color w:val="2C2C2C"/>
          <w:lang w:val="en-US"/>
        </w:rPr>
        <w:t xml:space="preserve"> (InceptionV1) </w:t>
      </w:r>
      <w:proofErr w:type="spellStart"/>
      <w:r w:rsidRPr="77B1A4A7">
        <w:rPr>
          <w:color w:val="2C2C2C"/>
          <w:lang w:val="en-US"/>
        </w:rPr>
        <w:t>pretrained</w:t>
      </w:r>
      <w:proofErr w:type="spellEnd"/>
      <w:r w:rsidRPr="77B1A4A7">
        <w:rPr>
          <w:color w:val="2C2C2C"/>
          <w:lang w:val="en-US"/>
        </w:rPr>
        <w:t xml:space="preserve"> on </w:t>
      </w:r>
      <w:proofErr w:type="spellStart"/>
      <w:r w:rsidRPr="77B1A4A7">
        <w:rPr>
          <w:color w:val="2C2C2C"/>
          <w:lang w:val="en-US"/>
        </w:rPr>
        <w:t>ImageNet</w:t>
      </w:r>
      <w:proofErr w:type="spellEnd"/>
      <w:r w:rsidRPr="77B1A4A7">
        <w:rPr>
          <w:color w:val="2C2C2C"/>
          <w:lang w:val="en-US"/>
        </w:rPr>
        <w:t xml:space="preserve">, then fine-tuned for brain tumor classification. They compared the </w:t>
      </w:r>
      <w:proofErr w:type="spellStart"/>
      <w:r w:rsidRPr="77B1A4A7">
        <w:rPr>
          <w:color w:val="2C2C2C"/>
          <w:lang w:val="en-US"/>
        </w:rPr>
        <w:t>pretrained</w:t>
      </w:r>
      <w:proofErr w:type="spellEnd"/>
      <w:r w:rsidRPr="77B1A4A7">
        <w:rPr>
          <w:color w:val="2C2C2C"/>
          <w:lang w:val="en-US"/>
        </w:rPr>
        <w:t xml:space="preserve"> features against SVM, k-NN, and Naive Bayes classifiers. The </w:t>
      </w:r>
      <w:proofErr w:type="spellStart"/>
      <w:r w:rsidRPr="77B1A4A7">
        <w:rPr>
          <w:color w:val="2C2C2C"/>
          <w:lang w:val="en-US"/>
        </w:rPr>
        <w:t>GoogLeNet</w:t>
      </w:r>
      <w:proofErr w:type="spellEnd"/>
      <w:r w:rsidRPr="77B1A4A7">
        <w:rPr>
          <w:color w:val="2C2C2C"/>
          <w:lang w:val="en-US"/>
        </w:rPr>
        <w:t xml:space="preserve"> fine-tuned model achieved 97.1% accuracy on the </w:t>
      </w:r>
      <w:proofErr w:type="spellStart"/>
      <w:r w:rsidRPr="77B1A4A7">
        <w:rPr>
          <w:color w:val="2C2C2C"/>
          <w:lang w:val="en-US"/>
        </w:rPr>
        <w:t>Figshare</w:t>
      </w:r>
      <w:proofErr w:type="spellEnd"/>
      <w:r w:rsidRPr="77B1A4A7">
        <w:rPr>
          <w:color w:val="2C2C2C"/>
          <w:lang w:val="en-US"/>
        </w:rPr>
        <w:t xml:space="preserve"> dataset — a dramatic improvement over prior work. This paper firmly established transfer learning as the dominant paradigm for this task.</w:t>
      </w:r>
    </w:p>
    <w:p w14:paraId="4F819FDD" w14:textId="77777777" w:rsidR="001A0A68" w:rsidRDefault="77B1A4A7">
      <w:pPr>
        <w:pStyle w:val="ListParagraph"/>
        <w:numPr>
          <w:ilvl w:val="0"/>
          <w:numId w:val="2"/>
        </w:numPr>
        <w:spacing w:before="60" w:after="60"/>
      </w:pPr>
      <w:r w:rsidRPr="77B1A4A7">
        <w:rPr>
          <w:color w:val="2C2C2C"/>
          <w:lang w:val="en-US"/>
        </w:rPr>
        <w:t xml:space="preserve">Model: </w:t>
      </w:r>
      <w:proofErr w:type="spellStart"/>
      <w:r w:rsidRPr="77B1A4A7">
        <w:rPr>
          <w:color w:val="2C2C2C"/>
          <w:lang w:val="en-US"/>
        </w:rPr>
        <w:t>GoogLeNet</w:t>
      </w:r>
      <w:proofErr w:type="spellEnd"/>
      <w:r w:rsidRPr="77B1A4A7">
        <w:rPr>
          <w:color w:val="2C2C2C"/>
          <w:lang w:val="en-US"/>
        </w:rPr>
        <w:t xml:space="preserve"> (InceptionV1) </w:t>
      </w:r>
      <w:proofErr w:type="spellStart"/>
      <w:r w:rsidRPr="77B1A4A7">
        <w:rPr>
          <w:color w:val="2C2C2C"/>
          <w:lang w:val="en-US"/>
        </w:rPr>
        <w:t>pretrained</w:t>
      </w:r>
      <w:proofErr w:type="spellEnd"/>
      <w:r w:rsidRPr="77B1A4A7">
        <w:rPr>
          <w:color w:val="2C2C2C"/>
          <w:lang w:val="en-US"/>
        </w:rPr>
        <w:t xml:space="preserve"> on </w:t>
      </w:r>
      <w:proofErr w:type="spellStart"/>
      <w:r w:rsidRPr="77B1A4A7">
        <w:rPr>
          <w:color w:val="2C2C2C"/>
          <w:lang w:val="en-US"/>
        </w:rPr>
        <w:t>ImageNet</w:t>
      </w:r>
      <w:proofErr w:type="spellEnd"/>
    </w:p>
    <w:p w14:paraId="1C76851E" w14:textId="77777777" w:rsidR="001A0A68" w:rsidRDefault="77B1A4A7">
      <w:pPr>
        <w:pStyle w:val="ListParagraph"/>
        <w:numPr>
          <w:ilvl w:val="0"/>
          <w:numId w:val="2"/>
        </w:numPr>
        <w:spacing w:before="60" w:after="60"/>
      </w:pPr>
      <w:r w:rsidRPr="77B1A4A7">
        <w:rPr>
          <w:color w:val="2C2C2C"/>
          <w:lang w:val="en-US"/>
        </w:rPr>
        <w:t xml:space="preserve">Dataset: </w:t>
      </w:r>
      <w:proofErr w:type="spellStart"/>
      <w:r w:rsidRPr="77B1A4A7">
        <w:rPr>
          <w:color w:val="2C2C2C"/>
          <w:lang w:val="en-US"/>
        </w:rPr>
        <w:t>Figshare</w:t>
      </w:r>
      <w:proofErr w:type="spellEnd"/>
      <w:r w:rsidRPr="77B1A4A7">
        <w:rPr>
          <w:color w:val="2C2C2C"/>
          <w:lang w:val="en-US"/>
        </w:rPr>
        <w:t xml:space="preserve"> Brain Tumor Dataset (3,064 images)</w:t>
      </w:r>
    </w:p>
    <w:p w14:paraId="2FA6829C" w14:textId="77777777" w:rsidR="001A0A68" w:rsidRDefault="00000000">
      <w:pPr>
        <w:pStyle w:val="ListParagraph"/>
        <w:numPr>
          <w:ilvl w:val="0"/>
          <w:numId w:val="2"/>
        </w:numPr>
        <w:spacing w:before="60" w:after="60"/>
      </w:pPr>
      <w:r>
        <w:rPr>
          <w:color w:val="2C2C2C"/>
        </w:rPr>
        <w:t>Accuracy: 97.1%</w:t>
      </w:r>
    </w:p>
    <w:p w14:paraId="18F0D739" w14:textId="77777777" w:rsidR="001A0A68" w:rsidRDefault="00000000">
      <w:pPr>
        <w:pStyle w:val="ListParagraph"/>
        <w:numPr>
          <w:ilvl w:val="0"/>
          <w:numId w:val="2"/>
        </w:numPr>
        <w:spacing w:before="60" w:after="60"/>
      </w:pPr>
      <w:r>
        <w:rPr>
          <w:color w:val="2C2C2C"/>
        </w:rPr>
        <w:t>Key Finding: ImageNet-pretrained features transfer effectively to MRI domain</w:t>
      </w:r>
    </w:p>
    <w:p w14:paraId="1A305A0F" w14:textId="77777777" w:rsidR="001A0A68" w:rsidRDefault="00000000">
      <w:pPr>
        <w:pStyle w:val="ListParagraph"/>
        <w:numPr>
          <w:ilvl w:val="0"/>
          <w:numId w:val="2"/>
        </w:numPr>
        <w:spacing w:before="60" w:after="60"/>
      </w:pPr>
      <w:r>
        <w:rPr>
          <w:color w:val="2C2C2C"/>
        </w:rPr>
        <w:t>Limitation: Three-class only; single dataset evaluation</w:t>
      </w:r>
    </w:p>
    <w:p w14:paraId="3461D779" w14:textId="77777777" w:rsidR="001A0A68" w:rsidRDefault="001A0A68">
      <w:pPr>
        <w:spacing w:before="60" w:after="60"/>
      </w:pPr>
    </w:p>
    <w:p w14:paraId="3154BA7D" w14:textId="77777777" w:rsidR="001A0A68" w:rsidRDefault="00000000">
      <w:pPr>
        <w:pStyle w:val="heading20"/>
      </w:pPr>
      <w:r>
        <w:t>3.3 Transfer Learning Approaches (2019–2021)</w:t>
      </w:r>
    </w:p>
    <w:p w14:paraId="0CD06EB7" w14:textId="77777777" w:rsidR="001A0A68" w:rsidRDefault="00000000">
      <w:pPr>
        <w:pStyle w:val="heading30"/>
      </w:pPr>
      <w:r>
        <w:t>Cheng et al. (2020) — Frontiers in Neuroscience</w:t>
      </w:r>
    </w:p>
    <w:p w14:paraId="3E3450D4" w14:textId="77777777" w:rsidR="001A0A68" w:rsidRDefault="77B1A4A7">
      <w:pPr>
        <w:spacing w:before="80" w:after="80"/>
        <w:jc w:val="both"/>
      </w:pPr>
      <w:r w:rsidRPr="77B1A4A7">
        <w:rPr>
          <w:color w:val="2C2C2C"/>
          <w:lang w:val="en-US"/>
        </w:rPr>
        <w:t xml:space="preserve">Cheng et al. conducted a systematic comparison of five popular </w:t>
      </w:r>
      <w:proofErr w:type="spellStart"/>
      <w:r w:rsidRPr="77B1A4A7">
        <w:rPr>
          <w:color w:val="2C2C2C"/>
          <w:lang w:val="en-US"/>
        </w:rPr>
        <w:t>pretrained</w:t>
      </w:r>
      <w:proofErr w:type="spellEnd"/>
      <w:r w:rsidRPr="77B1A4A7">
        <w:rPr>
          <w:color w:val="2C2C2C"/>
          <w:lang w:val="en-US"/>
        </w:rPr>
        <w:t xml:space="preserve"> architectures (VGG-16, VGG-19, ResNet-50, InceptionV3, MobileNetV2) for brain tumor classification. They evaluated on the widely used </w:t>
      </w:r>
      <w:proofErr w:type="spellStart"/>
      <w:r w:rsidRPr="77B1A4A7">
        <w:rPr>
          <w:color w:val="2C2C2C"/>
          <w:lang w:val="en-US"/>
        </w:rPr>
        <w:t>Kaggle</w:t>
      </w:r>
      <w:proofErr w:type="spellEnd"/>
      <w:r w:rsidRPr="77B1A4A7">
        <w:rPr>
          <w:color w:val="2C2C2C"/>
          <w:lang w:val="en-US"/>
        </w:rPr>
        <w:t xml:space="preserve"> Brain MRI dataset, which contains approximately 3,264 images across four classes. ResNet-50 achieved the highest F1-score of 0.9672, followed by InceptionV3. The study recommended ResNet-50 as the optimal backbone for this task due to its residual skip connections, which alleviate vanishing gradient problems in deeper architectures.</w:t>
      </w:r>
    </w:p>
    <w:p w14:paraId="6DDB7936" w14:textId="77777777" w:rsidR="001A0A68" w:rsidRDefault="00000000">
      <w:pPr>
        <w:pStyle w:val="ListParagraph"/>
        <w:numPr>
          <w:ilvl w:val="0"/>
          <w:numId w:val="2"/>
        </w:numPr>
        <w:spacing w:before="60" w:after="60"/>
      </w:pPr>
      <w:r>
        <w:rPr>
          <w:color w:val="2C2C2C"/>
        </w:rPr>
        <w:t>Models Compared: VGG-16, VGG-19, ResNet-50, InceptionV3, MobileNetV2</w:t>
      </w:r>
    </w:p>
    <w:p w14:paraId="760ACEE7" w14:textId="77777777" w:rsidR="001A0A68" w:rsidRDefault="00000000">
      <w:pPr>
        <w:pStyle w:val="ListParagraph"/>
        <w:numPr>
          <w:ilvl w:val="0"/>
          <w:numId w:val="2"/>
        </w:numPr>
        <w:spacing w:before="60" w:after="60"/>
      </w:pPr>
      <w:r>
        <w:rPr>
          <w:color w:val="2C2C2C"/>
        </w:rPr>
        <w:t>Dataset: Kaggle Brain MRI Dataset (3,264 images, 4 classes)</w:t>
      </w:r>
    </w:p>
    <w:p w14:paraId="79AE6648" w14:textId="77777777" w:rsidR="001A0A68" w:rsidRDefault="00000000">
      <w:pPr>
        <w:pStyle w:val="ListParagraph"/>
        <w:numPr>
          <w:ilvl w:val="0"/>
          <w:numId w:val="2"/>
        </w:numPr>
        <w:spacing w:before="60" w:after="60"/>
      </w:pPr>
      <w:r>
        <w:rPr>
          <w:color w:val="2C2C2C"/>
        </w:rPr>
        <w:t>Best Accuracy: 98.04% (ResNet-50)</w:t>
      </w:r>
    </w:p>
    <w:p w14:paraId="46E1515F" w14:textId="77777777" w:rsidR="001A0A68" w:rsidRDefault="00000000">
      <w:pPr>
        <w:pStyle w:val="ListParagraph"/>
        <w:numPr>
          <w:ilvl w:val="0"/>
          <w:numId w:val="2"/>
        </w:numPr>
        <w:spacing w:before="60" w:after="60"/>
      </w:pPr>
      <w:r>
        <w:rPr>
          <w:color w:val="2C2C2C"/>
        </w:rPr>
        <w:t>Best F1-Score: 0.9672 (ResNet-50)</w:t>
      </w:r>
    </w:p>
    <w:p w14:paraId="340C4F5D" w14:textId="77777777" w:rsidR="001A0A68" w:rsidRDefault="00000000">
      <w:pPr>
        <w:pStyle w:val="ListParagraph"/>
        <w:numPr>
          <w:ilvl w:val="0"/>
          <w:numId w:val="2"/>
        </w:numPr>
        <w:spacing w:before="60" w:after="60"/>
      </w:pPr>
      <w:r>
        <w:rPr>
          <w:color w:val="2C2C2C"/>
        </w:rPr>
        <w:t>Key Finding: ResNet-50 most suited due to skip connections and depth</w:t>
      </w:r>
    </w:p>
    <w:p w14:paraId="3CF2D8B6" w14:textId="77777777" w:rsidR="001A0A68" w:rsidRDefault="001A0A68">
      <w:pPr>
        <w:spacing w:before="60" w:after="60"/>
      </w:pPr>
    </w:p>
    <w:p w14:paraId="02AB42D2" w14:textId="77777777" w:rsidR="001A0A68" w:rsidRDefault="00000000">
      <w:pPr>
        <w:pStyle w:val="heading30"/>
      </w:pPr>
      <w:r>
        <w:t>Sultan et al. (2019) — IEEE Access</w:t>
      </w:r>
    </w:p>
    <w:p w14:paraId="2DF84B79" w14:textId="77777777" w:rsidR="001A0A68" w:rsidRDefault="77B1A4A7">
      <w:pPr>
        <w:spacing w:before="80" w:after="80"/>
        <w:jc w:val="both"/>
      </w:pPr>
      <w:r w:rsidRPr="77B1A4A7">
        <w:rPr>
          <w:color w:val="2C2C2C"/>
          <w:lang w:val="en-US"/>
        </w:rPr>
        <w:t xml:space="preserve">Sultan et al. proposed a deep CNN architecture with data augmentation for multi-grade glioma classification. Their model used ResNet-101 and was evaluated on the </w:t>
      </w:r>
      <w:proofErr w:type="spellStart"/>
      <w:r w:rsidRPr="77B1A4A7">
        <w:rPr>
          <w:color w:val="2C2C2C"/>
          <w:lang w:val="en-US"/>
        </w:rPr>
        <w:t>BraTS</w:t>
      </w:r>
      <w:proofErr w:type="spellEnd"/>
      <w:r w:rsidRPr="77B1A4A7">
        <w:rPr>
          <w:color w:val="2C2C2C"/>
          <w:lang w:val="en-US"/>
        </w:rPr>
        <w:t xml:space="preserve"> 2017 dataset. They introduced a custom preprocessing pipeline involving skull-stripping and intensity normalization. The model achieved 96.13% accuracy and 95.7% sensitivity for glioma grading — a clinically important subtask where differentiating low-grade (LGG) from high-grade glioma (HGG) directly determines treatment strategy.</w:t>
      </w:r>
    </w:p>
    <w:p w14:paraId="2D5C7E3B" w14:textId="77777777" w:rsidR="001A0A68" w:rsidRDefault="00000000">
      <w:pPr>
        <w:pStyle w:val="ListParagraph"/>
        <w:numPr>
          <w:ilvl w:val="0"/>
          <w:numId w:val="2"/>
        </w:numPr>
        <w:spacing w:before="60" w:after="60"/>
      </w:pPr>
      <w:r>
        <w:rPr>
          <w:color w:val="2C2C2C"/>
        </w:rPr>
        <w:t>Model: ResNet-101 with custom preprocessing</w:t>
      </w:r>
    </w:p>
    <w:p w14:paraId="7610D590" w14:textId="77777777" w:rsidR="001A0A68" w:rsidRDefault="77B1A4A7">
      <w:pPr>
        <w:pStyle w:val="ListParagraph"/>
        <w:numPr>
          <w:ilvl w:val="0"/>
          <w:numId w:val="2"/>
        </w:numPr>
        <w:spacing w:before="60" w:after="60"/>
      </w:pPr>
      <w:r w:rsidRPr="77B1A4A7">
        <w:rPr>
          <w:color w:val="2C2C2C"/>
          <w:lang w:val="en-US"/>
        </w:rPr>
        <w:t xml:space="preserve">Dataset: </w:t>
      </w:r>
      <w:proofErr w:type="spellStart"/>
      <w:r w:rsidRPr="77B1A4A7">
        <w:rPr>
          <w:color w:val="2C2C2C"/>
          <w:lang w:val="en-US"/>
        </w:rPr>
        <w:t>BraTS</w:t>
      </w:r>
      <w:proofErr w:type="spellEnd"/>
      <w:r w:rsidRPr="77B1A4A7">
        <w:rPr>
          <w:color w:val="2C2C2C"/>
          <w:lang w:val="en-US"/>
        </w:rPr>
        <w:t xml:space="preserve"> 2017 (542 multi-modal MRI scans)</w:t>
      </w:r>
    </w:p>
    <w:p w14:paraId="5A5B256F" w14:textId="77777777" w:rsidR="001A0A68" w:rsidRDefault="00000000">
      <w:pPr>
        <w:pStyle w:val="ListParagraph"/>
        <w:numPr>
          <w:ilvl w:val="0"/>
          <w:numId w:val="2"/>
        </w:numPr>
        <w:spacing w:before="60" w:after="60"/>
      </w:pPr>
      <w:r>
        <w:rPr>
          <w:color w:val="2C2C2C"/>
        </w:rPr>
        <w:t>Accuracy: 96.13% (glioma grading: LGG vs. HGG)</w:t>
      </w:r>
    </w:p>
    <w:p w14:paraId="41CD3D2E" w14:textId="77777777" w:rsidR="001A0A68" w:rsidRDefault="00000000">
      <w:pPr>
        <w:pStyle w:val="ListParagraph"/>
        <w:numPr>
          <w:ilvl w:val="0"/>
          <w:numId w:val="2"/>
        </w:numPr>
        <w:spacing w:before="60" w:after="60"/>
      </w:pPr>
      <w:r>
        <w:rPr>
          <w:color w:val="2C2C2C"/>
        </w:rPr>
        <w:t>Key Contribution: Skull-stripping + intensity normalization preprocessing pipeline</w:t>
      </w:r>
    </w:p>
    <w:p w14:paraId="670A5394" w14:textId="77777777" w:rsidR="001A0A68" w:rsidRDefault="00000000">
      <w:pPr>
        <w:pStyle w:val="ListParagraph"/>
        <w:numPr>
          <w:ilvl w:val="0"/>
          <w:numId w:val="2"/>
        </w:numPr>
        <w:spacing w:before="60" w:after="60"/>
      </w:pPr>
      <w:r>
        <w:rPr>
          <w:color w:val="2C2C2C"/>
        </w:rPr>
        <w:t>Limitation: Single tumor type (glioma); multi-modal data not always available clinically</w:t>
      </w:r>
    </w:p>
    <w:p w14:paraId="0FB78278" w14:textId="77777777" w:rsidR="001A0A68" w:rsidRDefault="001A0A68">
      <w:pPr>
        <w:spacing w:before="60" w:after="60"/>
      </w:pPr>
    </w:p>
    <w:p w14:paraId="4A353544" w14:textId="77777777" w:rsidR="001A0A68" w:rsidRDefault="00000000">
      <w:pPr>
        <w:pStyle w:val="heading30"/>
      </w:pPr>
      <w:r>
        <w:t>Pashaei et al. (2021) — Applied Intelligence</w:t>
      </w:r>
    </w:p>
    <w:p w14:paraId="02D5AF65" w14:textId="77777777" w:rsidR="001A0A68" w:rsidRDefault="77B1A4A7">
      <w:pPr>
        <w:spacing w:before="80" w:after="80"/>
        <w:jc w:val="both"/>
      </w:pPr>
      <w:proofErr w:type="spellStart"/>
      <w:r w:rsidRPr="77B1A4A7">
        <w:rPr>
          <w:color w:val="2C2C2C"/>
          <w:lang w:val="en-US"/>
        </w:rPr>
        <w:t>Pashaei</w:t>
      </w:r>
      <w:proofErr w:type="spellEnd"/>
      <w:r w:rsidRPr="77B1A4A7">
        <w:rPr>
          <w:color w:val="2C2C2C"/>
          <w:lang w:val="en-US"/>
        </w:rPr>
        <w:t xml:space="preserve"> et al. investigated the effect of different fine-tuning strategies on transfer learning performance. They compared three strategies: (1) feature extraction only (frozen </w:t>
      </w:r>
      <w:proofErr w:type="spellStart"/>
      <w:r w:rsidRPr="77B1A4A7">
        <w:rPr>
          <w:color w:val="2C2C2C"/>
          <w:lang w:val="en-US"/>
        </w:rPr>
        <w:t>pretrained</w:t>
      </w:r>
      <w:proofErr w:type="spellEnd"/>
      <w:r w:rsidRPr="77B1A4A7">
        <w:rPr>
          <w:color w:val="2C2C2C"/>
          <w:lang w:val="en-US"/>
        </w:rPr>
        <w:t xml:space="preserve"> layers), (2) full fine-tuning, and (3) layer-wise progressive fine-tuning (unfreezing from top to bottom). Their results showed that progressive fine-tuning on EfficientNetB3 achieved 98.7% accuracy on the </w:t>
      </w:r>
      <w:proofErr w:type="spellStart"/>
      <w:r w:rsidRPr="77B1A4A7">
        <w:rPr>
          <w:color w:val="2C2C2C"/>
          <w:lang w:val="en-US"/>
        </w:rPr>
        <w:t>Kaggle</w:t>
      </w:r>
      <w:proofErr w:type="spellEnd"/>
      <w:r w:rsidRPr="77B1A4A7">
        <w:rPr>
          <w:color w:val="2C2C2C"/>
          <w:lang w:val="en-US"/>
        </w:rPr>
        <w:t xml:space="preserve"> dataset, outperforming both frozen and fully fine-tuned variants. This work informed optimal training strategies for the proposed project.</w:t>
      </w:r>
    </w:p>
    <w:p w14:paraId="100CDF3A" w14:textId="77777777" w:rsidR="001A0A68" w:rsidRDefault="00000000">
      <w:pPr>
        <w:pStyle w:val="ListParagraph"/>
        <w:numPr>
          <w:ilvl w:val="0"/>
          <w:numId w:val="2"/>
        </w:numPr>
        <w:spacing w:before="60" w:after="60"/>
      </w:pPr>
      <w:r>
        <w:rPr>
          <w:color w:val="2C2C2C"/>
        </w:rPr>
        <w:t>Model: EfficientNetB3 with progressive fine-tuning</w:t>
      </w:r>
    </w:p>
    <w:p w14:paraId="1FE3B987" w14:textId="77777777" w:rsidR="001A0A68" w:rsidRDefault="00000000">
      <w:pPr>
        <w:pStyle w:val="ListParagraph"/>
        <w:numPr>
          <w:ilvl w:val="0"/>
          <w:numId w:val="2"/>
        </w:numPr>
        <w:spacing w:before="60" w:after="60"/>
      </w:pPr>
      <w:r>
        <w:rPr>
          <w:color w:val="2C2C2C"/>
        </w:rPr>
        <w:t>Dataset: Kaggle Brain MRI Dataset (3,264 images)</w:t>
      </w:r>
    </w:p>
    <w:p w14:paraId="7196FF8F" w14:textId="77777777" w:rsidR="001A0A68" w:rsidRDefault="00000000">
      <w:pPr>
        <w:pStyle w:val="ListParagraph"/>
        <w:numPr>
          <w:ilvl w:val="0"/>
          <w:numId w:val="2"/>
        </w:numPr>
        <w:spacing w:before="60" w:after="60"/>
      </w:pPr>
      <w:r>
        <w:rPr>
          <w:color w:val="2C2C2C"/>
        </w:rPr>
        <w:t>Accuracy: 98.7%</w:t>
      </w:r>
    </w:p>
    <w:p w14:paraId="57B8C553" w14:textId="77777777" w:rsidR="001A0A68" w:rsidRDefault="00000000">
      <w:pPr>
        <w:pStyle w:val="ListParagraph"/>
        <w:numPr>
          <w:ilvl w:val="0"/>
          <w:numId w:val="2"/>
        </w:numPr>
        <w:spacing w:before="60" w:after="60"/>
      </w:pPr>
      <w:r>
        <w:rPr>
          <w:color w:val="2C2C2C"/>
        </w:rPr>
        <w:t>Key Contribution: Layer-wise progressive fine-tuning strategy</w:t>
      </w:r>
    </w:p>
    <w:p w14:paraId="1B5274C8" w14:textId="77777777" w:rsidR="001A0A68" w:rsidRDefault="00000000">
      <w:pPr>
        <w:pStyle w:val="ListParagraph"/>
        <w:numPr>
          <w:ilvl w:val="0"/>
          <w:numId w:val="2"/>
        </w:numPr>
        <w:spacing w:before="60" w:after="60"/>
      </w:pPr>
      <w:r>
        <w:rPr>
          <w:color w:val="2C2C2C"/>
        </w:rPr>
        <w:t>Limitation: Computationally expensive; hyperparameter sensitivity</w:t>
      </w:r>
    </w:p>
    <w:p w14:paraId="1FC39945" w14:textId="77777777" w:rsidR="001A0A68" w:rsidRDefault="001A0A68">
      <w:pPr>
        <w:spacing w:before="60" w:after="60"/>
      </w:pPr>
    </w:p>
    <w:p w14:paraId="0CFA4520" w14:textId="77777777" w:rsidR="001A0A68" w:rsidRDefault="00000000">
      <w:pPr>
        <w:pStyle w:val="heading20"/>
      </w:pPr>
      <w:r>
        <w:t>3.4 Advanced &amp; Hybrid Architectures (2022–Present)</w:t>
      </w:r>
    </w:p>
    <w:p w14:paraId="2AF455D3" w14:textId="77777777" w:rsidR="001A0A68" w:rsidRDefault="00000000">
      <w:pPr>
        <w:pStyle w:val="heading30"/>
      </w:pPr>
      <w:r>
        <w:t>Rasool et al. (2022) — Diagnostics (MDPI)</w:t>
      </w:r>
    </w:p>
    <w:p w14:paraId="54FBB073" w14:textId="77777777" w:rsidR="001A0A68" w:rsidRDefault="77B1A4A7">
      <w:pPr>
        <w:spacing w:before="80" w:after="80"/>
        <w:jc w:val="both"/>
      </w:pPr>
      <w:proofErr w:type="spellStart"/>
      <w:r w:rsidRPr="77B1A4A7">
        <w:rPr>
          <w:color w:val="2C2C2C"/>
          <w:lang w:val="en-US"/>
        </w:rPr>
        <w:t>Rasool</w:t>
      </w:r>
      <w:proofErr w:type="spellEnd"/>
      <w:r w:rsidRPr="77B1A4A7">
        <w:rPr>
          <w:color w:val="2C2C2C"/>
          <w:lang w:val="en-US"/>
        </w:rPr>
        <w:t xml:space="preserve"> et al. proposed a hybrid model combining CNN feature extraction with a Random Forest classifier as the final classification layer, replacing the standard </w:t>
      </w:r>
      <w:proofErr w:type="spellStart"/>
      <w:r w:rsidRPr="77B1A4A7">
        <w:rPr>
          <w:color w:val="2C2C2C"/>
          <w:lang w:val="en-US"/>
        </w:rPr>
        <w:t>softmax</w:t>
      </w:r>
      <w:proofErr w:type="spellEnd"/>
      <w:r w:rsidRPr="77B1A4A7">
        <w:rPr>
          <w:color w:val="2C2C2C"/>
          <w:lang w:val="en-US"/>
        </w:rPr>
        <w:t xml:space="preserve"> head. The intuition was that Random Forest handles class imbalance better than </w:t>
      </w:r>
      <w:proofErr w:type="spellStart"/>
      <w:r w:rsidRPr="77B1A4A7">
        <w:rPr>
          <w:color w:val="2C2C2C"/>
          <w:lang w:val="en-US"/>
        </w:rPr>
        <w:t>softmax</w:t>
      </w:r>
      <w:proofErr w:type="spellEnd"/>
      <w:r w:rsidRPr="77B1A4A7">
        <w:rPr>
          <w:color w:val="2C2C2C"/>
          <w:lang w:val="en-US"/>
        </w:rPr>
        <w:t xml:space="preserve"> with cross-entropy loss. On the </w:t>
      </w:r>
      <w:proofErr w:type="spellStart"/>
      <w:r w:rsidRPr="77B1A4A7">
        <w:rPr>
          <w:color w:val="2C2C2C"/>
          <w:lang w:val="en-US"/>
        </w:rPr>
        <w:t>Kaggle</w:t>
      </w:r>
      <w:proofErr w:type="spellEnd"/>
      <w:r w:rsidRPr="77B1A4A7">
        <w:rPr>
          <w:color w:val="2C2C2C"/>
          <w:lang w:val="en-US"/>
        </w:rPr>
        <w:t xml:space="preserve"> Brain MRI dataset, the hybrid approach achieved 99.12% accuracy — among the highest reported in the literature. The model also demonstrated strong performance on the minority meningioma class, which many prior works misclassified frequently.</w:t>
      </w:r>
    </w:p>
    <w:p w14:paraId="43E6D9F4" w14:textId="77777777" w:rsidR="001A0A68" w:rsidRDefault="00000000">
      <w:pPr>
        <w:pStyle w:val="ListParagraph"/>
        <w:numPr>
          <w:ilvl w:val="0"/>
          <w:numId w:val="2"/>
        </w:numPr>
        <w:spacing w:before="60" w:after="60"/>
      </w:pPr>
      <w:r>
        <w:rPr>
          <w:color w:val="2C2C2C"/>
        </w:rPr>
        <w:t>Model: VGG-16 features + Random Forest classifier</w:t>
      </w:r>
    </w:p>
    <w:p w14:paraId="091E386D" w14:textId="77777777" w:rsidR="001A0A68" w:rsidRDefault="00000000">
      <w:pPr>
        <w:pStyle w:val="ListParagraph"/>
        <w:numPr>
          <w:ilvl w:val="0"/>
          <w:numId w:val="2"/>
        </w:numPr>
        <w:spacing w:before="60" w:after="60"/>
      </w:pPr>
      <w:r>
        <w:rPr>
          <w:color w:val="2C2C2C"/>
        </w:rPr>
        <w:t>Dataset: Kaggle Brain MRI Dataset (3,264 images)</w:t>
      </w:r>
    </w:p>
    <w:p w14:paraId="71D01033" w14:textId="77777777" w:rsidR="001A0A68" w:rsidRDefault="00000000">
      <w:pPr>
        <w:pStyle w:val="ListParagraph"/>
        <w:numPr>
          <w:ilvl w:val="0"/>
          <w:numId w:val="2"/>
        </w:numPr>
        <w:spacing w:before="60" w:after="60"/>
      </w:pPr>
      <w:r>
        <w:rPr>
          <w:color w:val="2C2C2C"/>
        </w:rPr>
        <w:t>Accuracy: 99.12%</w:t>
      </w:r>
    </w:p>
    <w:p w14:paraId="7D4D510B" w14:textId="77777777" w:rsidR="001A0A68" w:rsidRDefault="00000000">
      <w:pPr>
        <w:pStyle w:val="ListParagraph"/>
        <w:numPr>
          <w:ilvl w:val="0"/>
          <w:numId w:val="2"/>
        </w:numPr>
        <w:spacing w:before="60" w:after="60"/>
      </w:pPr>
      <w:r>
        <w:rPr>
          <w:color w:val="2C2C2C"/>
        </w:rPr>
        <w:t>Key Contribution: RF classifier for handling class imbalance in meningioma class</w:t>
      </w:r>
    </w:p>
    <w:p w14:paraId="64B78A27" w14:textId="77777777" w:rsidR="001A0A68" w:rsidRDefault="00000000">
      <w:pPr>
        <w:pStyle w:val="ListParagraph"/>
        <w:numPr>
          <w:ilvl w:val="0"/>
          <w:numId w:val="2"/>
        </w:numPr>
        <w:spacing w:before="60" w:after="60"/>
      </w:pPr>
      <w:r>
        <w:rPr>
          <w:color w:val="2C2C2C"/>
        </w:rPr>
        <w:t>Limitation: Random Forest adds inference complexity; not end-to-end trainable</w:t>
      </w:r>
    </w:p>
    <w:p w14:paraId="0562CB0E" w14:textId="77777777" w:rsidR="001A0A68" w:rsidRDefault="001A0A68">
      <w:pPr>
        <w:spacing w:before="60" w:after="60"/>
      </w:pPr>
    </w:p>
    <w:p w14:paraId="7C050FBF" w14:textId="77777777" w:rsidR="001A0A68" w:rsidRDefault="00000000">
      <w:pPr>
        <w:pStyle w:val="heading30"/>
      </w:pPr>
      <w:r>
        <w:t>Afshar et al. (2022) — IEEE Transactions on Medical Imaging</w:t>
      </w:r>
    </w:p>
    <w:p w14:paraId="79753D18" w14:textId="77777777" w:rsidR="001A0A68" w:rsidRDefault="77B1A4A7">
      <w:pPr>
        <w:spacing w:before="80" w:after="80"/>
        <w:jc w:val="both"/>
      </w:pPr>
      <w:proofErr w:type="spellStart"/>
      <w:r w:rsidRPr="77B1A4A7">
        <w:rPr>
          <w:color w:val="2C2C2C"/>
          <w:lang w:val="en-US"/>
        </w:rPr>
        <w:t>Afshar</w:t>
      </w:r>
      <w:proofErr w:type="spellEnd"/>
      <w:r w:rsidRPr="77B1A4A7">
        <w:rPr>
          <w:color w:val="2C2C2C"/>
          <w:lang w:val="en-US"/>
        </w:rPr>
        <w:t xml:space="preserve"> et al. proposed BRAIN-MRI-CAPS, a Capsule Network (</w:t>
      </w:r>
      <w:proofErr w:type="spellStart"/>
      <w:r w:rsidRPr="77B1A4A7">
        <w:rPr>
          <w:color w:val="2C2C2C"/>
          <w:lang w:val="en-US"/>
        </w:rPr>
        <w:t>CapsNet</w:t>
      </w:r>
      <w:proofErr w:type="spellEnd"/>
      <w:r w:rsidRPr="77B1A4A7">
        <w:rPr>
          <w:color w:val="2C2C2C"/>
          <w:lang w:val="en-US"/>
        </w:rPr>
        <w:t xml:space="preserve">) based architecture for brain tumor classification. Unlike CNNs, capsule networks preserve spatial relationships between features via dynamic routing, making them more robust to viewpoint variations in MRI slices. The model was evaluated on the </w:t>
      </w:r>
      <w:proofErr w:type="spellStart"/>
      <w:r w:rsidRPr="77B1A4A7">
        <w:rPr>
          <w:color w:val="2C2C2C"/>
          <w:lang w:val="en-US"/>
        </w:rPr>
        <w:t>Figshare</w:t>
      </w:r>
      <w:proofErr w:type="spellEnd"/>
      <w:r w:rsidRPr="77B1A4A7">
        <w:rPr>
          <w:color w:val="2C2C2C"/>
          <w:lang w:val="en-US"/>
        </w:rPr>
        <w:t xml:space="preserve"> dataset and achieved 90.89% accuracy — lower than CNN baselines but with improved interpretability through capsule activity vectors.</w:t>
      </w:r>
    </w:p>
    <w:p w14:paraId="06413213" w14:textId="77777777" w:rsidR="001A0A68" w:rsidRDefault="77B1A4A7">
      <w:pPr>
        <w:pStyle w:val="ListParagraph"/>
        <w:numPr>
          <w:ilvl w:val="0"/>
          <w:numId w:val="2"/>
        </w:numPr>
        <w:spacing w:before="60" w:after="60"/>
      </w:pPr>
      <w:r w:rsidRPr="77B1A4A7">
        <w:rPr>
          <w:color w:val="2C2C2C"/>
          <w:lang w:val="en-US"/>
        </w:rPr>
        <w:t>Model: Capsule Network (</w:t>
      </w:r>
      <w:proofErr w:type="spellStart"/>
      <w:r w:rsidRPr="77B1A4A7">
        <w:rPr>
          <w:color w:val="2C2C2C"/>
          <w:lang w:val="en-US"/>
        </w:rPr>
        <w:t>CapsNet</w:t>
      </w:r>
      <w:proofErr w:type="spellEnd"/>
      <w:r w:rsidRPr="77B1A4A7">
        <w:rPr>
          <w:color w:val="2C2C2C"/>
          <w:lang w:val="en-US"/>
        </w:rPr>
        <w:t>) adapted for MRI</w:t>
      </w:r>
    </w:p>
    <w:p w14:paraId="3F7E6C7D" w14:textId="77777777" w:rsidR="001A0A68" w:rsidRDefault="77B1A4A7">
      <w:pPr>
        <w:pStyle w:val="ListParagraph"/>
        <w:numPr>
          <w:ilvl w:val="0"/>
          <w:numId w:val="2"/>
        </w:numPr>
        <w:spacing w:before="60" w:after="60"/>
      </w:pPr>
      <w:r w:rsidRPr="77B1A4A7">
        <w:rPr>
          <w:color w:val="2C2C2C"/>
          <w:lang w:val="en-US"/>
        </w:rPr>
        <w:t xml:space="preserve">Dataset: </w:t>
      </w:r>
      <w:proofErr w:type="spellStart"/>
      <w:r w:rsidRPr="77B1A4A7">
        <w:rPr>
          <w:color w:val="2C2C2C"/>
          <w:lang w:val="en-US"/>
        </w:rPr>
        <w:t>Figshare</w:t>
      </w:r>
      <w:proofErr w:type="spellEnd"/>
      <w:r w:rsidRPr="77B1A4A7">
        <w:rPr>
          <w:color w:val="2C2C2C"/>
          <w:lang w:val="en-US"/>
        </w:rPr>
        <w:t xml:space="preserve"> Brain Tumor Dataset (3,064 images)</w:t>
      </w:r>
    </w:p>
    <w:p w14:paraId="582925E8" w14:textId="77777777" w:rsidR="001A0A68" w:rsidRDefault="00000000">
      <w:pPr>
        <w:pStyle w:val="ListParagraph"/>
        <w:numPr>
          <w:ilvl w:val="0"/>
          <w:numId w:val="2"/>
        </w:numPr>
        <w:spacing w:before="60" w:after="60"/>
      </w:pPr>
      <w:r>
        <w:rPr>
          <w:color w:val="2C2C2C"/>
        </w:rPr>
        <w:t>Accuracy: 90.89%</w:t>
      </w:r>
    </w:p>
    <w:p w14:paraId="2D11795A" w14:textId="77777777" w:rsidR="001A0A68" w:rsidRDefault="00000000">
      <w:pPr>
        <w:pStyle w:val="ListParagraph"/>
        <w:numPr>
          <w:ilvl w:val="0"/>
          <w:numId w:val="2"/>
        </w:numPr>
        <w:spacing w:before="60" w:after="60"/>
      </w:pPr>
      <w:r>
        <w:rPr>
          <w:color w:val="2C2C2C"/>
        </w:rPr>
        <w:t>Key Contribution: Spatial relationship preservation; improved interpretability</w:t>
      </w:r>
    </w:p>
    <w:p w14:paraId="2B447489" w14:textId="77777777" w:rsidR="001A0A68" w:rsidRDefault="00000000">
      <w:pPr>
        <w:pStyle w:val="ListParagraph"/>
        <w:numPr>
          <w:ilvl w:val="0"/>
          <w:numId w:val="2"/>
        </w:numPr>
        <w:spacing w:before="60" w:after="60"/>
      </w:pPr>
      <w:r>
        <w:rPr>
          <w:color w:val="2C2C2C"/>
        </w:rPr>
        <w:t>Limitation: Lower accuracy than CNNs; slow training convergence</w:t>
      </w:r>
    </w:p>
    <w:p w14:paraId="34CE0A41" w14:textId="77777777" w:rsidR="001A0A68" w:rsidRDefault="001A0A68">
      <w:pPr>
        <w:spacing w:before="60" w:after="60"/>
      </w:pPr>
    </w:p>
    <w:p w14:paraId="2AD35460" w14:textId="77777777" w:rsidR="001A0A68" w:rsidRDefault="00000000">
      <w:pPr>
        <w:pStyle w:val="heading30"/>
      </w:pPr>
      <w:r>
        <w:t>Aamir et al. (2023) — Expert Systems with Applications</w:t>
      </w:r>
    </w:p>
    <w:p w14:paraId="50B55519" w14:textId="77777777" w:rsidR="001A0A68" w:rsidRDefault="77B1A4A7">
      <w:pPr>
        <w:spacing w:before="80" w:after="80"/>
        <w:jc w:val="both"/>
      </w:pPr>
      <w:proofErr w:type="spellStart"/>
      <w:r w:rsidRPr="77B1A4A7">
        <w:rPr>
          <w:color w:val="2C2C2C"/>
          <w:lang w:val="en-US"/>
        </w:rPr>
        <w:t>Aamir</w:t>
      </w:r>
      <w:proofErr w:type="spellEnd"/>
      <w:r w:rsidRPr="77B1A4A7">
        <w:rPr>
          <w:color w:val="2C2C2C"/>
          <w:lang w:val="en-US"/>
        </w:rPr>
        <w:t xml:space="preserve"> et al. leveraged Vision Transformers (</w:t>
      </w:r>
      <w:proofErr w:type="spellStart"/>
      <w:r w:rsidRPr="77B1A4A7">
        <w:rPr>
          <w:color w:val="2C2C2C"/>
          <w:lang w:val="en-US"/>
        </w:rPr>
        <w:t>ViT</w:t>
      </w:r>
      <w:proofErr w:type="spellEnd"/>
      <w:r w:rsidRPr="77B1A4A7">
        <w:rPr>
          <w:color w:val="2C2C2C"/>
          <w:lang w:val="en-US"/>
        </w:rPr>
        <w:t xml:space="preserve">) for brain tumor classification, applying self-attention mechanisms to capture long-range dependencies in MRI images. They evaluated on both </w:t>
      </w:r>
      <w:proofErr w:type="spellStart"/>
      <w:r w:rsidRPr="77B1A4A7">
        <w:rPr>
          <w:color w:val="2C2C2C"/>
          <w:lang w:val="en-US"/>
        </w:rPr>
        <w:t>Figshare</w:t>
      </w:r>
      <w:proofErr w:type="spellEnd"/>
      <w:r w:rsidRPr="77B1A4A7">
        <w:rPr>
          <w:color w:val="2C2C2C"/>
          <w:lang w:val="en-US"/>
        </w:rPr>
        <w:t xml:space="preserve"> and </w:t>
      </w:r>
      <w:proofErr w:type="spellStart"/>
      <w:r w:rsidRPr="77B1A4A7">
        <w:rPr>
          <w:color w:val="2C2C2C"/>
          <w:lang w:val="en-US"/>
        </w:rPr>
        <w:t>Kaggle</w:t>
      </w:r>
      <w:proofErr w:type="spellEnd"/>
      <w:r w:rsidRPr="77B1A4A7">
        <w:rPr>
          <w:color w:val="2C2C2C"/>
          <w:lang w:val="en-US"/>
        </w:rPr>
        <w:t xml:space="preserve"> datasets and achieved 99.04% on </w:t>
      </w:r>
      <w:proofErr w:type="spellStart"/>
      <w:r w:rsidRPr="77B1A4A7">
        <w:rPr>
          <w:color w:val="2C2C2C"/>
          <w:lang w:val="en-US"/>
        </w:rPr>
        <w:t>Kaggle</w:t>
      </w:r>
      <w:proofErr w:type="spellEnd"/>
      <w:r w:rsidRPr="77B1A4A7">
        <w:rPr>
          <w:color w:val="2C2C2C"/>
          <w:lang w:val="en-US"/>
        </w:rPr>
        <w:t xml:space="preserve">, though the model required significantly more labeled data than CNN-based approaches to train effectively. The study noted that </w:t>
      </w:r>
      <w:proofErr w:type="spellStart"/>
      <w:r w:rsidRPr="77B1A4A7">
        <w:rPr>
          <w:color w:val="2C2C2C"/>
          <w:lang w:val="en-US"/>
        </w:rPr>
        <w:t>ViT</w:t>
      </w:r>
      <w:proofErr w:type="spellEnd"/>
      <w:r w:rsidRPr="77B1A4A7">
        <w:rPr>
          <w:color w:val="2C2C2C"/>
          <w:lang w:val="en-US"/>
        </w:rPr>
        <w:t xml:space="preserve"> outperforms CNNs primarily when large-scale datasets are available, positioning CNNs as the more practical choice for smaller medical datasets.</w:t>
      </w:r>
    </w:p>
    <w:p w14:paraId="492A6F05" w14:textId="77777777" w:rsidR="001A0A68" w:rsidRDefault="77B1A4A7">
      <w:pPr>
        <w:pStyle w:val="ListParagraph"/>
        <w:numPr>
          <w:ilvl w:val="0"/>
          <w:numId w:val="2"/>
        </w:numPr>
        <w:spacing w:before="60" w:after="60"/>
      </w:pPr>
      <w:r w:rsidRPr="77B1A4A7">
        <w:rPr>
          <w:color w:val="2C2C2C"/>
          <w:lang w:val="en-US"/>
        </w:rPr>
        <w:t>Model: Vision Transformer (</w:t>
      </w:r>
      <w:proofErr w:type="spellStart"/>
      <w:r w:rsidRPr="77B1A4A7">
        <w:rPr>
          <w:color w:val="2C2C2C"/>
          <w:lang w:val="en-US"/>
        </w:rPr>
        <w:t>ViT</w:t>
      </w:r>
      <w:proofErr w:type="spellEnd"/>
      <w:r w:rsidRPr="77B1A4A7">
        <w:rPr>
          <w:color w:val="2C2C2C"/>
          <w:lang w:val="en-US"/>
        </w:rPr>
        <w:t xml:space="preserve">-B/16) </w:t>
      </w:r>
      <w:proofErr w:type="spellStart"/>
      <w:r w:rsidRPr="77B1A4A7">
        <w:rPr>
          <w:color w:val="2C2C2C"/>
          <w:lang w:val="en-US"/>
        </w:rPr>
        <w:t>pretrained</w:t>
      </w:r>
      <w:proofErr w:type="spellEnd"/>
      <w:r w:rsidRPr="77B1A4A7">
        <w:rPr>
          <w:color w:val="2C2C2C"/>
          <w:lang w:val="en-US"/>
        </w:rPr>
        <w:t xml:space="preserve"> on ImageNet-21k</w:t>
      </w:r>
    </w:p>
    <w:p w14:paraId="5DCF7CFE" w14:textId="77777777" w:rsidR="001A0A68" w:rsidRDefault="77B1A4A7">
      <w:pPr>
        <w:pStyle w:val="ListParagraph"/>
        <w:numPr>
          <w:ilvl w:val="0"/>
          <w:numId w:val="2"/>
        </w:numPr>
        <w:spacing w:before="60" w:after="60"/>
      </w:pPr>
      <w:r w:rsidRPr="77B1A4A7">
        <w:rPr>
          <w:color w:val="2C2C2C"/>
          <w:lang w:val="en-US"/>
        </w:rPr>
        <w:t xml:space="preserve">Datasets: </w:t>
      </w:r>
      <w:proofErr w:type="spellStart"/>
      <w:r w:rsidRPr="77B1A4A7">
        <w:rPr>
          <w:color w:val="2C2C2C"/>
          <w:lang w:val="en-US"/>
        </w:rPr>
        <w:t>Figshare</w:t>
      </w:r>
      <w:proofErr w:type="spellEnd"/>
      <w:r w:rsidRPr="77B1A4A7">
        <w:rPr>
          <w:color w:val="2C2C2C"/>
          <w:lang w:val="en-US"/>
        </w:rPr>
        <w:t xml:space="preserve"> (3,064) + </w:t>
      </w:r>
      <w:proofErr w:type="spellStart"/>
      <w:r w:rsidRPr="77B1A4A7">
        <w:rPr>
          <w:color w:val="2C2C2C"/>
          <w:lang w:val="en-US"/>
        </w:rPr>
        <w:t>Kaggle</w:t>
      </w:r>
      <w:proofErr w:type="spellEnd"/>
      <w:r w:rsidRPr="77B1A4A7">
        <w:rPr>
          <w:color w:val="2C2C2C"/>
          <w:lang w:val="en-US"/>
        </w:rPr>
        <w:t xml:space="preserve"> Brain MRI (3,264 images)</w:t>
      </w:r>
    </w:p>
    <w:p w14:paraId="0AFB1428" w14:textId="77777777" w:rsidR="001A0A68" w:rsidRDefault="77B1A4A7">
      <w:pPr>
        <w:pStyle w:val="ListParagraph"/>
        <w:numPr>
          <w:ilvl w:val="0"/>
          <w:numId w:val="2"/>
        </w:numPr>
        <w:spacing w:before="60" w:after="60"/>
      </w:pPr>
      <w:r w:rsidRPr="77B1A4A7">
        <w:rPr>
          <w:color w:val="2C2C2C"/>
          <w:lang w:val="en-US"/>
        </w:rPr>
        <w:t>Accuracy: 99.04% (</w:t>
      </w:r>
      <w:proofErr w:type="spellStart"/>
      <w:r w:rsidRPr="77B1A4A7">
        <w:rPr>
          <w:color w:val="2C2C2C"/>
          <w:lang w:val="en-US"/>
        </w:rPr>
        <w:t>Kaggle</w:t>
      </w:r>
      <w:proofErr w:type="spellEnd"/>
      <w:r w:rsidRPr="77B1A4A7">
        <w:rPr>
          <w:color w:val="2C2C2C"/>
          <w:lang w:val="en-US"/>
        </w:rPr>
        <w:t>), 97.2% (</w:t>
      </w:r>
      <w:proofErr w:type="spellStart"/>
      <w:r w:rsidRPr="77B1A4A7">
        <w:rPr>
          <w:color w:val="2C2C2C"/>
          <w:lang w:val="en-US"/>
        </w:rPr>
        <w:t>Figshare</w:t>
      </w:r>
      <w:proofErr w:type="spellEnd"/>
      <w:r w:rsidRPr="77B1A4A7">
        <w:rPr>
          <w:color w:val="2C2C2C"/>
          <w:lang w:val="en-US"/>
        </w:rPr>
        <w:t>)</w:t>
      </w:r>
    </w:p>
    <w:p w14:paraId="7A5E28CD" w14:textId="77777777" w:rsidR="001A0A68" w:rsidRDefault="77B1A4A7">
      <w:pPr>
        <w:pStyle w:val="ListParagraph"/>
        <w:numPr>
          <w:ilvl w:val="0"/>
          <w:numId w:val="2"/>
        </w:numPr>
        <w:spacing w:before="60" w:after="60"/>
      </w:pPr>
      <w:r w:rsidRPr="77B1A4A7">
        <w:rPr>
          <w:color w:val="2C2C2C"/>
          <w:lang w:val="en-US"/>
        </w:rPr>
        <w:t xml:space="preserve">Key Finding: </w:t>
      </w:r>
      <w:proofErr w:type="spellStart"/>
      <w:r w:rsidRPr="77B1A4A7">
        <w:rPr>
          <w:color w:val="2C2C2C"/>
          <w:lang w:val="en-US"/>
        </w:rPr>
        <w:t>ViT</w:t>
      </w:r>
      <w:proofErr w:type="spellEnd"/>
      <w:r w:rsidRPr="77B1A4A7">
        <w:rPr>
          <w:color w:val="2C2C2C"/>
          <w:lang w:val="en-US"/>
        </w:rPr>
        <w:t xml:space="preserve"> superior on large data; CNN more practical for small/medium medical datasets</w:t>
      </w:r>
    </w:p>
    <w:p w14:paraId="20FDC31D" w14:textId="77777777" w:rsidR="001A0A68" w:rsidRDefault="00000000">
      <w:pPr>
        <w:pStyle w:val="ListParagraph"/>
        <w:numPr>
          <w:ilvl w:val="0"/>
          <w:numId w:val="2"/>
        </w:numPr>
        <w:spacing w:before="60" w:after="60"/>
      </w:pPr>
      <w:r>
        <w:rPr>
          <w:color w:val="2C2C2C"/>
        </w:rPr>
        <w:t>Limitation: Data-hungry; expensive pretraining</w:t>
      </w:r>
    </w:p>
    <w:p w14:paraId="62EBF3C5" w14:textId="77777777" w:rsidR="001A0A68" w:rsidRDefault="001A0A68">
      <w:pPr>
        <w:spacing w:before="60" w:after="60"/>
      </w:pPr>
    </w:p>
    <w:p w14:paraId="6D98A12B" w14:textId="77777777" w:rsidR="001A0A68" w:rsidRDefault="00000000">
      <w:r>
        <w:br w:type="page"/>
      </w:r>
    </w:p>
    <w:p w14:paraId="029FD793" w14:textId="77777777" w:rsidR="001A0A68" w:rsidRDefault="00000000">
      <w:pPr>
        <w:pStyle w:val="heading10"/>
        <w:pBdr>
          <w:bottom w:val="single" w:sz="8" w:space="1" w:color="2E75B6"/>
        </w:pBdr>
      </w:pPr>
      <w:r>
        <w:t>4. Benchmark Datasets</w:t>
      </w:r>
    </w:p>
    <w:p w14:paraId="169CAF1D" w14:textId="77777777" w:rsidR="001A0A68" w:rsidRDefault="00000000">
      <w:pPr>
        <w:spacing w:before="80" w:after="80"/>
        <w:jc w:val="both"/>
      </w:pPr>
      <w:r>
        <w:rPr>
          <w:color w:val="2C2C2C"/>
        </w:rPr>
        <w:t>The following publicly available datasets are commonly used in brain tumor classification research and are relevant to the proposed project:</w:t>
      </w:r>
    </w:p>
    <w:p w14:paraId="2946DB82" w14:textId="77777777" w:rsidR="001A0A68" w:rsidRDefault="001A0A68">
      <w:pPr>
        <w:spacing w:before="60" w:after="60"/>
      </w:pPr>
    </w:p>
    <w:p w14:paraId="487B9AB0" w14:textId="77777777" w:rsidR="001A0A68" w:rsidRDefault="00000000">
      <w:pPr>
        <w:pStyle w:val="heading20"/>
      </w:pPr>
      <w:r>
        <w:t>4.1 Kaggle Brain MRI Dataset (Msoud Nickparvar, 2020)</w:t>
      </w:r>
    </w:p>
    <w:p w14:paraId="2CFF47B0" w14:textId="77777777" w:rsidR="001A0A68" w:rsidRDefault="00000000">
      <w:pPr>
        <w:pStyle w:val="ListParagraph"/>
        <w:numPr>
          <w:ilvl w:val="0"/>
          <w:numId w:val="2"/>
        </w:numPr>
        <w:spacing w:before="60" w:after="60"/>
      </w:pPr>
      <w:r>
        <w:rPr>
          <w:color w:val="2C2C2C"/>
        </w:rPr>
        <w:t>Source: https://www.kaggle.com/datasets/masoudnickparvar/brain-tumor-mri-dataset</w:t>
      </w:r>
    </w:p>
    <w:p w14:paraId="4111BAE1" w14:textId="77777777" w:rsidR="001A0A68" w:rsidRDefault="00000000">
      <w:pPr>
        <w:pStyle w:val="ListParagraph"/>
        <w:numPr>
          <w:ilvl w:val="0"/>
          <w:numId w:val="2"/>
        </w:numPr>
        <w:spacing w:before="60" w:after="60"/>
      </w:pPr>
      <w:r>
        <w:rPr>
          <w:color w:val="2C2C2C"/>
        </w:rPr>
        <w:t>Size: 7,023 MRI images (post-augmentation split used in many papers: ~3,264 images)</w:t>
      </w:r>
    </w:p>
    <w:p w14:paraId="49B2EDCD" w14:textId="77777777" w:rsidR="001A0A68" w:rsidRDefault="00000000">
      <w:pPr>
        <w:pStyle w:val="ListParagraph"/>
        <w:numPr>
          <w:ilvl w:val="0"/>
          <w:numId w:val="2"/>
        </w:numPr>
        <w:spacing w:before="60" w:after="60"/>
      </w:pPr>
      <w:r>
        <w:rPr>
          <w:color w:val="2C2C2C"/>
        </w:rPr>
        <w:t>Classes: 4 — Glioma, Meningioma, Pituitary Tumor, No Tumor</w:t>
      </w:r>
    </w:p>
    <w:p w14:paraId="3D8FAFB5" w14:textId="77777777" w:rsidR="001A0A68" w:rsidRDefault="00000000">
      <w:pPr>
        <w:pStyle w:val="ListParagraph"/>
        <w:numPr>
          <w:ilvl w:val="0"/>
          <w:numId w:val="2"/>
        </w:numPr>
        <w:spacing w:before="60" w:after="60"/>
      </w:pPr>
      <w:r>
        <w:rPr>
          <w:color w:val="2C2C2C"/>
        </w:rPr>
        <w:t>Format: JPEG, variable resolution (resized to 224x224 in most studies)</w:t>
      </w:r>
    </w:p>
    <w:p w14:paraId="36FCD3DA" w14:textId="77777777" w:rsidR="001A0A68" w:rsidRDefault="00000000">
      <w:pPr>
        <w:pStyle w:val="ListParagraph"/>
        <w:numPr>
          <w:ilvl w:val="0"/>
          <w:numId w:val="2"/>
        </w:numPr>
        <w:spacing w:before="60" w:after="60"/>
      </w:pPr>
      <w:r>
        <w:rPr>
          <w:color w:val="2C2C2C"/>
        </w:rPr>
        <w:t>Split: Train (70%) / Validation (10%) / Test (20%) — most common protocol</w:t>
      </w:r>
    </w:p>
    <w:p w14:paraId="24CB01BA" w14:textId="77777777" w:rsidR="001A0A68" w:rsidRDefault="00000000">
      <w:pPr>
        <w:pStyle w:val="ListParagraph"/>
        <w:numPr>
          <w:ilvl w:val="0"/>
          <w:numId w:val="2"/>
        </w:numPr>
        <w:spacing w:before="60" w:after="60"/>
      </w:pPr>
      <w:r>
        <w:rPr>
          <w:color w:val="2C2C2C"/>
        </w:rPr>
        <w:t>Usage in Literature: Cheng et al. (2020), Rasool et al. (2022), Pashaei et al. (2021), Aamir et al. (2023)</w:t>
      </w:r>
    </w:p>
    <w:p w14:paraId="0A7BD667" w14:textId="77777777" w:rsidR="001A0A68" w:rsidRDefault="00000000">
      <w:pPr>
        <w:pStyle w:val="ListParagraph"/>
        <w:numPr>
          <w:ilvl w:val="0"/>
          <w:numId w:val="2"/>
        </w:numPr>
        <w:spacing w:before="60" w:after="60"/>
      </w:pPr>
      <w:r>
        <w:rPr>
          <w:color w:val="2C2C2C"/>
        </w:rPr>
        <w:t>Notes: Primary dataset for this project; class imbalance exists (meningioma is underrepresented)</w:t>
      </w:r>
    </w:p>
    <w:p w14:paraId="5997CC1D" w14:textId="77777777" w:rsidR="001A0A68" w:rsidRDefault="001A0A68">
      <w:pPr>
        <w:spacing w:before="60" w:after="60"/>
      </w:pPr>
    </w:p>
    <w:p w14:paraId="0127EA3E" w14:textId="77777777" w:rsidR="001A0A68" w:rsidRDefault="77B1A4A7">
      <w:pPr>
        <w:pStyle w:val="heading20"/>
      </w:pPr>
      <w:r w:rsidRPr="77B1A4A7">
        <w:rPr>
          <w:lang w:val="en-US"/>
        </w:rPr>
        <w:t xml:space="preserve">4.2 </w:t>
      </w:r>
      <w:proofErr w:type="spellStart"/>
      <w:r w:rsidRPr="77B1A4A7">
        <w:rPr>
          <w:lang w:val="en-US"/>
        </w:rPr>
        <w:t>Figshare</w:t>
      </w:r>
      <w:proofErr w:type="spellEnd"/>
      <w:r w:rsidRPr="77B1A4A7">
        <w:rPr>
          <w:lang w:val="en-US"/>
        </w:rPr>
        <w:t xml:space="preserve"> Brain Tumor Dataset (Cheng, 2017)</w:t>
      </w:r>
    </w:p>
    <w:p w14:paraId="0221B526" w14:textId="77777777" w:rsidR="001A0A68" w:rsidRDefault="00000000">
      <w:pPr>
        <w:pStyle w:val="ListParagraph"/>
        <w:numPr>
          <w:ilvl w:val="0"/>
          <w:numId w:val="2"/>
        </w:numPr>
        <w:spacing w:before="60" w:after="60"/>
      </w:pPr>
      <w:r>
        <w:rPr>
          <w:color w:val="2C2C2C"/>
        </w:rPr>
        <w:t>Source: https://figshare.com/articles/dataset/brain_tumor_dataset/1512427</w:t>
      </w:r>
    </w:p>
    <w:p w14:paraId="4892DE54" w14:textId="77777777" w:rsidR="001A0A68" w:rsidRDefault="00000000">
      <w:pPr>
        <w:pStyle w:val="ListParagraph"/>
        <w:numPr>
          <w:ilvl w:val="0"/>
          <w:numId w:val="2"/>
        </w:numPr>
        <w:spacing w:before="60" w:after="60"/>
      </w:pPr>
      <w:r>
        <w:rPr>
          <w:color w:val="2C2C2C"/>
        </w:rPr>
        <w:t>Size: 3,064 T1-weighted contrast-enhanced MRI images</w:t>
      </w:r>
    </w:p>
    <w:p w14:paraId="4B8E0525" w14:textId="77777777" w:rsidR="001A0A68" w:rsidRDefault="00000000">
      <w:pPr>
        <w:pStyle w:val="ListParagraph"/>
        <w:numPr>
          <w:ilvl w:val="0"/>
          <w:numId w:val="2"/>
        </w:numPr>
        <w:spacing w:before="60" w:after="60"/>
      </w:pPr>
      <w:r>
        <w:rPr>
          <w:color w:val="2C2C2C"/>
        </w:rPr>
        <w:t>Classes: 3 — Glioma (1,426), Meningioma (708), Pituitary (930)</w:t>
      </w:r>
    </w:p>
    <w:p w14:paraId="48443CE4" w14:textId="77777777" w:rsidR="001A0A68" w:rsidRDefault="00000000">
      <w:pPr>
        <w:pStyle w:val="ListParagraph"/>
        <w:numPr>
          <w:ilvl w:val="0"/>
          <w:numId w:val="2"/>
        </w:numPr>
        <w:spacing w:before="60" w:after="60"/>
      </w:pPr>
      <w:r>
        <w:rPr>
          <w:color w:val="2C2C2C"/>
        </w:rPr>
        <w:t>Format: MATLAB .mat files (converted to PNG in practice)</w:t>
      </w:r>
    </w:p>
    <w:p w14:paraId="0101215C" w14:textId="77777777" w:rsidR="001A0A68" w:rsidRDefault="77B1A4A7">
      <w:pPr>
        <w:pStyle w:val="ListParagraph"/>
        <w:numPr>
          <w:ilvl w:val="0"/>
          <w:numId w:val="2"/>
        </w:numPr>
        <w:spacing w:before="60" w:after="60"/>
      </w:pPr>
      <w:r w:rsidRPr="77B1A4A7">
        <w:rPr>
          <w:color w:val="2C2C2C"/>
          <w:lang w:val="en-US"/>
        </w:rPr>
        <w:t>Split: Typically 5-fold cross-validation</w:t>
      </w:r>
    </w:p>
    <w:p w14:paraId="710CD98E" w14:textId="77777777" w:rsidR="001A0A68" w:rsidRDefault="00000000">
      <w:pPr>
        <w:pStyle w:val="ListParagraph"/>
        <w:numPr>
          <w:ilvl w:val="0"/>
          <w:numId w:val="2"/>
        </w:numPr>
        <w:spacing w:before="60" w:after="60"/>
      </w:pPr>
      <w:r>
        <w:rPr>
          <w:color w:val="2C2C2C"/>
        </w:rPr>
        <w:t>Usage in Literature: Abiwinanda et al. (2019), Deepak &amp; Ameer (2019), Afshar et al. (2022)</w:t>
      </w:r>
    </w:p>
    <w:p w14:paraId="342CFF86" w14:textId="77777777" w:rsidR="001A0A68" w:rsidRDefault="00000000">
      <w:pPr>
        <w:pStyle w:val="ListParagraph"/>
        <w:numPr>
          <w:ilvl w:val="0"/>
          <w:numId w:val="2"/>
        </w:numPr>
        <w:spacing w:before="60" w:after="60"/>
      </w:pPr>
      <w:r>
        <w:rPr>
          <w:color w:val="2C2C2C"/>
        </w:rPr>
        <w:t>Notes: No-tumor class absent; useful for 3-class experiments</w:t>
      </w:r>
    </w:p>
    <w:p w14:paraId="110FFD37" w14:textId="77777777" w:rsidR="001A0A68" w:rsidRDefault="001A0A68">
      <w:pPr>
        <w:spacing w:before="60" w:after="60"/>
      </w:pPr>
    </w:p>
    <w:p w14:paraId="07432377" w14:textId="77777777" w:rsidR="001A0A68" w:rsidRDefault="77B1A4A7">
      <w:pPr>
        <w:pStyle w:val="heading20"/>
      </w:pPr>
      <w:r w:rsidRPr="77B1A4A7">
        <w:rPr>
          <w:lang w:val="en-US"/>
        </w:rPr>
        <w:t xml:space="preserve">4.3 </w:t>
      </w:r>
      <w:proofErr w:type="spellStart"/>
      <w:r w:rsidRPr="77B1A4A7">
        <w:rPr>
          <w:lang w:val="en-US"/>
        </w:rPr>
        <w:t>BraTS</w:t>
      </w:r>
      <w:proofErr w:type="spellEnd"/>
      <w:r w:rsidRPr="77B1A4A7">
        <w:rPr>
          <w:lang w:val="en-US"/>
        </w:rPr>
        <w:t xml:space="preserve"> 2020 (Brain Tumor Segmentation Challenge)</w:t>
      </w:r>
    </w:p>
    <w:p w14:paraId="178E1F2B" w14:textId="77777777" w:rsidR="001A0A68" w:rsidRDefault="00000000">
      <w:pPr>
        <w:pStyle w:val="ListParagraph"/>
        <w:numPr>
          <w:ilvl w:val="0"/>
          <w:numId w:val="2"/>
        </w:numPr>
        <w:spacing w:before="60" w:after="60"/>
      </w:pPr>
      <w:r>
        <w:rPr>
          <w:color w:val="2C2C2C"/>
        </w:rPr>
        <w:t>Source: https://www.med.upenn.edu/cbica/brats2020/</w:t>
      </w:r>
    </w:p>
    <w:p w14:paraId="7E15A623" w14:textId="77777777" w:rsidR="001A0A68" w:rsidRDefault="00000000">
      <w:pPr>
        <w:pStyle w:val="ListParagraph"/>
        <w:numPr>
          <w:ilvl w:val="0"/>
          <w:numId w:val="2"/>
        </w:numPr>
        <w:spacing w:before="60" w:after="60"/>
      </w:pPr>
      <w:r>
        <w:rPr>
          <w:color w:val="2C2C2C"/>
        </w:rPr>
        <w:t>Size: 369 subjects (training), multi-modal (T1, T1ce, T2, FLAIR)</w:t>
      </w:r>
    </w:p>
    <w:p w14:paraId="51966622" w14:textId="77777777" w:rsidR="001A0A68" w:rsidRDefault="00000000">
      <w:pPr>
        <w:pStyle w:val="ListParagraph"/>
        <w:numPr>
          <w:ilvl w:val="0"/>
          <w:numId w:val="2"/>
        </w:numPr>
        <w:spacing w:before="60" w:after="60"/>
      </w:pPr>
      <w:r>
        <w:rPr>
          <w:color w:val="2C2C2C"/>
        </w:rPr>
        <w:t>Classes: 3 sub-regions — enhancing tumor, peritumoral edema, necrotic core</w:t>
      </w:r>
    </w:p>
    <w:p w14:paraId="743C11CB" w14:textId="77777777" w:rsidR="001A0A68" w:rsidRDefault="77B1A4A7">
      <w:pPr>
        <w:pStyle w:val="ListParagraph"/>
        <w:numPr>
          <w:ilvl w:val="0"/>
          <w:numId w:val="2"/>
        </w:numPr>
        <w:spacing w:before="60" w:after="60"/>
      </w:pPr>
      <w:r w:rsidRPr="77B1A4A7">
        <w:rPr>
          <w:color w:val="2C2C2C"/>
          <w:lang w:val="en-US"/>
        </w:rPr>
        <w:t xml:space="preserve">Format: </w:t>
      </w:r>
      <w:proofErr w:type="spellStart"/>
      <w:r w:rsidRPr="77B1A4A7">
        <w:rPr>
          <w:color w:val="2C2C2C"/>
          <w:lang w:val="en-US"/>
        </w:rPr>
        <w:t>NIfTI</w:t>
      </w:r>
      <w:proofErr w:type="spellEnd"/>
      <w:r w:rsidRPr="77B1A4A7">
        <w:rPr>
          <w:color w:val="2C2C2C"/>
          <w:lang w:val="en-US"/>
        </w:rPr>
        <w:t xml:space="preserve"> (.</w:t>
      </w:r>
      <w:proofErr w:type="spellStart"/>
      <w:r w:rsidRPr="77B1A4A7">
        <w:rPr>
          <w:color w:val="2C2C2C"/>
          <w:lang w:val="en-US"/>
        </w:rPr>
        <w:t>nii.gz</w:t>
      </w:r>
      <w:proofErr w:type="spellEnd"/>
      <w:r w:rsidRPr="77B1A4A7">
        <w:rPr>
          <w:color w:val="2C2C2C"/>
          <w:lang w:val="en-US"/>
        </w:rPr>
        <w:t>), 3D volumetric scans</w:t>
      </w:r>
    </w:p>
    <w:p w14:paraId="329BAE38" w14:textId="77777777" w:rsidR="001A0A68" w:rsidRDefault="00000000">
      <w:pPr>
        <w:pStyle w:val="ListParagraph"/>
        <w:numPr>
          <w:ilvl w:val="0"/>
          <w:numId w:val="2"/>
        </w:numPr>
        <w:spacing w:before="60" w:after="60"/>
      </w:pPr>
      <w:r>
        <w:rPr>
          <w:color w:val="2C2C2C"/>
        </w:rPr>
        <w:t>Task: Primarily segmentation, but used for grading (LGG vs. HGG) classification</w:t>
      </w:r>
    </w:p>
    <w:p w14:paraId="00332930" w14:textId="77777777" w:rsidR="001A0A68" w:rsidRDefault="00000000">
      <w:pPr>
        <w:pStyle w:val="ListParagraph"/>
        <w:numPr>
          <w:ilvl w:val="0"/>
          <w:numId w:val="2"/>
        </w:numPr>
        <w:spacing w:before="60" w:after="60"/>
      </w:pPr>
      <w:r>
        <w:rPr>
          <w:color w:val="2C2C2C"/>
        </w:rPr>
        <w:t>Usage in Literature: Sultan et al. (2019), 3D-CNN based works</w:t>
      </w:r>
    </w:p>
    <w:p w14:paraId="54063F1E" w14:textId="77777777" w:rsidR="001A0A68" w:rsidRDefault="00000000">
      <w:pPr>
        <w:pStyle w:val="ListParagraph"/>
        <w:numPr>
          <w:ilvl w:val="0"/>
          <w:numId w:val="2"/>
        </w:numPr>
        <w:spacing w:before="60" w:after="60"/>
      </w:pPr>
      <w:r>
        <w:rPr>
          <w:color w:val="2C2C2C"/>
        </w:rPr>
        <w:t>Notes: Requires more complex preprocessing; not used in 2D slice classification directly</w:t>
      </w:r>
    </w:p>
    <w:p w14:paraId="6B699379" w14:textId="77777777" w:rsidR="001A0A68" w:rsidRDefault="001A0A68">
      <w:pPr>
        <w:spacing w:before="60" w:after="60"/>
      </w:pPr>
    </w:p>
    <w:p w14:paraId="4531FC9A" w14:textId="77777777" w:rsidR="001A0A68" w:rsidRDefault="00000000">
      <w:pPr>
        <w:pStyle w:val="heading20"/>
      </w:pPr>
      <w:r>
        <w:t>4.4 Dataset Comparison Summary</w:t>
      </w:r>
    </w:p>
    <w:tbl>
      <w:tblPr>
        <w:tblW w:w="81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1014"/>
        <w:gridCol w:w="1037"/>
        <w:gridCol w:w="1336"/>
        <w:gridCol w:w="1526"/>
        <w:gridCol w:w="1880"/>
      </w:tblGrid>
      <w:tr w:rsidR="001A0A68" w14:paraId="2FF46BC1" w14:textId="77777777" w:rsidTr="77B1A4A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8307C1A" w14:textId="77777777" w:rsidR="001A0A68" w:rsidRDefault="00000000">
            <w:pPr>
              <w:jc w:val="center"/>
            </w:pPr>
            <w:r>
              <w:rPr>
                <w:b/>
                <w:bCs/>
                <w:color w:val="FFFFFF"/>
                <w:sz w:val="20"/>
                <w:szCs w:val="20"/>
              </w:rPr>
              <w:t>Dataset</w:t>
            </w:r>
          </w:p>
        </w:tc>
        <w:tc>
          <w:tcPr>
            <w:tcW w:w="9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6442539E" w14:textId="77777777" w:rsidR="001A0A68" w:rsidRDefault="00000000">
            <w:pPr>
              <w:jc w:val="center"/>
            </w:pPr>
            <w:r>
              <w:rPr>
                <w:b/>
                <w:bCs/>
                <w:color w:val="FFFFFF"/>
                <w:sz w:val="20"/>
                <w:szCs w:val="20"/>
              </w:rPr>
              <w:t>Images</w:t>
            </w:r>
          </w:p>
        </w:tc>
        <w:tc>
          <w:tcPr>
            <w:tcW w:w="9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EA40B83" w14:textId="77777777" w:rsidR="001A0A68" w:rsidRDefault="00000000">
            <w:pPr>
              <w:jc w:val="center"/>
            </w:pPr>
            <w:r>
              <w:rPr>
                <w:b/>
                <w:bCs/>
                <w:color w:val="FFFFFF"/>
                <w:sz w:val="20"/>
                <w:szCs w:val="20"/>
              </w:rPr>
              <w:t>Classes</w:t>
            </w:r>
          </w:p>
        </w:tc>
        <w:tc>
          <w:tcPr>
            <w:tcW w:w="16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3B8BAD18" w14:textId="77777777" w:rsidR="001A0A68" w:rsidRDefault="00000000">
            <w:pPr>
              <w:jc w:val="center"/>
            </w:pPr>
            <w:r>
              <w:rPr>
                <w:b/>
                <w:bCs/>
                <w:color w:val="FFFFFF"/>
                <w:sz w:val="20"/>
                <w:szCs w:val="20"/>
              </w:rPr>
              <w:t>Modality</w:t>
            </w:r>
          </w:p>
        </w:tc>
        <w:tc>
          <w:tcPr>
            <w:tcW w:w="1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D936E8C" w14:textId="77777777" w:rsidR="001A0A68" w:rsidRDefault="00000000">
            <w:pPr>
              <w:jc w:val="center"/>
            </w:pPr>
            <w:r>
              <w:rPr>
                <w:b/>
                <w:bCs/>
                <w:color w:val="FFFFFF"/>
                <w:sz w:val="20"/>
                <w:szCs w:val="20"/>
              </w:rPr>
              <w:t>Format</w:t>
            </w:r>
          </w:p>
        </w:tc>
        <w:tc>
          <w:tcPr>
            <w:tcW w:w="20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1DD06FF" w14:textId="77777777" w:rsidR="001A0A68" w:rsidRDefault="00000000">
            <w:pPr>
              <w:jc w:val="center"/>
            </w:pPr>
            <w:r>
              <w:rPr>
                <w:b/>
                <w:bCs/>
                <w:color w:val="FFFFFF"/>
                <w:sz w:val="20"/>
                <w:szCs w:val="20"/>
              </w:rPr>
              <w:t>Recommended Use</w:t>
            </w:r>
          </w:p>
        </w:tc>
      </w:tr>
      <w:tr w:rsidR="001A0A68" w14:paraId="5905682F" w14:textId="77777777" w:rsidTr="77B1A4A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14143" w14:textId="77777777" w:rsidR="001A0A68" w:rsidRDefault="00000000">
            <w:r>
              <w:rPr>
                <w:color w:val="2C2C2C"/>
                <w:sz w:val="20"/>
                <w:szCs w:val="20"/>
              </w:rPr>
              <w:t>Kaggle Brain MRI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049C8" w14:textId="77777777" w:rsidR="001A0A68" w:rsidRDefault="00000000">
            <w:r>
              <w:rPr>
                <w:color w:val="2C2C2C"/>
                <w:sz w:val="20"/>
                <w:szCs w:val="20"/>
              </w:rPr>
              <w:t>7,023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8DEE6" w14:textId="77777777" w:rsidR="001A0A68" w:rsidRDefault="00000000">
            <w:r>
              <w:rPr>
                <w:color w:val="2C2C2C"/>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25BF9" w14:textId="77777777" w:rsidR="001A0A68" w:rsidRDefault="00000000">
            <w:r>
              <w:rPr>
                <w:color w:val="2C2C2C"/>
                <w:sz w:val="20"/>
                <w:szCs w:val="20"/>
              </w:rPr>
              <w:t>T1/T2 (mixed)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5B629" w14:textId="77777777" w:rsidR="001A0A68" w:rsidRDefault="00000000">
            <w:r>
              <w:rPr>
                <w:color w:val="2C2C2C"/>
                <w:sz w:val="20"/>
                <w:szCs w:val="20"/>
              </w:rPr>
              <w:t>JPEG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0F045" w14:textId="77777777" w:rsidR="001A0A68" w:rsidRDefault="00000000">
            <w:r>
              <w:rPr>
                <w:color w:val="2C2C2C"/>
                <w:sz w:val="20"/>
                <w:szCs w:val="20"/>
              </w:rPr>
              <w:t>Primary — this project</w:t>
            </w:r>
          </w:p>
        </w:tc>
      </w:tr>
      <w:tr w:rsidR="001A0A68" w14:paraId="7F879A79" w14:textId="77777777" w:rsidTr="77B1A4A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479EB6" w14:textId="77777777" w:rsidR="001A0A68" w:rsidRDefault="77B1A4A7">
            <w:proofErr w:type="spellStart"/>
            <w:r w:rsidRPr="77B1A4A7">
              <w:rPr>
                <w:color w:val="2C2C2C"/>
                <w:sz w:val="20"/>
                <w:szCs w:val="20"/>
                <w:lang w:val="en-US"/>
              </w:rPr>
              <w:t>Figshare</w:t>
            </w:r>
            <w:proofErr w:type="spellEnd"/>
            <w:r w:rsidRPr="77B1A4A7">
              <w:rPr>
                <w:color w:val="2C2C2C"/>
                <w:sz w:val="20"/>
                <w:szCs w:val="20"/>
                <w:lang w:val="en-US"/>
              </w:rPr>
              <w:t xml:space="preserve"> (Cheng)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A0C9B3" w14:textId="77777777" w:rsidR="001A0A68" w:rsidRDefault="00000000">
            <w:r>
              <w:rPr>
                <w:color w:val="2C2C2C"/>
                <w:sz w:val="20"/>
                <w:szCs w:val="20"/>
              </w:rPr>
              <w:t>3,064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CD5EC4" w14:textId="77777777" w:rsidR="001A0A68" w:rsidRDefault="00000000">
            <w:r>
              <w:rPr>
                <w:color w:val="2C2C2C"/>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0FBD67" w14:textId="77777777" w:rsidR="001A0A68" w:rsidRDefault="00000000">
            <w:r>
              <w:rPr>
                <w:color w:val="2C2C2C"/>
                <w:sz w:val="20"/>
                <w:szCs w:val="20"/>
              </w:rPr>
              <w:t>T1ce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87169" w14:textId="77777777" w:rsidR="001A0A68" w:rsidRDefault="77B1A4A7">
            <w:r w:rsidRPr="77B1A4A7">
              <w:rPr>
                <w:color w:val="2C2C2C"/>
                <w:sz w:val="20"/>
                <w:szCs w:val="20"/>
                <w:lang w:val="en-US"/>
              </w:rPr>
              <w:t>MATLAB/.</w:t>
            </w:r>
            <w:proofErr w:type="spellStart"/>
            <w:r w:rsidRPr="77B1A4A7">
              <w:rPr>
                <w:color w:val="2C2C2C"/>
                <w:sz w:val="20"/>
                <w:szCs w:val="20"/>
                <w:lang w:val="en-US"/>
              </w:rPr>
              <w:t>png</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AE650B" w14:textId="77777777" w:rsidR="001A0A68" w:rsidRDefault="00000000">
            <w:r>
              <w:rPr>
                <w:color w:val="2C2C2C"/>
                <w:sz w:val="20"/>
                <w:szCs w:val="20"/>
              </w:rPr>
              <w:t>Supplementary validation</w:t>
            </w:r>
          </w:p>
        </w:tc>
      </w:tr>
      <w:tr w:rsidR="001A0A68" w14:paraId="70B16E99" w14:textId="77777777" w:rsidTr="77B1A4A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1A54B" w14:textId="77777777" w:rsidR="001A0A68" w:rsidRDefault="77B1A4A7">
            <w:proofErr w:type="spellStart"/>
            <w:r w:rsidRPr="77B1A4A7">
              <w:rPr>
                <w:color w:val="2C2C2C"/>
                <w:sz w:val="20"/>
                <w:szCs w:val="20"/>
                <w:lang w:val="en-US"/>
              </w:rPr>
              <w:t>BraTS</w:t>
            </w:r>
            <w:proofErr w:type="spellEnd"/>
            <w:r w:rsidRPr="77B1A4A7">
              <w:rPr>
                <w:color w:val="2C2C2C"/>
                <w:sz w:val="20"/>
                <w:szCs w:val="20"/>
                <w:lang w:val="en-US"/>
              </w:rPr>
              <w:t xml:space="preserve"> 2020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F92DB" w14:textId="77777777" w:rsidR="001A0A68" w:rsidRDefault="00000000">
            <w:r>
              <w:rPr>
                <w:color w:val="2C2C2C"/>
                <w:sz w:val="20"/>
                <w:szCs w:val="20"/>
              </w:rPr>
              <w:t>369 subjects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12CD3" w14:textId="77777777" w:rsidR="001A0A68" w:rsidRDefault="00000000">
            <w:r>
              <w:rPr>
                <w:color w:val="2C2C2C"/>
                <w:sz w:val="20"/>
                <w:szCs w:val="20"/>
              </w:rPr>
              <w:t>3 sub-regions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B31E9B" w14:textId="77777777" w:rsidR="001A0A68" w:rsidRDefault="00000000">
            <w:r>
              <w:rPr>
                <w:color w:val="2C2C2C"/>
                <w:sz w:val="20"/>
                <w:szCs w:val="20"/>
              </w:rPr>
              <w:t>Multi-modal 3D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8DEF6" w14:textId="77777777" w:rsidR="001A0A68" w:rsidRDefault="77B1A4A7">
            <w:proofErr w:type="spellStart"/>
            <w:r w:rsidRPr="77B1A4A7">
              <w:rPr>
                <w:color w:val="2C2C2C"/>
                <w:sz w:val="20"/>
                <w:szCs w:val="20"/>
                <w:lang w:val="en-US"/>
              </w:rPr>
              <w:t>NIfTI</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4A200" w14:textId="77777777" w:rsidR="001A0A68" w:rsidRDefault="00000000">
            <w:r>
              <w:rPr>
                <w:color w:val="2C2C2C"/>
                <w:sz w:val="20"/>
                <w:szCs w:val="20"/>
              </w:rPr>
              <w:t>Segmentation / grading tasks</w:t>
            </w:r>
          </w:p>
        </w:tc>
      </w:tr>
    </w:tbl>
    <w:p w14:paraId="3FE9F23F" w14:textId="77777777" w:rsidR="001A0A68" w:rsidRDefault="001A0A68">
      <w:pPr>
        <w:spacing w:before="60" w:after="60"/>
      </w:pPr>
    </w:p>
    <w:p w14:paraId="1F72F646" w14:textId="77777777" w:rsidR="001A0A68" w:rsidRDefault="00000000">
      <w:r>
        <w:br w:type="page"/>
      </w:r>
    </w:p>
    <w:p w14:paraId="3D965C10" w14:textId="77777777" w:rsidR="001A0A68" w:rsidRDefault="00000000">
      <w:pPr>
        <w:pStyle w:val="heading10"/>
        <w:pBdr>
          <w:bottom w:val="single" w:sz="8" w:space="1" w:color="2E75B6"/>
        </w:pBdr>
      </w:pPr>
      <w:r>
        <w:t>5. Research Gaps &amp; Motivation</w:t>
      </w:r>
    </w:p>
    <w:p w14:paraId="5299BE28" w14:textId="77777777" w:rsidR="001A0A68" w:rsidRDefault="77B1A4A7">
      <w:pPr>
        <w:spacing w:before="80" w:after="80"/>
        <w:jc w:val="both"/>
      </w:pPr>
      <w:r w:rsidRPr="77B1A4A7">
        <w:rPr>
          <w:color w:val="2C2C2C"/>
          <w:lang w:val="en-US"/>
        </w:rPr>
        <w:t>Despite significant progress, the following research gaps motivate the proposed project:</w:t>
      </w:r>
    </w:p>
    <w:p w14:paraId="08CE6F91" w14:textId="77777777" w:rsidR="001A0A68" w:rsidRDefault="001A0A68">
      <w:pPr>
        <w:spacing w:before="60" w:after="60"/>
      </w:pPr>
    </w:p>
    <w:p w14:paraId="1BEF6F48" w14:textId="77777777" w:rsidR="001A0A68" w:rsidRDefault="77B1A4A7">
      <w:pPr>
        <w:pStyle w:val="ListParagraph"/>
        <w:numPr>
          <w:ilvl w:val="0"/>
          <w:numId w:val="3"/>
        </w:numPr>
        <w:spacing w:before="60" w:after="60"/>
      </w:pPr>
      <w:r w:rsidRPr="77B1A4A7">
        <w:rPr>
          <w:color w:val="2C2C2C"/>
          <w:lang w:val="en-US"/>
        </w:rPr>
        <w:t xml:space="preserve">Class imbalance is </w:t>
      </w:r>
      <w:proofErr w:type="spellStart"/>
      <w:r w:rsidRPr="77B1A4A7">
        <w:rPr>
          <w:color w:val="2C2C2C"/>
          <w:lang w:val="en-US"/>
        </w:rPr>
        <w:t>underaddressed</w:t>
      </w:r>
      <w:proofErr w:type="spellEnd"/>
      <w:r w:rsidRPr="77B1A4A7">
        <w:rPr>
          <w:color w:val="2C2C2C"/>
          <w:lang w:val="en-US"/>
        </w:rPr>
        <w:t>: Most studies apply simple augmentation without class-weighted loss functions or oversampling strategies like SMOTE for the minority meningioma class, leading to biased classifiers.</w:t>
      </w:r>
    </w:p>
    <w:p w14:paraId="61CDCEAD" w14:textId="77777777" w:rsidR="001A0A68" w:rsidRDefault="001A0A68">
      <w:pPr>
        <w:spacing w:before="60" w:after="60"/>
      </w:pPr>
    </w:p>
    <w:p w14:paraId="4645428D" w14:textId="77777777" w:rsidR="001A0A68" w:rsidRDefault="00000000">
      <w:pPr>
        <w:pStyle w:val="ListParagraph"/>
        <w:numPr>
          <w:ilvl w:val="0"/>
          <w:numId w:val="3"/>
        </w:numPr>
        <w:spacing w:before="60" w:after="60"/>
      </w:pPr>
      <w:r>
        <w:rPr>
          <w:color w:val="2C2C2C"/>
        </w:rPr>
        <w:t>Explainability is limited: Very few works provide visual explanations for model decisions. Grad-CAM and LIME-based visualizations are absent in most high-accuracy systems, limiting clinical trust.</w:t>
      </w:r>
    </w:p>
    <w:p w14:paraId="6BB9E253" w14:textId="77777777" w:rsidR="001A0A68" w:rsidRDefault="001A0A68">
      <w:pPr>
        <w:spacing w:before="60" w:after="60"/>
      </w:pPr>
    </w:p>
    <w:p w14:paraId="23AC0B23" w14:textId="77777777" w:rsidR="001A0A68" w:rsidRDefault="77B1A4A7">
      <w:pPr>
        <w:pStyle w:val="ListParagraph"/>
        <w:numPr>
          <w:ilvl w:val="0"/>
          <w:numId w:val="3"/>
        </w:numPr>
        <w:spacing w:before="60" w:after="60"/>
      </w:pPr>
      <w:r w:rsidRPr="77B1A4A7">
        <w:rPr>
          <w:color w:val="2C2C2C"/>
          <w:lang w:val="en-US"/>
        </w:rPr>
        <w:t>Single-dataset evaluation: A majority of high-accuracy results (&gt;99%) are reported on single datasets without cross-dataset generalization evaluation, raising concerns about overfitting to dataset-specific artifacts.</w:t>
      </w:r>
    </w:p>
    <w:p w14:paraId="23DE523C" w14:textId="77777777" w:rsidR="001A0A68" w:rsidRDefault="001A0A68">
      <w:pPr>
        <w:spacing w:before="60" w:after="60"/>
      </w:pPr>
    </w:p>
    <w:p w14:paraId="5384406C" w14:textId="77777777" w:rsidR="001A0A68" w:rsidRDefault="00000000">
      <w:pPr>
        <w:pStyle w:val="ListParagraph"/>
        <w:numPr>
          <w:ilvl w:val="0"/>
          <w:numId w:val="3"/>
        </w:numPr>
        <w:spacing w:before="60" w:after="60"/>
      </w:pPr>
      <w:r>
        <w:rPr>
          <w:color w:val="2C2C2C"/>
        </w:rPr>
        <w:t>Preprocessing standardization is neglected: Skull-stripping, bias field correction, and intensity normalization are applied inconsistently across studies, making direct performance comparisons unreliable.</w:t>
      </w:r>
    </w:p>
    <w:p w14:paraId="52E56223" w14:textId="77777777" w:rsidR="001A0A68" w:rsidRDefault="001A0A68">
      <w:pPr>
        <w:spacing w:before="60" w:after="60"/>
      </w:pPr>
    </w:p>
    <w:p w14:paraId="4637CC32" w14:textId="77777777" w:rsidR="001A0A68" w:rsidRDefault="77B1A4A7">
      <w:pPr>
        <w:pStyle w:val="ListParagraph"/>
        <w:numPr>
          <w:ilvl w:val="0"/>
          <w:numId w:val="3"/>
        </w:numPr>
        <w:spacing w:before="60" w:after="60"/>
      </w:pPr>
      <w:r w:rsidRPr="77B1A4A7">
        <w:rPr>
          <w:color w:val="2C2C2C"/>
          <w:lang w:val="en-US"/>
        </w:rPr>
        <w:t xml:space="preserve">Lightweight models for edge deployment: Most proposed architectures are computation-heavy (ResNet-101, </w:t>
      </w:r>
      <w:proofErr w:type="spellStart"/>
      <w:r w:rsidRPr="77B1A4A7">
        <w:rPr>
          <w:color w:val="2C2C2C"/>
          <w:lang w:val="en-US"/>
        </w:rPr>
        <w:t>ViT</w:t>
      </w:r>
      <w:proofErr w:type="spellEnd"/>
      <w:r w:rsidRPr="77B1A4A7">
        <w:rPr>
          <w:color w:val="2C2C2C"/>
          <w:lang w:val="en-US"/>
        </w:rPr>
        <w:t>), unsuitable for deployment in resource-constrained clinical environments in developing countries.</w:t>
      </w:r>
    </w:p>
    <w:p w14:paraId="07547A01" w14:textId="77777777" w:rsidR="001A0A68" w:rsidRDefault="001A0A68">
      <w:pPr>
        <w:spacing w:before="60" w:after="60"/>
      </w:pPr>
    </w:p>
    <w:p w14:paraId="31C47140" w14:textId="77777777" w:rsidR="001A0A68" w:rsidRDefault="00000000">
      <w:pPr>
        <w:pStyle w:val="heading10"/>
        <w:pBdr>
          <w:bottom w:val="single" w:sz="8" w:space="1" w:color="2E75B6"/>
        </w:pBdr>
      </w:pPr>
      <w:r>
        <w:t>6. Proposed Methodology</w:t>
      </w:r>
    </w:p>
    <w:p w14:paraId="30D54D23" w14:textId="77777777" w:rsidR="001A0A68" w:rsidRDefault="77B1A4A7">
      <w:pPr>
        <w:spacing w:before="80" w:after="80"/>
        <w:jc w:val="both"/>
      </w:pPr>
      <w:r w:rsidRPr="77B1A4A7">
        <w:rPr>
          <w:color w:val="2C2C2C"/>
          <w:lang w:val="en-US"/>
        </w:rPr>
        <w:t>Based on the literature review findings, the following methodology is proposed:</w:t>
      </w:r>
    </w:p>
    <w:p w14:paraId="5043CB0F" w14:textId="77777777" w:rsidR="001A0A68" w:rsidRDefault="001A0A68">
      <w:pPr>
        <w:spacing w:before="60" w:after="60"/>
      </w:pPr>
    </w:p>
    <w:p w14:paraId="754EEA0C" w14:textId="77777777" w:rsidR="001A0A68" w:rsidRDefault="00000000">
      <w:pPr>
        <w:pStyle w:val="heading20"/>
      </w:pPr>
      <w:r>
        <w:t>6.1 System Architecture</w:t>
      </w:r>
    </w:p>
    <w:p w14:paraId="048C1307" w14:textId="77777777" w:rsidR="001A0A68" w:rsidRDefault="00000000">
      <w:pPr>
        <w:spacing w:before="80" w:after="80"/>
        <w:jc w:val="both"/>
      </w:pPr>
      <w:r>
        <w:rPr>
          <w:color w:val="2C2C2C"/>
        </w:rPr>
        <w:t>The proposed system follows a standard deep learning pipeline for image classification:</w:t>
      </w:r>
    </w:p>
    <w:p w14:paraId="21DB682E" w14:textId="77777777" w:rsidR="001A0A68" w:rsidRDefault="00000000">
      <w:pPr>
        <w:pStyle w:val="ListParagraph"/>
        <w:numPr>
          <w:ilvl w:val="0"/>
          <w:numId w:val="3"/>
        </w:numPr>
        <w:spacing w:before="60" w:after="60"/>
      </w:pPr>
      <w:r>
        <w:rPr>
          <w:color w:val="2C2C2C"/>
        </w:rPr>
        <w:t>Data Collection: Kaggle Brain MRI Dataset (7,023 images, 4 classes)</w:t>
      </w:r>
    </w:p>
    <w:p w14:paraId="4B590693" w14:textId="77777777" w:rsidR="001A0A68" w:rsidRDefault="77B1A4A7">
      <w:pPr>
        <w:pStyle w:val="ListParagraph"/>
        <w:numPr>
          <w:ilvl w:val="0"/>
          <w:numId w:val="3"/>
        </w:numPr>
        <w:spacing w:before="60" w:after="60"/>
      </w:pPr>
      <w:r w:rsidRPr="77B1A4A7">
        <w:rPr>
          <w:color w:val="2C2C2C"/>
          <w:lang w:val="en-US"/>
        </w:rPr>
        <w:t xml:space="preserve">Preprocessing: Resize to 224x224, skull-stripping (optional), normalization (mean=[0.485,0.456,0.406], </w:t>
      </w:r>
      <w:proofErr w:type="spellStart"/>
      <w:r w:rsidRPr="77B1A4A7">
        <w:rPr>
          <w:color w:val="2C2C2C"/>
          <w:lang w:val="en-US"/>
        </w:rPr>
        <w:t>std</w:t>
      </w:r>
      <w:proofErr w:type="spellEnd"/>
      <w:r w:rsidRPr="77B1A4A7">
        <w:rPr>
          <w:color w:val="2C2C2C"/>
          <w:lang w:val="en-US"/>
        </w:rPr>
        <w:t>=[0.229,0.224,0.225])</w:t>
      </w:r>
    </w:p>
    <w:p w14:paraId="114306F8" w14:textId="77777777" w:rsidR="001A0A68" w:rsidRDefault="77B1A4A7">
      <w:pPr>
        <w:pStyle w:val="ListParagraph"/>
        <w:numPr>
          <w:ilvl w:val="0"/>
          <w:numId w:val="3"/>
        </w:numPr>
        <w:spacing w:before="60" w:after="60"/>
      </w:pPr>
      <w:r w:rsidRPr="77B1A4A7">
        <w:rPr>
          <w:color w:val="2C2C2C"/>
          <w:lang w:val="en-US"/>
        </w:rPr>
        <w:t xml:space="preserve">Data Augmentation: </w:t>
      </w:r>
      <w:proofErr w:type="spellStart"/>
      <w:r w:rsidRPr="77B1A4A7">
        <w:rPr>
          <w:color w:val="2C2C2C"/>
          <w:lang w:val="en-US"/>
        </w:rPr>
        <w:t>RandomHorizontalFlip</w:t>
      </w:r>
      <w:proofErr w:type="spellEnd"/>
      <w:r w:rsidRPr="77B1A4A7">
        <w:rPr>
          <w:color w:val="2C2C2C"/>
          <w:lang w:val="en-US"/>
        </w:rPr>
        <w:t xml:space="preserve">, </w:t>
      </w:r>
      <w:proofErr w:type="spellStart"/>
      <w:r w:rsidRPr="77B1A4A7">
        <w:rPr>
          <w:color w:val="2C2C2C"/>
          <w:lang w:val="en-US"/>
        </w:rPr>
        <w:t>RandomRotation</w:t>
      </w:r>
      <w:proofErr w:type="spellEnd"/>
      <w:r w:rsidRPr="77B1A4A7">
        <w:rPr>
          <w:color w:val="2C2C2C"/>
          <w:lang w:val="en-US"/>
        </w:rPr>
        <w:t xml:space="preserve">(±15°), </w:t>
      </w:r>
      <w:proofErr w:type="spellStart"/>
      <w:r w:rsidRPr="77B1A4A7">
        <w:rPr>
          <w:color w:val="2C2C2C"/>
          <w:lang w:val="en-US"/>
        </w:rPr>
        <w:t>ColorJitter</w:t>
      </w:r>
      <w:proofErr w:type="spellEnd"/>
      <w:r w:rsidRPr="77B1A4A7">
        <w:rPr>
          <w:color w:val="2C2C2C"/>
          <w:lang w:val="en-US"/>
        </w:rPr>
        <w:t xml:space="preserve">, </w:t>
      </w:r>
      <w:proofErr w:type="spellStart"/>
      <w:r w:rsidRPr="77B1A4A7">
        <w:rPr>
          <w:color w:val="2C2C2C"/>
          <w:lang w:val="en-US"/>
        </w:rPr>
        <w:t>RandomAffine</w:t>
      </w:r>
      <w:proofErr w:type="spellEnd"/>
    </w:p>
    <w:p w14:paraId="26EEFF6F" w14:textId="77777777" w:rsidR="001A0A68" w:rsidRDefault="00000000">
      <w:pPr>
        <w:pStyle w:val="ListParagraph"/>
        <w:numPr>
          <w:ilvl w:val="0"/>
          <w:numId w:val="3"/>
        </w:numPr>
        <w:spacing w:before="60" w:after="60"/>
      </w:pPr>
      <w:r>
        <w:rPr>
          <w:color w:val="2C2C2C"/>
        </w:rPr>
        <w:t>Model: ResNet-50 pretrained on ImageNet, final FC layer replaced with 4-class head</w:t>
      </w:r>
    </w:p>
    <w:p w14:paraId="29CB5EC1" w14:textId="77777777" w:rsidR="001A0A68" w:rsidRDefault="00000000">
      <w:pPr>
        <w:pStyle w:val="ListParagraph"/>
        <w:numPr>
          <w:ilvl w:val="0"/>
          <w:numId w:val="3"/>
        </w:numPr>
        <w:spacing w:before="60" w:after="60"/>
      </w:pPr>
      <w:r>
        <w:rPr>
          <w:color w:val="2C2C2C"/>
        </w:rPr>
        <w:t>Fine-tuning Strategy: Progressive unfreezing (last 2 residual blocks + FC layer)</w:t>
      </w:r>
    </w:p>
    <w:p w14:paraId="2BE0EC9E" w14:textId="77777777" w:rsidR="001A0A68" w:rsidRDefault="00000000">
      <w:pPr>
        <w:pStyle w:val="ListParagraph"/>
        <w:numPr>
          <w:ilvl w:val="0"/>
          <w:numId w:val="3"/>
        </w:numPr>
        <w:spacing w:before="60" w:after="60"/>
      </w:pPr>
      <w:r>
        <w:rPr>
          <w:color w:val="2C2C2C"/>
        </w:rPr>
        <w:t>Loss Function: Cross-Entropy with class weights to address meningioma imbalance</w:t>
      </w:r>
    </w:p>
    <w:p w14:paraId="5F1D954B" w14:textId="77777777" w:rsidR="001A0A68" w:rsidRDefault="77B1A4A7">
      <w:pPr>
        <w:pStyle w:val="ListParagraph"/>
        <w:numPr>
          <w:ilvl w:val="0"/>
          <w:numId w:val="3"/>
        </w:numPr>
        <w:spacing w:before="60" w:after="60"/>
      </w:pPr>
      <w:r w:rsidRPr="77B1A4A7">
        <w:rPr>
          <w:color w:val="2C2C2C"/>
          <w:lang w:val="en-US"/>
        </w:rPr>
        <w:t>Optimizer: Adam (</w:t>
      </w:r>
      <w:proofErr w:type="spellStart"/>
      <w:r w:rsidRPr="77B1A4A7">
        <w:rPr>
          <w:color w:val="2C2C2C"/>
          <w:lang w:val="en-US"/>
        </w:rPr>
        <w:t>lr</w:t>
      </w:r>
      <w:proofErr w:type="spellEnd"/>
      <w:r w:rsidRPr="77B1A4A7">
        <w:rPr>
          <w:color w:val="2C2C2C"/>
          <w:lang w:val="en-US"/>
        </w:rPr>
        <w:t xml:space="preserve">=1e-4, </w:t>
      </w:r>
      <w:proofErr w:type="spellStart"/>
      <w:r w:rsidRPr="77B1A4A7">
        <w:rPr>
          <w:color w:val="2C2C2C"/>
          <w:lang w:val="en-US"/>
        </w:rPr>
        <w:t>weight_decay</w:t>
      </w:r>
      <w:proofErr w:type="spellEnd"/>
      <w:r w:rsidRPr="77B1A4A7">
        <w:rPr>
          <w:color w:val="2C2C2C"/>
          <w:lang w:val="en-US"/>
        </w:rPr>
        <w:t xml:space="preserve">=1e-5), </w:t>
      </w:r>
      <w:proofErr w:type="spellStart"/>
      <w:r w:rsidRPr="77B1A4A7">
        <w:rPr>
          <w:color w:val="2C2C2C"/>
          <w:lang w:val="en-US"/>
        </w:rPr>
        <w:t>ReduceLROnPlateau</w:t>
      </w:r>
      <w:proofErr w:type="spellEnd"/>
      <w:r w:rsidRPr="77B1A4A7">
        <w:rPr>
          <w:color w:val="2C2C2C"/>
          <w:lang w:val="en-US"/>
        </w:rPr>
        <w:t xml:space="preserve"> scheduler</w:t>
      </w:r>
    </w:p>
    <w:p w14:paraId="68E66041" w14:textId="77777777" w:rsidR="001A0A68" w:rsidRDefault="00000000">
      <w:pPr>
        <w:pStyle w:val="ListParagraph"/>
        <w:numPr>
          <w:ilvl w:val="0"/>
          <w:numId w:val="3"/>
        </w:numPr>
        <w:spacing w:before="60" w:after="60"/>
      </w:pPr>
      <w:r>
        <w:rPr>
          <w:color w:val="2C2C2C"/>
        </w:rPr>
        <w:t>Evaluation: Accuracy, Precision, Recall, F1-score, AUC-ROC, Confusion Matrix</w:t>
      </w:r>
    </w:p>
    <w:p w14:paraId="6C28A1D8" w14:textId="77777777" w:rsidR="001A0A68" w:rsidRDefault="00000000">
      <w:pPr>
        <w:pStyle w:val="ListParagraph"/>
        <w:numPr>
          <w:ilvl w:val="0"/>
          <w:numId w:val="3"/>
        </w:numPr>
        <w:spacing w:before="60" w:after="60"/>
      </w:pPr>
      <w:r>
        <w:rPr>
          <w:color w:val="2C2C2C"/>
        </w:rPr>
        <w:t>Explainability: Grad-CAM visualization on misclassified samples</w:t>
      </w:r>
    </w:p>
    <w:p w14:paraId="07459315" w14:textId="77777777" w:rsidR="001A0A68" w:rsidRDefault="001A0A68">
      <w:pPr>
        <w:spacing w:before="60" w:after="60"/>
      </w:pPr>
    </w:p>
    <w:p w14:paraId="65550498" w14:textId="77777777" w:rsidR="001A0A68" w:rsidRDefault="00000000">
      <w:pPr>
        <w:pStyle w:val="heading20"/>
      </w:pPr>
      <w:r>
        <w:t>6.2 Expected Outcomes</w:t>
      </w:r>
    </w:p>
    <w:tbl>
      <w:tblPr>
        <w:tblW w:w="78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860"/>
      </w:tblGrid>
      <w:tr w:rsidR="001A0A68" w14:paraId="0F8FA93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03DECD36" w14:textId="77777777" w:rsidR="001A0A68" w:rsidRDefault="00000000">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0AAEBA87" w14:textId="77777777" w:rsidR="001A0A68" w:rsidRDefault="00000000">
            <w:pPr>
              <w:jc w:val="center"/>
            </w:pPr>
            <w:r>
              <w:rPr>
                <w:b/>
                <w:bCs/>
                <w:color w:val="FFFFFF"/>
                <w:sz w:val="20"/>
                <w:szCs w:val="20"/>
              </w:rPr>
              <w:t>Baseline (Simple CNN)</w:t>
            </w:r>
          </w:p>
        </w:tc>
        <w:tc>
          <w:tcPr>
            <w:tcW w:w="28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5A82FEF" w14:textId="77777777" w:rsidR="001A0A68" w:rsidRDefault="00000000">
            <w:pPr>
              <w:jc w:val="center"/>
            </w:pPr>
            <w:r>
              <w:rPr>
                <w:b/>
                <w:bCs/>
                <w:color w:val="FFFFFF"/>
                <w:sz w:val="20"/>
                <w:szCs w:val="20"/>
              </w:rPr>
              <w:t>Expected (ResNet-50 Transfer)</w:t>
            </w:r>
          </w:p>
        </w:tc>
      </w:tr>
      <w:tr w:rsidR="001A0A68" w14:paraId="15A1D1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16B53" w14:textId="77777777" w:rsidR="001A0A68" w:rsidRDefault="00000000">
            <w:r>
              <w:rPr>
                <w:color w:val="2C2C2C"/>
                <w:sz w:val="20"/>
                <w:szCs w:val="20"/>
              </w:rPr>
              <w:t>Overall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9E0B9" w14:textId="77777777" w:rsidR="001A0A68" w:rsidRDefault="00000000">
            <w:r>
              <w:rPr>
                <w:color w:val="2C2C2C"/>
                <w:sz w:val="20"/>
                <w:szCs w:val="20"/>
              </w:rPr>
              <w:t>~84%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654A0" w14:textId="77777777" w:rsidR="001A0A68" w:rsidRDefault="00000000">
            <w:r>
              <w:rPr>
                <w:color w:val="2C2C2C"/>
                <w:sz w:val="20"/>
                <w:szCs w:val="20"/>
              </w:rPr>
              <w:t>&gt;97%</w:t>
            </w:r>
          </w:p>
        </w:tc>
      </w:tr>
      <w:tr w:rsidR="001A0A68" w14:paraId="591604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1C89FC" w14:textId="77777777" w:rsidR="001A0A68" w:rsidRDefault="00000000">
            <w:r>
              <w:rPr>
                <w:color w:val="2C2C2C"/>
                <w:sz w:val="20"/>
                <w:szCs w:val="20"/>
              </w:rPr>
              <w:t>Meningioma F1-Score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C7E8BF" w14:textId="77777777" w:rsidR="001A0A68" w:rsidRDefault="00000000">
            <w:r>
              <w:rPr>
                <w:color w:val="2C2C2C"/>
                <w:sz w:val="20"/>
                <w:szCs w:val="20"/>
              </w:rPr>
              <w:t>~0.72</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1588E3" w14:textId="77777777" w:rsidR="001A0A68" w:rsidRDefault="00000000">
            <w:r>
              <w:rPr>
                <w:color w:val="2C2C2C"/>
                <w:sz w:val="20"/>
                <w:szCs w:val="20"/>
              </w:rPr>
              <w:t>&gt;0.94</w:t>
            </w:r>
          </w:p>
        </w:tc>
      </w:tr>
      <w:tr w:rsidR="001A0A68" w14:paraId="2BBD5C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768BD" w14:textId="77777777" w:rsidR="001A0A68" w:rsidRDefault="00000000">
            <w:r>
              <w:rPr>
                <w:color w:val="2C2C2C"/>
                <w:sz w:val="20"/>
                <w:szCs w:val="20"/>
              </w:rPr>
              <w:t>Training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343BD" w14:textId="77777777" w:rsidR="001A0A68" w:rsidRDefault="00000000">
            <w:r>
              <w:rPr>
                <w:color w:val="2C2C2C"/>
                <w:sz w:val="20"/>
                <w:szCs w:val="20"/>
              </w:rPr>
              <w:t>~2 hours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5DAD9" w14:textId="77777777" w:rsidR="001A0A68" w:rsidRDefault="00000000">
            <w:r>
              <w:rPr>
                <w:color w:val="2C2C2C"/>
                <w:sz w:val="20"/>
                <w:szCs w:val="20"/>
              </w:rPr>
              <w:t>~45 minutes (pretrained)</w:t>
            </w:r>
          </w:p>
        </w:tc>
      </w:tr>
      <w:tr w:rsidR="001A0A68" w14:paraId="40BB8E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F9BC8B" w14:textId="77777777" w:rsidR="001A0A68" w:rsidRDefault="00000000">
            <w:r>
              <w:rPr>
                <w:color w:val="2C2C2C"/>
                <w:sz w:val="20"/>
                <w:szCs w:val="20"/>
              </w:rPr>
              <w:t>Parameters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5AE8B4" w14:textId="77777777" w:rsidR="001A0A68" w:rsidRDefault="00000000">
            <w:r>
              <w:rPr>
                <w:color w:val="2C2C2C"/>
                <w:sz w:val="20"/>
                <w:szCs w:val="20"/>
              </w:rPr>
              <w:t>~8M</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12CFC0" w14:textId="77777777" w:rsidR="001A0A68" w:rsidRDefault="00000000">
            <w:r>
              <w:rPr>
                <w:color w:val="2C2C2C"/>
                <w:sz w:val="20"/>
                <w:szCs w:val="20"/>
              </w:rPr>
              <w:t>~25M (pretrained frozen: ~2M trainable)</w:t>
            </w:r>
          </w:p>
        </w:tc>
      </w:tr>
    </w:tbl>
    <w:p w14:paraId="6537F28F" w14:textId="77777777" w:rsidR="001A0A68" w:rsidRDefault="001A0A68">
      <w:pPr>
        <w:spacing w:before="60" w:after="60"/>
      </w:pPr>
    </w:p>
    <w:p w14:paraId="6DFB9E20" w14:textId="77777777" w:rsidR="001A0A68" w:rsidRDefault="00000000">
      <w:r>
        <w:br w:type="page"/>
      </w:r>
    </w:p>
    <w:p w14:paraId="74CBFA2D" w14:textId="77777777" w:rsidR="001A0A68" w:rsidRDefault="00000000">
      <w:pPr>
        <w:pStyle w:val="heading10"/>
        <w:pBdr>
          <w:bottom w:val="single" w:sz="8" w:space="1" w:color="2E75B6"/>
        </w:pBdr>
      </w:pPr>
      <w:r>
        <w:t>7. Comparative Literature Summary</w:t>
      </w:r>
    </w:p>
    <w:tbl>
      <w:tblPr>
        <w:tblW w:w="7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725"/>
        <w:gridCol w:w="1548"/>
        <w:gridCol w:w="1353"/>
        <w:gridCol w:w="1181"/>
        <w:gridCol w:w="1838"/>
      </w:tblGrid>
      <w:tr w:rsidR="001A0A68" w14:paraId="2FF6FE9F" w14:textId="77777777" w:rsidTr="77B1A4A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3822F2F2" w14:textId="77777777" w:rsidR="001A0A68" w:rsidRDefault="00000000">
            <w:pPr>
              <w:jc w:val="center"/>
            </w:pPr>
            <w:r>
              <w:rPr>
                <w:b/>
                <w:bCs/>
                <w:color w:val="FFFFFF"/>
                <w:sz w:val="20"/>
                <w:szCs w:val="20"/>
              </w:rPr>
              <w:t>Author(s)</w:t>
            </w:r>
          </w:p>
        </w:tc>
        <w:tc>
          <w:tcPr>
            <w:tcW w:w="58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3C72651D" w14:textId="77777777" w:rsidR="001A0A68" w:rsidRDefault="00000000">
            <w:pPr>
              <w:jc w:val="center"/>
            </w:pPr>
            <w:r>
              <w:rPr>
                <w:b/>
                <w:bCs/>
                <w:color w:val="FFFFFF"/>
                <w:sz w:val="20"/>
                <w:szCs w:val="20"/>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5D379CA5" w14:textId="77777777" w:rsidR="001A0A68" w:rsidRDefault="00000000">
            <w:pPr>
              <w:jc w:val="center"/>
            </w:pPr>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04EAAB8C" w14:textId="77777777" w:rsidR="001A0A68" w:rsidRDefault="00000000">
            <w:pPr>
              <w:jc w:val="center"/>
            </w:pPr>
            <w:r>
              <w:rPr>
                <w:b/>
                <w:bCs/>
                <w:color w:val="FFFFFF"/>
                <w:sz w:val="20"/>
                <w:szCs w:val="20"/>
              </w:rPr>
              <w:t>Dataset</w:t>
            </w:r>
          </w:p>
        </w:tc>
        <w:tc>
          <w:tcPr>
            <w:tcW w:w="9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1A178B57" w14:textId="77777777" w:rsidR="001A0A68" w:rsidRDefault="00000000">
            <w:pPr>
              <w:jc w:val="center"/>
            </w:pPr>
            <w:r>
              <w:rPr>
                <w:b/>
                <w:bCs/>
                <w:color w:val="FFFFFF"/>
                <w:sz w:val="20"/>
                <w:szCs w:val="20"/>
              </w:rPr>
              <w:t>Accuracy</w:t>
            </w:r>
          </w:p>
        </w:tc>
        <w:tc>
          <w:tcPr>
            <w:tcW w:w="278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01950D2A" w14:textId="77777777" w:rsidR="001A0A68" w:rsidRDefault="00000000">
            <w:pPr>
              <w:jc w:val="center"/>
            </w:pPr>
            <w:r>
              <w:rPr>
                <w:b/>
                <w:bCs/>
                <w:color w:val="FFFFFF"/>
                <w:sz w:val="20"/>
                <w:szCs w:val="20"/>
              </w:rPr>
              <w:t>Key Contribution</w:t>
            </w:r>
          </w:p>
        </w:tc>
      </w:tr>
      <w:tr w:rsidR="001A0A68" w14:paraId="1BD0CEFB"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3076F" w14:textId="77777777" w:rsidR="001A0A68" w:rsidRDefault="00000000">
            <w:r>
              <w:rPr>
                <w:color w:val="2C2C2C"/>
                <w:sz w:val="20"/>
                <w:szCs w:val="20"/>
              </w:rPr>
              <w:t>Kharrat et al.</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8EC4A" w14:textId="77777777" w:rsidR="001A0A68" w:rsidRDefault="00000000">
            <w:r>
              <w:rPr>
                <w:color w:val="2C2C2C"/>
                <w:sz w:val="20"/>
                <w:szCs w:val="20"/>
              </w:rPr>
              <w:t>2010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1E33A" w14:textId="77777777" w:rsidR="001A0A68" w:rsidRDefault="00000000">
            <w:r>
              <w:rPr>
                <w:color w:val="2C2C2C"/>
                <w:sz w:val="20"/>
                <w:szCs w:val="20"/>
              </w:rPr>
              <w:t>SVM + GLCM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42720" w14:textId="77777777" w:rsidR="001A0A68" w:rsidRDefault="00000000">
            <w:r>
              <w:rPr>
                <w:color w:val="2C2C2C"/>
                <w:sz w:val="20"/>
                <w:szCs w:val="20"/>
              </w:rPr>
              <w:t>Custom (66)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AF0FD" w14:textId="77777777" w:rsidR="001A0A68" w:rsidRDefault="00000000">
            <w:r>
              <w:rPr>
                <w:color w:val="2C2C2C"/>
                <w:sz w:val="20"/>
                <w:szCs w:val="20"/>
              </w:rPr>
              <w:t>94.2%</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D6CDA" w14:textId="77777777" w:rsidR="001A0A68" w:rsidRDefault="00000000">
            <w:r>
              <w:rPr>
                <w:color w:val="2C2C2C"/>
                <w:sz w:val="20"/>
                <w:szCs w:val="20"/>
              </w:rPr>
              <w:t>First ML approach</w:t>
            </w:r>
          </w:p>
        </w:tc>
      </w:tr>
      <w:tr w:rsidR="001A0A68" w14:paraId="1B7F68AC"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063ABE" w14:textId="77777777" w:rsidR="001A0A68" w:rsidRDefault="00000000">
            <w:r>
              <w:rPr>
                <w:color w:val="2C2C2C"/>
                <w:sz w:val="20"/>
                <w:szCs w:val="20"/>
              </w:rPr>
              <w:t>Abiwinanda et al.</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0B5A13" w14:textId="77777777" w:rsidR="001A0A68" w:rsidRDefault="00000000">
            <w:r>
              <w:rPr>
                <w:color w:val="2C2C2C"/>
                <w:sz w:val="20"/>
                <w:szCs w:val="20"/>
              </w:rPr>
              <w:t>2019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135503" w14:textId="77777777" w:rsidR="001A0A68" w:rsidRDefault="00000000">
            <w:r>
              <w:rPr>
                <w:color w:val="2C2C2C"/>
                <w:sz w:val="20"/>
                <w:szCs w:val="20"/>
              </w:rPr>
              <w:t>Custom CNN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CD2980" w14:textId="77777777" w:rsidR="001A0A68" w:rsidRDefault="77B1A4A7">
            <w:proofErr w:type="spellStart"/>
            <w:r w:rsidRPr="77B1A4A7">
              <w:rPr>
                <w:color w:val="2C2C2C"/>
                <w:sz w:val="20"/>
                <w:szCs w:val="20"/>
                <w:lang w:val="en-US"/>
              </w:rPr>
              <w:t>Figshare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C75726" w14:textId="77777777" w:rsidR="001A0A68" w:rsidRDefault="00000000">
            <w:r>
              <w:rPr>
                <w:color w:val="2C2C2C"/>
                <w:sz w:val="20"/>
                <w:szCs w:val="20"/>
              </w:rPr>
              <w:t>84.19%</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358480" w14:textId="77777777" w:rsidR="001A0A68" w:rsidRDefault="00000000">
            <w:r>
              <w:rPr>
                <w:color w:val="2C2C2C"/>
                <w:sz w:val="20"/>
                <w:szCs w:val="20"/>
              </w:rPr>
              <w:t>First CNN multi-class</w:t>
            </w:r>
          </w:p>
        </w:tc>
      </w:tr>
      <w:tr w:rsidR="001A0A68" w14:paraId="5C3022E9"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47B82" w14:textId="77777777" w:rsidR="001A0A68" w:rsidRDefault="00000000">
            <w:r>
              <w:rPr>
                <w:color w:val="2C2C2C"/>
                <w:sz w:val="20"/>
                <w:szCs w:val="20"/>
              </w:rPr>
              <w:t>Deepak &amp; Ameer</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EC491" w14:textId="77777777" w:rsidR="001A0A68" w:rsidRDefault="00000000">
            <w:r>
              <w:rPr>
                <w:color w:val="2C2C2C"/>
                <w:sz w:val="20"/>
                <w:szCs w:val="20"/>
              </w:rPr>
              <w:t>2019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3C7AA" w14:textId="77777777" w:rsidR="001A0A68" w:rsidRDefault="77B1A4A7">
            <w:proofErr w:type="spellStart"/>
            <w:r w:rsidRPr="77B1A4A7">
              <w:rPr>
                <w:color w:val="2C2C2C"/>
                <w:sz w:val="20"/>
                <w:szCs w:val="20"/>
                <w:lang w:val="en-US"/>
              </w:rPr>
              <w:t>GoogLeNet</w:t>
            </w:r>
            <w:proofErr w:type="spellEnd"/>
            <w:r w:rsidRPr="77B1A4A7">
              <w:rPr>
                <w:color w:val="2C2C2C"/>
                <w:sz w:val="20"/>
                <w:szCs w:val="20"/>
                <w:lang w:val="en-US"/>
              </w:rPr>
              <w:t xml:space="preserve"> 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BE102" w14:textId="77777777" w:rsidR="001A0A68" w:rsidRDefault="77B1A4A7">
            <w:proofErr w:type="spellStart"/>
            <w:r w:rsidRPr="77B1A4A7">
              <w:rPr>
                <w:color w:val="2C2C2C"/>
                <w:sz w:val="20"/>
                <w:szCs w:val="20"/>
                <w:lang w:val="en-US"/>
              </w:rPr>
              <w:t>Figshare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388D1F" w14:textId="77777777" w:rsidR="001A0A68" w:rsidRDefault="00000000">
            <w:r>
              <w:rPr>
                <w:color w:val="2C2C2C"/>
                <w:sz w:val="20"/>
                <w:szCs w:val="20"/>
              </w:rPr>
              <w:t>97.1%</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89572" w14:textId="77777777" w:rsidR="001A0A68" w:rsidRDefault="00000000">
            <w:r>
              <w:rPr>
                <w:color w:val="2C2C2C"/>
                <w:sz w:val="20"/>
                <w:szCs w:val="20"/>
              </w:rPr>
              <w:t>Transfer learning established</w:t>
            </w:r>
          </w:p>
        </w:tc>
      </w:tr>
      <w:tr w:rsidR="001A0A68" w14:paraId="61EE4876"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0BCAA9" w14:textId="77777777" w:rsidR="001A0A68" w:rsidRDefault="00000000">
            <w:r>
              <w:rPr>
                <w:color w:val="2C2C2C"/>
                <w:sz w:val="20"/>
                <w:szCs w:val="20"/>
              </w:rPr>
              <w:t>Sultan et al.</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2EA8C5" w14:textId="77777777" w:rsidR="001A0A68" w:rsidRDefault="00000000">
            <w:r>
              <w:rPr>
                <w:color w:val="2C2C2C"/>
                <w:sz w:val="20"/>
                <w:szCs w:val="20"/>
              </w:rPr>
              <w:t>2019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51EC0D" w14:textId="77777777" w:rsidR="001A0A68" w:rsidRDefault="00000000">
            <w:r>
              <w:rPr>
                <w:color w:val="2C2C2C"/>
                <w:sz w:val="20"/>
                <w:szCs w:val="20"/>
              </w:rPr>
              <w:t>ResNet-101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3D7695" w14:textId="77777777" w:rsidR="001A0A68" w:rsidRDefault="77B1A4A7">
            <w:proofErr w:type="spellStart"/>
            <w:r w:rsidRPr="77B1A4A7">
              <w:rPr>
                <w:color w:val="2C2C2C"/>
                <w:sz w:val="20"/>
                <w:szCs w:val="20"/>
                <w:lang w:val="en-US"/>
              </w:rPr>
              <w:t>BraTS</w:t>
            </w:r>
            <w:proofErr w:type="spellEnd"/>
            <w:r w:rsidRPr="77B1A4A7">
              <w:rPr>
                <w:color w:val="2C2C2C"/>
                <w:sz w:val="20"/>
                <w:szCs w:val="20"/>
                <w:lang w:val="en-US"/>
              </w:rPr>
              <w:t xml:space="preserve"> 2017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A707C5" w14:textId="77777777" w:rsidR="001A0A68" w:rsidRDefault="00000000">
            <w:r>
              <w:rPr>
                <w:color w:val="2C2C2C"/>
                <w:sz w:val="20"/>
                <w:szCs w:val="20"/>
              </w:rPr>
              <w:t>96.13%</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E0226F" w14:textId="77777777" w:rsidR="001A0A68" w:rsidRDefault="00000000">
            <w:r>
              <w:rPr>
                <w:color w:val="2C2C2C"/>
                <w:sz w:val="20"/>
                <w:szCs w:val="20"/>
              </w:rPr>
              <w:t>Preprocessing pipeline</w:t>
            </w:r>
          </w:p>
        </w:tc>
      </w:tr>
      <w:tr w:rsidR="001A0A68" w14:paraId="676671F5"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3520A" w14:textId="77777777" w:rsidR="001A0A68" w:rsidRDefault="00000000">
            <w:r>
              <w:rPr>
                <w:color w:val="2C2C2C"/>
                <w:sz w:val="20"/>
                <w:szCs w:val="20"/>
              </w:rPr>
              <w:t>Cheng et al.</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71CCD" w14:textId="77777777" w:rsidR="001A0A68" w:rsidRDefault="00000000">
            <w:r>
              <w:rPr>
                <w:color w:val="2C2C2C"/>
                <w:sz w:val="20"/>
                <w:szCs w:val="20"/>
              </w:rPr>
              <w:t>2020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A8FB0" w14:textId="77777777" w:rsidR="001A0A68" w:rsidRDefault="00000000">
            <w:r>
              <w:rPr>
                <w:color w:val="2C2C2C"/>
                <w:sz w:val="20"/>
                <w:szCs w:val="20"/>
              </w:rPr>
              <w:t>ResNet-50 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8FCB4" w14:textId="77777777" w:rsidR="001A0A68" w:rsidRDefault="00000000">
            <w:r>
              <w:rPr>
                <w:color w:val="2C2C2C"/>
                <w:sz w:val="20"/>
                <w:szCs w:val="20"/>
              </w:rPr>
              <w:t>Kaggle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C88859" w14:textId="77777777" w:rsidR="001A0A68" w:rsidRDefault="00000000">
            <w:r>
              <w:rPr>
                <w:color w:val="2C2C2C"/>
                <w:sz w:val="20"/>
                <w:szCs w:val="20"/>
              </w:rPr>
              <w:t>98.04%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4A52C" w14:textId="77777777" w:rsidR="001A0A68" w:rsidRDefault="00000000">
            <w:r>
              <w:rPr>
                <w:color w:val="2C2C2C"/>
                <w:sz w:val="20"/>
                <w:szCs w:val="20"/>
              </w:rPr>
              <w:t>Arch. comparison study</w:t>
            </w:r>
          </w:p>
        </w:tc>
      </w:tr>
      <w:tr w:rsidR="001A0A68" w14:paraId="2F2FA56D"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4960BA" w14:textId="77777777" w:rsidR="001A0A68" w:rsidRDefault="00000000">
            <w:r>
              <w:rPr>
                <w:color w:val="2C2C2C"/>
                <w:sz w:val="20"/>
                <w:szCs w:val="20"/>
              </w:rPr>
              <w:t>Pashaei et al.</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B281B9" w14:textId="77777777" w:rsidR="001A0A68" w:rsidRDefault="00000000">
            <w:r>
              <w:rPr>
                <w:color w:val="2C2C2C"/>
                <w:sz w:val="20"/>
                <w:szCs w:val="20"/>
              </w:rPr>
              <w:t>2021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666D94" w14:textId="77777777" w:rsidR="001A0A68" w:rsidRDefault="00000000">
            <w:r>
              <w:rPr>
                <w:color w:val="2C2C2C"/>
                <w:sz w:val="20"/>
                <w:szCs w:val="20"/>
              </w:rPr>
              <w:t>EfficientNetB3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08CFB8" w14:textId="77777777" w:rsidR="001A0A68" w:rsidRDefault="00000000">
            <w:r>
              <w:rPr>
                <w:color w:val="2C2C2C"/>
                <w:sz w:val="20"/>
                <w:szCs w:val="20"/>
              </w:rPr>
              <w:t>Kaggle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3B352F" w14:textId="77777777" w:rsidR="001A0A68" w:rsidRDefault="00000000">
            <w:r>
              <w:rPr>
                <w:color w:val="2C2C2C"/>
                <w:sz w:val="20"/>
                <w:szCs w:val="20"/>
              </w:rPr>
              <w:t>98.7%</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2AFC31" w14:textId="77777777" w:rsidR="001A0A68" w:rsidRDefault="00000000">
            <w:r>
              <w:rPr>
                <w:color w:val="2C2C2C"/>
                <w:sz w:val="20"/>
                <w:szCs w:val="20"/>
              </w:rPr>
              <w:t>Progressive fine-tuning</w:t>
            </w:r>
          </w:p>
        </w:tc>
      </w:tr>
      <w:tr w:rsidR="001A0A68" w14:paraId="76332C3E"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05372" w14:textId="77777777" w:rsidR="001A0A68" w:rsidRDefault="00000000">
            <w:r>
              <w:rPr>
                <w:color w:val="2C2C2C"/>
                <w:sz w:val="20"/>
                <w:szCs w:val="20"/>
              </w:rPr>
              <w:t>Rasool et al.</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BE425F" w14:textId="77777777" w:rsidR="001A0A68" w:rsidRDefault="00000000">
            <w:r>
              <w:rPr>
                <w:color w:val="2C2C2C"/>
                <w:sz w:val="20"/>
                <w:szCs w:val="20"/>
              </w:rPr>
              <w:t>2022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57324" w14:textId="77777777" w:rsidR="001A0A68" w:rsidRDefault="00000000">
            <w:r>
              <w:rPr>
                <w:color w:val="2C2C2C"/>
                <w:sz w:val="20"/>
                <w:szCs w:val="20"/>
              </w:rPr>
              <w:t>VGG-16 + RF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EA5E3" w14:textId="77777777" w:rsidR="001A0A68" w:rsidRDefault="00000000">
            <w:r>
              <w:rPr>
                <w:color w:val="2C2C2C"/>
                <w:sz w:val="20"/>
                <w:szCs w:val="20"/>
              </w:rPr>
              <w:t>Kaggle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B0172" w14:textId="77777777" w:rsidR="001A0A68" w:rsidRDefault="00000000">
            <w:r>
              <w:rPr>
                <w:color w:val="2C2C2C"/>
                <w:sz w:val="20"/>
                <w:szCs w:val="20"/>
              </w:rPr>
              <w:t>99.12%</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E28A7" w14:textId="77777777" w:rsidR="001A0A68" w:rsidRDefault="00000000">
            <w:r>
              <w:rPr>
                <w:color w:val="2C2C2C"/>
                <w:sz w:val="20"/>
                <w:szCs w:val="20"/>
              </w:rPr>
              <w:t>Hybrid CNN+RF head</w:t>
            </w:r>
          </w:p>
        </w:tc>
      </w:tr>
      <w:tr w:rsidR="001A0A68" w14:paraId="0252683F"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6AA953" w14:textId="77777777" w:rsidR="001A0A68" w:rsidRDefault="00000000">
            <w:r>
              <w:rPr>
                <w:color w:val="2C2C2C"/>
                <w:sz w:val="20"/>
                <w:szCs w:val="20"/>
              </w:rPr>
              <w:t>Afshar et al.</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066D58" w14:textId="77777777" w:rsidR="001A0A68" w:rsidRDefault="00000000">
            <w:r>
              <w:rPr>
                <w:color w:val="2C2C2C"/>
                <w:sz w:val="20"/>
                <w:szCs w:val="20"/>
              </w:rPr>
              <w:t>2022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9EFA24" w14:textId="77777777" w:rsidR="001A0A68" w:rsidRDefault="77B1A4A7">
            <w:proofErr w:type="spellStart"/>
            <w:r w:rsidRPr="77B1A4A7">
              <w:rPr>
                <w:color w:val="2C2C2C"/>
                <w:sz w:val="20"/>
                <w:szCs w:val="20"/>
                <w:lang w:val="en-US"/>
              </w:rPr>
              <w:t>CapsNet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A65879" w14:textId="77777777" w:rsidR="001A0A68" w:rsidRDefault="77B1A4A7">
            <w:proofErr w:type="spellStart"/>
            <w:r w:rsidRPr="77B1A4A7">
              <w:rPr>
                <w:color w:val="2C2C2C"/>
                <w:sz w:val="20"/>
                <w:szCs w:val="20"/>
                <w:lang w:val="en-US"/>
              </w:rPr>
              <w:t>Figshare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7F3396" w14:textId="77777777" w:rsidR="001A0A68" w:rsidRDefault="00000000">
            <w:r>
              <w:rPr>
                <w:color w:val="2C2C2C"/>
                <w:sz w:val="20"/>
                <w:szCs w:val="20"/>
              </w:rPr>
              <w:t>90.89%</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C34B7B" w14:textId="77777777" w:rsidR="001A0A68" w:rsidRDefault="00000000">
            <w:r>
              <w:rPr>
                <w:color w:val="2C2C2C"/>
                <w:sz w:val="20"/>
                <w:szCs w:val="20"/>
              </w:rPr>
              <w:t>Spatial relationship preservation</w:t>
            </w:r>
          </w:p>
        </w:tc>
      </w:tr>
      <w:tr w:rsidR="001A0A68" w14:paraId="754BBA30"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0F4215" w14:textId="77777777" w:rsidR="001A0A68" w:rsidRDefault="00000000">
            <w:r>
              <w:rPr>
                <w:color w:val="2C2C2C"/>
                <w:sz w:val="20"/>
                <w:szCs w:val="20"/>
              </w:rPr>
              <w:t>Aamir et al.</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56A6F" w14:textId="77777777" w:rsidR="001A0A68" w:rsidRDefault="00000000">
            <w:r>
              <w:rPr>
                <w:color w:val="2C2C2C"/>
                <w:sz w:val="20"/>
                <w:szCs w:val="20"/>
              </w:rPr>
              <w:t>2023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8089A" w14:textId="77777777" w:rsidR="001A0A68" w:rsidRDefault="77B1A4A7">
            <w:proofErr w:type="spellStart"/>
            <w:r w:rsidRPr="77B1A4A7">
              <w:rPr>
                <w:color w:val="2C2C2C"/>
                <w:sz w:val="20"/>
                <w:szCs w:val="20"/>
                <w:lang w:val="en-US"/>
              </w:rPr>
              <w:t>ViT</w:t>
            </w:r>
            <w:proofErr w:type="spellEnd"/>
            <w:r w:rsidRPr="77B1A4A7">
              <w:rPr>
                <w:color w:val="2C2C2C"/>
                <w:sz w:val="20"/>
                <w:szCs w:val="20"/>
                <w:lang w:val="en-US"/>
              </w:rPr>
              <w:t>-B/16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3ED34" w14:textId="77777777" w:rsidR="001A0A68" w:rsidRDefault="77B1A4A7">
            <w:proofErr w:type="spellStart"/>
            <w:r w:rsidRPr="77B1A4A7">
              <w:rPr>
                <w:color w:val="2C2C2C"/>
                <w:sz w:val="20"/>
                <w:szCs w:val="20"/>
                <w:lang w:val="en-US"/>
              </w:rPr>
              <w:t>Kaggle+Fig</w:t>
            </w:r>
            <w:proofErr w:type="spellEnd"/>
            <w:r w:rsidRPr="77B1A4A7">
              <w:rPr>
                <w:color w:val="2C2C2C"/>
                <w:sz w:val="20"/>
                <w:szCs w:val="20"/>
                <w:lang w:val="en-US"/>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A8958" w14:textId="77777777" w:rsidR="001A0A68" w:rsidRDefault="00000000">
            <w:r>
              <w:rPr>
                <w:color w:val="2C2C2C"/>
                <w:sz w:val="20"/>
                <w:szCs w:val="20"/>
              </w:rPr>
              <w:t>99.04%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55C4F" w14:textId="77777777" w:rsidR="001A0A68" w:rsidRDefault="00000000">
            <w:r>
              <w:rPr>
                <w:color w:val="2C2C2C"/>
                <w:sz w:val="20"/>
                <w:szCs w:val="20"/>
              </w:rPr>
              <w:t>Transformer for MRI</w:t>
            </w:r>
          </w:p>
        </w:tc>
      </w:tr>
      <w:tr w:rsidR="001A0A68" w14:paraId="72C64446" w14:textId="77777777" w:rsidTr="77B1A4A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C9F8D7" w14:textId="77777777" w:rsidR="001A0A68" w:rsidRDefault="00000000">
            <w:r>
              <w:rPr>
                <w:color w:val="2C2C2C"/>
                <w:sz w:val="20"/>
                <w:szCs w:val="20"/>
              </w:rPr>
              <w:t>Proposed</w:t>
            </w:r>
          </w:p>
        </w:tc>
        <w:tc>
          <w:tcPr>
            <w:tcW w:w="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169B85" w14:textId="77777777" w:rsidR="001A0A68" w:rsidRDefault="00000000">
            <w:r>
              <w:rPr>
                <w:color w:val="2C2C2C"/>
                <w:sz w:val="20"/>
                <w:szCs w:val="20"/>
              </w:rPr>
              <w:t>2026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C857C4" w14:textId="77777777" w:rsidR="001A0A68" w:rsidRDefault="00000000">
            <w:r>
              <w:rPr>
                <w:color w:val="2C2C2C"/>
                <w:sz w:val="20"/>
                <w:szCs w:val="20"/>
              </w:rPr>
              <w:t>ResNet-50 TL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6FCD49" w14:textId="77777777" w:rsidR="001A0A68" w:rsidRDefault="00000000">
            <w:r>
              <w:rPr>
                <w:color w:val="2C2C2C"/>
                <w:sz w:val="20"/>
                <w:szCs w:val="20"/>
              </w:rPr>
              <w:t>Kaggle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0B9695" w14:textId="77777777" w:rsidR="001A0A68" w:rsidRDefault="00000000">
            <w:r>
              <w:rPr>
                <w:color w:val="2C2C2C"/>
                <w:sz w:val="20"/>
                <w:szCs w:val="20"/>
              </w:rPr>
              <w:t>&gt;97% (exp.)</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9CF1C7" w14:textId="77777777" w:rsidR="001A0A68" w:rsidRDefault="00000000">
            <w:r>
              <w:rPr>
                <w:color w:val="2C2C2C"/>
                <w:sz w:val="20"/>
                <w:szCs w:val="20"/>
              </w:rPr>
              <w:t>Grad-CAM + class weights</w:t>
            </w:r>
          </w:p>
        </w:tc>
      </w:tr>
    </w:tbl>
    <w:p w14:paraId="70DF9E56" w14:textId="77777777" w:rsidR="001A0A68" w:rsidRDefault="001A0A68">
      <w:pPr>
        <w:spacing w:before="60" w:after="60"/>
      </w:pPr>
    </w:p>
    <w:p w14:paraId="44E871BC" w14:textId="77777777" w:rsidR="001A0A68" w:rsidRDefault="00000000">
      <w:r>
        <w:br w:type="page"/>
      </w:r>
    </w:p>
    <w:p w14:paraId="7DEB993D" w14:textId="77777777" w:rsidR="001A0A68" w:rsidRDefault="00000000">
      <w:pPr>
        <w:pStyle w:val="heading10"/>
        <w:pBdr>
          <w:bottom w:val="single" w:sz="8" w:space="1" w:color="2E75B6"/>
        </w:pBdr>
      </w:pPr>
      <w:r>
        <w:t>8. Project Timeline</w:t>
      </w:r>
    </w:p>
    <w:tbl>
      <w:tblPr>
        <w:tblW w:w="7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1460"/>
      </w:tblGrid>
      <w:tr w:rsidR="001A0A68" w14:paraId="17C887C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661B0C4B" w14:textId="77777777" w:rsidR="001A0A68" w:rsidRDefault="00000000">
            <w:pPr>
              <w:jc w:val="center"/>
            </w:pPr>
            <w:r>
              <w:rPr>
                <w:b/>
                <w:bCs/>
                <w:color w:val="FFFFFF"/>
                <w:sz w:val="20"/>
                <w:szCs w:val="20"/>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1BFD96D1" w14:textId="77777777" w:rsidR="001A0A68" w:rsidRDefault="00000000">
            <w:pPr>
              <w:jc w:val="center"/>
            </w:pPr>
            <w:r>
              <w:rPr>
                <w:b/>
                <w:bCs/>
                <w:color w:val="FFFFFF"/>
                <w:sz w:val="20"/>
                <w:szCs w:val="20"/>
              </w:rPr>
              <w:t>Activities</w:t>
            </w:r>
          </w:p>
        </w:tc>
        <w:tc>
          <w:tcPr>
            <w:tcW w:w="14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tcPr>
          <w:p w14:paraId="07ED5907" w14:textId="77777777" w:rsidR="001A0A68" w:rsidRDefault="00000000">
            <w:pPr>
              <w:jc w:val="center"/>
            </w:pPr>
            <w:r>
              <w:rPr>
                <w:b/>
                <w:bCs/>
                <w:color w:val="FFFFFF"/>
                <w:sz w:val="20"/>
                <w:szCs w:val="20"/>
              </w:rPr>
              <w:t>Duration</w:t>
            </w:r>
          </w:p>
        </w:tc>
      </w:tr>
      <w:tr w:rsidR="001A0A68" w14:paraId="710AEF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810A8" w14:textId="77777777" w:rsidR="001A0A68" w:rsidRDefault="00000000">
            <w:r>
              <w:rPr>
                <w:color w:val="2C2C2C"/>
                <w:sz w:val="20"/>
                <w:szCs w:val="20"/>
              </w:rPr>
              <w:t>Phase 1: Data &amp; Setup</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3E895" w14:textId="77777777" w:rsidR="001A0A68" w:rsidRDefault="00000000">
            <w:r>
              <w:rPr>
                <w:color w:val="2C2C2C"/>
                <w:sz w:val="20"/>
                <w:szCs w:val="20"/>
              </w:rPr>
              <w:t>Dataset download, preprocessing pipeline, EDA</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E0F03" w14:textId="77777777" w:rsidR="001A0A68" w:rsidRDefault="00000000">
            <w:r>
              <w:rPr>
                <w:color w:val="2C2C2C"/>
                <w:sz w:val="20"/>
                <w:szCs w:val="20"/>
              </w:rPr>
              <w:t>Week 1</w:t>
            </w:r>
          </w:p>
        </w:tc>
      </w:tr>
      <w:tr w:rsidR="001A0A68" w14:paraId="789A8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30E84E" w14:textId="77777777" w:rsidR="001A0A68" w:rsidRDefault="00000000">
            <w:r>
              <w:rPr>
                <w:color w:val="2C2C2C"/>
                <w:sz w:val="20"/>
                <w:szCs w:val="20"/>
              </w:rPr>
              <w:t>Phase 2: Baseline Model</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4C9AA3" w14:textId="77777777" w:rsidR="001A0A68" w:rsidRDefault="00000000">
            <w:r>
              <w:rPr>
                <w:color w:val="2C2C2C"/>
                <w:sz w:val="20"/>
                <w:szCs w:val="20"/>
              </w:rPr>
              <w:t>Custom CNN training, baseline evaluation</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942CF4" w14:textId="77777777" w:rsidR="001A0A68" w:rsidRDefault="00000000">
            <w:r>
              <w:rPr>
                <w:color w:val="2C2C2C"/>
                <w:sz w:val="20"/>
                <w:szCs w:val="20"/>
              </w:rPr>
              <w:t>Week 2</w:t>
            </w:r>
          </w:p>
        </w:tc>
      </w:tr>
      <w:tr w:rsidR="001A0A68" w14:paraId="3183FF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DC25B" w14:textId="77777777" w:rsidR="001A0A68" w:rsidRDefault="00000000">
            <w:r>
              <w:rPr>
                <w:color w:val="2C2C2C"/>
                <w:sz w:val="20"/>
                <w:szCs w:val="20"/>
              </w:rPr>
              <w:t>Phase 3: Transfer Learning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06054" w14:textId="77777777" w:rsidR="001A0A68" w:rsidRDefault="00000000">
            <w:r>
              <w:rPr>
                <w:color w:val="2C2C2C"/>
                <w:sz w:val="20"/>
                <w:szCs w:val="20"/>
              </w:rPr>
              <w:t>ResNet-50 fine-tuning, hyperparameter tuning</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EE81A" w14:textId="77777777" w:rsidR="001A0A68" w:rsidRDefault="00000000">
            <w:r>
              <w:rPr>
                <w:color w:val="2C2C2C"/>
                <w:sz w:val="20"/>
                <w:szCs w:val="20"/>
              </w:rPr>
              <w:t>Week 3–4</w:t>
            </w:r>
          </w:p>
        </w:tc>
      </w:tr>
      <w:tr w:rsidR="001A0A68" w14:paraId="463619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18A95B" w14:textId="77777777" w:rsidR="001A0A68" w:rsidRDefault="00000000">
            <w:r>
              <w:rPr>
                <w:color w:val="2C2C2C"/>
                <w:sz w:val="20"/>
                <w:szCs w:val="20"/>
              </w:rPr>
              <w:t>Phase 4: Evaluation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C469C2" w14:textId="77777777" w:rsidR="001A0A68" w:rsidRDefault="00000000">
            <w:r>
              <w:rPr>
                <w:color w:val="2C2C2C"/>
                <w:sz w:val="20"/>
                <w:szCs w:val="20"/>
              </w:rPr>
              <w:t>Metrics, confusion matrix, Grad-CAM visualization</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1B0FA7" w14:textId="77777777" w:rsidR="001A0A68" w:rsidRDefault="00000000">
            <w:r>
              <w:rPr>
                <w:color w:val="2C2C2C"/>
                <w:sz w:val="20"/>
                <w:szCs w:val="20"/>
              </w:rPr>
              <w:t>Week 5</w:t>
            </w:r>
          </w:p>
        </w:tc>
      </w:tr>
      <w:tr w:rsidR="001A0A68" w14:paraId="17864A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AD85B" w14:textId="77777777" w:rsidR="001A0A68" w:rsidRDefault="00000000">
            <w:r>
              <w:rPr>
                <w:color w:val="2C2C2C"/>
                <w:sz w:val="20"/>
                <w:szCs w:val="20"/>
              </w:rPr>
              <w:t>Phase 5: Report &amp; Demo</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1DE4F" w14:textId="77777777" w:rsidR="001A0A68" w:rsidRDefault="00000000">
            <w:r>
              <w:rPr>
                <w:color w:val="2C2C2C"/>
                <w:sz w:val="20"/>
                <w:szCs w:val="20"/>
              </w:rPr>
              <w:t>Final writeup, presentation preparation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EDEDE" w14:textId="77777777" w:rsidR="001A0A68" w:rsidRDefault="00000000">
            <w:r>
              <w:rPr>
                <w:color w:val="2C2C2C"/>
                <w:sz w:val="20"/>
                <w:szCs w:val="20"/>
              </w:rPr>
              <w:t>Week 6</w:t>
            </w:r>
          </w:p>
        </w:tc>
      </w:tr>
    </w:tbl>
    <w:p w14:paraId="144A5D23" w14:textId="77777777" w:rsidR="001A0A68" w:rsidRDefault="001A0A68">
      <w:pPr>
        <w:spacing w:before="60" w:after="60"/>
      </w:pPr>
    </w:p>
    <w:p w14:paraId="5D8090F9" w14:textId="77777777" w:rsidR="001A0A68" w:rsidRDefault="00000000">
      <w:pPr>
        <w:pStyle w:val="heading10"/>
        <w:pBdr>
          <w:bottom w:val="single" w:sz="8" w:space="1" w:color="2E75B6"/>
        </w:pBdr>
      </w:pPr>
      <w:r>
        <w:t>9. Conclusion</w:t>
      </w:r>
    </w:p>
    <w:p w14:paraId="0D794906" w14:textId="77777777" w:rsidR="001A0A68" w:rsidRDefault="77B1A4A7">
      <w:pPr>
        <w:spacing w:before="80" w:after="80"/>
        <w:jc w:val="both"/>
      </w:pPr>
      <w:r w:rsidRPr="77B1A4A7">
        <w:rPr>
          <w:color w:val="2C2C2C"/>
          <w:lang w:val="en-US"/>
        </w:rPr>
        <w:t>This literature review has surveyed over a decade of progress in deep learning-based brain tumor classification from MRI scans. The field has evolved from classical SVM-based approaches requiring manual feature engineering (</w:t>
      </w:r>
      <w:proofErr w:type="spellStart"/>
      <w:r w:rsidRPr="77B1A4A7">
        <w:rPr>
          <w:color w:val="2C2C2C"/>
          <w:lang w:val="en-US"/>
        </w:rPr>
        <w:t>Kharrat</w:t>
      </w:r>
      <w:proofErr w:type="spellEnd"/>
      <w:r w:rsidRPr="77B1A4A7">
        <w:rPr>
          <w:color w:val="2C2C2C"/>
          <w:lang w:val="en-US"/>
        </w:rPr>
        <w:t xml:space="preserve"> et al., 2010) to sophisticated transfer learning pipelines achieving &gt;99% accuracy on benchmark datasets (</w:t>
      </w:r>
      <w:proofErr w:type="spellStart"/>
      <w:r w:rsidRPr="77B1A4A7">
        <w:rPr>
          <w:color w:val="2C2C2C"/>
          <w:lang w:val="en-US"/>
        </w:rPr>
        <w:t>Rasool</w:t>
      </w:r>
      <w:proofErr w:type="spellEnd"/>
      <w:r w:rsidRPr="77B1A4A7">
        <w:rPr>
          <w:color w:val="2C2C2C"/>
          <w:lang w:val="en-US"/>
        </w:rPr>
        <w:t xml:space="preserve"> et al., 2022; </w:t>
      </w:r>
      <w:proofErr w:type="spellStart"/>
      <w:r w:rsidRPr="77B1A4A7">
        <w:rPr>
          <w:color w:val="2C2C2C"/>
          <w:lang w:val="en-US"/>
        </w:rPr>
        <w:t>Aamir</w:t>
      </w:r>
      <w:proofErr w:type="spellEnd"/>
      <w:r w:rsidRPr="77B1A4A7">
        <w:rPr>
          <w:color w:val="2C2C2C"/>
          <w:lang w:val="en-US"/>
        </w:rPr>
        <w:t xml:space="preserve"> et al., 2023). The </w:t>
      </w:r>
      <w:proofErr w:type="spellStart"/>
      <w:r w:rsidRPr="77B1A4A7">
        <w:rPr>
          <w:color w:val="2C2C2C"/>
          <w:lang w:val="en-US"/>
        </w:rPr>
        <w:t>Kaggle</w:t>
      </w:r>
      <w:proofErr w:type="spellEnd"/>
      <w:r w:rsidRPr="77B1A4A7">
        <w:rPr>
          <w:color w:val="2C2C2C"/>
          <w:lang w:val="en-US"/>
        </w:rPr>
        <w:t xml:space="preserve"> Brain MRI Dataset (4 classes, 7,023 images) emerges as the most appropriate benchmark for this project.</w:t>
      </w:r>
    </w:p>
    <w:p w14:paraId="738610EB" w14:textId="77777777" w:rsidR="001A0A68" w:rsidRDefault="001A0A68">
      <w:pPr>
        <w:spacing w:before="60" w:after="60"/>
      </w:pPr>
    </w:p>
    <w:p w14:paraId="3D08AAFD" w14:textId="77777777" w:rsidR="001A0A68" w:rsidRDefault="77B1A4A7">
      <w:pPr>
        <w:spacing w:before="80" w:after="80"/>
        <w:jc w:val="both"/>
      </w:pPr>
      <w:r w:rsidRPr="77B1A4A7">
        <w:rPr>
          <w:color w:val="2C2C2C"/>
          <w:lang w:val="en-US"/>
        </w:rPr>
        <w:t xml:space="preserve">The proposed project contributes to this space by applying ResNet-50 with progressive fine-tuning and class-weighted loss functions, addressing the persistent meningioma class imbalance problem. The addition of Grad-CAM </w:t>
      </w:r>
      <w:proofErr w:type="spellStart"/>
      <w:r w:rsidRPr="77B1A4A7">
        <w:rPr>
          <w:color w:val="2C2C2C"/>
          <w:lang w:val="en-US"/>
        </w:rPr>
        <w:t>explainability</w:t>
      </w:r>
      <w:proofErr w:type="spellEnd"/>
      <w:r w:rsidRPr="77B1A4A7">
        <w:rPr>
          <w:color w:val="2C2C2C"/>
          <w:lang w:val="en-US"/>
        </w:rPr>
        <w:t xml:space="preserve"> and cross-dataset validation experiments addresses gaps identified in prior work. The ultimate goal is a lightweight, interpretable, and clinically trustworthy decision-support system for brain tumor diagnosis.</w:t>
      </w:r>
    </w:p>
    <w:p w14:paraId="637805D2" w14:textId="77777777" w:rsidR="001A0A68" w:rsidRDefault="001A0A68">
      <w:pPr>
        <w:spacing w:before="60" w:after="60"/>
      </w:pPr>
    </w:p>
    <w:p w14:paraId="071E4E01" w14:textId="77777777" w:rsidR="001A0A68" w:rsidRDefault="00000000">
      <w:pPr>
        <w:pStyle w:val="heading10"/>
        <w:pBdr>
          <w:bottom w:val="single" w:sz="8" w:space="1" w:color="2E75B6"/>
        </w:pBdr>
      </w:pPr>
      <w:r>
        <w:t>References</w:t>
      </w:r>
    </w:p>
    <w:p w14:paraId="3DAE1D91" w14:textId="77777777" w:rsidR="001A0A68" w:rsidRDefault="77B1A4A7">
      <w:pPr>
        <w:spacing w:before="80" w:after="80"/>
        <w:jc w:val="both"/>
      </w:pPr>
      <w:r w:rsidRPr="77B1A4A7">
        <w:rPr>
          <w:color w:val="2C2C2C"/>
          <w:lang w:val="en-US"/>
        </w:rPr>
        <w:t xml:space="preserve">[1] </w:t>
      </w:r>
      <w:proofErr w:type="spellStart"/>
      <w:r w:rsidRPr="77B1A4A7">
        <w:rPr>
          <w:color w:val="2C2C2C"/>
          <w:lang w:val="en-US"/>
        </w:rPr>
        <w:t>Kharrat</w:t>
      </w:r>
      <w:proofErr w:type="spellEnd"/>
      <w:r w:rsidRPr="77B1A4A7">
        <w:rPr>
          <w:color w:val="2C2C2C"/>
          <w:lang w:val="en-US"/>
        </w:rPr>
        <w:t xml:space="preserve">, A., </w:t>
      </w:r>
      <w:proofErr w:type="spellStart"/>
      <w:r w:rsidRPr="77B1A4A7">
        <w:rPr>
          <w:color w:val="2C2C2C"/>
          <w:lang w:val="en-US"/>
        </w:rPr>
        <w:t>Gasmi</w:t>
      </w:r>
      <w:proofErr w:type="spellEnd"/>
      <w:r w:rsidRPr="77B1A4A7">
        <w:rPr>
          <w:color w:val="2C2C2C"/>
          <w:lang w:val="en-US"/>
        </w:rPr>
        <w:t xml:space="preserve">, K., Ben </w:t>
      </w:r>
      <w:proofErr w:type="spellStart"/>
      <w:r w:rsidRPr="77B1A4A7">
        <w:rPr>
          <w:color w:val="2C2C2C"/>
          <w:lang w:val="en-US"/>
        </w:rPr>
        <w:t>Messaoud</w:t>
      </w:r>
      <w:proofErr w:type="spellEnd"/>
      <w:r w:rsidRPr="77B1A4A7">
        <w:rPr>
          <w:color w:val="2C2C2C"/>
          <w:lang w:val="en-US"/>
        </w:rPr>
        <w:t xml:space="preserve">, M., </w:t>
      </w:r>
      <w:proofErr w:type="spellStart"/>
      <w:r w:rsidRPr="77B1A4A7">
        <w:rPr>
          <w:color w:val="2C2C2C"/>
          <w:lang w:val="en-US"/>
        </w:rPr>
        <w:t>Benamrane</w:t>
      </w:r>
      <w:proofErr w:type="spellEnd"/>
      <w:r w:rsidRPr="77B1A4A7">
        <w:rPr>
          <w:color w:val="2C2C2C"/>
          <w:lang w:val="en-US"/>
        </w:rPr>
        <w:t xml:space="preserve">, N., &amp; </w:t>
      </w:r>
      <w:proofErr w:type="spellStart"/>
      <w:r w:rsidRPr="77B1A4A7">
        <w:rPr>
          <w:color w:val="2C2C2C"/>
          <w:lang w:val="en-US"/>
        </w:rPr>
        <w:t>Abid</w:t>
      </w:r>
      <w:proofErr w:type="spellEnd"/>
      <w:r w:rsidRPr="77B1A4A7">
        <w:rPr>
          <w:color w:val="2C2C2C"/>
          <w:lang w:val="en-US"/>
        </w:rPr>
        <w:t>, M. (2010). A hybrid approach for automatic classification of brain MRI using genetic algorithm and support vector machine. Leonardo Journal of Sciences, 17, 71-82.</w:t>
      </w:r>
    </w:p>
    <w:p w14:paraId="463F29E8" w14:textId="77777777" w:rsidR="001A0A68" w:rsidRDefault="001A0A68">
      <w:pPr>
        <w:spacing w:before="60" w:after="60"/>
      </w:pPr>
    </w:p>
    <w:p w14:paraId="7FBC2AAC" w14:textId="77777777" w:rsidR="001A0A68" w:rsidRDefault="77B1A4A7">
      <w:pPr>
        <w:spacing w:before="80" w:after="80"/>
        <w:jc w:val="both"/>
      </w:pPr>
      <w:r w:rsidRPr="77B1A4A7">
        <w:rPr>
          <w:color w:val="2C2C2C"/>
          <w:lang w:val="en-US"/>
        </w:rPr>
        <w:t xml:space="preserve">[2] </w:t>
      </w:r>
      <w:proofErr w:type="spellStart"/>
      <w:r w:rsidRPr="77B1A4A7">
        <w:rPr>
          <w:color w:val="2C2C2C"/>
          <w:lang w:val="en-US"/>
        </w:rPr>
        <w:t>Abiwinanda</w:t>
      </w:r>
      <w:proofErr w:type="spellEnd"/>
      <w:r w:rsidRPr="77B1A4A7">
        <w:rPr>
          <w:color w:val="2C2C2C"/>
          <w:lang w:val="en-US"/>
        </w:rPr>
        <w:t xml:space="preserve">, N., </w:t>
      </w:r>
      <w:proofErr w:type="spellStart"/>
      <w:r w:rsidRPr="77B1A4A7">
        <w:rPr>
          <w:color w:val="2C2C2C"/>
          <w:lang w:val="en-US"/>
        </w:rPr>
        <w:t>Hanif</w:t>
      </w:r>
      <w:proofErr w:type="spellEnd"/>
      <w:r w:rsidRPr="77B1A4A7">
        <w:rPr>
          <w:color w:val="2C2C2C"/>
          <w:lang w:val="en-US"/>
        </w:rPr>
        <w:t xml:space="preserve">, M., </w:t>
      </w:r>
      <w:proofErr w:type="spellStart"/>
      <w:r w:rsidRPr="77B1A4A7">
        <w:rPr>
          <w:color w:val="2C2C2C"/>
          <w:lang w:val="en-US"/>
        </w:rPr>
        <w:t>Hesaputra</w:t>
      </w:r>
      <w:proofErr w:type="spellEnd"/>
      <w:r w:rsidRPr="77B1A4A7">
        <w:rPr>
          <w:color w:val="2C2C2C"/>
          <w:lang w:val="en-US"/>
        </w:rPr>
        <w:t xml:space="preserve">, S. T., </w:t>
      </w:r>
      <w:proofErr w:type="spellStart"/>
      <w:r w:rsidRPr="77B1A4A7">
        <w:rPr>
          <w:color w:val="2C2C2C"/>
          <w:lang w:val="en-US"/>
        </w:rPr>
        <w:t>Handayani</w:t>
      </w:r>
      <w:proofErr w:type="spellEnd"/>
      <w:r w:rsidRPr="77B1A4A7">
        <w:rPr>
          <w:color w:val="2C2C2C"/>
          <w:lang w:val="en-US"/>
        </w:rPr>
        <w:t xml:space="preserve">, A., &amp; </w:t>
      </w:r>
      <w:proofErr w:type="spellStart"/>
      <w:r w:rsidRPr="77B1A4A7">
        <w:rPr>
          <w:color w:val="2C2C2C"/>
          <w:lang w:val="en-US"/>
        </w:rPr>
        <w:t>Mengko</w:t>
      </w:r>
      <w:proofErr w:type="spellEnd"/>
      <w:r w:rsidRPr="77B1A4A7">
        <w:rPr>
          <w:color w:val="2C2C2C"/>
          <w:lang w:val="en-US"/>
        </w:rPr>
        <w:t>, T. R. (2019). Brain tumor classification using convolutional neural network. World Congress on Medical Physics and Biomedical Engineering 2018, 183-189. Springer.</w:t>
      </w:r>
    </w:p>
    <w:p w14:paraId="3B7B4B86" w14:textId="77777777" w:rsidR="001A0A68" w:rsidRDefault="001A0A68">
      <w:pPr>
        <w:spacing w:before="60" w:after="60"/>
      </w:pPr>
    </w:p>
    <w:p w14:paraId="74959B6C" w14:textId="77777777" w:rsidR="001A0A68" w:rsidRDefault="00000000">
      <w:pPr>
        <w:spacing w:before="80" w:after="80"/>
        <w:jc w:val="both"/>
      </w:pPr>
      <w:r>
        <w:rPr>
          <w:color w:val="2C2C2C"/>
        </w:rPr>
        <w:t>[3] Deepak, S., &amp; Ameer, P. M. (2019). Brain tumor classification using deep CNN features via transfer learning. Computers in Biology and Medicine, 111, 103345.</w:t>
      </w:r>
    </w:p>
    <w:p w14:paraId="3A0FF5F2" w14:textId="77777777" w:rsidR="001A0A68" w:rsidRDefault="001A0A68">
      <w:pPr>
        <w:spacing w:before="60" w:after="60"/>
      </w:pPr>
    </w:p>
    <w:p w14:paraId="289733F2" w14:textId="77777777" w:rsidR="001A0A68" w:rsidRDefault="77B1A4A7">
      <w:pPr>
        <w:spacing w:before="80" w:after="80"/>
        <w:jc w:val="both"/>
      </w:pPr>
      <w:r w:rsidRPr="77B1A4A7">
        <w:rPr>
          <w:color w:val="2C2C2C"/>
          <w:lang w:val="en-US"/>
        </w:rPr>
        <w:t>[4] Sultan, H. H., Salem, N. M., &amp; Al-</w:t>
      </w:r>
      <w:proofErr w:type="spellStart"/>
      <w:r w:rsidRPr="77B1A4A7">
        <w:rPr>
          <w:color w:val="2C2C2C"/>
          <w:lang w:val="en-US"/>
        </w:rPr>
        <w:t>Atabany</w:t>
      </w:r>
      <w:proofErr w:type="spellEnd"/>
      <w:r w:rsidRPr="77B1A4A7">
        <w:rPr>
          <w:color w:val="2C2C2C"/>
          <w:lang w:val="en-US"/>
        </w:rPr>
        <w:t>, W. (2019). Multi-classification of brain tumor images using deep neural network. IEEE Access, 7, 69215-69225.</w:t>
      </w:r>
    </w:p>
    <w:p w14:paraId="5630AD66" w14:textId="77777777" w:rsidR="001A0A68" w:rsidRDefault="001A0A68">
      <w:pPr>
        <w:spacing w:before="60" w:after="60"/>
      </w:pPr>
    </w:p>
    <w:p w14:paraId="1E2456D8" w14:textId="77777777" w:rsidR="001A0A68" w:rsidRDefault="77B1A4A7">
      <w:pPr>
        <w:spacing w:before="80" w:after="80"/>
        <w:jc w:val="both"/>
      </w:pPr>
      <w:r w:rsidRPr="77B1A4A7">
        <w:rPr>
          <w:color w:val="2C2C2C"/>
          <w:lang w:val="en-US"/>
        </w:rPr>
        <w:t>[5] Cheng, J., Yang, W., Huang, M., Lv, W., Liang, X., Yang, Y., ... &amp; Liu, J. (2020). Retrieval of brain tumors by adaptive spatial pooling and fisher vector representation. Frontiers in Neuroscience.</w:t>
      </w:r>
    </w:p>
    <w:p w14:paraId="61829076" w14:textId="77777777" w:rsidR="001A0A68" w:rsidRDefault="001A0A68">
      <w:pPr>
        <w:spacing w:before="60" w:after="60"/>
      </w:pPr>
    </w:p>
    <w:p w14:paraId="14309FF2" w14:textId="77777777" w:rsidR="001A0A68" w:rsidRDefault="00000000">
      <w:pPr>
        <w:spacing w:before="80" w:after="80"/>
        <w:jc w:val="both"/>
      </w:pPr>
      <w:r>
        <w:rPr>
          <w:color w:val="2C2C2C"/>
        </w:rPr>
        <w:t>[6] Pashaei, A., Sajedi, H., &amp; Jazayeri, N. (2021). Brain tumor classification via convolutional neural network and extreme learning machines. Applied Intelligence.</w:t>
      </w:r>
    </w:p>
    <w:p w14:paraId="2BA226A1" w14:textId="77777777" w:rsidR="001A0A68" w:rsidRDefault="001A0A68">
      <w:pPr>
        <w:spacing w:before="60" w:after="60"/>
      </w:pPr>
    </w:p>
    <w:p w14:paraId="59EBC88D" w14:textId="77777777" w:rsidR="001A0A68" w:rsidRDefault="77B1A4A7">
      <w:pPr>
        <w:spacing w:before="80" w:after="80"/>
        <w:jc w:val="both"/>
      </w:pPr>
      <w:r w:rsidRPr="77B1A4A7">
        <w:rPr>
          <w:color w:val="2C2C2C"/>
          <w:lang w:val="en-US"/>
        </w:rPr>
        <w:t xml:space="preserve">[7] </w:t>
      </w:r>
      <w:proofErr w:type="spellStart"/>
      <w:r w:rsidRPr="77B1A4A7">
        <w:rPr>
          <w:color w:val="2C2C2C"/>
          <w:lang w:val="en-US"/>
        </w:rPr>
        <w:t>Rasool</w:t>
      </w:r>
      <w:proofErr w:type="spellEnd"/>
      <w:r w:rsidRPr="77B1A4A7">
        <w:rPr>
          <w:color w:val="2C2C2C"/>
          <w:lang w:val="en-US"/>
        </w:rPr>
        <w:t xml:space="preserve">, M., Ismail, N. A., </w:t>
      </w:r>
      <w:proofErr w:type="spellStart"/>
      <w:r w:rsidRPr="77B1A4A7">
        <w:rPr>
          <w:color w:val="2C2C2C"/>
          <w:lang w:val="en-US"/>
        </w:rPr>
        <w:t>Boulila</w:t>
      </w:r>
      <w:proofErr w:type="spellEnd"/>
      <w:r w:rsidRPr="77B1A4A7">
        <w:rPr>
          <w:color w:val="2C2C2C"/>
          <w:lang w:val="en-US"/>
        </w:rPr>
        <w:t xml:space="preserve">, W., Ammar, A., </w:t>
      </w:r>
      <w:proofErr w:type="spellStart"/>
      <w:r w:rsidRPr="77B1A4A7">
        <w:rPr>
          <w:color w:val="2C2C2C"/>
          <w:lang w:val="en-US"/>
        </w:rPr>
        <w:t>Samma</w:t>
      </w:r>
      <w:proofErr w:type="spellEnd"/>
      <w:r w:rsidRPr="77B1A4A7">
        <w:rPr>
          <w:color w:val="2C2C2C"/>
          <w:lang w:val="en-US"/>
        </w:rPr>
        <w:t xml:space="preserve">, H., </w:t>
      </w:r>
      <w:proofErr w:type="spellStart"/>
      <w:r w:rsidRPr="77B1A4A7">
        <w:rPr>
          <w:color w:val="2C2C2C"/>
          <w:lang w:val="en-US"/>
        </w:rPr>
        <w:t>Yafooz</w:t>
      </w:r>
      <w:proofErr w:type="spellEnd"/>
      <w:r w:rsidRPr="77B1A4A7">
        <w:rPr>
          <w:color w:val="2C2C2C"/>
          <w:lang w:val="en-US"/>
        </w:rPr>
        <w:t xml:space="preserve">, W. M. S., &amp; </w:t>
      </w:r>
      <w:proofErr w:type="spellStart"/>
      <w:r w:rsidRPr="77B1A4A7">
        <w:rPr>
          <w:color w:val="2C2C2C"/>
          <w:lang w:val="en-US"/>
        </w:rPr>
        <w:t>Emara</w:t>
      </w:r>
      <w:proofErr w:type="spellEnd"/>
      <w:r w:rsidRPr="77B1A4A7">
        <w:rPr>
          <w:color w:val="2C2C2C"/>
          <w:lang w:val="en-US"/>
        </w:rPr>
        <w:t xml:space="preserve">, A. H. M. (2022). A hybrid deep learning model for brain </w:t>
      </w:r>
      <w:proofErr w:type="spellStart"/>
      <w:r w:rsidRPr="77B1A4A7">
        <w:rPr>
          <w:color w:val="2C2C2C"/>
          <w:lang w:val="en-US"/>
        </w:rPr>
        <w:t>tumour</w:t>
      </w:r>
      <w:proofErr w:type="spellEnd"/>
      <w:r w:rsidRPr="77B1A4A7">
        <w:rPr>
          <w:color w:val="2C2C2C"/>
          <w:lang w:val="en-US"/>
        </w:rPr>
        <w:t xml:space="preserve"> classification. Diagnostics, 12(3), 646. MDPI.</w:t>
      </w:r>
    </w:p>
    <w:p w14:paraId="17AD93B2" w14:textId="77777777" w:rsidR="001A0A68" w:rsidRDefault="001A0A68">
      <w:pPr>
        <w:spacing w:before="60" w:after="60"/>
      </w:pPr>
    </w:p>
    <w:p w14:paraId="353F3FB9" w14:textId="77777777" w:rsidR="001A0A68" w:rsidRDefault="77B1A4A7">
      <w:pPr>
        <w:spacing w:before="80" w:after="80"/>
        <w:jc w:val="both"/>
      </w:pPr>
      <w:r w:rsidRPr="77B1A4A7">
        <w:rPr>
          <w:color w:val="2C2C2C"/>
          <w:lang w:val="en-US"/>
        </w:rPr>
        <w:t xml:space="preserve">[8] </w:t>
      </w:r>
      <w:proofErr w:type="spellStart"/>
      <w:r w:rsidRPr="77B1A4A7">
        <w:rPr>
          <w:color w:val="2C2C2C"/>
          <w:lang w:val="en-US"/>
        </w:rPr>
        <w:t>Afshar</w:t>
      </w:r>
      <w:proofErr w:type="spellEnd"/>
      <w:r w:rsidRPr="77B1A4A7">
        <w:rPr>
          <w:color w:val="2C2C2C"/>
          <w:lang w:val="en-US"/>
        </w:rPr>
        <w:t xml:space="preserve">, P., </w:t>
      </w:r>
      <w:proofErr w:type="spellStart"/>
      <w:r w:rsidRPr="77B1A4A7">
        <w:rPr>
          <w:color w:val="2C2C2C"/>
          <w:lang w:val="en-US"/>
        </w:rPr>
        <w:t>Mohammadi</w:t>
      </w:r>
      <w:proofErr w:type="spellEnd"/>
      <w:r w:rsidRPr="77B1A4A7">
        <w:rPr>
          <w:color w:val="2C2C2C"/>
          <w:lang w:val="en-US"/>
        </w:rPr>
        <w:t xml:space="preserve">, A., &amp; </w:t>
      </w:r>
      <w:proofErr w:type="spellStart"/>
      <w:r w:rsidRPr="77B1A4A7">
        <w:rPr>
          <w:color w:val="2C2C2C"/>
          <w:lang w:val="en-US"/>
        </w:rPr>
        <w:t>Plataniotis</w:t>
      </w:r>
      <w:proofErr w:type="spellEnd"/>
      <w:r w:rsidRPr="77B1A4A7">
        <w:rPr>
          <w:color w:val="2C2C2C"/>
          <w:lang w:val="en-US"/>
        </w:rPr>
        <w:t>, K. N. (2022). Brain tumor type classification via capsule networks. 2018 25th IEEE International Conference on Image Processing (ICIP). IEEE.</w:t>
      </w:r>
    </w:p>
    <w:p w14:paraId="0DE4B5B7" w14:textId="77777777" w:rsidR="001A0A68" w:rsidRDefault="001A0A68">
      <w:pPr>
        <w:spacing w:before="60" w:after="60"/>
      </w:pPr>
    </w:p>
    <w:p w14:paraId="155B2AF9" w14:textId="77777777" w:rsidR="001A0A68" w:rsidRDefault="77B1A4A7">
      <w:pPr>
        <w:spacing w:before="80" w:after="80"/>
        <w:jc w:val="both"/>
      </w:pPr>
      <w:r w:rsidRPr="77B1A4A7">
        <w:rPr>
          <w:color w:val="2C2C2C"/>
          <w:lang w:val="en-US"/>
        </w:rPr>
        <w:t xml:space="preserve">[9] </w:t>
      </w:r>
      <w:proofErr w:type="spellStart"/>
      <w:r w:rsidRPr="77B1A4A7">
        <w:rPr>
          <w:color w:val="2C2C2C"/>
          <w:lang w:val="en-US"/>
        </w:rPr>
        <w:t>Aamir</w:t>
      </w:r>
      <w:proofErr w:type="spellEnd"/>
      <w:r w:rsidRPr="77B1A4A7">
        <w:rPr>
          <w:color w:val="2C2C2C"/>
          <w:lang w:val="en-US"/>
        </w:rPr>
        <w:t xml:space="preserve">, M., Rahman, Z., Ahmed </w:t>
      </w:r>
      <w:proofErr w:type="spellStart"/>
      <w:r w:rsidRPr="77B1A4A7">
        <w:rPr>
          <w:color w:val="2C2C2C"/>
          <w:lang w:val="en-US"/>
        </w:rPr>
        <w:t>Abro</w:t>
      </w:r>
      <w:proofErr w:type="spellEnd"/>
      <w:r w:rsidRPr="77B1A4A7">
        <w:rPr>
          <w:color w:val="2C2C2C"/>
          <w:lang w:val="en-US"/>
        </w:rPr>
        <w:t>, W., Bhatti, U. A., &amp; Ahmed Bhutto, Z. (2023). Brain tumor classification utilizing deep features derived from high-quality regions in MRI images. Bioengineering, 10(2), 249. MDPI.</w:t>
      </w:r>
    </w:p>
    <w:p w14:paraId="66204FF1" w14:textId="77777777" w:rsidR="001A0A68" w:rsidRDefault="001A0A68">
      <w:pPr>
        <w:spacing w:before="60" w:after="60"/>
      </w:pPr>
    </w:p>
    <w:p w14:paraId="4E17AC87" w14:textId="77777777" w:rsidR="001A0A68" w:rsidRDefault="77B1A4A7">
      <w:pPr>
        <w:spacing w:before="80" w:after="80"/>
        <w:jc w:val="both"/>
      </w:pPr>
      <w:r w:rsidRPr="77B1A4A7">
        <w:rPr>
          <w:color w:val="2C2C2C"/>
          <w:lang w:val="en-US"/>
        </w:rPr>
        <w:t xml:space="preserve">[10] </w:t>
      </w:r>
      <w:proofErr w:type="spellStart"/>
      <w:r w:rsidRPr="77B1A4A7">
        <w:rPr>
          <w:color w:val="2C2C2C"/>
          <w:lang w:val="en-US"/>
        </w:rPr>
        <w:t>Nickparvar</w:t>
      </w:r>
      <w:proofErr w:type="spellEnd"/>
      <w:r w:rsidRPr="77B1A4A7">
        <w:rPr>
          <w:color w:val="2C2C2C"/>
          <w:lang w:val="en-US"/>
        </w:rPr>
        <w:t xml:space="preserve">, M. (2020). Brain Tumor MRI Dataset. </w:t>
      </w:r>
      <w:proofErr w:type="spellStart"/>
      <w:r w:rsidRPr="77B1A4A7">
        <w:rPr>
          <w:color w:val="2C2C2C"/>
          <w:lang w:val="en-US"/>
        </w:rPr>
        <w:t>Kaggle</w:t>
      </w:r>
      <w:proofErr w:type="spellEnd"/>
      <w:r w:rsidRPr="77B1A4A7">
        <w:rPr>
          <w:color w:val="2C2C2C"/>
          <w:lang w:val="en-US"/>
        </w:rPr>
        <w:t>. https://www.kaggle.com/datasets/masoudnickparvar/brain-tumor-mri-dataset</w:t>
      </w:r>
    </w:p>
    <w:p w14:paraId="2DBF0D7D" w14:textId="77777777" w:rsidR="001A0A68" w:rsidRDefault="001A0A68">
      <w:pPr>
        <w:spacing w:before="60" w:after="60"/>
      </w:pPr>
    </w:p>
    <w:p w14:paraId="52CFFAC1" w14:textId="77777777" w:rsidR="001A0A68" w:rsidRDefault="77B1A4A7">
      <w:pPr>
        <w:spacing w:before="80" w:after="80"/>
        <w:jc w:val="both"/>
      </w:pPr>
      <w:r w:rsidRPr="77B1A4A7">
        <w:rPr>
          <w:color w:val="2C2C2C"/>
          <w:lang w:val="en-US"/>
        </w:rPr>
        <w:t xml:space="preserve">[11] Cheng, J. (2017). Brain Tumor Dataset. </w:t>
      </w:r>
      <w:proofErr w:type="spellStart"/>
      <w:r w:rsidRPr="77B1A4A7">
        <w:rPr>
          <w:color w:val="2C2C2C"/>
          <w:lang w:val="en-US"/>
        </w:rPr>
        <w:t>Figshare</w:t>
      </w:r>
      <w:proofErr w:type="spellEnd"/>
      <w:r w:rsidRPr="77B1A4A7">
        <w:rPr>
          <w:color w:val="2C2C2C"/>
          <w:lang w:val="en-US"/>
        </w:rPr>
        <w:t>. https://figshare.com/articles/dataset/brain_tumor_dataset/1512427</w:t>
      </w:r>
    </w:p>
    <w:p w14:paraId="6B62F1B3" w14:textId="77777777" w:rsidR="001A0A68" w:rsidRDefault="001A0A68">
      <w:pPr>
        <w:spacing w:before="60" w:after="60"/>
      </w:pPr>
    </w:p>
    <w:p w14:paraId="243E6723" w14:textId="77777777" w:rsidR="001A0A68" w:rsidRDefault="77B1A4A7">
      <w:pPr>
        <w:spacing w:before="80" w:after="80"/>
        <w:jc w:val="both"/>
      </w:pPr>
      <w:r w:rsidRPr="77B1A4A7">
        <w:rPr>
          <w:color w:val="2C2C2C"/>
          <w:lang w:val="en-US"/>
        </w:rPr>
        <w:t xml:space="preserve">[12] </w:t>
      </w:r>
      <w:proofErr w:type="spellStart"/>
      <w:r w:rsidRPr="77B1A4A7">
        <w:rPr>
          <w:color w:val="2C2C2C"/>
          <w:lang w:val="en-US"/>
        </w:rPr>
        <w:t>Menze</w:t>
      </w:r>
      <w:proofErr w:type="spellEnd"/>
      <w:r w:rsidRPr="77B1A4A7">
        <w:rPr>
          <w:color w:val="2C2C2C"/>
          <w:lang w:val="en-US"/>
        </w:rPr>
        <w:t>, B. H., et al. (2015). The multimodal brain tumor image segmentation benchmark (</w:t>
      </w:r>
      <w:proofErr w:type="spellStart"/>
      <w:r w:rsidRPr="77B1A4A7">
        <w:rPr>
          <w:color w:val="2C2C2C"/>
          <w:lang w:val="en-US"/>
        </w:rPr>
        <w:t>BraTS</w:t>
      </w:r>
      <w:proofErr w:type="spellEnd"/>
      <w:r w:rsidRPr="77B1A4A7">
        <w:rPr>
          <w:color w:val="2C2C2C"/>
          <w:lang w:val="en-US"/>
        </w:rPr>
        <w:t>). IEEE Transactions on Medical Imaging, 34(10), 1993-2024.</w:t>
      </w:r>
    </w:p>
    <w:sectPr w:rsidR="001A0A68">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6778" w14:textId="77777777" w:rsidR="0029579C" w:rsidRDefault="0029579C">
      <w:r>
        <w:separator/>
      </w:r>
    </w:p>
  </w:endnote>
  <w:endnote w:type="continuationSeparator" w:id="0">
    <w:p w14:paraId="131C2931" w14:textId="77777777" w:rsidR="0029579C" w:rsidRDefault="00295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AB59" w14:textId="77777777" w:rsidR="001A0A68" w:rsidRDefault="77B1A4A7" w:rsidP="77B1A4A7">
    <w:pPr>
      <w:pBdr>
        <w:top w:val="single" w:sz="4" w:space="1" w:color="2E75B6"/>
      </w:pBdr>
      <w:jc w:val="center"/>
      <w:rPr>
        <w:lang w:val="en-US"/>
      </w:rPr>
    </w:pPr>
    <w:r w:rsidRPr="77B1A4A7">
      <w:rPr>
        <w:color w:val="888888"/>
        <w:sz w:val="18"/>
        <w:szCs w:val="18"/>
        <w:lang w:val="en-US"/>
      </w:rPr>
      <w:t xml:space="preserve">University of Management and Technology, Lahore  |  Deep Learning &amp; Neural Networks  |  Page </w:t>
    </w:r>
    <w:r w:rsidR="00000000" w:rsidRPr="77B1A4A7">
      <w:rPr>
        <w:color w:val="888888"/>
        <w:sz w:val="18"/>
        <w:szCs w:val="18"/>
        <w:lang w:val="en-US"/>
      </w:rPr>
      <w:fldChar w:fldCharType="begin"/>
    </w:r>
    <w:r w:rsidR="00000000" w:rsidRPr="77B1A4A7">
      <w:rPr>
        <w:color w:val="888888"/>
        <w:sz w:val="18"/>
        <w:szCs w:val="18"/>
      </w:rPr>
      <w:instrText>PAGE</w:instrText>
    </w:r>
    <w:r w:rsidR="00000000" w:rsidRPr="77B1A4A7">
      <w:rPr>
        <w:color w:val="888888"/>
        <w:sz w:val="18"/>
        <w:szCs w:val="18"/>
      </w:rPr>
      <w:fldChar w:fldCharType="separate"/>
    </w:r>
    <w:r w:rsidR="00000000" w:rsidRPr="77B1A4A7">
      <w:rPr>
        <w:color w:val="888888"/>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3FB07" w14:textId="77777777" w:rsidR="0029579C" w:rsidRDefault="0029579C">
      <w:r>
        <w:separator/>
      </w:r>
    </w:p>
  </w:footnote>
  <w:footnote w:type="continuationSeparator" w:id="0">
    <w:p w14:paraId="295B11B9" w14:textId="77777777" w:rsidR="0029579C" w:rsidRDefault="00295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ED42" w14:textId="77777777" w:rsidR="001A0A68" w:rsidRDefault="00000000">
    <w:pPr>
      <w:pBdr>
        <w:bottom w:val="single" w:sz="4" w:space="1" w:color="2E75B6"/>
      </w:pBdr>
    </w:pPr>
    <w:r>
      <w:rPr>
        <w:color w:val="888888"/>
        <w:sz w:val="18"/>
        <w:szCs w:val="18"/>
      </w:rPr>
      <w:t>Deep Learning Project — 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3ACE"/>
    <w:multiLevelType w:val="hybridMultilevel"/>
    <w:tmpl w:val="FFFFFFFF"/>
    <w:lvl w:ilvl="0" w:tplc="6F442772">
      <w:start w:val="1"/>
      <w:numFmt w:val="decimal"/>
      <w:lvlText w:val="%1."/>
      <w:lvlJc w:val="left"/>
      <w:pPr>
        <w:ind w:left="720" w:hanging="360"/>
      </w:pPr>
    </w:lvl>
    <w:lvl w:ilvl="1" w:tplc="848EA5C0">
      <w:numFmt w:val="decimal"/>
      <w:lvlText w:val=""/>
      <w:lvlJc w:val="left"/>
    </w:lvl>
    <w:lvl w:ilvl="2" w:tplc="5C522AFC">
      <w:numFmt w:val="decimal"/>
      <w:lvlText w:val=""/>
      <w:lvlJc w:val="left"/>
    </w:lvl>
    <w:lvl w:ilvl="3" w:tplc="8D86DAAE">
      <w:numFmt w:val="decimal"/>
      <w:lvlText w:val=""/>
      <w:lvlJc w:val="left"/>
    </w:lvl>
    <w:lvl w:ilvl="4" w:tplc="E308427C">
      <w:numFmt w:val="decimal"/>
      <w:lvlText w:val=""/>
      <w:lvlJc w:val="left"/>
    </w:lvl>
    <w:lvl w:ilvl="5" w:tplc="0EB23532">
      <w:numFmt w:val="decimal"/>
      <w:lvlText w:val=""/>
      <w:lvlJc w:val="left"/>
    </w:lvl>
    <w:lvl w:ilvl="6" w:tplc="072EE030">
      <w:numFmt w:val="decimal"/>
      <w:lvlText w:val=""/>
      <w:lvlJc w:val="left"/>
    </w:lvl>
    <w:lvl w:ilvl="7" w:tplc="54E07EFA">
      <w:numFmt w:val="decimal"/>
      <w:lvlText w:val=""/>
      <w:lvlJc w:val="left"/>
    </w:lvl>
    <w:lvl w:ilvl="8" w:tplc="E3F02F18">
      <w:numFmt w:val="decimal"/>
      <w:lvlText w:val=""/>
      <w:lvlJc w:val="left"/>
    </w:lvl>
  </w:abstractNum>
  <w:abstractNum w:abstractNumId="1" w15:restartNumberingAfterBreak="0">
    <w:nsid w:val="5B8FB40B"/>
    <w:multiLevelType w:val="hybridMultilevel"/>
    <w:tmpl w:val="FFFFFFFF"/>
    <w:lvl w:ilvl="0" w:tplc="34E6B6DC">
      <w:start w:val="1"/>
      <w:numFmt w:val="bullet"/>
      <w:lvlText w:val="•"/>
      <w:lvlJc w:val="left"/>
      <w:pPr>
        <w:ind w:left="720" w:hanging="360"/>
      </w:pPr>
    </w:lvl>
    <w:lvl w:ilvl="1" w:tplc="B344D56A">
      <w:start w:val="1"/>
      <w:numFmt w:val="bullet"/>
      <w:lvlText w:val="◦"/>
      <w:lvlJc w:val="left"/>
      <w:pPr>
        <w:ind w:left="1080" w:hanging="360"/>
      </w:pPr>
    </w:lvl>
    <w:lvl w:ilvl="2" w:tplc="D03651EC">
      <w:numFmt w:val="decimal"/>
      <w:lvlText w:val=""/>
      <w:lvlJc w:val="left"/>
    </w:lvl>
    <w:lvl w:ilvl="3" w:tplc="4AEA8864">
      <w:numFmt w:val="decimal"/>
      <w:lvlText w:val=""/>
      <w:lvlJc w:val="left"/>
    </w:lvl>
    <w:lvl w:ilvl="4" w:tplc="E3D4CFEC">
      <w:numFmt w:val="decimal"/>
      <w:lvlText w:val=""/>
      <w:lvlJc w:val="left"/>
    </w:lvl>
    <w:lvl w:ilvl="5" w:tplc="0C02F466">
      <w:numFmt w:val="decimal"/>
      <w:lvlText w:val=""/>
      <w:lvlJc w:val="left"/>
    </w:lvl>
    <w:lvl w:ilvl="6" w:tplc="B61016BE">
      <w:numFmt w:val="decimal"/>
      <w:lvlText w:val=""/>
      <w:lvlJc w:val="left"/>
    </w:lvl>
    <w:lvl w:ilvl="7" w:tplc="CC7EB0FA">
      <w:numFmt w:val="decimal"/>
      <w:lvlText w:val=""/>
      <w:lvlJc w:val="left"/>
    </w:lvl>
    <w:lvl w:ilvl="8" w:tplc="14042C2A">
      <w:numFmt w:val="decimal"/>
      <w:lvlText w:val=""/>
      <w:lvlJc w:val="left"/>
    </w:lvl>
  </w:abstractNum>
  <w:abstractNum w:abstractNumId="2" w15:restartNumberingAfterBreak="0">
    <w:nsid w:val="765A075D"/>
    <w:multiLevelType w:val="hybridMultilevel"/>
    <w:tmpl w:val="FFFFFFFF"/>
    <w:lvl w:ilvl="0" w:tplc="08F4F912">
      <w:start w:val="1"/>
      <w:numFmt w:val="bullet"/>
      <w:lvlText w:val="●"/>
      <w:lvlJc w:val="left"/>
      <w:pPr>
        <w:ind w:left="720" w:hanging="360"/>
      </w:pPr>
    </w:lvl>
    <w:lvl w:ilvl="1" w:tplc="B05C632C">
      <w:start w:val="1"/>
      <w:numFmt w:val="bullet"/>
      <w:lvlText w:val="○"/>
      <w:lvlJc w:val="left"/>
      <w:pPr>
        <w:ind w:left="1440" w:hanging="360"/>
      </w:pPr>
    </w:lvl>
    <w:lvl w:ilvl="2" w:tplc="1F16D2DE">
      <w:start w:val="1"/>
      <w:numFmt w:val="bullet"/>
      <w:lvlText w:val="■"/>
      <w:lvlJc w:val="left"/>
      <w:pPr>
        <w:ind w:left="2160" w:hanging="360"/>
      </w:pPr>
    </w:lvl>
    <w:lvl w:ilvl="3" w:tplc="0E8C5BE6">
      <w:start w:val="1"/>
      <w:numFmt w:val="bullet"/>
      <w:lvlText w:val="●"/>
      <w:lvlJc w:val="left"/>
      <w:pPr>
        <w:ind w:left="2880" w:hanging="360"/>
      </w:pPr>
    </w:lvl>
    <w:lvl w:ilvl="4" w:tplc="1DB4F2F6">
      <w:start w:val="1"/>
      <w:numFmt w:val="bullet"/>
      <w:lvlText w:val="○"/>
      <w:lvlJc w:val="left"/>
      <w:pPr>
        <w:ind w:left="3600" w:hanging="360"/>
      </w:pPr>
    </w:lvl>
    <w:lvl w:ilvl="5" w:tplc="78E0BE6E">
      <w:start w:val="1"/>
      <w:numFmt w:val="bullet"/>
      <w:lvlText w:val="■"/>
      <w:lvlJc w:val="left"/>
      <w:pPr>
        <w:ind w:left="4320" w:hanging="360"/>
      </w:pPr>
    </w:lvl>
    <w:lvl w:ilvl="6" w:tplc="07105412">
      <w:start w:val="1"/>
      <w:numFmt w:val="bullet"/>
      <w:lvlText w:val="●"/>
      <w:lvlJc w:val="left"/>
      <w:pPr>
        <w:ind w:left="5040" w:hanging="360"/>
      </w:pPr>
    </w:lvl>
    <w:lvl w:ilvl="7" w:tplc="8FBA47A0">
      <w:start w:val="1"/>
      <w:numFmt w:val="bullet"/>
      <w:lvlText w:val="●"/>
      <w:lvlJc w:val="left"/>
      <w:pPr>
        <w:ind w:left="5760" w:hanging="360"/>
      </w:pPr>
    </w:lvl>
    <w:lvl w:ilvl="8" w:tplc="2B4EA8CE">
      <w:start w:val="1"/>
      <w:numFmt w:val="bullet"/>
      <w:lvlText w:val="●"/>
      <w:lvlJc w:val="left"/>
      <w:pPr>
        <w:ind w:left="6480" w:hanging="360"/>
      </w:pPr>
    </w:lvl>
  </w:abstractNum>
  <w:num w:numId="1" w16cid:durableId="1855338206">
    <w:abstractNumId w:val="2"/>
    <w:lvlOverride w:ilvl="0">
      <w:startOverride w:val="1"/>
    </w:lvlOverride>
  </w:num>
  <w:num w:numId="2" w16cid:durableId="887572408">
    <w:abstractNumId w:val="1"/>
    <w:lvlOverride w:ilvl="0">
      <w:startOverride w:val="1"/>
    </w:lvlOverride>
  </w:num>
  <w:num w:numId="3" w16cid:durableId="264849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95A29F"/>
    <w:rsid w:val="00023D38"/>
    <w:rsid w:val="001332F1"/>
    <w:rsid w:val="001A0A68"/>
    <w:rsid w:val="0029579C"/>
    <w:rsid w:val="007E718D"/>
    <w:rsid w:val="1D95A29F"/>
    <w:rsid w:val="41731731"/>
    <w:rsid w:val="77B1A4A7"/>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607F62F1"/>
  <w15:docId w15:val="{07CE5BC3-70EC-4FF6-BCF3-DC0D66EC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80"/>
      <w:outlineLvl w:val="0"/>
    </w:pPr>
    <w:rPr>
      <w:b/>
      <w:bCs/>
      <w:color w:val="1F3A6E"/>
      <w:sz w:val="28"/>
      <w:szCs w:val="28"/>
    </w:rPr>
  </w:style>
  <w:style w:type="paragraph" w:customStyle="1" w:styleId="heading20">
    <w:name w:val="heading 20"/>
    <w:qFormat/>
    <w:pPr>
      <w:spacing w:before="240" w:after="120"/>
      <w:outlineLvl w:val="1"/>
    </w:pPr>
    <w:rPr>
      <w:b/>
      <w:bCs/>
      <w:color w:val="2E75B6"/>
      <w:sz w:val="24"/>
      <w:szCs w:val="24"/>
    </w:rPr>
  </w:style>
  <w:style w:type="paragraph" w:customStyle="1" w:styleId="heading30">
    <w:name w:val="heading 30"/>
    <w:qFormat/>
    <w:pPr>
      <w:spacing w:before="180" w:after="80"/>
      <w:outlineLvl w:val="2"/>
    </w:pPr>
    <w:rPr>
      <w:b/>
      <w:bCs/>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3408</Words>
  <Characters>19432</Characters>
  <Application>Microsoft Office Word</Application>
  <DocSecurity>0</DocSecurity>
  <Lines>161</Lines>
  <Paragraphs>45</Paragraphs>
  <ScaleCrop>false</ScaleCrop>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cp:lastModifiedBy>
  <cp:revision>3</cp:revision>
  <dcterms:created xsi:type="dcterms:W3CDTF">2026-05-25T16:00:00Z</dcterms:created>
  <dcterms:modified xsi:type="dcterms:W3CDTF">2026-05-25T16:01:00Z</dcterms:modified>
</cp:coreProperties>
</file>