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7433" w:rsidRDefault="00187433">
      <w:pPr>
        <w:pStyle w:val="Heading"/>
      </w:pPr>
      <w:bookmarkStart w:id="0" w:name="_GoBack"/>
      <w:bookmarkEnd w:id="0"/>
      <w:r>
        <w:tab/>
      </w:r>
    </w:p>
    <w:p w:rsidR="00187433" w:rsidRDefault="00187433">
      <w:pPr>
        <w:pStyle w:val="Heading"/>
      </w:pPr>
    </w:p>
    <w:p w:rsidR="00187433" w:rsidRDefault="00187433">
      <w:pPr>
        <w:pStyle w:val="Heading"/>
      </w:pPr>
    </w:p>
    <w:p w:rsidR="00187433" w:rsidRDefault="00187433">
      <w:pPr>
        <w:pStyle w:val="Heading"/>
      </w:pPr>
    </w:p>
    <w:p w:rsidR="00187433" w:rsidRDefault="00187433">
      <w:pPr>
        <w:pStyle w:val="Heading"/>
      </w:pPr>
    </w:p>
    <w:p w:rsidR="00187433" w:rsidRDefault="00640F6B">
      <w:pPr>
        <w:pStyle w:val="Heading"/>
      </w:pPr>
      <w:r>
        <w:t>C SHARP</w:t>
      </w:r>
      <w:r w:rsidR="0091296A">
        <w:t xml:space="preserve"> CODING CONVENTION</w:t>
      </w:r>
      <w:r w:rsidR="00187433">
        <w:br/>
        <w:t>FOR</w:t>
      </w:r>
    </w:p>
    <w:p w:rsidR="00187433" w:rsidRDefault="00187433">
      <w:pPr>
        <w:pStyle w:val="Heading"/>
        <w:rPr>
          <w:sz w:val="36"/>
          <w:szCs w:val="36"/>
        </w:rPr>
      </w:pPr>
      <w:r>
        <w:t>RIDE SHARING WITH GPS</w:t>
      </w:r>
    </w:p>
    <w:p w:rsidR="00187433" w:rsidRDefault="0091296A">
      <w:pPr>
        <w:pStyle w:val="Heading"/>
        <w:rPr>
          <w:i/>
          <w:iCs/>
          <w:color w:val="0000FF"/>
        </w:rPr>
      </w:pPr>
      <w:r>
        <w:rPr>
          <w:sz w:val="36"/>
          <w:szCs w:val="36"/>
        </w:rPr>
        <w:t>Version 1.0</w:t>
      </w:r>
      <w:r w:rsidR="00187433">
        <w:rPr>
          <w:sz w:val="36"/>
          <w:szCs w:val="36"/>
        </w:rPr>
        <w:br/>
      </w:r>
    </w:p>
    <w:p w:rsidR="00187433" w:rsidRDefault="00187433">
      <w:pPr>
        <w:spacing w:before="240" w:after="120" w:line="240" w:lineRule="atLeast"/>
        <w:ind w:left="765"/>
        <w:jc w:val="both"/>
        <w:rPr>
          <w:i/>
          <w:iCs/>
          <w:color w:val="0000FF"/>
        </w:rPr>
      </w:pPr>
    </w:p>
    <w:p w:rsidR="00187433" w:rsidRDefault="00187433">
      <w:pPr>
        <w:spacing w:before="240" w:after="120" w:line="240" w:lineRule="atLeast"/>
        <w:ind w:left="765"/>
        <w:jc w:val="both"/>
        <w:rPr>
          <w:i/>
          <w:iCs/>
          <w:color w:val="0000FF"/>
        </w:rPr>
      </w:pPr>
    </w:p>
    <w:p w:rsidR="00187433" w:rsidRDefault="00187433">
      <w:pPr>
        <w:spacing w:before="240" w:after="120" w:line="240" w:lineRule="atLeast"/>
        <w:ind w:left="765"/>
        <w:jc w:val="both"/>
        <w:rPr>
          <w:i/>
          <w:iCs/>
          <w:color w:val="0000FF"/>
        </w:rPr>
      </w:pPr>
    </w:p>
    <w:p w:rsidR="00187433" w:rsidRDefault="00187433">
      <w:pPr>
        <w:spacing w:before="240" w:after="120" w:line="240" w:lineRule="atLeast"/>
        <w:ind w:left="765"/>
        <w:jc w:val="both"/>
        <w:rPr>
          <w:i/>
          <w:iCs/>
          <w:color w:val="0000FF"/>
        </w:rPr>
      </w:pPr>
    </w:p>
    <w:p w:rsidR="00187433" w:rsidRDefault="00187433">
      <w:pPr>
        <w:pStyle w:val="Heading"/>
        <w:jc w:val="left"/>
        <w:rPr>
          <w:i/>
          <w:iCs/>
          <w:color w:val="0000FF"/>
          <w:sz w:val="36"/>
          <w:szCs w:val="36"/>
        </w:rPr>
      </w:pPr>
    </w:p>
    <w:p w:rsidR="00187433" w:rsidRDefault="00187433">
      <w:pPr>
        <w:rPr>
          <w:sz w:val="36"/>
          <w:szCs w:val="36"/>
        </w:rPr>
      </w:pPr>
    </w:p>
    <w:p w:rsidR="00187433" w:rsidRDefault="00187433"/>
    <w:p w:rsidR="00187433" w:rsidRDefault="00187433">
      <w:pPr>
        <w:pStyle w:val="CommentText"/>
      </w:pPr>
    </w:p>
    <w:p w:rsidR="00187433" w:rsidRDefault="00187433">
      <w:pPr>
        <w:pStyle w:val="CommentText"/>
      </w:pPr>
    </w:p>
    <w:p w:rsidR="00187433" w:rsidRDefault="00187433">
      <w:pPr>
        <w:pStyle w:val="CommentText"/>
      </w:pPr>
    </w:p>
    <w:p w:rsidR="00187433" w:rsidRDefault="00187433">
      <w:pPr>
        <w:pageBreakBefore/>
      </w:pPr>
    </w:p>
    <w:p w:rsidR="00187433" w:rsidRDefault="00187433">
      <w:pPr>
        <w:rPr>
          <w:lang w:val="en-GB"/>
        </w:rPr>
      </w:pPr>
    </w:p>
    <w:tbl>
      <w:tblPr>
        <w:tblW w:w="9375" w:type="dxa"/>
        <w:jc w:val="center"/>
        <w:tblLayout w:type="fixed"/>
        <w:tblLook w:val="0000" w:firstRow="0" w:lastRow="0" w:firstColumn="0" w:lastColumn="0" w:noHBand="0" w:noVBand="0"/>
      </w:tblPr>
      <w:tblGrid>
        <w:gridCol w:w="1288"/>
        <w:gridCol w:w="1170"/>
        <w:gridCol w:w="3060"/>
        <w:gridCol w:w="2160"/>
        <w:gridCol w:w="1697"/>
      </w:tblGrid>
      <w:tr w:rsidR="00187433" w:rsidTr="004B6279">
        <w:trPr>
          <w:jc w:val="center"/>
        </w:trPr>
        <w:tc>
          <w:tcPr>
            <w:tcW w:w="93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187433" w:rsidRDefault="00187433">
            <w:pPr>
              <w:snapToGrid w:val="0"/>
              <w:jc w:val="center"/>
            </w:pPr>
            <w:r>
              <w:rPr>
                <w:rFonts w:ascii="Arial Black" w:hAnsi="Arial Black" w:cs="Arial Black"/>
                <w:b/>
                <w:color w:val="003366"/>
                <w:sz w:val="32"/>
                <w:szCs w:val="32"/>
              </w:rPr>
              <w:t>Revision History</w:t>
            </w:r>
          </w:p>
        </w:tc>
      </w:tr>
      <w:tr w:rsidR="00187433" w:rsidTr="004B6279">
        <w:trPr>
          <w:jc w:val="center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87433" w:rsidRDefault="0018743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87433" w:rsidRDefault="0018743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87433" w:rsidRDefault="0018743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87433" w:rsidRDefault="0018743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87433" w:rsidRDefault="00187433">
            <w:pPr>
              <w:snapToGrid w:val="0"/>
              <w:jc w:val="center"/>
            </w:pPr>
            <w:r>
              <w:rPr>
                <w:b/>
              </w:rPr>
              <w:t>Approved</w:t>
            </w:r>
          </w:p>
        </w:tc>
      </w:tr>
      <w:tr w:rsidR="00187433" w:rsidTr="004B6279">
        <w:trPr>
          <w:trHeight w:val="278"/>
          <w:jc w:val="center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433" w:rsidRDefault="004B6279">
            <w:pPr>
              <w:snapToGrid w:val="0"/>
            </w:pPr>
            <w:r>
              <w:t>Apr-8-2015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433" w:rsidRDefault="00187433">
            <w:pPr>
              <w:snapToGrid w:val="0"/>
            </w:pPr>
            <w:r>
              <w:t>1.0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433" w:rsidRDefault="00297F0A">
            <w:pPr>
              <w:snapToGrid w:val="0"/>
            </w:pPr>
            <w:r>
              <w:t>First creation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433" w:rsidRDefault="004B6279" w:rsidP="004B6279">
            <w:pPr>
              <w:snapToGrid w:val="0"/>
            </w:pPr>
            <w:r>
              <w:t>Terry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433" w:rsidRDefault="00187433">
            <w:pPr>
              <w:snapToGrid w:val="0"/>
            </w:pPr>
          </w:p>
        </w:tc>
      </w:tr>
      <w:tr w:rsidR="00187433" w:rsidTr="004B6279">
        <w:trPr>
          <w:trHeight w:val="350"/>
          <w:jc w:val="center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433" w:rsidRDefault="00187433">
            <w:pPr>
              <w:snapToGrid w:val="0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433" w:rsidRDefault="00187433">
            <w:pPr>
              <w:snapToGrid w:val="0"/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433" w:rsidRDefault="00187433">
            <w:pPr>
              <w:snapToGrid w:val="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7433" w:rsidRDefault="00187433">
            <w:pPr>
              <w:snapToGrid w:val="0"/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7433" w:rsidRDefault="00187433">
            <w:pPr>
              <w:snapToGrid w:val="0"/>
            </w:pPr>
          </w:p>
        </w:tc>
      </w:tr>
      <w:tr w:rsidR="00187433" w:rsidTr="004B6279">
        <w:trPr>
          <w:trHeight w:val="233"/>
          <w:jc w:val="center"/>
        </w:trPr>
        <w:tc>
          <w:tcPr>
            <w:tcW w:w="93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:rsidR="00187433" w:rsidRDefault="00187433">
            <w:pPr>
              <w:snapToGrid w:val="0"/>
              <w:jc w:val="center"/>
            </w:pPr>
            <w:r>
              <w:rPr>
                <w:b/>
                <w:spacing w:val="20"/>
              </w:rPr>
              <w:t>www.enclaveIT.com</w:t>
            </w:r>
          </w:p>
        </w:tc>
      </w:tr>
    </w:tbl>
    <w:p w:rsidR="00187433" w:rsidRDefault="00187433">
      <w:pPr>
        <w:sectPr w:rsidR="0018743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907" w:right="1418" w:bottom="851" w:left="1418" w:header="851" w:footer="567" w:gutter="0"/>
          <w:cols w:space="720"/>
          <w:docGrid w:linePitch="360"/>
        </w:sectPr>
      </w:pPr>
    </w:p>
    <w:p w:rsidR="00187433" w:rsidRDefault="00187433"/>
    <w:p w:rsidR="00B65529" w:rsidRDefault="00B65529"/>
    <w:p w:rsidR="00B65529" w:rsidRDefault="00B65529"/>
    <w:p w:rsidR="00B65529" w:rsidRDefault="00B65529"/>
    <w:p w:rsidR="00B65529" w:rsidRDefault="00B65529"/>
    <w:p w:rsidR="00B65529" w:rsidRDefault="00B65529"/>
    <w:p w:rsidR="00B65529" w:rsidRDefault="00B65529"/>
    <w:p w:rsidR="00B65529" w:rsidRDefault="00B65529"/>
    <w:p w:rsidR="00B65529" w:rsidRDefault="00B65529"/>
    <w:p w:rsidR="00B65529" w:rsidRDefault="00B65529"/>
    <w:p w:rsidR="00B65529" w:rsidRDefault="00B655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3420"/>
        <w:gridCol w:w="2467"/>
      </w:tblGrid>
      <w:tr w:rsidR="00D361BC" w:rsidTr="00D361B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65529" w:rsidRPr="00C71F6F" w:rsidRDefault="00B65529" w:rsidP="00D361BC">
            <w:pPr>
              <w:pStyle w:val="Bangheader"/>
              <w:rPr>
                <w:color w:val="auto"/>
              </w:rPr>
            </w:pPr>
            <w:r w:rsidRPr="00C71F6F">
              <w:rPr>
                <w:color w:val="auto"/>
              </w:rPr>
              <w:t>Approver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65529" w:rsidRPr="00C71F6F" w:rsidRDefault="00B65529" w:rsidP="00D361BC">
            <w:pPr>
              <w:pStyle w:val="Bangheader"/>
              <w:rPr>
                <w:color w:val="auto"/>
              </w:rPr>
            </w:pPr>
            <w:r w:rsidRPr="00C71F6F">
              <w:rPr>
                <w:color w:val="auto"/>
              </w:rPr>
              <w:t>Reviewer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65529" w:rsidRPr="00C71F6F" w:rsidRDefault="00B65529" w:rsidP="00D361BC">
            <w:pPr>
              <w:pStyle w:val="Bangheader"/>
              <w:rPr>
                <w:color w:val="auto"/>
              </w:rPr>
            </w:pPr>
            <w:r w:rsidRPr="00C71F6F">
              <w:rPr>
                <w:color w:val="auto"/>
              </w:rPr>
              <w:t>Creator</w:t>
            </w:r>
          </w:p>
        </w:tc>
      </w:tr>
      <w:tr w:rsidR="00B65529" w:rsidTr="00D361BC">
        <w:tblPrEx>
          <w:tblCellMar>
            <w:top w:w="0" w:type="dxa"/>
            <w:bottom w:w="0" w:type="dxa"/>
          </w:tblCellMar>
        </w:tblPrEx>
        <w:trPr>
          <w:cantSplit/>
          <w:trHeight w:val="692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529" w:rsidRDefault="00B65529" w:rsidP="00D361BC">
            <w:pPr>
              <w:pStyle w:val="Content"/>
              <w:spacing w:after="100" w:afterAutospacing="1" w:line="240" w:lineRule="auto"/>
              <w:ind w:hanging="33"/>
              <w:jc w:val="center"/>
              <w:rPr>
                <w:rFonts w:ascii="Tahoma" w:hAnsi="Tahoma" w:cs="Tahoma"/>
                <w:b/>
                <w:szCs w:val="24"/>
              </w:rPr>
            </w:pPr>
          </w:p>
          <w:p w:rsidR="00B65529" w:rsidRDefault="00B65529" w:rsidP="00D361BC">
            <w:pPr>
              <w:pStyle w:val="Content"/>
              <w:spacing w:after="100" w:afterAutospacing="1" w:line="240" w:lineRule="auto"/>
              <w:ind w:hanging="33"/>
              <w:jc w:val="center"/>
              <w:rPr>
                <w:rFonts w:ascii="Tahoma" w:hAnsi="Tahoma" w:cs="Tahoma"/>
                <w:b/>
                <w:szCs w:val="24"/>
              </w:rPr>
            </w:pPr>
          </w:p>
          <w:p w:rsidR="00B65529" w:rsidRDefault="00B65529" w:rsidP="00D361BC">
            <w:pPr>
              <w:pStyle w:val="Content"/>
              <w:spacing w:after="100" w:afterAutospacing="1" w:line="240" w:lineRule="auto"/>
              <w:ind w:left="0" w:firstLine="0"/>
              <w:rPr>
                <w:rFonts w:ascii="Tahoma" w:hAnsi="Tahoma" w:cs="Tahoma"/>
                <w:b/>
                <w:szCs w:val="24"/>
              </w:rPr>
            </w:pPr>
          </w:p>
          <w:p w:rsidR="00B65529" w:rsidRDefault="00B65529" w:rsidP="00D361BC">
            <w:pPr>
              <w:pStyle w:val="Content"/>
              <w:spacing w:after="100" w:afterAutospacing="1" w:line="240" w:lineRule="auto"/>
              <w:ind w:hanging="33"/>
              <w:jc w:val="center"/>
              <w:rPr>
                <w:rFonts w:ascii="Tahoma" w:hAnsi="Tahoma" w:cs="Tahoma"/>
                <w:b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529" w:rsidRDefault="00B65529" w:rsidP="00D361BC">
            <w:pPr>
              <w:pStyle w:val="Content"/>
              <w:spacing w:after="100" w:afterAutospacing="1" w:line="240" w:lineRule="auto"/>
              <w:ind w:left="0"/>
              <w:jc w:val="center"/>
              <w:rPr>
                <w:rFonts w:ascii="Tahoma" w:hAnsi="Tahoma" w:cs="Tahoma"/>
                <w:b/>
                <w:szCs w:val="24"/>
              </w:rPr>
            </w:pPr>
          </w:p>
          <w:p w:rsidR="00B65529" w:rsidRDefault="00B65529" w:rsidP="00D361BC">
            <w:pPr>
              <w:pStyle w:val="Content"/>
              <w:spacing w:after="100" w:afterAutospacing="1" w:line="240" w:lineRule="auto"/>
              <w:ind w:left="0"/>
              <w:jc w:val="center"/>
              <w:rPr>
                <w:rFonts w:ascii="Tahoma" w:hAnsi="Tahoma" w:cs="Tahoma"/>
                <w:b/>
                <w:szCs w:val="24"/>
              </w:rPr>
            </w:pPr>
          </w:p>
          <w:p w:rsidR="00B65529" w:rsidRDefault="00B65529" w:rsidP="00D361BC">
            <w:pPr>
              <w:pStyle w:val="Content"/>
              <w:spacing w:after="100" w:afterAutospacing="1" w:line="240" w:lineRule="auto"/>
              <w:ind w:left="0" w:firstLine="0"/>
              <w:rPr>
                <w:rFonts w:ascii="Tahoma" w:hAnsi="Tahoma" w:cs="Tahoma"/>
                <w:b/>
                <w:szCs w:val="24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529" w:rsidRDefault="00B65529" w:rsidP="00D361BC">
            <w:pPr>
              <w:pStyle w:val="Content"/>
              <w:spacing w:after="100" w:afterAutospacing="1" w:line="240" w:lineRule="auto"/>
              <w:jc w:val="center"/>
              <w:rPr>
                <w:rFonts w:ascii="Tahoma" w:hAnsi="Tahoma" w:cs="Tahoma"/>
                <w:b/>
                <w:szCs w:val="24"/>
              </w:rPr>
            </w:pPr>
          </w:p>
        </w:tc>
      </w:tr>
      <w:tr w:rsidR="00D361BC" w:rsidTr="00D361B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65529" w:rsidRPr="00C71F6F" w:rsidRDefault="00C71F6F" w:rsidP="00D361BC">
            <w:pPr>
              <w:pStyle w:val="Bangheader"/>
              <w:rPr>
                <w:color w:val="auto"/>
              </w:rPr>
            </w:pPr>
            <w:r>
              <w:rPr>
                <w:color w:val="auto"/>
              </w:rPr>
              <w:t>Lieu (Lyn) T.B. TRAN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65529" w:rsidRPr="00C71F6F" w:rsidRDefault="00B65529" w:rsidP="00D361BC">
            <w:pPr>
              <w:pStyle w:val="Bangheader"/>
              <w:rPr>
                <w:color w:val="auto"/>
              </w:rPr>
            </w:pPr>
            <w:r w:rsidRPr="00C71F6F">
              <w:rPr>
                <w:color w:val="auto"/>
              </w:rPr>
              <w:t>Hoang (Hanley) T. NGUYEN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65529" w:rsidRPr="00C71F6F" w:rsidRDefault="00B65529" w:rsidP="00D361BC">
            <w:pPr>
              <w:pStyle w:val="Bangheader"/>
              <w:rPr>
                <w:color w:val="auto"/>
              </w:rPr>
            </w:pPr>
            <w:r w:rsidRPr="00C71F6F">
              <w:rPr>
                <w:color w:val="auto"/>
              </w:rPr>
              <w:t>Thanh (Terry) D. TRAN</w:t>
            </w:r>
          </w:p>
        </w:tc>
      </w:tr>
    </w:tbl>
    <w:p w:rsidR="003773A1" w:rsidRDefault="003773A1"/>
    <w:p w:rsidR="003773A1" w:rsidRDefault="003773A1" w:rsidP="003773A1">
      <w:pPr>
        <w:pStyle w:val="BodyText"/>
      </w:pPr>
      <w:r>
        <w:br w:type="page"/>
      </w:r>
    </w:p>
    <w:p w:rsidR="003773A1" w:rsidRDefault="003773A1" w:rsidP="003773A1">
      <w:pPr>
        <w:pStyle w:val="TOCHeading"/>
        <w:jc w:val="center"/>
        <w:rPr>
          <w:rFonts w:ascii="Arial" w:hAnsi="Arial" w:cs="Arial"/>
          <w:b/>
          <w:color w:val="auto"/>
        </w:rPr>
      </w:pPr>
      <w:r w:rsidRPr="003773A1">
        <w:rPr>
          <w:rFonts w:ascii="Arial" w:hAnsi="Arial" w:cs="Arial"/>
          <w:b/>
          <w:color w:val="auto"/>
        </w:rPr>
        <w:lastRenderedPageBreak/>
        <w:t>Table of Contents</w:t>
      </w:r>
    </w:p>
    <w:p w:rsidR="003773A1" w:rsidRPr="003773A1" w:rsidRDefault="003773A1" w:rsidP="003773A1">
      <w:pPr>
        <w:rPr>
          <w:lang w:eastAsia="en-US"/>
        </w:rPr>
      </w:pPr>
    </w:p>
    <w:p w:rsidR="003773A1" w:rsidRPr="003773A1" w:rsidRDefault="003773A1">
      <w:pPr>
        <w:pStyle w:val="TOC1"/>
        <w:rPr>
          <w:rFonts w:ascii="Calibri" w:eastAsia="MS Mincho" w:hAnsi="Calibri"/>
          <w:bCs w:val="0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304998" w:history="1">
        <w:r w:rsidRPr="004D443D">
          <w:rPr>
            <w:rStyle w:val="Hyperlink"/>
            <w:noProof/>
          </w:rPr>
          <w:t>1.</w:t>
        </w:r>
        <w:r w:rsidRPr="004D443D">
          <w:rPr>
            <w:rStyle w:val="Hyperlink"/>
            <w:noProof/>
            <w:kern w:val="28"/>
          </w:rPr>
          <w:t xml:space="preserve">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3A1" w:rsidRPr="003773A1" w:rsidRDefault="003773A1">
      <w:pPr>
        <w:pStyle w:val="TOC2"/>
        <w:rPr>
          <w:rFonts w:ascii="Calibri" w:eastAsia="MS Mincho" w:hAnsi="Calibri"/>
          <w:noProof/>
          <w:sz w:val="22"/>
          <w:szCs w:val="22"/>
          <w:lang w:eastAsia="ja-JP"/>
        </w:rPr>
      </w:pPr>
      <w:hyperlink w:anchor="_Toc416304999" w:history="1">
        <w:r w:rsidRPr="004D443D">
          <w:rPr>
            <w:rStyle w:val="Hyperlink"/>
            <w:noProof/>
          </w:rPr>
          <w:t>1.1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3A1" w:rsidRPr="003773A1" w:rsidRDefault="003773A1">
      <w:pPr>
        <w:pStyle w:val="TOC2"/>
        <w:rPr>
          <w:rFonts w:ascii="Calibri" w:eastAsia="MS Mincho" w:hAnsi="Calibri"/>
          <w:noProof/>
          <w:sz w:val="22"/>
          <w:szCs w:val="22"/>
          <w:lang w:eastAsia="ja-JP"/>
        </w:rPr>
      </w:pPr>
      <w:hyperlink w:anchor="_Toc416305006" w:history="1">
        <w:r w:rsidRPr="004D443D">
          <w:rPr>
            <w:rStyle w:val="Hyperlink"/>
            <w:rFonts w:ascii="Tahoma" w:hAnsi="Tahoma" w:cs="Tahoma"/>
            <w:noProof/>
          </w:rPr>
          <w:t>1.2</w:t>
        </w:r>
        <w:r w:rsidRPr="004D443D">
          <w:rPr>
            <w:rStyle w:val="Hyperlink"/>
            <w:noProof/>
          </w:rPr>
          <w:t xml:space="preserve"> Application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3A1" w:rsidRPr="003773A1" w:rsidRDefault="003773A1">
      <w:pPr>
        <w:pStyle w:val="TOC2"/>
        <w:rPr>
          <w:rFonts w:ascii="Calibri" w:eastAsia="MS Mincho" w:hAnsi="Calibri"/>
          <w:noProof/>
          <w:sz w:val="22"/>
          <w:szCs w:val="22"/>
          <w:lang w:eastAsia="ja-JP"/>
        </w:rPr>
      </w:pPr>
      <w:hyperlink w:anchor="_Toc416305007" w:history="1">
        <w:r w:rsidRPr="004D443D">
          <w:rPr>
            <w:rStyle w:val="Hyperlink"/>
            <w:rFonts w:ascii="Tahoma" w:hAnsi="Tahoma" w:cs="Tahoma"/>
            <w:noProof/>
          </w:rPr>
          <w:t>1.3</w:t>
        </w:r>
        <w:r w:rsidRPr="004D443D">
          <w:rPr>
            <w:rStyle w:val="Hyperlink"/>
            <w:noProof/>
          </w:rPr>
          <w:t xml:space="preserve"> Related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3A1" w:rsidRPr="003773A1" w:rsidRDefault="003773A1">
      <w:pPr>
        <w:pStyle w:val="TOC2"/>
        <w:rPr>
          <w:rFonts w:ascii="Calibri" w:eastAsia="MS Mincho" w:hAnsi="Calibri"/>
          <w:noProof/>
          <w:sz w:val="22"/>
          <w:szCs w:val="22"/>
          <w:lang w:eastAsia="ja-JP"/>
        </w:rPr>
      </w:pPr>
      <w:hyperlink w:anchor="_Toc416305008" w:history="1">
        <w:r w:rsidRPr="004D443D">
          <w:rPr>
            <w:rStyle w:val="Hyperlink"/>
            <w:rFonts w:cs="Tahoma"/>
            <w:noProof/>
          </w:rPr>
          <w:t>1.4</w:t>
        </w:r>
        <w:r w:rsidRPr="004D443D">
          <w:rPr>
            <w:rStyle w:val="Hyperlink"/>
            <w:noProof/>
          </w:rPr>
          <w:t xml:space="preserve">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3A1" w:rsidRPr="003773A1" w:rsidRDefault="003773A1">
      <w:pPr>
        <w:pStyle w:val="TOC1"/>
        <w:rPr>
          <w:rFonts w:ascii="Calibri" w:eastAsia="MS Mincho" w:hAnsi="Calibri"/>
          <w:bCs w:val="0"/>
          <w:noProof/>
          <w:sz w:val="22"/>
          <w:szCs w:val="22"/>
          <w:lang w:eastAsia="ja-JP"/>
        </w:rPr>
      </w:pPr>
      <w:hyperlink w:anchor="_Toc416305009" w:history="1">
        <w:r w:rsidRPr="004D443D">
          <w:rPr>
            <w:rStyle w:val="Hyperlink"/>
            <w:noProof/>
          </w:rPr>
          <w:t>2. General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3A1" w:rsidRPr="003773A1" w:rsidRDefault="003773A1">
      <w:pPr>
        <w:pStyle w:val="TOC2"/>
        <w:rPr>
          <w:rFonts w:ascii="Calibri" w:eastAsia="MS Mincho" w:hAnsi="Calibri"/>
          <w:noProof/>
          <w:sz w:val="22"/>
          <w:szCs w:val="22"/>
          <w:lang w:eastAsia="ja-JP"/>
        </w:rPr>
      </w:pPr>
      <w:hyperlink w:anchor="_Toc416305010" w:history="1">
        <w:r w:rsidRPr="004D443D">
          <w:rPr>
            <w:rStyle w:val="Hyperlink"/>
            <w:noProof/>
            <w:kern w:val="36"/>
          </w:rPr>
          <w:t>2.1 Naming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3A1" w:rsidRPr="003773A1" w:rsidRDefault="003773A1">
      <w:pPr>
        <w:pStyle w:val="TOC2"/>
        <w:rPr>
          <w:rFonts w:ascii="Calibri" w:eastAsia="MS Mincho" w:hAnsi="Calibri"/>
          <w:noProof/>
          <w:sz w:val="22"/>
          <w:szCs w:val="22"/>
          <w:lang w:eastAsia="ja-JP"/>
        </w:rPr>
      </w:pPr>
      <w:hyperlink w:anchor="_Toc416305011" w:history="1">
        <w:r w:rsidRPr="004D443D">
          <w:rPr>
            <w:rStyle w:val="Hyperlink"/>
            <w:noProof/>
          </w:rPr>
          <w:t>2.2 Layout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3A1" w:rsidRPr="003773A1" w:rsidRDefault="003773A1">
      <w:pPr>
        <w:pStyle w:val="TOC2"/>
        <w:rPr>
          <w:rFonts w:ascii="Calibri" w:eastAsia="MS Mincho" w:hAnsi="Calibri"/>
          <w:noProof/>
          <w:sz w:val="22"/>
          <w:szCs w:val="22"/>
          <w:lang w:eastAsia="ja-JP"/>
        </w:rPr>
      </w:pPr>
      <w:hyperlink w:anchor="_Toc416305012" w:history="1">
        <w:r w:rsidRPr="004D443D">
          <w:rPr>
            <w:rStyle w:val="Hyperlink"/>
            <w:noProof/>
          </w:rPr>
          <w:t>2.3 Commenting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3A1" w:rsidRPr="003773A1" w:rsidRDefault="003773A1">
      <w:pPr>
        <w:pStyle w:val="TOC2"/>
        <w:rPr>
          <w:rFonts w:ascii="Calibri" w:eastAsia="MS Mincho" w:hAnsi="Calibri"/>
          <w:noProof/>
          <w:sz w:val="22"/>
          <w:szCs w:val="22"/>
          <w:lang w:eastAsia="ja-JP"/>
        </w:rPr>
      </w:pPr>
      <w:hyperlink w:anchor="_Toc416305013" w:history="1">
        <w:r w:rsidRPr="004D443D">
          <w:rPr>
            <w:rStyle w:val="Hyperlink"/>
            <w:noProof/>
          </w:rPr>
          <w:t>2.4 Languages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73A1" w:rsidRPr="003773A1" w:rsidRDefault="003773A1">
      <w:pPr>
        <w:pStyle w:val="TOC3"/>
        <w:rPr>
          <w:rFonts w:ascii="Calibri" w:eastAsia="MS Mincho" w:hAnsi="Calibri"/>
          <w:noProof/>
          <w:sz w:val="22"/>
          <w:szCs w:val="22"/>
          <w:lang w:eastAsia="ja-JP"/>
        </w:rPr>
      </w:pPr>
      <w:hyperlink w:anchor="_Toc416305014" w:history="1">
        <w:r w:rsidRPr="004D443D">
          <w:rPr>
            <w:rStyle w:val="Hyperlink"/>
            <w:noProof/>
          </w:rPr>
          <w:t>2.4.1 String data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73A1" w:rsidRPr="003773A1" w:rsidRDefault="003773A1">
      <w:pPr>
        <w:pStyle w:val="TOC3"/>
        <w:rPr>
          <w:rFonts w:ascii="Calibri" w:eastAsia="MS Mincho" w:hAnsi="Calibri"/>
          <w:noProof/>
          <w:sz w:val="22"/>
          <w:szCs w:val="22"/>
          <w:lang w:eastAsia="ja-JP"/>
        </w:rPr>
      </w:pPr>
      <w:hyperlink w:anchor="_Toc416305015" w:history="1">
        <w:r w:rsidRPr="004D443D">
          <w:rPr>
            <w:rStyle w:val="Hyperlink"/>
            <w:noProof/>
          </w:rPr>
          <w:t>2.4.2 Implicitly Typed Local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73A1" w:rsidRPr="003773A1" w:rsidRDefault="003773A1">
      <w:pPr>
        <w:pStyle w:val="TOC3"/>
        <w:rPr>
          <w:rFonts w:ascii="Calibri" w:eastAsia="MS Mincho" w:hAnsi="Calibri"/>
          <w:noProof/>
          <w:sz w:val="22"/>
          <w:szCs w:val="22"/>
          <w:lang w:eastAsia="ja-JP"/>
        </w:rPr>
      </w:pPr>
      <w:hyperlink w:anchor="_Toc416305016" w:history="1">
        <w:r w:rsidRPr="004D443D">
          <w:rPr>
            <w:rStyle w:val="Hyperlink"/>
            <w:noProof/>
          </w:rPr>
          <w:t>2.4.3 Unsigned Data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73A1" w:rsidRPr="003773A1" w:rsidRDefault="003773A1">
      <w:pPr>
        <w:pStyle w:val="TOC3"/>
        <w:rPr>
          <w:rFonts w:ascii="Calibri" w:eastAsia="MS Mincho" w:hAnsi="Calibri"/>
          <w:noProof/>
          <w:sz w:val="22"/>
          <w:szCs w:val="22"/>
          <w:lang w:eastAsia="ja-JP"/>
        </w:rPr>
      </w:pPr>
      <w:hyperlink w:anchor="_Toc416305017" w:history="1">
        <w:r w:rsidRPr="004D443D">
          <w:rPr>
            <w:rStyle w:val="Hyperlink"/>
            <w:noProof/>
          </w:rPr>
          <w:t>2.4.4 Arrays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73A1" w:rsidRPr="003773A1" w:rsidRDefault="003773A1">
      <w:pPr>
        <w:pStyle w:val="TOC3"/>
        <w:rPr>
          <w:rFonts w:ascii="Calibri" w:eastAsia="MS Mincho" w:hAnsi="Calibri"/>
          <w:noProof/>
          <w:sz w:val="22"/>
          <w:szCs w:val="22"/>
          <w:lang w:eastAsia="ja-JP"/>
        </w:rPr>
      </w:pPr>
      <w:hyperlink w:anchor="_Toc416305018" w:history="1">
        <w:r w:rsidRPr="004D443D">
          <w:rPr>
            <w:rStyle w:val="Hyperlink"/>
            <w:noProof/>
          </w:rPr>
          <w:t>2.4.5 Delegates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73A1" w:rsidRPr="003773A1" w:rsidRDefault="003773A1">
      <w:pPr>
        <w:pStyle w:val="TOC3"/>
        <w:rPr>
          <w:rFonts w:ascii="Calibri" w:eastAsia="MS Mincho" w:hAnsi="Calibri"/>
          <w:noProof/>
          <w:sz w:val="22"/>
          <w:szCs w:val="22"/>
          <w:lang w:eastAsia="ja-JP"/>
        </w:rPr>
      </w:pPr>
      <w:hyperlink w:anchor="_Toc416305019" w:history="1">
        <w:r w:rsidRPr="004D443D">
          <w:rPr>
            <w:rStyle w:val="Hyperlink"/>
            <w:noProof/>
          </w:rPr>
          <w:t>2.4.6 try-catch and using Statements in Exception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73A1" w:rsidRPr="003773A1" w:rsidRDefault="003773A1">
      <w:pPr>
        <w:pStyle w:val="TOC3"/>
        <w:rPr>
          <w:rFonts w:ascii="Calibri" w:eastAsia="MS Mincho" w:hAnsi="Calibri"/>
          <w:noProof/>
          <w:sz w:val="22"/>
          <w:szCs w:val="22"/>
          <w:lang w:eastAsia="ja-JP"/>
        </w:rPr>
      </w:pPr>
      <w:hyperlink w:anchor="_Toc416305020" w:history="1">
        <w:r w:rsidRPr="004D443D">
          <w:rPr>
            <w:rStyle w:val="Hyperlink"/>
            <w:noProof/>
          </w:rPr>
          <w:t>2.4.7 &amp;&amp; and || Operators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773A1" w:rsidRPr="003773A1" w:rsidRDefault="003773A1">
      <w:pPr>
        <w:pStyle w:val="TOC3"/>
        <w:rPr>
          <w:rFonts w:ascii="Calibri" w:eastAsia="MS Mincho" w:hAnsi="Calibri"/>
          <w:noProof/>
          <w:sz w:val="22"/>
          <w:szCs w:val="22"/>
          <w:lang w:eastAsia="ja-JP"/>
        </w:rPr>
      </w:pPr>
      <w:hyperlink w:anchor="_Toc416305021" w:history="1">
        <w:r w:rsidRPr="004D443D">
          <w:rPr>
            <w:rStyle w:val="Hyperlink"/>
            <w:noProof/>
          </w:rPr>
          <w:t>2.4.8 New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773A1" w:rsidRPr="003773A1" w:rsidRDefault="003773A1">
      <w:pPr>
        <w:pStyle w:val="TOC3"/>
        <w:rPr>
          <w:rFonts w:ascii="Calibri" w:eastAsia="MS Mincho" w:hAnsi="Calibri"/>
          <w:noProof/>
          <w:sz w:val="22"/>
          <w:szCs w:val="22"/>
          <w:lang w:eastAsia="ja-JP"/>
        </w:rPr>
      </w:pPr>
      <w:hyperlink w:anchor="_Toc416305022" w:history="1">
        <w:r w:rsidRPr="004D443D">
          <w:rPr>
            <w:rStyle w:val="Hyperlink"/>
            <w:noProof/>
          </w:rPr>
          <w:t>2.4.9 Event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773A1" w:rsidRPr="003773A1" w:rsidRDefault="003773A1">
      <w:pPr>
        <w:pStyle w:val="TOC3"/>
        <w:rPr>
          <w:rFonts w:ascii="Calibri" w:eastAsia="MS Mincho" w:hAnsi="Calibri"/>
          <w:noProof/>
          <w:sz w:val="22"/>
          <w:szCs w:val="22"/>
          <w:lang w:eastAsia="ja-JP"/>
        </w:rPr>
      </w:pPr>
      <w:hyperlink w:anchor="_Toc416305023" w:history="1">
        <w:r w:rsidRPr="004D443D">
          <w:rPr>
            <w:rStyle w:val="Hyperlink"/>
            <w:noProof/>
          </w:rPr>
          <w:t>2.4.10 Static Members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773A1" w:rsidRPr="003773A1" w:rsidRDefault="003773A1">
      <w:pPr>
        <w:pStyle w:val="TOC3"/>
        <w:rPr>
          <w:rFonts w:ascii="Calibri" w:eastAsia="MS Mincho" w:hAnsi="Calibri"/>
          <w:noProof/>
          <w:sz w:val="22"/>
          <w:szCs w:val="22"/>
          <w:lang w:eastAsia="ja-JP"/>
        </w:rPr>
      </w:pPr>
      <w:hyperlink w:anchor="_Toc416305024" w:history="1">
        <w:r w:rsidRPr="004D443D">
          <w:rPr>
            <w:rStyle w:val="Hyperlink"/>
            <w:noProof/>
          </w:rPr>
          <w:t>2.4.11 LINQ Queries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_Toc416305024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773A1" w:rsidRDefault="003773A1">
      <w:r>
        <w:rPr>
          <w:b/>
          <w:bCs/>
          <w:noProof/>
        </w:rPr>
        <w:fldChar w:fldCharType="end"/>
      </w:r>
    </w:p>
    <w:p w:rsidR="00B65529" w:rsidRDefault="00B65529" w:rsidP="003773A1">
      <w:pPr>
        <w:pStyle w:val="BodyText"/>
      </w:pPr>
    </w:p>
    <w:p w:rsidR="00B65529" w:rsidRDefault="00B65529" w:rsidP="00B65529">
      <w:pPr>
        <w:pStyle w:val="Heading1"/>
        <w:keepNext w:val="0"/>
        <w:shd w:val="clear" w:color="auto" w:fill="auto"/>
        <w:tabs>
          <w:tab w:val="clear" w:pos="0"/>
          <w:tab w:val="num" w:pos="432"/>
        </w:tabs>
        <w:suppressAutoHyphens w:val="0"/>
        <w:ind w:left="432" w:hanging="432"/>
      </w:pPr>
      <w:bookmarkStart w:id="1" w:name="_Toc48359155"/>
      <w:bookmarkStart w:id="2" w:name="_Toc416304998"/>
      <w:r>
        <w:rPr>
          <w:kern w:val="28"/>
        </w:rPr>
        <w:lastRenderedPageBreak/>
        <w:t>Introduction</w:t>
      </w:r>
      <w:bookmarkEnd w:id="1"/>
      <w:bookmarkEnd w:id="2"/>
    </w:p>
    <w:p w:rsidR="00B65529" w:rsidRDefault="00B65529" w:rsidP="00B65529">
      <w:pPr>
        <w:pStyle w:val="Heading2"/>
        <w:tabs>
          <w:tab w:val="clear" w:pos="0"/>
          <w:tab w:val="num" w:pos="576"/>
        </w:tabs>
        <w:suppressAutoHyphens w:val="0"/>
        <w:ind w:left="576" w:hanging="576"/>
      </w:pPr>
      <w:bookmarkStart w:id="3" w:name="_Toc48359156"/>
      <w:bookmarkStart w:id="4" w:name="_Toc416304999"/>
      <w:r>
        <w:t>Purpose</w:t>
      </w:r>
      <w:bookmarkEnd w:id="3"/>
      <w:bookmarkEnd w:id="4"/>
    </w:p>
    <w:p w:rsidR="00AF2A6C" w:rsidRPr="00AF2A6C" w:rsidRDefault="00AF2A6C" w:rsidP="00AF2A6C">
      <w:pPr>
        <w:pStyle w:val="Heading2"/>
        <w:numPr>
          <w:ilvl w:val="0"/>
          <w:numId w:val="0"/>
        </w:numPr>
        <w:suppressAutoHyphens w:val="0"/>
        <w:rPr>
          <w:rFonts w:ascii="Times New Roman" w:hAnsi="Times New Roman" w:cs="Times New Roman"/>
          <w:b w:val="0"/>
          <w:sz w:val="20"/>
        </w:rPr>
      </w:pPr>
      <w:bookmarkStart w:id="5" w:name="_Toc48359157"/>
      <w:bookmarkStart w:id="6" w:name="_Toc416305000"/>
      <w:r w:rsidRPr="00AF2A6C">
        <w:rPr>
          <w:rFonts w:ascii="Times New Roman" w:hAnsi="Times New Roman" w:cs="Times New Roman"/>
          <w:b w:val="0"/>
          <w:sz w:val="20"/>
        </w:rPr>
        <w:t>The C# Language Specification does not define a coding standard. However, the guidelines in this topic are used by Microsoft to develop samples and documentation.</w:t>
      </w:r>
      <w:bookmarkEnd w:id="6"/>
      <w:r w:rsidRPr="00AF2A6C">
        <w:rPr>
          <w:rFonts w:ascii="Times New Roman" w:hAnsi="Times New Roman" w:cs="Times New Roman"/>
          <w:b w:val="0"/>
          <w:sz w:val="20"/>
        </w:rPr>
        <w:t xml:space="preserve"> </w:t>
      </w:r>
    </w:p>
    <w:p w:rsidR="00AF2A6C" w:rsidRPr="00AF2A6C" w:rsidRDefault="00AF2A6C" w:rsidP="00AF2A6C">
      <w:pPr>
        <w:pStyle w:val="Heading2"/>
        <w:numPr>
          <w:ilvl w:val="0"/>
          <w:numId w:val="0"/>
        </w:numPr>
        <w:suppressAutoHyphens w:val="0"/>
        <w:rPr>
          <w:rFonts w:ascii="Times New Roman" w:hAnsi="Times New Roman" w:cs="Times New Roman"/>
          <w:b w:val="0"/>
          <w:sz w:val="20"/>
        </w:rPr>
      </w:pPr>
      <w:bookmarkStart w:id="7" w:name="_Toc416305001"/>
      <w:r w:rsidRPr="00AF2A6C">
        <w:rPr>
          <w:rFonts w:ascii="Times New Roman" w:hAnsi="Times New Roman" w:cs="Times New Roman"/>
          <w:b w:val="0"/>
          <w:sz w:val="20"/>
        </w:rPr>
        <w:t>Coding conventions serve the following purposes:</w:t>
      </w:r>
      <w:bookmarkEnd w:id="7"/>
    </w:p>
    <w:p w:rsidR="00AF2A6C" w:rsidRPr="00AF2A6C" w:rsidRDefault="00AF2A6C" w:rsidP="00AF2A6C">
      <w:pPr>
        <w:pStyle w:val="Heading2"/>
        <w:numPr>
          <w:ilvl w:val="0"/>
          <w:numId w:val="9"/>
        </w:numPr>
        <w:suppressAutoHyphens w:val="0"/>
        <w:rPr>
          <w:rFonts w:ascii="Times New Roman" w:hAnsi="Times New Roman" w:cs="Times New Roman"/>
          <w:b w:val="0"/>
          <w:sz w:val="20"/>
        </w:rPr>
      </w:pPr>
      <w:bookmarkStart w:id="8" w:name="_Toc416305002"/>
      <w:r w:rsidRPr="00AF2A6C">
        <w:rPr>
          <w:rFonts w:ascii="Times New Roman" w:hAnsi="Times New Roman" w:cs="Times New Roman"/>
          <w:b w:val="0"/>
          <w:sz w:val="20"/>
        </w:rPr>
        <w:t>They create a consistent look to the code, so that readers can focus on content, not layout.</w:t>
      </w:r>
      <w:bookmarkEnd w:id="8"/>
      <w:r w:rsidRPr="00AF2A6C">
        <w:rPr>
          <w:rFonts w:ascii="Times New Roman" w:hAnsi="Times New Roman" w:cs="Times New Roman"/>
          <w:b w:val="0"/>
          <w:sz w:val="20"/>
        </w:rPr>
        <w:t xml:space="preserve"> </w:t>
      </w:r>
    </w:p>
    <w:p w:rsidR="00AF2A6C" w:rsidRPr="00AF2A6C" w:rsidRDefault="00AF2A6C" w:rsidP="00AF2A6C">
      <w:pPr>
        <w:pStyle w:val="Heading2"/>
        <w:numPr>
          <w:ilvl w:val="0"/>
          <w:numId w:val="9"/>
        </w:numPr>
        <w:suppressAutoHyphens w:val="0"/>
        <w:rPr>
          <w:rFonts w:ascii="Times New Roman" w:hAnsi="Times New Roman" w:cs="Times New Roman"/>
          <w:b w:val="0"/>
          <w:sz w:val="20"/>
        </w:rPr>
      </w:pPr>
      <w:bookmarkStart w:id="9" w:name="_Toc416305003"/>
      <w:r w:rsidRPr="00AF2A6C">
        <w:rPr>
          <w:rFonts w:ascii="Times New Roman" w:hAnsi="Times New Roman" w:cs="Times New Roman"/>
          <w:b w:val="0"/>
          <w:sz w:val="20"/>
        </w:rPr>
        <w:t>They enable readers to understand the code more quickly by making assumptions based on previous experience.</w:t>
      </w:r>
      <w:bookmarkEnd w:id="9"/>
    </w:p>
    <w:p w:rsidR="00AF2A6C" w:rsidRPr="00AF2A6C" w:rsidRDefault="00AF2A6C" w:rsidP="00AF2A6C">
      <w:pPr>
        <w:pStyle w:val="Heading2"/>
        <w:numPr>
          <w:ilvl w:val="0"/>
          <w:numId w:val="9"/>
        </w:numPr>
        <w:suppressAutoHyphens w:val="0"/>
        <w:rPr>
          <w:rFonts w:ascii="Times New Roman" w:hAnsi="Times New Roman" w:cs="Times New Roman"/>
          <w:b w:val="0"/>
          <w:sz w:val="20"/>
        </w:rPr>
      </w:pPr>
      <w:bookmarkStart w:id="10" w:name="_Toc416305004"/>
      <w:r w:rsidRPr="00AF2A6C">
        <w:rPr>
          <w:rFonts w:ascii="Times New Roman" w:hAnsi="Times New Roman" w:cs="Times New Roman"/>
          <w:b w:val="0"/>
          <w:sz w:val="20"/>
        </w:rPr>
        <w:t>They facilitate copying, changing, and maintaining the code.</w:t>
      </w:r>
      <w:bookmarkEnd w:id="10"/>
      <w:r w:rsidRPr="00AF2A6C">
        <w:rPr>
          <w:rFonts w:ascii="Times New Roman" w:hAnsi="Times New Roman" w:cs="Times New Roman"/>
          <w:b w:val="0"/>
          <w:sz w:val="20"/>
        </w:rPr>
        <w:t xml:space="preserve"> </w:t>
      </w:r>
    </w:p>
    <w:p w:rsidR="00AF2A6C" w:rsidRPr="00AF2A6C" w:rsidRDefault="00AF2A6C" w:rsidP="00AF2A6C">
      <w:pPr>
        <w:pStyle w:val="Heading2"/>
        <w:numPr>
          <w:ilvl w:val="0"/>
          <w:numId w:val="9"/>
        </w:numPr>
        <w:suppressAutoHyphens w:val="0"/>
        <w:rPr>
          <w:rFonts w:ascii="Times New Roman" w:hAnsi="Times New Roman" w:cs="Times New Roman"/>
          <w:b w:val="0"/>
          <w:sz w:val="20"/>
        </w:rPr>
      </w:pPr>
      <w:bookmarkStart w:id="11" w:name="_Toc416305005"/>
      <w:r w:rsidRPr="00AF2A6C">
        <w:rPr>
          <w:rFonts w:ascii="Times New Roman" w:hAnsi="Times New Roman" w:cs="Times New Roman"/>
          <w:b w:val="0"/>
          <w:sz w:val="20"/>
        </w:rPr>
        <w:t>They demonstrate C# best practices.</w:t>
      </w:r>
      <w:bookmarkEnd w:id="11"/>
      <w:r w:rsidRPr="00AF2A6C">
        <w:rPr>
          <w:rFonts w:ascii="Times New Roman" w:hAnsi="Times New Roman" w:cs="Times New Roman"/>
          <w:b w:val="0"/>
          <w:sz w:val="20"/>
        </w:rPr>
        <w:t xml:space="preserve"> </w:t>
      </w:r>
    </w:p>
    <w:p w:rsidR="00B65529" w:rsidRDefault="00AF2A6C" w:rsidP="00AF2A6C">
      <w:pPr>
        <w:pStyle w:val="Heading2"/>
        <w:suppressAutoHyphens w:val="0"/>
        <w:rPr>
          <w:rFonts w:ascii="Tahoma" w:hAnsi="Tahoma" w:cs="Tahoma"/>
        </w:rPr>
      </w:pPr>
      <w:r w:rsidRPr="00AF2A6C">
        <w:rPr>
          <w:rFonts w:ascii="Times New Roman" w:hAnsi="Times New Roman" w:cs="Times New Roman"/>
          <w:b w:val="0"/>
          <w:sz w:val="20"/>
        </w:rPr>
        <w:t xml:space="preserve"> </w:t>
      </w:r>
      <w:bookmarkStart w:id="12" w:name="_Toc416305006"/>
      <w:r w:rsidR="00B65529">
        <w:t>Application scope</w:t>
      </w:r>
      <w:bookmarkEnd w:id="5"/>
      <w:bookmarkEnd w:id="12"/>
    </w:p>
    <w:p w:rsidR="00B65529" w:rsidRDefault="00B65529" w:rsidP="00B65529"/>
    <w:p w:rsidR="00B65529" w:rsidRDefault="00B65529" w:rsidP="00B65529">
      <w:pPr>
        <w:pStyle w:val="Heading2"/>
        <w:tabs>
          <w:tab w:val="clear" w:pos="0"/>
          <w:tab w:val="num" w:pos="576"/>
        </w:tabs>
        <w:suppressAutoHyphens w:val="0"/>
        <w:ind w:left="576" w:hanging="576"/>
        <w:rPr>
          <w:rFonts w:ascii="Tahoma" w:hAnsi="Tahoma" w:cs="Tahoma"/>
        </w:rPr>
      </w:pPr>
      <w:bookmarkStart w:id="13" w:name="_Toc48359158"/>
      <w:bookmarkStart w:id="14" w:name="_Toc416305007"/>
      <w:r>
        <w:t>Related documents</w:t>
      </w:r>
      <w:bookmarkEnd w:id="13"/>
      <w:bookmarkEnd w:id="14"/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060"/>
        <w:gridCol w:w="5400"/>
      </w:tblGrid>
      <w:tr w:rsidR="00B65529" w:rsidTr="006333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shd w:val="clear" w:color="auto" w:fill="D0CECE"/>
          </w:tcPr>
          <w:p w:rsidR="00B65529" w:rsidRPr="008056A6" w:rsidRDefault="00B65529" w:rsidP="00D361BC">
            <w:pPr>
              <w:pStyle w:val="Bangheader"/>
              <w:rPr>
                <w:color w:val="auto"/>
              </w:rPr>
            </w:pPr>
            <w:r w:rsidRPr="008056A6">
              <w:rPr>
                <w:color w:val="auto"/>
              </w:rPr>
              <w:t>No.</w:t>
            </w:r>
          </w:p>
        </w:tc>
        <w:tc>
          <w:tcPr>
            <w:tcW w:w="3060" w:type="dxa"/>
            <w:shd w:val="clear" w:color="auto" w:fill="D0CECE"/>
          </w:tcPr>
          <w:p w:rsidR="00B65529" w:rsidRPr="008056A6" w:rsidRDefault="00B65529" w:rsidP="00D361BC">
            <w:pPr>
              <w:pStyle w:val="Bangheader"/>
              <w:rPr>
                <w:color w:val="auto"/>
              </w:rPr>
            </w:pPr>
            <w:r w:rsidRPr="008056A6">
              <w:rPr>
                <w:color w:val="auto"/>
              </w:rPr>
              <w:t>Code</w:t>
            </w:r>
          </w:p>
        </w:tc>
        <w:tc>
          <w:tcPr>
            <w:tcW w:w="5400" w:type="dxa"/>
            <w:shd w:val="clear" w:color="auto" w:fill="D0CECE"/>
          </w:tcPr>
          <w:p w:rsidR="00B65529" w:rsidRPr="008056A6" w:rsidRDefault="00B65529" w:rsidP="00D361BC">
            <w:pPr>
              <w:pStyle w:val="Bangheader"/>
              <w:rPr>
                <w:color w:val="auto"/>
              </w:rPr>
            </w:pPr>
            <w:r w:rsidRPr="008056A6">
              <w:rPr>
                <w:color w:val="auto"/>
              </w:rPr>
              <w:t>Name of documents</w:t>
            </w:r>
          </w:p>
        </w:tc>
      </w:tr>
      <w:tr w:rsidR="00B65529" w:rsidTr="00D361B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</w:tcPr>
          <w:p w:rsidR="00B65529" w:rsidRDefault="008056A6" w:rsidP="00D361BC">
            <w:pPr>
              <w:pStyle w:val="Bang0"/>
            </w:pPr>
            <w:r>
              <w:t>1</w:t>
            </w:r>
          </w:p>
        </w:tc>
        <w:tc>
          <w:tcPr>
            <w:tcW w:w="3060" w:type="dxa"/>
          </w:tcPr>
          <w:p w:rsidR="00B65529" w:rsidRDefault="008056A6" w:rsidP="00D361BC">
            <w:pPr>
              <w:pStyle w:val="Bang0"/>
            </w:pPr>
            <w:r w:rsidRPr="008056A6">
              <w:t>C# Coding Conventions</w:t>
            </w:r>
          </w:p>
        </w:tc>
        <w:tc>
          <w:tcPr>
            <w:tcW w:w="5400" w:type="dxa"/>
          </w:tcPr>
          <w:p w:rsidR="00B65529" w:rsidRDefault="008056A6" w:rsidP="00D361BC">
            <w:pPr>
              <w:pStyle w:val="Bang0"/>
            </w:pPr>
            <w:r>
              <w:t xml:space="preserve"> C# Programming Guide </w:t>
            </w:r>
            <w:r w:rsidR="00B65529">
              <w:t xml:space="preserve">– </w:t>
            </w:r>
            <w:r>
              <w:t>MSDN</w:t>
            </w:r>
            <w:r w:rsidR="00B65529">
              <w:t>.</w:t>
            </w:r>
          </w:p>
          <w:p w:rsidR="00B65529" w:rsidRDefault="00AF2A6C" w:rsidP="00D361BC">
            <w:pPr>
              <w:pStyle w:val="Bang0"/>
            </w:pPr>
            <w:hyperlink r:id="rId12" w:history="1">
              <w:r w:rsidRPr="005364AB">
                <w:rPr>
                  <w:rStyle w:val="Hyperlink"/>
                </w:rPr>
                <w:t>http://msdn.microsoft.com</w:t>
              </w:r>
            </w:hyperlink>
            <w:r w:rsidR="008056A6">
              <w:t xml:space="preserve"> </w:t>
            </w:r>
          </w:p>
        </w:tc>
      </w:tr>
    </w:tbl>
    <w:p w:rsidR="00B65529" w:rsidRDefault="00B65529" w:rsidP="00B65529">
      <w:pPr>
        <w:pStyle w:val="Heading2"/>
        <w:tabs>
          <w:tab w:val="clear" w:pos="0"/>
          <w:tab w:val="num" w:pos="576"/>
        </w:tabs>
        <w:suppressAutoHyphens w:val="0"/>
        <w:ind w:left="576" w:hanging="576"/>
        <w:rPr>
          <w:rFonts w:cs="Tahoma"/>
        </w:rPr>
      </w:pPr>
      <w:bookmarkStart w:id="15" w:name="_Toc48359159"/>
      <w:bookmarkStart w:id="16" w:name="_Toc416305008"/>
      <w:r>
        <w:t>Definition</w:t>
      </w:r>
      <w:bookmarkEnd w:id="15"/>
      <w:bookmarkEnd w:id="16"/>
    </w:p>
    <w:tbl>
      <w:tblPr>
        <w:tblW w:w="921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594"/>
      </w:tblGrid>
      <w:tr w:rsidR="00B65529" w:rsidTr="00633333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clear" w:color="auto" w:fill="D0CECE"/>
          </w:tcPr>
          <w:p w:rsidR="00B65529" w:rsidRPr="008056A6" w:rsidRDefault="00B65529" w:rsidP="00D361BC">
            <w:pPr>
              <w:pStyle w:val="Bangheader"/>
              <w:rPr>
                <w:color w:val="auto"/>
              </w:rPr>
            </w:pPr>
            <w:r w:rsidRPr="008056A6">
              <w:rPr>
                <w:color w:val="auto"/>
              </w:rPr>
              <w:t>Terminology</w:t>
            </w:r>
          </w:p>
        </w:tc>
        <w:tc>
          <w:tcPr>
            <w:tcW w:w="7594" w:type="dxa"/>
            <w:shd w:val="clear" w:color="auto" w:fill="D0CECE"/>
          </w:tcPr>
          <w:p w:rsidR="00B65529" w:rsidRPr="008056A6" w:rsidRDefault="00B65529" w:rsidP="00D361BC">
            <w:pPr>
              <w:pStyle w:val="Bangheader"/>
              <w:rPr>
                <w:color w:val="auto"/>
              </w:rPr>
            </w:pPr>
            <w:r w:rsidRPr="008056A6">
              <w:rPr>
                <w:color w:val="auto"/>
              </w:rPr>
              <w:t>Explanation</w:t>
            </w:r>
          </w:p>
        </w:tc>
      </w:tr>
      <w:tr w:rsidR="00B65529" w:rsidTr="00D361BC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B65529" w:rsidRDefault="00B65529" w:rsidP="00D361BC">
            <w:pPr>
              <w:pStyle w:val="Bang0"/>
            </w:pPr>
          </w:p>
        </w:tc>
        <w:tc>
          <w:tcPr>
            <w:tcW w:w="7594" w:type="dxa"/>
          </w:tcPr>
          <w:p w:rsidR="00B65529" w:rsidRDefault="00B65529" w:rsidP="00D361BC">
            <w:pPr>
              <w:pStyle w:val="Bang0"/>
            </w:pPr>
          </w:p>
        </w:tc>
      </w:tr>
      <w:tr w:rsidR="00B65529" w:rsidTr="00D361BC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B65529" w:rsidRDefault="00B65529" w:rsidP="00D361BC">
            <w:pPr>
              <w:pStyle w:val="Bang0"/>
            </w:pPr>
          </w:p>
        </w:tc>
        <w:tc>
          <w:tcPr>
            <w:tcW w:w="7594" w:type="dxa"/>
          </w:tcPr>
          <w:p w:rsidR="00B65529" w:rsidRDefault="00B65529" w:rsidP="00D361BC">
            <w:pPr>
              <w:pStyle w:val="Bang0"/>
            </w:pPr>
          </w:p>
        </w:tc>
      </w:tr>
      <w:tr w:rsidR="00B65529" w:rsidTr="00D361BC">
        <w:tblPrEx>
          <w:tblCellMar>
            <w:top w:w="0" w:type="dxa"/>
            <w:bottom w:w="0" w:type="dxa"/>
          </w:tblCellMar>
        </w:tblPrEx>
        <w:tc>
          <w:tcPr>
            <w:tcW w:w="1620" w:type="dxa"/>
          </w:tcPr>
          <w:p w:rsidR="00B65529" w:rsidRDefault="00B65529" w:rsidP="00D361BC">
            <w:pPr>
              <w:pStyle w:val="Bang0"/>
            </w:pPr>
          </w:p>
        </w:tc>
        <w:tc>
          <w:tcPr>
            <w:tcW w:w="7594" w:type="dxa"/>
          </w:tcPr>
          <w:p w:rsidR="00B65529" w:rsidRDefault="00B65529" w:rsidP="00D361BC">
            <w:pPr>
              <w:pStyle w:val="Bang0"/>
            </w:pPr>
          </w:p>
        </w:tc>
      </w:tr>
    </w:tbl>
    <w:p w:rsidR="00B65529" w:rsidRDefault="00B65529" w:rsidP="00B65529"/>
    <w:p w:rsidR="00B65529" w:rsidRDefault="00B65529" w:rsidP="00B65529">
      <w:pPr>
        <w:pStyle w:val="Heading1"/>
        <w:keepNext w:val="0"/>
        <w:shd w:val="clear" w:color="auto" w:fill="auto"/>
        <w:tabs>
          <w:tab w:val="clear" w:pos="0"/>
          <w:tab w:val="num" w:pos="432"/>
        </w:tabs>
        <w:suppressAutoHyphens w:val="0"/>
        <w:ind w:left="432" w:hanging="432"/>
      </w:pPr>
      <w:bookmarkStart w:id="17" w:name="_Toc340472999"/>
      <w:bookmarkStart w:id="18" w:name="_Toc340473134"/>
      <w:bookmarkStart w:id="19" w:name="_Toc340474145"/>
      <w:bookmarkStart w:id="20" w:name="_Toc342275895"/>
      <w:bookmarkStart w:id="21" w:name="_Toc342281913"/>
      <w:bookmarkStart w:id="22" w:name="_Toc48359160"/>
      <w:bookmarkStart w:id="23" w:name="_Toc416305009"/>
      <w:r>
        <w:lastRenderedPageBreak/>
        <w:t>General Rules</w:t>
      </w:r>
      <w:bookmarkEnd w:id="22"/>
      <w:bookmarkEnd w:id="23"/>
    </w:p>
    <w:p w:rsidR="00BB633B" w:rsidRDefault="00E3193D" w:rsidP="00E3193D">
      <w:pPr>
        <w:pStyle w:val="Heading2"/>
        <w:tabs>
          <w:tab w:val="clear" w:pos="0"/>
          <w:tab w:val="num" w:pos="576"/>
        </w:tabs>
        <w:suppressAutoHyphens w:val="0"/>
        <w:ind w:left="576" w:hanging="576"/>
        <w:rPr>
          <w:kern w:val="36"/>
        </w:rPr>
      </w:pPr>
      <w:bookmarkStart w:id="24" w:name="_Toc416305010"/>
      <w:r>
        <w:rPr>
          <w:kern w:val="36"/>
        </w:rPr>
        <w:t>Naming conventions</w:t>
      </w:r>
      <w:bookmarkEnd w:id="17"/>
      <w:bookmarkEnd w:id="18"/>
      <w:bookmarkEnd w:id="19"/>
      <w:bookmarkEnd w:id="20"/>
      <w:bookmarkEnd w:id="21"/>
      <w:bookmarkEnd w:id="24"/>
    </w:p>
    <w:p w:rsidR="00E3193D" w:rsidRDefault="00E3193D" w:rsidP="00E3193D">
      <w:pPr>
        <w:pStyle w:val="BodyText"/>
      </w:pPr>
      <w:r w:rsidRPr="00E3193D">
        <w:t>In short examples that do not include using directives, use namespace qualifications. If you know that a namespace is imported by default in a project, you do not have to fully qualify the names from that namespace. Qualified names can be broken after a dot (.) if they are too long for a single line, as shown in the following example.</w:t>
      </w:r>
    </w:p>
    <w:p w:rsidR="00E3193D" w:rsidRDefault="009B68D5" w:rsidP="00E3193D">
      <w:pPr>
        <w:pStyle w:val="BodyText"/>
        <w:jc w:val="center"/>
      </w:pPr>
      <w:r>
        <w:rPr>
          <w:noProof/>
          <w:lang w:eastAsia="ja-JP"/>
        </w:rPr>
        <w:drawing>
          <wp:inline distT="0" distB="0" distL="0" distR="0">
            <wp:extent cx="5759450" cy="93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93D" w:rsidRDefault="00E3193D" w:rsidP="00E3193D">
      <w:pPr>
        <w:pStyle w:val="BodyText"/>
        <w:jc w:val="left"/>
      </w:pPr>
      <w:r>
        <w:t>Y</w:t>
      </w:r>
      <w:r w:rsidRPr="00E3193D">
        <w:t>ou do not have to change the names of objects that were created by using the Visual Studio designer tools to make them fit other guidelines.</w:t>
      </w:r>
    </w:p>
    <w:p w:rsidR="00E3193D" w:rsidRDefault="00E3193D" w:rsidP="00E3193D">
      <w:pPr>
        <w:pStyle w:val="Heading2"/>
      </w:pPr>
      <w:bookmarkStart w:id="25" w:name="_Toc416305011"/>
      <w:r>
        <w:t>Layout conventions</w:t>
      </w:r>
      <w:bookmarkEnd w:id="25"/>
    </w:p>
    <w:p w:rsidR="00E3193D" w:rsidRDefault="00E3193D" w:rsidP="00E3193D">
      <w:pPr>
        <w:pStyle w:val="BodyText"/>
      </w:pPr>
      <w:r>
        <w:t>Good layout uses formatting to emphasize the structure of your code and to make the code easier to read. Microsoft examples and samples conform to the following conventions:</w:t>
      </w:r>
    </w:p>
    <w:p w:rsidR="00E3193D" w:rsidRDefault="00E3193D" w:rsidP="00E3193D">
      <w:pPr>
        <w:pStyle w:val="BodyText"/>
      </w:pPr>
      <w:r>
        <w:t xml:space="preserve">    Use the default Code Editor </w:t>
      </w:r>
      <w:proofErr w:type="gramStart"/>
      <w:r w:rsidR="00F360FA">
        <w:t>settings</w:t>
      </w:r>
      <w:proofErr w:type="gramEnd"/>
      <w:r>
        <w:t xml:space="preserve"> (smart indenting, four-character indents, tabs saved as spaces). For more information, see Option</w:t>
      </w:r>
      <w:r w:rsidR="00A57BEC">
        <w:t xml:space="preserve">s, Text Editor, C#, </w:t>
      </w:r>
      <w:proofErr w:type="gramStart"/>
      <w:r w:rsidR="00A57BEC">
        <w:t>Forma</w:t>
      </w:r>
      <w:r w:rsidR="00951DEC">
        <w:t>t</w:t>
      </w:r>
      <w:r w:rsidR="00A57BEC">
        <w:t>t</w:t>
      </w:r>
      <w:r w:rsidR="00561594">
        <w:t>ing</w:t>
      </w:r>
      <w:proofErr w:type="gramEnd"/>
      <w:r>
        <w:t>.</w:t>
      </w:r>
    </w:p>
    <w:p w:rsidR="00E3193D" w:rsidRDefault="00E3193D" w:rsidP="00951DEC">
      <w:pPr>
        <w:pStyle w:val="BodyText"/>
        <w:numPr>
          <w:ilvl w:val="0"/>
          <w:numId w:val="10"/>
        </w:numPr>
      </w:pPr>
      <w:r>
        <w:t>Write only one statement per line.</w:t>
      </w:r>
    </w:p>
    <w:p w:rsidR="00E3193D" w:rsidRDefault="00E3193D" w:rsidP="00951DEC">
      <w:pPr>
        <w:pStyle w:val="BodyText"/>
        <w:numPr>
          <w:ilvl w:val="0"/>
          <w:numId w:val="10"/>
        </w:numPr>
      </w:pPr>
      <w:r>
        <w:t>Write only one declaration per line.</w:t>
      </w:r>
    </w:p>
    <w:p w:rsidR="00E3193D" w:rsidRDefault="00E3193D" w:rsidP="00951DEC">
      <w:pPr>
        <w:pStyle w:val="BodyText"/>
        <w:numPr>
          <w:ilvl w:val="0"/>
          <w:numId w:val="10"/>
        </w:numPr>
      </w:pPr>
      <w:r>
        <w:t>If continuation lines are not indented automatically, indent them one tab stop (four spaces).</w:t>
      </w:r>
    </w:p>
    <w:p w:rsidR="00E3193D" w:rsidRDefault="00E3193D" w:rsidP="00951DEC">
      <w:pPr>
        <w:pStyle w:val="BodyText"/>
        <w:numPr>
          <w:ilvl w:val="0"/>
          <w:numId w:val="10"/>
        </w:numPr>
      </w:pPr>
      <w:r>
        <w:t>Add at least one blank line between method definitions and property definitions.</w:t>
      </w:r>
    </w:p>
    <w:p w:rsidR="00E3193D" w:rsidRDefault="00E3193D" w:rsidP="00951DEC">
      <w:pPr>
        <w:pStyle w:val="BodyText"/>
        <w:numPr>
          <w:ilvl w:val="0"/>
          <w:numId w:val="10"/>
        </w:numPr>
      </w:pPr>
      <w:r>
        <w:t>Use parentheses to make clauses in an expression apparent, as shown in the following code.</w:t>
      </w:r>
    </w:p>
    <w:p w:rsidR="00850649" w:rsidRDefault="00850649" w:rsidP="00850649">
      <w:pPr>
        <w:pStyle w:val="BodyText"/>
      </w:pPr>
    </w:p>
    <w:p w:rsidR="00850649" w:rsidRDefault="009B68D5" w:rsidP="00850649">
      <w:pPr>
        <w:pStyle w:val="BodyText"/>
        <w:jc w:val="center"/>
      </w:pPr>
      <w:r>
        <w:rPr>
          <w:noProof/>
          <w:lang w:eastAsia="ja-JP"/>
        </w:rPr>
        <w:drawing>
          <wp:inline distT="0" distB="0" distL="0" distR="0">
            <wp:extent cx="5759450" cy="1242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649" w:rsidRDefault="00850649" w:rsidP="00850649">
      <w:pPr>
        <w:pStyle w:val="BodyText"/>
        <w:jc w:val="center"/>
      </w:pPr>
    </w:p>
    <w:p w:rsidR="00850649" w:rsidRDefault="00850649" w:rsidP="00850649">
      <w:pPr>
        <w:pStyle w:val="Heading2"/>
      </w:pPr>
      <w:bookmarkStart w:id="26" w:name="_Toc416305012"/>
      <w:r>
        <w:t>Commenting conventions</w:t>
      </w:r>
      <w:bookmarkEnd w:id="26"/>
    </w:p>
    <w:p w:rsidR="00850649" w:rsidRDefault="00850649" w:rsidP="00850649">
      <w:pPr>
        <w:pStyle w:val="BodyText"/>
        <w:numPr>
          <w:ilvl w:val="0"/>
          <w:numId w:val="11"/>
        </w:numPr>
      </w:pPr>
      <w:r>
        <w:t>Place the comment on a separate line, not at the end of a line of code.</w:t>
      </w:r>
    </w:p>
    <w:p w:rsidR="00850649" w:rsidRDefault="00850649" w:rsidP="00850649">
      <w:pPr>
        <w:pStyle w:val="BodyText"/>
        <w:numPr>
          <w:ilvl w:val="0"/>
          <w:numId w:val="11"/>
        </w:numPr>
      </w:pPr>
      <w:r>
        <w:t>Begin comment text with an uppercase letter.</w:t>
      </w:r>
    </w:p>
    <w:p w:rsidR="00850649" w:rsidRDefault="00850649" w:rsidP="00850649">
      <w:pPr>
        <w:pStyle w:val="BodyText"/>
        <w:numPr>
          <w:ilvl w:val="0"/>
          <w:numId w:val="11"/>
        </w:numPr>
      </w:pPr>
      <w:r>
        <w:t>End comment text with a period.</w:t>
      </w:r>
    </w:p>
    <w:p w:rsidR="00850649" w:rsidRDefault="00850649" w:rsidP="00850649">
      <w:pPr>
        <w:pStyle w:val="BodyText"/>
        <w:numPr>
          <w:ilvl w:val="0"/>
          <w:numId w:val="11"/>
        </w:numPr>
      </w:pPr>
      <w:r>
        <w:t>Insert one space between the comment delimiter (//) and the comment text, as shown in the following example.</w:t>
      </w:r>
    </w:p>
    <w:p w:rsidR="00850649" w:rsidRDefault="00850649" w:rsidP="00850649">
      <w:pPr>
        <w:pStyle w:val="BodyText"/>
        <w:ind w:left="720"/>
      </w:pPr>
    </w:p>
    <w:p w:rsidR="00850649" w:rsidRDefault="009B68D5" w:rsidP="00850649">
      <w:pPr>
        <w:pStyle w:val="BodyText"/>
        <w:jc w:val="center"/>
      </w:pPr>
      <w:r>
        <w:rPr>
          <w:noProof/>
          <w:lang w:eastAsia="ja-JP"/>
        </w:rPr>
        <w:drawing>
          <wp:inline distT="0" distB="0" distL="0" distR="0">
            <wp:extent cx="5759450" cy="887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649" w:rsidRDefault="00850649" w:rsidP="00850649">
      <w:pPr>
        <w:pStyle w:val="BodyText"/>
        <w:jc w:val="center"/>
      </w:pPr>
    </w:p>
    <w:p w:rsidR="00850649" w:rsidRDefault="00850649" w:rsidP="00850649">
      <w:pPr>
        <w:pStyle w:val="Heading2"/>
      </w:pPr>
      <w:bookmarkStart w:id="27" w:name="_Toc416305013"/>
      <w:r>
        <w:t>Languages guidelines</w:t>
      </w:r>
      <w:bookmarkEnd w:id="27"/>
    </w:p>
    <w:p w:rsidR="00850649" w:rsidRDefault="00850649" w:rsidP="00850649">
      <w:pPr>
        <w:pStyle w:val="BodyText"/>
      </w:pPr>
      <w:r w:rsidRPr="00850649">
        <w:t>The following sections describe practices that the C# team follows to prepare code examples and samples.</w:t>
      </w:r>
    </w:p>
    <w:p w:rsidR="00850649" w:rsidRDefault="00850649" w:rsidP="00850649">
      <w:pPr>
        <w:pStyle w:val="Heading3"/>
      </w:pPr>
      <w:bookmarkStart w:id="28" w:name="_Toc416305014"/>
      <w:r>
        <w:t>String data type</w:t>
      </w:r>
      <w:bookmarkEnd w:id="28"/>
    </w:p>
    <w:p w:rsidR="00850649" w:rsidRDefault="00850649" w:rsidP="00850649">
      <w:pPr>
        <w:pStyle w:val="BodyText"/>
        <w:numPr>
          <w:ilvl w:val="0"/>
          <w:numId w:val="12"/>
        </w:numPr>
      </w:pPr>
      <w:r w:rsidRPr="00850649">
        <w:t xml:space="preserve">Use the </w:t>
      </w:r>
      <w:r w:rsidRPr="00DB235D">
        <w:t>+</w:t>
      </w:r>
      <w:r w:rsidRPr="00850649">
        <w:t xml:space="preserve"> operator to concatenate short strings, as shown in the following code.</w:t>
      </w:r>
    </w:p>
    <w:p w:rsidR="00E10A04" w:rsidRDefault="00E10A04" w:rsidP="00E10A04">
      <w:pPr>
        <w:pStyle w:val="BodyText"/>
      </w:pPr>
    </w:p>
    <w:p w:rsidR="00E10A04" w:rsidRDefault="009B68D5" w:rsidP="00E10A04">
      <w:pPr>
        <w:pStyle w:val="BodyText"/>
        <w:jc w:val="center"/>
      </w:pPr>
      <w:r>
        <w:rPr>
          <w:noProof/>
          <w:lang w:eastAsia="ja-JP"/>
        </w:rPr>
        <w:drawing>
          <wp:inline distT="0" distB="0" distL="0" distR="0">
            <wp:extent cx="5759450" cy="784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04" w:rsidRDefault="00E10A04" w:rsidP="00E10A04">
      <w:pPr>
        <w:pStyle w:val="BodyText"/>
      </w:pPr>
    </w:p>
    <w:p w:rsidR="00E10A04" w:rsidRDefault="00850649" w:rsidP="00E10A04">
      <w:pPr>
        <w:pStyle w:val="BodyText"/>
        <w:numPr>
          <w:ilvl w:val="0"/>
          <w:numId w:val="12"/>
        </w:numPr>
      </w:pPr>
      <w:r w:rsidRPr="00850649">
        <w:t xml:space="preserve">To append strings in loops, especially when you are working with large amounts of text, use a </w:t>
      </w:r>
      <w:r w:rsidRPr="00DB235D">
        <w:rPr>
          <w:b/>
        </w:rPr>
        <w:t>StringBuilder</w:t>
      </w:r>
      <w:r w:rsidRPr="00850649">
        <w:t xml:space="preserve"> object.</w:t>
      </w:r>
    </w:p>
    <w:p w:rsidR="00E10A04" w:rsidRDefault="00E10A04" w:rsidP="00E10A04">
      <w:pPr>
        <w:pStyle w:val="BodyText"/>
      </w:pPr>
    </w:p>
    <w:p w:rsidR="00E10A04" w:rsidRDefault="009B68D5" w:rsidP="00E10A04">
      <w:pPr>
        <w:pStyle w:val="BodyText"/>
      </w:pPr>
      <w:r>
        <w:rPr>
          <w:noProof/>
          <w:lang w:eastAsia="ja-JP"/>
        </w:rPr>
        <w:drawing>
          <wp:inline distT="0" distB="0" distL="0" distR="0">
            <wp:extent cx="5759450" cy="1726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04" w:rsidRDefault="00E10A04" w:rsidP="00E10A04">
      <w:pPr>
        <w:pStyle w:val="BodyText"/>
      </w:pPr>
    </w:p>
    <w:p w:rsidR="00E10A04" w:rsidRDefault="00E10A04" w:rsidP="00E10A04">
      <w:pPr>
        <w:pStyle w:val="Heading3"/>
      </w:pPr>
      <w:bookmarkStart w:id="29" w:name="_Toc416305015"/>
      <w:r w:rsidRPr="00E10A04">
        <w:t>Implicitly Typed Local Variables</w:t>
      </w:r>
      <w:bookmarkEnd w:id="29"/>
    </w:p>
    <w:p w:rsidR="00E10A04" w:rsidRDefault="00E10A04" w:rsidP="00E10A04">
      <w:pPr>
        <w:pStyle w:val="BodyText"/>
        <w:numPr>
          <w:ilvl w:val="0"/>
          <w:numId w:val="12"/>
        </w:numPr>
      </w:pPr>
      <w:r w:rsidRPr="00E10A04">
        <w:t>Use implicit typing for local variables when the type of the variable is obvious from the right side of the assignment, or when the precise type is not important.</w:t>
      </w:r>
    </w:p>
    <w:p w:rsidR="00E10A04" w:rsidRDefault="009B68D5" w:rsidP="00E10A04">
      <w:pPr>
        <w:pStyle w:val="BodyText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5220335" cy="146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04" w:rsidRDefault="00E10A04" w:rsidP="00E10A04">
      <w:pPr>
        <w:pStyle w:val="BodyText"/>
        <w:ind w:left="720"/>
      </w:pPr>
    </w:p>
    <w:p w:rsidR="00E10A04" w:rsidRDefault="00E10A04" w:rsidP="00E10A04">
      <w:pPr>
        <w:pStyle w:val="BodyText"/>
        <w:numPr>
          <w:ilvl w:val="0"/>
          <w:numId w:val="12"/>
        </w:numPr>
      </w:pPr>
      <w:r w:rsidRPr="00E10A04">
        <w:t xml:space="preserve">Do not use </w:t>
      </w:r>
      <w:r w:rsidRPr="00DB235D">
        <w:rPr>
          <w:b/>
        </w:rPr>
        <w:t>var</w:t>
      </w:r>
      <w:r w:rsidRPr="00E10A04">
        <w:t xml:space="preserve"> when the type is not apparent from the right side of the assignment.</w:t>
      </w:r>
    </w:p>
    <w:p w:rsidR="00E10A04" w:rsidRDefault="00E10A04" w:rsidP="00E10A04">
      <w:pPr>
        <w:pStyle w:val="BodyText"/>
      </w:pPr>
    </w:p>
    <w:p w:rsidR="00E10A04" w:rsidRDefault="009B68D5" w:rsidP="00E10A04">
      <w:pPr>
        <w:pStyle w:val="BodyText"/>
      </w:pPr>
      <w:r>
        <w:rPr>
          <w:noProof/>
          <w:lang w:eastAsia="ja-JP"/>
        </w:rPr>
        <w:drawing>
          <wp:inline distT="0" distB="0" distL="0" distR="0">
            <wp:extent cx="4981575" cy="1125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04" w:rsidRDefault="00E10A04" w:rsidP="00E10A04">
      <w:pPr>
        <w:pStyle w:val="BodyText"/>
        <w:ind w:left="720"/>
      </w:pPr>
    </w:p>
    <w:p w:rsidR="00E10A04" w:rsidRDefault="00E10A04" w:rsidP="00E10A04">
      <w:pPr>
        <w:pStyle w:val="BodyText"/>
        <w:numPr>
          <w:ilvl w:val="0"/>
          <w:numId w:val="12"/>
        </w:numPr>
      </w:pPr>
      <w:r w:rsidRPr="00E10A04">
        <w:t>Do not rely on the variable name to specify the type of the variable. It might not be correct.</w:t>
      </w:r>
    </w:p>
    <w:p w:rsidR="00E10A04" w:rsidRDefault="00E10A04" w:rsidP="00E10A04">
      <w:pPr>
        <w:pStyle w:val="BodyText"/>
      </w:pPr>
    </w:p>
    <w:p w:rsidR="00E10A04" w:rsidRDefault="009B68D5" w:rsidP="00E10A04">
      <w:pPr>
        <w:pStyle w:val="BodyText"/>
      </w:pPr>
      <w:r>
        <w:rPr>
          <w:noProof/>
          <w:lang w:eastAsia="ja-JP"/>
        </w:rPr>
        <w:drawing>
          <wp:inline distT="0" distB="0" distL="0" distR="0">
            <wp:extent cx="4504055" cy="1255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04" w:rsidRDefault="00E10A04" w:rsidP="00E10A04">
      <w:pPr>
        <w:pStyle w:val="BodyText"/>
      </w:pPr>
    </w:p>
    <w:p w:rsidR="00DB235D" w:rsidRDefault="00E10A04" w:rsidP="00DB235D">
      <w:pPr>
        <w:pStyle w:val="BodyText"/>
        <w:numPr>
          <w:ilvl w:val="0"/>
          <w:numId w:val="12"/>
        </w:numPr>
      </w:pPr>
      <w:r w:rsidRPr="00E10A04">
        <w:t xml:space="preserve">Avoid the use of </w:t>
      </w:r>
      <w:proofErr w:type="spellStart"/>
      <w:r w:rsidRPr="00DB235D">
        <w:rPr>
          <w:b/>
        </w:rPr>
        <w:t>var</w:t>
      </w:r>
      <w:proofErr w:type="spellEnd"/>
      <w:r w:rsidRPr="00E10A04">
        <w:t xml:space="preserve"> in place of dynamic.</w:t>
      </w:r>
    </w:p>
    <w:p w:rsidR="00E10A04" w:rsidRDefault="00E10A04" w:rsidP="00E10A04">
      <w:pPr>
        <w:pStyle w:val="BodyText"/>
        <w:numPr>
          <w:ilvl w:val="0"/>
          <w:numId w:val="12"/>
        </w:numPr>
      </w:pPr>
      <w:r w:rsidRPr="00E10A04">
        <w:t xml:space="preserve">Use implicit typing to determine the type of the loop variable in for and </w:t>
      </w:r>
      <w:proofErr w:type="spellStart"/>
      <w:r w:rsidRPr="00DB235D">
        <w:rPr>
          <w:b/>
        </w:rPr>
        <w:t>foreach</w:t>
      </w:r>
      <w:proofErr w:type="spellEnd"/>
      <w:r w:rsidRPr="00E10A04">
        <w:t xml:space="preserve"> loops.</w:t>
      </w:r>
    </w:p>
    <w:p w:rsidR="00DB235D" w:rsidRDefault="00DB235D" w:rsidP="00DB235D">
      <w:pPr>
        <w:pStyle w:val="BodyText"/>
        <w:ind w:left="360"/>
      </w:pPr>
      <w:r w:rsidRPr="00DB235D">
        <w:t xml:space="preserve">The following example uses implicit typing in </w:t>
      </w:r>
      <w:proofErr w:type="gramStart"/>
      <w:r w:rsidRPr="00DB235D">
        <w:t xml:space="preserve">a </w:t>
      </w:r>
      <w:proofErr w:type="spellStart"/>
      <w:r w:rsidRPr="00DB235D">
        <w:rPr>
          <w:b/>
        </w:rPr>
        <w:t>for</w:t>
      </w:r>
      <w:proofErr w:type="spellEnd"/>
      <w:proofErr w:type="gramEnd"/>
      <w:r w:rsidRPr="00DB235D">
        <w:t xml:space="preserve"> statement.</w:t>
      </w:r>
    </w:p>
    <w:p w:rsidR="00DB235D" w:rsidRDefault="009B68D5" w:rsidP="00DB235D">
      <w:pPr>
        <w:pStyle w:val="BodyText"/>
        <w:ind w:left="360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4455795" cy="1876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35D" w:rsidRDefault="00DB235D" w:rsidP="00DB235D">
      <w:pPr>
        <w:pStyle w:val="BodyText"/>
        <w:ind w:left="360"/>
        <w:jc w:val="left"/>
      </w:pPr>
      <w:r w:rsidRPr="00DB235D">
        <w:t xml:space="preserve">The following example uses implicit typing in a </w:t>
      </w:r>
      <w:proofErr w:type="spellStart"/>
      <w:r w:rsidRPr="00DB235D">
        <w:rPr>
          <w:b/>
        </w:rPr>
        <w:t>foreach</w:t>
      </w:r>
      <w:proofErr w:type="spellEnd"/>
      <w:r w:rsidRPr="00DB235D">
        <w:t xml:space="preserve"> statement.</w:t>
      </w:r>
    </w:p>
    <w:p w:rsidR="00DB235D" w:rsidRPr="00E10A04" w:rsidRDefault="009B68D5" w:rsidP="00DB235D">
      <w:pPr>
        <w:pStyle w:val="BodyText"/>
        <w:ind w:left="360"/>
        <w:jc w:val="left"/>
      </w:pPr>
      <w:r>
        <w:rPr>
          <w:noProof/>
          <w:lang w:eastAsia="ja-JP"/>
        </w:rPr>
        <w:drawing>
          <wp:inline distT="0" distB="0" distL="0" distR="0">
            <wp:extent cx="4715510" cy="1999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649" w:rsidRDefault="00DB235D" w:rsidP="00DB235D">
      <w:pPr>
        <w:pStyle w:val="Heading3"/>
      </w:pPr>
      <w:bookmarkStart w:id="30" w:name="_Toc416305016"/>
      <w:r w:rsidRPr="00DB235D">
        <w:t>Unsigned Data Type</w:t>
      </w:r>
      <w:bookmarkEnd w:id="30"/>
    </w:p>
    <w:p w:rsidR="00DB235D" w:rsidRDefault="00DB235D" w:rsidP="00DB235D">
      <w:pPr>
        <w:pStyle w:val="BodyText"/>
      </w:pPr>
      <w:r w:rsidRPr="00DB235D">
        <w:t xml:space="preserve">In general, use </w:t>
      </w:r>
      <w:proofErr w:type="spellStart"/>
      <w:r w:rsidRPr="00DB235D">
        <w:rPr>
          <w:b/>
        </w:rPr>
        <w:t>int</w:t>
      </w:r>
      <w:proofErr w:type="spellEnd"/>
      <w:r w:rsidRPr="00DB235D">
        <w:t xml:space="preserve"> rather than unsigned types. The use of </w:t>
      </w:r>
      <w:proofErr w:type="spellStart"/>
      <w:r w:rsidRPr="00DB235D">
        <w:rPr>
          <w:b/>
        </w:rPr>
        <w:t>int</w:t>
      </w:r>
      <w:proofErr w:type="spellEnd"/>
      <w:r w:rsidRPr="00DB235D">
        <w:t xml:space="preserve"> is common throughout C#, and it is easier to interact with other libraries when you use </w:t>
      </w:r>
      <w:r w:rsidRPr="00A55D56">
        <w:rPr>
          <w:b/>
        </w:rPr>
        <w:t>int</w:t>
      </w:r>
      <w:r w:rsidRPr="00DB235D">
        <w:t>.</w:t>
      </w:r>
    </w:p>
    <w:p w:rsidR="00A55D56" w:rsidRDefault="00A55D56" w:rsidP="00A55D56">
      <w:pPr>
        <w:pStyle w:val="Heading3"/>
      </w:pPr>
      <w:bookmarkStart w:id="31" w:name="_Toc416305017"/>
      <w:r>
        <w:t>Arrays</w:t>
      </w:r>
      <w:bookmarkEnd w:id="31"/>
    </w:p>
    <w:p w:rsidR="00A55D56" w:rsidRDefault="00A55D56" w:rsidP="00A55D56">
      <w:pPr>
        <w:pStyle w:val="BodyText"/>
      </w:pPr>
      <w:r w:rsidRPr="00A55D56">
        <w:t>Use the concise syntax when you initialize arrays on the declaration line.</w:t>
      </w:r>
    </w:p>
    <w:p w:rsidR="00A55D56" w:rsidRDefault="009B68D5" w:rsidP="00A55D56">
      <w:pPr>
        <w:pStyle w:val="BodyText"/>
        <w:jc w:val="center"/>
      </w:pPr>
      <w:r>
        <w:rPr>
          <w:noProof/>
          <w:lang w:eastAsia="ja-JP"/>
        </w:rPr>
        <w:drawing>
          <wp:inline distT="0" distB="0" distL="0" distR="0">
            <wp:extent cx="5759450" cy="2422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56" w:rsidRDefault="00A55D56" w:rsidP="00A55D56">
      <w:pPr>
        <w:pStyle w:val="Heading3"/>
      </w:pPr>
      <w:bookmarkStart w:id="32" w:name="_Toc416305018"/>
      <w:r>
        <w:lastRenderedPageBreak/>
        <w:t>Delegates</w:t>
      </w:r>
      <w:bookmarkEnd w:id="32"/>
    </w:p>
    <w:p w:rsidR="00A55D56" w:rsidRDefault="00A55D56" w:rsidP="00A55D56">
      <w:pPr>
        <w:pStyle w:val="BodyText"/>
      </w:pPr>
      <w:r w:rsidRPr="00A55D56">
        <w:t>Use the concise syntax to create instances of a delegate type</w:t>
      </w:r>
      <w:r>
        <w:t>.</w:t>
      </w:r>
    </w:p>
    <w:p w:rsidR="00A55D56" w:rsidRDefault="009B68D5" w:rsidP="00A55D56">
      <w:pPr>
        <w:pStyle w:val="BodyText"/>
        <w:jc w:val="center"/>
      </w:pPr>
      <w:r>
        <w:rPr>
          <w:noProof/>
          <w:lang w:eastAsia="ja-JP"/>
        </w:rPr>
        <w:drawing>
          <wp:inline distT="0" distB="0" distL="0" distR="0">
            <wp:extent cx="5752465" cy="3650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56" w:rsidRDefault="00A55D56" w:rsidP="00A55D56">
      <w:pPr>
        <w:pStyle w:val="BodyText"/>
        <w:jc w:val="center"/>
      </w:pPr>
    </w:p>
    <w:p w:rsidR="00A55D56" w:rsidRDefault="00A55D56" w:rsidP="00A55D56">
      <w:pPr>
        <w:pStyle w:val="Heading3"/>
      </w:pPr>
      <w:bookmarkStart w:id="33" w:name="_Toc416305019"/>
      <w:proofErr w:type="gramStart"/>
      <w:r w:rsidRPr="00A55D56">
        <w:t>try-catch</w:t>
      </w:r>
      <w:proofErr w:type="gramEnd"/>
      <w:r w:rsidRPr="00A55D56">
        <w:t xml:space="preserve"> and using Statements in Exception Handling</w:t>
      </w:r>
      <w:bookmarkEnd w:id="33"/>
    </w:p>
    <w:p w:rsidR="00A55D56" w:rsidRDefault="00A55D56" w:rsidP="00A55D56">
      <w:pPr>
        <w:pStyle w:val="BodyText"/>
        <w:numPr>
          <w:ilvl w:val="0"/>
          <w:numId w:val="13"/>
        </w:numPr>
      </w:pPr>
      <w:r w:rsidRPr="00A55D56">
        <w:t xml:space="preserve">Use a </w:t>
      </w:r>
      <w:r w:rsidRPr="00A55D56">
        <w:rPr>
          <w:b/>
        </w:rPr>
        <w:t>try-catch</w:t>
      </w:r>
      <w:r w:rsidRPr="00A55D56">
        <w:t xml:space="preserve"> statement for most exception handling.</w:t>
      </w:r>
    </w:p>
    <w:p w:rsidR="00A55D56" w:rsidRDefault="00A55D56" w:rsidP="00A55D56">
      <w:pPr>
        <w:pStyle w:val="BodyText"/>
      </w:pPr>
    </w:p>
    <w:p w:rsidR="00A55D56" w:rsidRDefault="009B68D5" w:rsidP="00A55D56">
      <w:pPr>
        <w:pStyle w:val="BodyText"/>
      </w:pPr>
      <w:r>
        <w:rPr>
          <w:noProof/>
          <w:lang w:eastAsia="ja-JP"/>
        </w:rPr>
        <w:drawing>
          <wp:inline distT="0" distB="0" distL="0" distR="0">
            <wp:extent cx="5220335" cy="2661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56" w:rsidRDefault="00A55D56" w:rsidP="00A55D56">
      <w:pPr>
        <w:pStyle w:val="BodyText"/>
      </w:pPr>
    </w:p>
    <w:p w:rsidR="00A55D56" w:rsidRDefault="00A55D56" w:rsidP="00A55D56">
      <w:pPr>
        <w:pStyle w:val="BodyText"/>
        <w:numPr>
          <w:ilvl w:val="0"/>
          <w:numId w:val="13"/>
        </w:numPr>
      </w:pPr>
      <w:r w:rsidRPr="00A55D56">
        <w:lastRenderedPageBreak/>
        <w:t xml:space="preserve">Simplify your code by using the C# using statement. If you have a </w:t>
      </w:r>
      <w:r w:rsidRPr="00A55D56">
        <w:rPr>
          <w:b/>
        </w:rPr>
        <w:t>try-finally</w:t>
      </w:r>
      <w:r w:rsidRPr="00A55D56">
        <w:t xml:space="preserve"> statement in which the only code in the </w:t>
      </w:r>
      <w:r w:rsidRPr="00A55D56">
        <w:rPr>
          <w:b/>
        </w:rPr>
        <w:t>finally</w:t>
      </w:r>
      <w:r w:rsidRPr="00A55D56">
        <w:t xml:space="preserve"> block is a call to the </w:t>
      </w:r>
      <w:r w:rsidRPr="00A55D56">
        <w:rPr>
          <w:b/>
        </w:rPr>
        <w:t>Dispose</w:t>
      </w:r>
      <w:r w:rsidRPr="00A55D56">
        <w:t xml:space="preserve"> method, use a </w:t>
      </w:r>
      <w:r w:rsidRPr="00A55D56">
        <w:rPr>
          <w:b/>
        </w:rPr>
        <w:t>using</w:t>
      </w:r>
      <w:r w:rsidRPr="00A55D56">
        <w:t xml:space="preserve"> statement instead.</w:t>
      </w:r>
    </w:p>
    <w:p w:rsidR="00A55D56" w:rsidRDefault="00A55D56" w:rsidP="00A55D56">
      <w:pPr>
        <w:pStyle w:val="BodyText"/>
      </w:pPr>
    </w:p>
    <w:p w:rsidR="00A55D56" w:rsidRDefault="009B68D5" w:rsidP="00A55D56">
      <w:pPr>
        <w:pStyle w:val="BodyText"/>
        <w:jc w:val="center"/>
      </w:pPr>
      <w:r>
        <w:rPr>
          <w:noProof/>
          <w:lang w:eastAsia="ja-JP"/>
        </w:rPr>
        <w:drawing>
          <wp:inline distT="0" distB="0" distL="0" distR="0">
            <wp:extent cx="5752465" cy="3964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56" w:rsidRDefault="00A55D56" w:rsidP="00A55D56">
      <w:pPr>
        <w:pStyle w:val="BodyText"/>
        <w:jc w:val="center"/>
      </w:pPr>
    </w:p>
    <w:p w:rsidR="00A55D56" w:rsidRDefault="00A55D56" w:rsidP="00A55D56">
      <w:pPr>
        <w:pStyle w:val="Heading3"/>
      </w:pPr>
      <w:bookmarkStart w:id="34" w:name="_Toc416305020"/>
      <w:r w:rsidRPr="00A55D56">
        <w:t>&amp;&amp; and || Operators</w:t>
      </w:r>
      <w:bookmarkEnd w:id="34"/>
    </w:p>
    <w:p w:rsidR="00A55D56" w:rsidRDefault="00A55D56" w:rsidP="00A55D56">
      <w:pPr>
        <w:pStyle w:val="BodyText"/>
      </w:pPr>
      <w:r w:rsidRPr="00A55D56">
        <w:t>To avoid exceptions and increase performance by skipping unnecessary comparisons, use &amp;&amp; instead of &amp; and || instead of | when you perform comparisons, as shown in the following example.</w:t>
      </w:r>
    </w:p>
    <w:p w:rsidR="00A55D56" w:rsidRDefault="009B68D5" w:rsidP="00A55D56">
      <w:pPr>
        <w:pStyle w:val="BodyText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5752465" cy="38011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56" w:rsidRDefault="00A55D56" w:rsidP="00A55D56">
      <w:pPr>
        <w:pStyle w:val="BodyText"/>
        <w:jc w:val="center"/>
      </w:pPr>
    </w:p>
    <w:p w:rsidR="00A55D56" w:rsidRDefault="00A55D56" w:rsidP="00A55D56">
      <w:pPr>
        <w:pStyle w:val="Heading3"/>
      </w:pPr>
      <w:bookmarkStart w:id="35" w:name="_Toc416305021"/>
      <w:r w:rsidRPr="00A55D56">
        <w:t>New Operator</w:t>
      </w:r>
      <w:bookmarkEnd w:id="35"/>
    </w:p>
    <w:p w:rsidR="00A55D56" w:rsidRDefault="00A55D56" w:rsidP="008E0928">
      <w:pPr>
        <w:pStyle w:val="BodyText"/>
        <w:numPr>
          <w:ilvl w:val="0"/>
          <w:numId w:val="13"/>
        </w:numPr>
      </w:pPr>
      <w:r w:rsidRPr="00A55D56">
        <w:t>Use the concise form of object instantiation, with implicit typing, as shown in the following declaration.</w:t>
      </w:r>
    </w:p>
    <w:p w:rsidR="008E0928" w:rsidRDefault="008E0928" w:rsidP="008E0928">
      <w:pPr>
        <w:pStyle w:val="BodyText"/>
      </w:pPr>
    </w:p>
    <w:p w:rsidR="008E0928" w:rsidRDefault="009B68D5" w:rsidP="008E0928">
      <w:pPr>
        <w:pStyle w:val="BodyText"/>
        <w:jc w:val="center"/>
      </w:pPr>
      <w:r>
        <w:rPr>
          <w:noProof/>
          <w:lang w:eastAsia="ja-JP"/>
        </w:rPr>
        <w:drawing>
          <wp:inline distT="0" distB="0" distL="0" distR="0">
            <wp:extent cx="4865370" cy="8394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28" w:rsidRDefault="008E0928" w:rsidP="008E0928">
      <w:pPr>
        <w:pStyle w:val="BodyText"/>
        <w:jc w:val="left"/>
      </w:pPr>
      <w:r w:rsidRPr="008E0928">
        <w:t>The previous line is equivalent to the following declaration.</w:t>
      </w:r>
    </w:p>
    <w:p w:rsidR="008E0928" w:rsidRDefault="008E0928" w:rsidP="008E0928">
      <w:pPr>
        <w:pStyle w:val="BodyText"/>
        <w:jc w:val="left"/>
      </w:pPr>
    </w:p>
    <w:p w:rsidR="008E0928" w:rsidRDefault="009B68D5" w:rsidP="008E0928">
      <w:pPr>
        <w:pStyle w:val="BodyText"/>
        <w:jc w:val="center"/>
      </w:pPr>
      <w:r>
        <w:rPr>
          <w:noProof/>
          <w:lang w:eastAsia="ja-JP"/>
        </w:rPr>
        <w:drawing>
          <wp:inline distT="0" distB="0" distL="0" distR="0">
            <wp:extent cx="4189730" cy="777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28" w:rsidRDefault="008E0928" w:rsidP="008E0928">
      <w:pPr>
        <w:pStyle w:val="BodyText"/>
      </w:pPr>
    </w:p>
    <w:p w:rsidR="00A55D56" w:rsidRDefault="00A55D56" w:rsidP="008E0928">
      <w:pPr>
        <w:pStyle w:val="BodyText"/>
        <w:numPr>
          <w:ilvl w:val="0"/>
          <w:numId w:val="13"/>
        </w:numPr>
      </w:pPr>
      <w:r w:rsidRPr="00A55D56">
        <w:t>Use object initializers to simplify object creation.</w:t>
      </w:r>
    </w:p>
    <w:p w:rsidR="008E0928" w:rsidRDefault="008E0928" w:rsidP="008E0928">
      <w:pPr>
        <w:pStyle w:val="BodyText"/>
      </w:pPr>
    </w:p>
    <w:p w:rsidR="008E0928" w:rsidRDefault="009B68D5" w:rsidP="008E0928">
      <w:pPr>
        <w:pStyle w:val="BodyText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4865370" cy="23336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28" w:rsidRDefault="008E0928" w:rsidP="008E0928">
      <w:pPr>
        <w:pStyle w:val="BodyText"/>
        <w:jc w:val="center"/>
      </w:pPr>
    </w:p>
    <w:p w:rsidR="008E0928" w:rsidRDefault="008E0928" w:rsidP="008E0928">
      <w:pPr>
        <w:pStyle w:val="Heading3"/>
      </w:pPr>
      <w:bookmarkStart w:id="36" w:name="_Toc416305022"/>
      <w:r w:rsidRPr="008E0928">
        <w:t>Event Handling</w:t>
      </w:r>
      <w:bookmarkEnd w:id="36"/>
    </w:p>
    <w:p w:rsidR="008E0928" w:rsidRDefault="008E0928" w:rsidP="008E0928">
      <w:pPr>
        <w:pStyle w:val="BodyText"/>
      </w:pPr>
      <w:r>
        <w:t>If you are defining an event handler that you do not need to remove later, use a lambda expression.</w:t>
      </w:r>
    </w:p>
    <w:p w:rsidR="008E0928" w:rsidRDefault="009B68D5" w:rsidP="008E0928">
      <w:pPr>
        <w:pStyle w:val="BodyText"/>
        <w:jc w:val="center"/>
      </w:pPr>
      <w:r>
        <w:rPr>
          <w:noProof/>
          <w:lang w:eastAsia="ja-JP"/>
        </w:rPr>
        <w:drawing>
          <wp:inline distT="0" distB="0" distL="0" distR="0">
            <wp:extent cx="5752465" cy="4203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28" w:rsidRDefault="008E0928" w:rsidP="008E0928">
      <w:pPr>
        <w:pStyle w:val="BodyText"/>
        <w:jc w:val="center"/>
      </w:pPr>
    </w:p>
    <w:p w:rsidR="008E0928" w:rsidRDefault="008E0928" w:rsidP="008E0928">
      <w:pPr>
        <w:pStyle w:val="Heading3"/>
      </w:pPr>
      <w:bookmarkStart w:id="37" w:name="_Toc416305023"/>
      <w:r w:rsidRPr="008E0928">
        <w:lastRenderedPageBreak/>
        <w:t>Static Members</w:t>
      </w:r>
      <w:bookmarkEnd w:id="37"/>
    </w:p>
    <w:p w:rsidR="008E0928" w:rsidRDefault="008E0928" w:rsidP="008E0928">
      <w:pPr>
        <w:pStyle w:val="BodyText"/>
      </w:pPr>
      <w:r w:rsidRPr="008E0928">
        <w:t xml:space="preserve">Call </w:t>
      </w:r>
      <w:r w:rsidRPr="008E0928">
        <w:rPr>
          <w:b/>
        </w:rPr>
        <w:t>static</w:t>
      </w:r>
      <w:r w:rsidRPr="008E0928">
        <w:t xml:space="preserve"> members by using the class name: </w:t>
      </w:r>
      <w:proofErr w:type="spellStart"/>
      <w:r w:rsidRPr="008E0928">
        <w:rPr>
          <w:b/>
        </w:rPr>
        <w:t>ClassName.StaticMember</w:t>
      </w:r>
      <w:proofErr w:type="spellEnd"/>
      <w:r w:rsidRPr="008E0928">
        <w:t>. This practice makes code more readable by making static access clear. Do not qualify a static member defined in a base class with the name of a derived class. While that code compiles, the code readability is misleading, and the code may break in the future if you add a static member with the same name to the derived class.</w:t>
      </w:r>
    </w:p>
    <w:p w:rsidR="008E0928" w:rsidRDefault="008E0928" w:rsidP="008E0928">
      <w:pPr>
        <w:pStyle w:val="Heading3"/>
      </w:pPr>
      <w:bookmarkStart w:id="38" w:name="_Toc416305024"/>
      <w:r w:rsidRPr="008E0928">
        <w:t>LINQ Queries</w:t>
      </w:r>
      <w:bookmarkEnd w:id="38"/>
    </w:p>
    <w:p w:rsidR="008E0928" w:rsidRDefault="008E0928" w:rsidP="008E0928">
      <w:pPr>
        <w:pStyle w:val="BodyText"/>
        <w:numPr>
          <w:ilvl w:val="0"/>
          <w:numId w:val="13"/>
        </w:numPr>
      </w:pPr>
      <w:r>
        <w:t xml:space="preserve">Use meaningful names for query variables. The following example uses </w:t>
      </w:r>
      <w:proofErr w:type="spellStart"/>
      <w:r w:rsidRPr="008E0928">
        <w:rPr>
          <w:rStyle w:val="code0"/>
          <w:b/>
        </w:rPr>
        <w:t>seattleCustomers</w:t>
      </w:r>
      <w:proofErr w:type="spellEnd"/>
      <w:r>
        <w:t xml:space="preserve"> for customers who are located in Seattle.</w:t>
      </w:r>
    </w:p>
    <w:p w:rsidR="008E0928" w:rsidRDefault="009B68D5" w:rsidP="008E0928">
      <w:pPr>
        <w:pStyle w:val="BodyText"/>
        <w:jc w:val="center"/>
      </w:pPr>
      <w:r>
        <w:rPr>
          <w:noProof/>
          <w:lang w:eastAsia="ja-JP"/>
        </w:rPr>
        <w:drawing>
          <wp:inline distT="0" distB="0" distL="0" distR="0">
            <wp:extent cx="4742815" cy="11125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28" w:rsidRDefault="008E0928" w:rsidP="008E0928">
      <w:pPr>
        <w:pStyle w:val="BodyText"/>
      </w:pPr>
    </w:p>
    <w:p w:rsidR="008E0928" w:rsidRDefault="008E0928" w:rsidP="008E0928">
      <w:pPr>
        <w:pStyle w:val="BodyText"/>
        <w:numPr>
          <w:ilvl w:val="0"/>
          <w:numId w:val="13"/>
        </w:numPr>
      </w:pPr>
      <w:r>
        <w:t>Use aliases to make sure that property names of anonymous types are correctly capitalized, using Pascal casing.</w:t>
      </w:r>
    </w:p>
    <w:p w:rsidR="008E0928" w:rsidRDefault="009B68D5" w:rsidP="008E0928">
      <w:pPr>
        <w:pStyle w:val="BodyText"/>
        <w:jc w:val="center"/>
      </w:pPr>
      <w:r>
        <w:rPr>
          <w:noProof/>
          <w:lang w:eastAsia="ja-JP"/>
        </w:rPr>
        <w:drawing>
          <wp:inline distT="0" distB="0" distL="0" distR="0">
            <wp:extent cx="5650230" cy="12966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28" w:rsidRDefault="008E0928" w:rsidP="008E0928">
      <w:pPr>
        <w:pStyle w:val="BodyText"/>
      </w:pPr>
    </w:p>
    <w:p w:rsidR="008E0928" w:rsidRDefault="008E0928" w:rsidP="008E0928">
      <w:pPr>
        <w:pStyle w:val="BodyText"/>
        <w:numPr>
          <w:ilvl w:val="0"/>
          <w:numId w:val="13"/>
        </w:numPr>
      </w:pPr>
      <w:r>
        <w:t xml:space="preserve">Rename properties when the property names in the result would be ambiguous. For example, if your query returns a customer name and a </w:t>
      </w:r>
      <w:r w:rsidRPr="008E0928">
        <w:rPr>
          <w:b/>
        </w:rPr>
        <w:t>distributor ID</w:t>
      </w:r>
      <w:r>
        <w:t xml:space="preserve">, instead of leaving them as </w:t>
      </w:r>
      <w:r w:rsidRPr="008E0928">
        <w:rPr>
          <w:b/>
        </w:rPr>
        <w:t>Name</w:t>
      </w:r>
      <w:r>
        <w:t xml:space="preserve"> and </w:t>
      </w:r>
      <w:r w:rsidRPr="008E0928">
        <w:rPr>
          <w:b/>
        </w:rPr>
        <w:t>ID</w:t>
      </w:r>
      <w:r>
        <w:t xml:space="preserve"> in the result, rename them to clarify that </w:t>
      </w:r>
      <w:r w:rsidRPr="008E0928">
        <w:rPr>
          <w:b/>
        </w:rPr>
        <w:t>Name</w:t>
      </w:r>
      <w:r>
        <w:t xml:space="preserve"> is the name of a customer, and </w:t>
      </w:r>
      <w:r w:rsidRPr="008E0928">
        <w:rPr>
          <w:b/>
        </w:rPr>
        <w:t>ID</w:t>
      </w:r>
      <w:r>
        <w:t xml:space="preserve"> is the </w:t>
      </w:r>
      <w:r w:rsidRPr="008E0928">
        <w:rPr>
          <w:b/>
        </w:rPr>
        <w:t>ID</w:t>
      </w:r>
      <w:r>
        <w:t xml:space="preserve"> of a distributor.</w:t>
      </w:r>
    </w:p>
    <w:p w:rsidR="008E0928" w:rsidRDefault="008E0928" w:rsidP="008E0928">
      <w:pPr>
        <w:pStyle w:val="BodyText"/>
      </w:pPr>
    </w:p>
    <w:p w:rsidR="008E0928" w:rsidRDefault="009B68D5" w:rsidP="008E0928">
      <w:pPr>
        <w:pStyle w:val="BodyText"/>
        <w:jc w:val="center"/>
      </w:pPr>
      <w:r>
        <w:rPr>
          <w:noProof/>
          <w:lang w:eastAsia="ja-JP"/>
        </w:rPr>
        <w:drawing>
          <wp:inline distT="0" distB="0" distL="0" distR="0">
            <wp:extent cx="5124450" cy="13036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28" w:rsidRDefault="008E0928" w:rsidP="008E0928">
      <w:pPr>
        <w:pStyle w:val="BodyText"/>
      </w:pPr>
    </w:p>
    <w:p w:rsidR="008E0928" w:rsidRDefault="008E0928" w:rsidP="008E0928">
      <w:pPr>
        <w:pStyle w:val="BodyText"/>
        <w:numPr>
          <w:ilvl w:val="0"/>
          <w:numId w:val="13"/>
        </w:numPr>
      </w:pPr>
      <w:r>
        <w:t>Use implicit typing in the declaration of query variables and range variables.</w:t>
      </w:r>
    </w:p>
    <w:p w:rsidR="008E0928" w:rsidRDefault="008E0928" w:rsidP="008E0928">
      <w:pPr>
        <w:pStyle w:val="BodyText"/>
      </w:pPr>
    </w:p>
    <w:p w:rsidR="008E0928" w:rsidRDefault="009B68D5" w:rsidP="008E0928">
      <w:pPr>
        <w:pStyle w:val="BodyText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5391150" cy="11125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28" w:rsidRDefault="008E0928" w:rsidP="008E0928">
      <w:pPr>
        <w:pStyle w:val="BodyText"/>
      </w:pPr>
    </w:p>
    <w:p w:rsidR="008E0928" w:rsidRDefault="008E0928" w:rsidP="008E0928">
      <w:pPr>
        <w:pStyle w:val="BodyText"/>
        <w:numPr>
          <w:ilvl w:val="0"/>
          <w:numId w:val="13"/>
        </w:numPr>
      </w:pPr>
      <w:r w:rsidRPr="008E0928">
        <w:t xml:space="preserve">Align query clauses under </w:t>
      </w:r>
      <w:proofErr w:type="gramStart"/>
      <w:r w:rsidRPr="008E0928">
        <w:t xml:space="preserve">the </w:t>
      </w:r>
      <w:r w:rsidRPr="008E0928">
        <w:rPr>
          <w:b/>
        </w:rPr>
        <w:t>from</w:t>
      </w:r>
      <w:proofErr w:type="gramEnd"/>
      <w:r w:rsidRPr="008E0928">
        <w:t xml:space="preserve"> clause, as shown in the previous examples.</w:t>
      </w:r>
    </w:p>
    <w:p w:rsidR="008E0928" w:rsidRDefault="008E0928" w:rsidP="008E0928">
      <w:pPr>
        <w:pStyle w:val="BodyText"/>
        <w:numPr>
          <w:ilvl w:val="0"/>
          <w:numId w:val="13"/>
        </w:numPr>
      </w:pPr>
      <w:r w:rsidRPr="008E0928">
        <w:t xml:space="preserve">Use </w:t>
      </w:r>
      <w:r w:rsidRPr="008E0928">
        <w:rPr>
          <w:b/>
        </w:rPr>
        <w:t>where</w:t>
      </w:r>
      <w:r w:rsidRPr="008E0928">
        <w:t xml:space="preserve"> clauses before other query clauses to ensure that later query clauses operate on the reduced, filtered set of data.</w:t>
      </w:r>
    </w:p>
    <w:p w:rsidR="008E0928" w:rsidRDefault="008E0928" w:rsidP="008E0928">
      <w:pPr>
        <w:pStyle w:val="BodyText"/>
      </w:pPr>
    </w:p>
    <w:p w:rsidR="008E0928" w:rsidRDefault="009B68D5" w:rsidP="008E0928">
      <w:pPr>
        <w:pStyle w:val="BodyText"/>
        <w:jc w:val="center"/>
      </w:pPr>
      <w:r>
        <w:rPr>
          <w:noProof/>
          <w:lang w:eastAsia="ja-JP"/>
        </w:rPr>
        <w:drawing>
          <wp:inline distT="0" distB="0" distL="0" distR="0">
            <wp:extent cx="4572000" cy="12553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28" w:rsidRDefault="008E0928" w:rsidP="008E0928">
      <w:pPr>
        <w:pStyle w:val="BodyText"/>
      </w:pPr>
    </w:p>
    <w:p w:rsidR="008E0928" w:rsidRDefault="008E0928" w:rsidP="008E0928">
      <w:pPr>
        <w:pStyle w:val="BodyText"/>
        <w:numPr>
          <w:ilvl w:val="0"/>
          <w:numId w:val="13"/>
        </w:numPr>
      </w:pPr>
      <w:r w:rsidRPr="008E0928">
        <w:t xml:space="preserve">Use multiple </w:t>
      </w:r>
      <w:r w:rsidRPr="008E0928">
        <w:rPr>
          <w:b/>
        </w:rPr>
        <w:t>from</w:t>
      </w:r>
      <w:r w:rsidRPr="008E0928">
        <w:t xml:space="preserve"> clauses instead of a </w:t>
      </w:r>
      <w:r w:rsidRPr="008E0928">
        <w:rPr>
          <w:b/>
        </w:rPr>
        <w:t>join</w:t>
      </w:r>
      <w:r w:rsidRPr="008E0928">
        <w:t xml:space="preserve"> clause to access inner collections. For example, a collection of Student objects might each contain a collection of test scores. When the following query is executed, it returns each score that is over 90, along with the last name of the student who received the score.</w:t>
      </w:r>
    </w:p>
    <w:p w:rsidR="008E0928" w:rsidRDefault="009B68D5" w:rsidP="008E0928">
      <w:pPr>
        <w:pStyle w:val="BodyText"/>
        <w:jc w:val="center"/>
      </w:pPr>
      <w:r>
        <w:rPr>
          <w:noProof/>
          <w:lang w:eastAsia="ja-JP"/>
        </w:rPr>
        <w:drawing>
          <wp:inline distT="0" distB="0" distL="0" distR="0">
            <wp:extent cx="5466080" cy="14738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28" w:rsidRPr="008E0928" w:rsidRDefault="008E0928" w:rsidP="008E0928">
      <w:pPr>
        <w:pStyle w:val="BodyText"/>
      </w:pPr>
    </w:p>
    <w:p w:rsidR="008E0928" w:rsidRPr="008E0928" w:rsidRDefault="008E0928" w:rsidP="008E0928">
      <w:pPr>
        <w:pStyle w:val="BodyText"/>
      </w:pPr>
    </w:p>
    <w:sectPr w:rsidR="008E0928" w:rsidRPr="008E0928" w:rsidSect="0091296A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type w:val="continuous"/>
      <w:pgSz w:w="11906" w:h="16838"/>
      <w:pgMar w:top="907" w:right="1418" w:bottom="851" w:left="1418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306" w:rsidRDefault="00336306">
      <w:r>
        <w:separator/>
      </w:r>
    </w:p>
  </w:endnote>
  <w:endnote w:type="continuationSeparator" w:id="0">
    <w:p w:rsidR="00336306" w:rsidRDefault="0033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charset w:val="80"/>
    <w:family w:val="auto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C46" w:rsidRDefault="00381C46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jc w:val="left"/>
    </w:pPr>
    <w:r>
      <w:rPr>
        <w:b/>
        <w:i/>
      </w:rPr>
      <w:t>Enclave</w:t>
    </w:r>
    <w:r>
      <w:rPr>
        <w:i/>
      </w:rPr>
      <w:t xml:space="preserve"> - Offshore Development Centers</w:t>
    </w:r>
    <w:r>
      <w:rPr>
        <w:i/>
      </w:rPr>
      <w:tab/>
    </w:r>
    <w:r>
      <w:rPr>
        <w:i/>
      </w:rPr>
      <w:tab/>
      <w:t xml:space="preserve">Page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9B68D5">
      <w:rPr>
        <w:i/>
        <w:noProof/>
      </w:rPr>
      <w:t>2</w:t>
    </w:r>
    <w:r>
      <w:rPr>
        <w:i/>
      </w:rPr>
      <w:fldChar w:fldCharType="end"/>
    </w:r>
    <w:r>
      <w:rPr>
        <w:i/>
      </w:rPr>
      <w:t xml:space="preserve"> of </w:t>
    </w:r>
    <w:r>
      <w:rPr>
        <w:i/>
      </w:rPr>
      <w:fldChar w:fldCharType="begin"/>
    </w:r>
    <w:r>
      <w:rPr>
        <w:i/>
      </w:rPr>
      <w:instrText xml:space="preserve"> NUMPAGES \* ARABIC </w:instrText>
    </w:r>
    <w:r>
      <w:rPr>
        <w:i/>
      </w:rPr>
      <w:fldChar w:fldCharType="separate"/>
    </w:r>
    <w:r w:rsidR="009B68D5">
      <w:rPr>
        <w:i/>
        <w:noProof/>
      </w:rPr>
      <w:t>14</w:t>
    </w:r>
    <w:r>
      <w:rPr>
        <w:i/>
      </w:rPr>
      <w:fldChar w:fldCharType="end"/>
    </w:r>
    <w:r>
      <w:rPr>
        <w:i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C46" w:rsidRDefault="00381C4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C46" w:rsidRDefault="00381C46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C46" w:rsidRDefault="00381C46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jc w:val="left"/>
    </w:pPr>
    <w:r>
      <w:rPr>
        <w:b/>
        <w:i/>
      </w:rPr>
      <w:t>Enclave</w:t>
    </w:r>
    <w:r>
      <w:rPr>
        <w:i/>
      </w:rPr>
      <w:t xml:space="preserve"> - Offshore Development Centers</w:t>
    </w:r>
    <w:r>
      <w:rPr>
        <w:i/>
      </w:rPr>
      <w:tab/>
    </w:r>
    <w:r>
      <w:rPr>
        <w:i/>
      </w:rPr>
      <w:tab/>
      <w:t xml:space="preserve">Page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9B68D5">
      <w:rPr>
        <w:i/>
        <w:noProof/>
      </w:rPr>
      <w:t>4</w:t>
    </w:r>
    <w:r>
      <w:rPr>
        <w:i/>
      </w:rPr>
      <w:fldChar w:fldCharType="end"/>
    </w:r>
    <w:r>
      <w:rPr>
        <w:i/>
      </w:rPr>
      <w:t xml:space="preserve"> of </w:t>
    </w:r>
    <w:r>
      <w:rPr>
        <w:i/>
      </w:rPr>
      <w:fldChar w:fldCharType="begin"/>
    </w:r>
    <w:r>
      <w:rPr>
        <w:i/>
      </w:rPr>
      <w:instrText xml:space="preserve"> NUMPAGES \* ARABIC </w:instrText>
    </w:r>
    <w:r>
      <w:rPr>
        <w:i/>
      </w:rPr>
      <w:fldChar w:fldCharType="separate"/>
    </w:r>
    <w:r w:rsidR="009B68D5">
      <w:rPr>
        <w:i/>
        <w:noProof/>
      </w:rPr>
      <w:t>14</w:t>
    </w:r>
    <w:r>
      <w:rPr>
        <w:i/>
      </w:rPr>
      <w:fldChar w:fldCharType="end"/>
    </w:r>
    <w:r>
      <w:rPr>
        <w:i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C46" w:rsidRDefault="00381C4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306" w:rsidRDefault="00336306">
      <w:r>
        <w:separator/>
      </w:r>
    </w:p>
  </w:footnote>
  <w:footnote w:type="continuationSeparator" w:id="0">
    <w:p w:rsidR="00336306" w:rsidRDefault="00336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60" w:type="dxa"/>
      <w:tblLayout w:type="fixed"/>
      <w:tblLook w:val="0000" w:firstRow="0" w:lastRow="0" w:firstColumn="0" w:lastColumn="0" w:noHBand="0" w:noVBand="0"/>
    </w:tblPr>
    <w:tblGrid>
      <w:gridCol w:w="1368"/>
      <w:gridCol w:w="7608"/>
    </w:tblGrid>
    <w:tr w:rsidR="00381C46">
      <w:trPr>
        <w:trHeight w:val="893"/>
      </w:trPr>
      <w:tc>
        <w:tcPr>
          <w:tcW w:w="1368" w:type="dxa"/>
          <w:tcBorders>
            <w:top w:val="single" w:sz="4" w:space="0" w:color="FFFFFF"/>
            <w:left w:val="single" w:sz="4" w:space="0" w:color="FFFFFF"/>
            <w:bottom w:val="single" w:sz="4" w:space="0" w:color="000000"/>
          </w:tcBorders>
          <w:shd w:val="clear" w:color="auto" w:fill="auto"/>
        </w:tcPr>
        <w:p w:rsidR="00381C46" w:rsidRDefault="009B68D5">
          <w:pPr>
            <w:pStyle w:val="Header"/>
            <w:jc w:val="right"/>
            <w:rPr>
              <w:b/>
              <w:color w:val="000080"/>
              <w:sz w:val="28"/>
              <w:szCs w:val="28"/>
            </w:rPr>
          </w:pPr>
          <w:r>
            <w:rPr>
              <w:noProof/>
              <w:lang w:eastAsia="ja-JP"/>
            </w:rPr>
            <w:drawing>
              <wp:inline distT="0" distB="0" distL="0" distR="0">
                <wp:extent cx="559435" cy="55943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435" cy="5594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8" w:type="dxa"/>
          <w:tcBorders>
            <w:top w:val="single" w:sz="4" w:space="0" w:color="FFFFFF"/>
            <w:left w:val="single" w:sz="4" w:space="0" w:color="FFFFFF"/>
            <w:bottom w:val="single" w:sz="4" w:space="0" w:color="000000"/>
            <w:right w:val="single" w:sz="4" w:space="0" w:color="FFFFFF"/>
          </w:tcBorders>
          <w:shd w:val="clear" w:color="auto" w:fill="auto"/>
        </w:tcPr>
        <w:p w:rsidR="00381C46" w:rsidRDefault="00381C46">
          <w:pPr>
            <w:pStyle w:val="Header"/>
            <w:snapToGrid w:val="0"/>
            <w:jc w:val="center"/>
            <w:rPr>
              <w:i/>
              <w:color w:val="000080"/>
              <w:sz w:val="22"/>
              <w:szCs w:val="22"/>
              <w:lang w:val="de-DE"/>
            </w:rPr>
          </w:pPr>
          <w:r>
            <w:rPr>
              <w:b/>
              <w:color w:val="000080"/>
              <w:sz w:val="28"/>
              <w:szCs w:val="28"/>
            </w:rPr>
            <w:t>TRG – Enclave (a division of TRG International)</w:t>
          </w:r>
        </w:p>
        <w:p w:rsidR="00381C46" w:rsidRDefault="00381C46">
          <w:pPr>
            <w:pStyle w:val="Header"/>
            <w:jc w:val="center"/>
            <w:rPr>
              <w:i/>
              <w:color w:val="000080"/>
            </w:rPr>
          </w:pPr>
          <w:r>
            <w:rPr>
              <w:i/>
              <w:color w:val="000080"/>
              <w:sz w:val="22"/>
              <w:szCs w:val="22"/>
              <w:lang w:val="de-DE"/>
            </w:rPr>
            <w:t>453-455 Hoang Dieu, Hai Chau, Danang, Vietnam</w:t>
          </w:r>
        </w:p>
        <w:p w:rsidR="00381C46" w:rsidRDefault="00381C46">
          <w:pPr>
            <w:pStyle w:val="Header"/>
            <w:jc w:val="center"/>
          </w:pPr>
          <w:r>
            <w:rPr>
              <w:i/>
              <w:color w:val="000080"/>
            </w:rPr>
            <w:t>Tel: +84(5113) 253 000 – Fax: (05113)253 222</w:t>
          </w:r>
        </w:p>
      </w:tc>
    </w:tr>
  </w:tbl>
  <w:p w:rsidR="00381C46" w:rsidRDefault="00381C4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C46" w:rsidRDefault="00381C4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C46" w:rsidRDefault="00381C46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C46" w:rsidRDefault="009B68D5">
    <w:pPr>
      <w:pStyle w:val="Header"/>
      <w:jc w:val="right"/>
      <w:rPr>
        <w:b/>
        <w:color w:val="000080"/>
        <w:sz w:val="28"/>
        <w:szCs w:val="28"/>
      </w:rPr>
    </w:pPr>
    <w:r>
      <w:rPr>
        <w:noProof/>
        <w:lang w:eastAsia="ja-JP"/>
      </w:rPr>
      <w:drawing>
        <wp:inline distT="0" distB="0" distL="0" distR="0">
          <wp:extent cx="559435" cy="55943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435" cy="55943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381C46" w:rsidRDefault="00381C46">
    <w:pPr>
      <w:pStyle w:val="Header"/>
      <w:snapToGrid w:val="0"/>
      <w:jc w:val="center"/>
      <w:rPr>
        <w:i/>
        <w:color w:val="000080"/>
        <w:sz w:val="22"/>
        <w:szCs w:val="22"/>
        <w:lang w:val="de-DE"/>
      </w:rPr>
    </w:pPr>
    <w:r>
      <w:rPr>
        <w:b/>
        <w:color w:val="000080"/>
        <w:sz w:val="28"/>
        <w:szCs w:val="28"/>
      </w:rPr>
      <w:t>TRG – Enclave (a division of TRG International)</w:t>
    </w:r>
  </w:p>
  <w:p w:rsidR="00381C46" w:rsidRDefault="00381C46">
    <w:pPr>
      <w:pStyle w:val="Header"/>
      <w:jc w:val="center"/>
      <w:rPr>
        <w:i/>
        <w:color w:val="000080"/>
      </w:rPr>
    </w:pPr>
    <w:r>
      <w:rPr>
        <w:i/>
        <w:color w:val="000080"/>
        <w:sz w:val="22"/>
        <w:szCs w:val="22"/>
        <w:lang w:val="de-DE"/>
      </w:rPr>
      <w:t>453-455 Hoang Dieu, Hai Chau, Danang, Vietnam</w:t>
    </w:r>
  </w:p>
  <w:p w:rsidR="00381C46" w:rsidRDefault="00381C46">
    <w:pPr>
      <w:pStyle w:val="Header"/>
      <w:jc w:val="center"/>
    </w:pPr>
    <w:r>
      <w:rPr>
        <w:i/>
        <w:color w:val="000080"/>
      </w:rPr>
      <w:t>Tel: +84(5113) 253 000 – Fax: (05113)253 222</w:t>
    </w:r>
  </w:p>
  <w:p w:rsidR="00381C46" w:rsidRDefault="00381C46"/>
  <w:p w:rsidR="00381C46" w:rsidRDefault="00381C46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C46" w:rsidRDefault="00381C4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AEFC7F0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1584" w:hanging="1584"/>
      </w:p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decimal"/>
      <w:lvlText w:val="[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85135B0"/>
    <w:multiLevelType w:val="hybridMultilevel"/>
    <w:tmpl w:val="A1ACD08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8EA549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DE23FA3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6">
    <w:nsid w:val="14C50647"/>
    <w:multiLevelType w:val="hybridMultilevel"/>
    <w:tmpl w:val="0A7E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F25CC"/>
    <w:multiLevelType w:val="hybridMultilevel"/>
    <w:tmpl w:val="8500CC80"/>
    <w:lvl w:ilvl="0" w:tplc="4F6A22D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C911B7"/>
    <w:multiLevelType w:val="hybridMultilevel"/>
    <w:tmpl w:val="A21C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20967"/>
    <w:multiLevelType w:val="multilevel"/>
    <w:tmpl w:val="3CA88D5E"/>
    <w:lvl w:ilvl="0">
      <w:start w:val="1"/>
      <w:numFmt w:val="bullet"/>
      <w:pStyle w:val="Level2Textsubbullet"/>
      <w:lvlText w:val=""/>
      <w:lvlJc w:val="left"/>
      <w:pPr>
        <w:tabs>
          <w:tab w:val="num" w:pos="2376"/>
        </w:tabs>
        <w:ind w:left="2362" w:hanging="34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524423"/>
    <w:multiLevelType w:val="hybridMultilevel"/>
    <w:tmpl w:val="8432F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942F4C"/>
    <w:multiLevelType w:val="hybridMultilevel"/>
    <w:tmpl w:val="66D6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7028DF"/>
    <w:multiLevelType w:val="hybridMultilevel"/>
    <w:tmpl w:val="3440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4"/>
  </w:num>
  <w:num w:numId="8">
    <w:abstractNumId w:val="5"/>
  </w:num>
  <w:num w:numId="9">
    <w:abstractNumId w:val="8"/>
  </w:num>
  <w:num w:numId="10">
    <w:abstractNumId w:val="6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0E"/>
    <w:rsid w:val="00047B10"/>
    <w:rsid w:val="0005232C"/>
    <w:rsid w:val="000831C7"/>
    <w:rsid w:val="00150962"/>
    <w:rsid w:val="00187433"/>
    <w:rsid w:val="001C619F"/>
    <w:rsid w:val="00297F0A"/>
    <w:rsid w:val="002F0084"/>
    <w:rsid w:val="00336306"/>
    <w:rsid w:val="00360A9A"/>
    <w:rsid w:val="00361818"/>
    <w:rsid w:val="003773A1"/>
    <w:rsid w:val="00381C46"/>
    <w:rsid w:val="00406764"/>
    <w:rsid w:val="0043168F"/>
    <w:rsid w:val="00453900"/>
    <w:rsid w:val="00456AB6"/>
    <w:rsid w:val="004B6279"/>
    <w:rsid w:val="005304B5"/>
    <w:rsid w:val="00561594"/>
    <w:rsid w:val="005B42F4"/>
    <w:rsid w:val="00617701"/>
    <w:rsid w:val="00633333"/>
    <w:rsid w:val="00640F6B"/>
    <w:rsid w:val="00681C51"/>
    <w:rsid w:val="006A6D39"/>
    <w:rsid w:val="006C6AD8"/>
    <w:rsid w:val="00707D15"/>
    <w:rsid w:val="00730AA3"/>
    <w:rsid w:val="00747EDB"/>
    <w:rsid w:val="007804E7"/>
    <w:rsid w:val="008056A6"/>
    <w:rsid w:val="00850649"/>
    <w:rsid w:val="00884CF6"/>
    <w:rsid w:val="008E0928"/>
    <w:rsid w:val="00906B9F"/>
    <w:rsid w:val="0091097C"/>
    <w:rsid w:val="0091296A"/>
    <w:rsid w:val="00950AD5"/>
    <w:rsid w:val="00951DEC"/>
    <w:rsid w:val="009608C6"/>
    <w:rsid w:val="00983A0E"/>
    <w:rsid w:val="009840CB"/>
    <w:rsid w:val="009A6500"/>
    <w:rsid w:val="009B68D5"/>
    <w:rsid w:val="009E0290"/>
    <w:rsid w:val="00A55D56"/>
    <w:rsid w:val="00A57BEC"/>
    <w:rsid w:val="00AF2A6C"/>
    <w:rsid w:val="00B65529"/>
    <w:rsid w:val="00B70BC0"/>
    <w:rsid w:val="00BB633B"/>
    <w:rsid w:val="00C71F6F"/>
    <w:rsid w:val="00C87B64"/>
    <w:rsid w:val="00CB0964"/>
    <w:rsid w:val="00CB5563"/>
    <w:rsid w:val="00CD485E"/>
    <w:rsid w:val="00D16D29"/>
    <w:rsid w:val="00D361BC"/>
    <w:rsid w:val="00D554BB"/>
    <w:rsid w:val="00DB235D"/>
    <w:rsid w:val="00E10A04"/>
    <w:rsid w:val="00E2562C"/>
    <w:rsid w:val="00E3193D"/>
    <w:rsid w:val="00F356E7"/>
    <w:rsid w:val="00F360FA"/>
    <w:rsid w:val="00F3734E"/>
    <w:rsid w:val="00FD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AEB0D31-60DD-4EA1-BB21-DC7396B3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next w:val="BodyText"/>
    <w:qFormat/>
    <w:pPr>
      <w:keepNext/>
      <w:pageBreakBefore/>
      <w:numPr>
        <w:numId w:val="1"/>
      </w:numPr>
      <w:shd w:val="clear" w:color="auto" w:fill="D8D8D8"/>
      <w:suppressAutoHyphens/>
      <w:spacing w:before="240" w:after="120"/>
      <w:outlineLvl w:val="0"/>
    </w:pPr>
    <w:rPr>
      <w:rFonts w:ascii="Arial" w:hAnsi="Arial" w:cs="Arial"/>
      <w:b/>
      <w:kern w:val="1"/>
      <w:sz w:val="36"/>
      <w:lang w:eastAsia="zh-CN"/>
    </w:rPr>
  </w:style>
  <w:style w:type="paragraph" w:styleId="Heading2">
    <w:name w:val="heading 2"/>
    <w:next w:val="BodyText"/>
    <w:qFormat/>
    <w:pPr>
      <w:keepNext/>
      <w:numPr>
        <w:ilvl w:val="1"/>
        <w:numId w:val="1"/>
      </w:numPr>
      <w:suppressAutoHyphens/>
      <w:spacing w:before="240" w:after="120"/>
      <w:outlineLvl w:val="1"/>
    </w:pPr>
    <w:rPr>
      <w:rFonts w:ascii="Arial" w:hAnsi="Arial" w:cs="Arial"/>
      <w:b/>
      <w:sz w:val="32"/>
      <w:lang w:eastAsia="zh-CN"/>
    </w:rPr>
  </w:style>
  <w:style w:type="paragraph" w:styleId="Heading3">
    <w:name w:val="heading 3"/>
    <w:next w:val="BodyText"/>
    <w:qFormat/>
    <w:pPr>
      <w:keepNext/>
      <w:numPr>
        <w:ilvl w:val="2"/>
        <w:numId w:val="1"/>
      </w:numPr>
      <w:suppressAutoHyphens/>
      <w:spacing w:before="240" w:after="120"/>
      <w:outlineLvl w:val="2"/>
    </w:pPr>
    <w:rPr>
      <w:rFonts w:ascii="Arial" w:hAnsi="Arial" w:cs="Arial"/>
      <w:b/>
      <w:sz w:val="24"/>
      <w:lang w:eastAsia="zh-CN"/>
    </w:rPr>
  </w:style>
  <w:style w:type="paragraph" w:styleId="Heading4">
    <w:name w:val="heading 4"/>
    <w:next w:val="BodyText"/>
    <w:qFormat/>
    <w:pPr>
      <w:numPr>
        <w:ilvl w:val="3"/>
        <w:numId w:val="1"/>
      </w:numPr>
      <w:suppressAutoHyphens/>
      <w:spacing w:before="120" w:after="120"/>
      <w:outlineLvl w:val="3"/>
    </w:pPr>
    <w:rPr>
      <w:rFonts w:ascii="Arial" w:hAnsi="Arial" w:cs="Arial"/>
      <w:b/>
      <w:lang w:eastAsia="zh-CN"/>
    </w:rPr>
  </w:style>
  <w:style w:type="paragraph" w:styleId="Heading5">
    <w:name w:val="heading 5"/>
    <w:next w:val="BodyText"/>
    <w:qFormat/>
    <w:pPr>
      <w:numPr>
        <w:ilvl w:val="4"/>
        <w:numId w:val="1"/>
      </w:numPr>
      <w:suppressAutoHyphens/>
      <w:spacing w:before="240" w:after="120"/>
      <w:outlineLvl w:val="4"/>
    </w:pPr>
    <w:rPr>
      <w:b/>
      <w:lang w:eastAsia="zh-CN"/>
    </w:rPr>
  </w:style>
  <w:style w:type="paragraph" w:styleId="Heading6">
    <w:name w:val="heading 6"/>
    <w:basedOn w:val="Normal"/>
    <w:next w:val="Normal"/>
    <w:qFormat/>
    <w:pPr>
      <w:numPr>
        <w:numId w:val="2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numId w:val="2"/>
      </w:numPr>
      <w:tabs>
        <w:tab w:val="left" w:pos="1296"/>
      </w:tabs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numId w:val="2"/>
      </w:numPr>
      <w:tabs>
        <w:tab w:val="left" w:pos="1440"/>
      </w:tabs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numId w:val="2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-Absatz-Standardschriftart111111111">
    <w:name w:val="WW-Absatz-Standardschriftart111111111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styleId="DefaultParagraphFont0">
    <w:name w:val="Default Paragraph Font"/>
  </w:style>
  <w:style w:type="character" w:styleId="CommentReference">
    <w:name w:val="annotation reference"/>
    <w:rPr>
      <w:sz w:val="16"/>
      <w:lang w:val="en-US"/>
    </w:rPr>
  </w:style>
  <w:style w:type="character" w:styleId="Emphasis">
    <w:name w:val="Emphasis"/>
    <w:qFormat/>
    <w:rPr>
      <w:i/>
      <w:lang w:val="en-US"/>
    </w:rPr>
  </w:style>
  <w:style w:type="character" w:customStyle="1" w:styleId="EndnoteCharacters">
    <w:name w:val="Endnote Characters"/>
    <w:rPr>
      <w:vertAlign w:val="superscript"/>
      <w:lang w:val="en-US"/>
    </w:rPr>
  </w:style>
  <w:style w:type="character" w:styleId="FollowedHyperlink">
    <w:name w:val="FollowedHyperlink"/>
    <w:rPr>
      <w:color w:val="800080"/>
      <w:u w:val="single"/>
      <w:lang w:val="en-US"/>
    </w:rPr>
  </w:style>
  <w:style w:type="character" w:customStyle="1" w:styleId="FootnoteCharacters">
    <w:name w:val="Footnote Characters"/>
    <w:rPr>
      <w:vertAlign w:val="superscript"/>
      <w:lang w:val="en-US"/>
    </w:rPr>
  </w:style>
  <w:style w:type="character" w:styleId="Hyperlink">
    <w:name w:val="Hyperlink"/>
    <w:uiPriority w:val="99"/>
    <w:rPr>
      <w:color w:val="0000FF"/>
      <w:u w:val="single"/>
      <w:lang w:val="en-US"/>
    </w:rPr>
  </w:style>
  <w:style w:type="character" w:styleId="LineNumber">
    <w:name w:val="line number"/>
    <w:rPr>
      <w:lang w:val="en-US"/>
    </w:rPr>
  </w:style>
  <w:style w:type="character" w:styleId="PageNumber">
    <w:name w:val="page number"/>
    <w:rPr>
      <w:lang w:val="en-US"/>
    </w:rPr>
  </w:style>
  <w:style w:type="character" w:styleId="Strong">
    <w:name w:val="Strong"/>
    <w:qFormat/>
    <w:rPr>
      <w:b/>
      <w:lang w:val="en-US"/>
    </w:rPr>
  </w:style>
  <w:style w:type="character" w:customStyle="1" w:styleId="Typewriter">
    <w:name w:val="Typewriter"/>
    <w:rPr>
      <w:rFonts w:ascii="Courier New" w:hAnsi="Courier New" w:cs="Courier New"/>
      <w:sz w:val="20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IndexLink">
    <w:name w:val="Index Link"/>
  </w:style>
  <w:style w:type="paragraph" w:customStyle="1" w:styleId="Heading">
    <w:name w:val="Heading"/>
    <w:next w:val="BodyText"/>
    <w:pPr>
      <w:suppressAutoHyphens/>
      <w:spacing w:before="120" w:after="120"/>
      <w:jc w:val="center"/>
    </w:pPr>
    <w:rPr>
      <w:color w:val="003366"/>
      <w:kern w:val="1"/>
      <w:sz w:val="48"/>
      <w:lang w:eastAsia="zh-CN"/>
    </w:rPr>
  </w:style>
  <w:style w:type="paragraph" w:styleId="BodyText">
    <w:name w:val="Body Text"/>
    <w:pPr>
      <w:suppressAutoHyphens/>
      <w:spacing w:after="120"/>
      <w:jc w:val="both"/>
    </w:pPr>
    <w:rPr>
      <w:lang w:eastAsia="zh-CN"/>
    </w:rPr>
  </w:style>
  <w:style w:type="paragraph" w:styleId="List">
    <w:name w:val="List"/>
    <w:pPr>
      <w:suppressAutoHyphens/>
      <w:ind w:left="360" w:hanging="360"/>
    </w:pPr>
    <w:rPr>
      <w:lang w:eastAsia="zh-CN"/>
    </w:rPr>
  </w:style>
  <w:style w:type="paragraph" w:styleId="Caption">
    <w:name w:val="caption"/>
    <w:next w:val="Normal"/>
    <w:qFormat/>
    <w:pPr>
      <w:suppressAutoHyphens/>
      <w:spacing w:before="120" w:after="120"/>
      <w:jc w:val="center"/>
    </w:pPr>
    <w:rPr>
      <w:i/>
      <w:lang w:eastAsia="zh-CN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Address">
    <w:name w:val="Address"/>
    <w:basedOn w:val="Normal"/>
    <w:next w:val="Normal"/>
    <w:rPr>
      <w:i/>
      <w:sz w:val="24"/>
    </w:rPr>
  </w:style>
  <w:style w:type="paragraph" w:styleId="BlockText">
    <w:name w:val="Block Text"/>
    <w:pPr>
      <w:suppressAutoHyphens/>
      <w:spacing w:after="120"/>
      <w:ind w:left="1440" w:right="1440"/>
    </w:pPr>
    <w:rPr>
      <w:lang w:eastAsia="zh-CN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z w:val="24"/>
    </w:rPr>
  </w:style>
  <w:style w:type="paragraph" w:styleId="BodyText2">
    <w:name w:val="Body Text 2"/>
    <w:basedOn w:val="BodyText"/>
    <w:pPr>
      <w:spacing w:line="480" w:lineRule="auto"/>
    </w:pPr>
  </w:style>
  <w:style w:type="paragraph" w:styleId="BodyText3">
    <w:name w:val="Body Text 3"/>
    <w:basedOn w:val="BodyText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BodyText"/>
    <w:pPr>
      <w:ind w:left="360"/>
    </w:pPr>
  </w:style>
  <w:style w:type="paragraph" w:styleId="BodyTextFirstIndent2">
    <w:name w:val="Body Text First Indent 2"/>
    <w:basedOn w:val="BodyText"/>
    <w:pPr>
      <w:ind w:firstLine="210"/>
    </w:pPr>
  </w:style>
  <w:style w:type="paragraph" w:styleId="BodyTextIndent2">
    <w:name w:val="Body Text Indent 2"/>
    <w:basedOn w:val="BodyText"/>
    <w:pPr>
      <w:spacing w:line="480" w:lineRule="auto"/>
      <w:ind w:left="360"/>
    </w:pPr>
  </w:style>
  <w:style w:type="paragraph" w:styleId="BodyTextIndent3">
    <w:name w:val="Body Text Indent 3"/>
    <w:basedOn w:val="BodyText"/>
    <w:pPr>
      <w:ind w:left="360"/>
    </w:pPr>
    <w:rPr>
      <w:sz w:val="16"/>
    </w:rPr>
  </w:style>
  <w:style w:type="paragraph" w:styleId="Closing">
    <w:name w:val="Closing"/>
    <w:pPr>
      <w:suppressAutoHyphens/>
      <w:ind w:left="4320"/>
    </w:pPr>
    <w:rPr>
      <w:lang w:eastAsia="zh-CN"/>
    </w:rPr>
  </w:style>
  <w:style w:type="paragraph" w:customStyle="1" w:styleId="CodeSource">
    <w:name w:val="CodeSource"/>
    <w:pPr>
      <w:shd w:val="clear" w:color="auto" w:fill="E5E5E5"/>
      <w:suppressAutoHyphens/>
    </w:pPr>
    <w:rPr>
      <w:rFonts w:ascii="Courier" w:hAnsi="Courier" w:cs="Courier"/>
      <w:lang w:eastAsia="zh-CN"/>
    </w:rPr>
  </w:style>
  <w:style w:type="paragraph" w:styleId="CommentText">
    <w:name w:val="annotation text"/>
    <w:pPr>
      <w:suppressAutoHyphens/>
    </w:pPr>
    <w:rPr>
      <w:i/>
      <w:color w:val="0000FF"/>
      <w:lang w:eastAsia="zh-CN"/>
    </w:rPr>
  </w:style>
  <w:style w:type="paragraph" w:customStyle="1" w:styleId="CoverBottom">
    <w:name w:val="Cover Bottom"/>
    <w:next w:val="Normal"/>
    <w:pPr>
      <w:suppressAutoHyphens/>
      <w:jc w:val="center"/>
    </w:pPr>
    <w:rPr>
      <w:rFonts w:ascii="Arial" w:hAnsi="Arial" w:cs="Arial"/>
      <w:b/>
      <w:sz w:val="32"/>
      <w:lang w:eastAsia="zh-CN"/>
    </w:rPr>
  </w:style>
  <w:style w:type="paragraph" w:customStyle="1" w:styleId="CoverTable">
    <w:name w:val="Cover Table"/>
    <w:next w:val="Normal"/>
    <w:pPr>
      <w:suppressAutoHyphens/>
    </w:pPr>
    <w:rPr>
      <w:rFonts w:ascii="Arial" w:hAnsi="Arial" w:cs="Arial"/>
      <w:b/>
      <w:sz w:val="24"/>
      <w:lang w:eastAsia="zh-CN"/>
    </w:rPr>
  </w:style>
  <w:style w:type="paragraph" w:customStyle="1" w:styleId="CoverTitle">
    <w:name w:val="Cover Title"/>
    <w:next w:val="Normal"/>
    <w:pPr>
      <w:suppressAutoHyphens/>
      <w:jc w:val="right"/>
    </w:pPr>
    <w:rPr>
      <w:rFonts w:ascii="Arial" w:hAnsi="Arial" w:cs="Arial"/>
      <w:b/>
      <w:sz w:val="96"/>
      <w:lang w:eastAsia="zh-CN"/>
    </w:rPr>
  </w:style>
  <w:style w:type="paragraph" w:styleId="Date">
    <w:name w:val="Date"/>
    <w:next w:val="Normal"/>
    <w:pPr>
      <w:suppressAutoHyphens/>
    </w:pPr>
    <w:rPr>
      <w:lang w:eastAsia="zh-CN"/>
    </w:rPr>
  </w:style>
  <w:style w:type="paragraph" w:styleId="DocumentMap">
    <w:name w:val="Document Map"/>
    <w:pPr>
      <w:shd w:val="clear" w:color="auto" w:fill="000080"/>
      <w:suppressAutoHyphens/>
    </w:pPr>
    <w:rPr>
      <w:rFonts w:ascii="Tahoma" w:hAnsi="Tahoma" w:cs="Tahoma"/>
      <w:lang w:eastAsia="zh-CN"/>
    </w:rPr>
  </w:style>
  <w:style w:type="paragraph" w:styleId="EndnoteText">
    <w:name w:val="endnote text"/>
    <w:pPr>
      <w:suppressAutoHyphens/>
    </w:pPr>
    <w:rPr>
      <w:lang w:eastAsia="zh-CN"/>
    </w:rPr>
  </w:style>
  <w:style w:type="paragraph" w:styleId="EnvelopeAddress">
    <w:name w:val="envelope address"/>
    <w:pPr>
      <w:suppressAutoHyphens/>
      <w:ind w:left="2880"/>
    </w:pPr>
    <w:rPr>
      <w:rFonts w:ascii="Arial" w:hAnsi="Arial" w:cs="Arial"/>
      <w:sz w:val="24"/>
      <w:lang w:eastAsia="zh-CN"/>
    </w:rPr>
  </w:style>
  <w:style w:type="paragraph" w:styleId="EnvelopeReturn">
    <w:name w:val="envelope return"/>
    <w:pPr>
      <w:suppressAutoHyphens/>
    </w:pPr>
    <w:rPr>
      <w:rFonts w:ascii="Arial" w:hAnsi="Arial" w:cs="Arial"/>
      <w:lang w:eastAsia="zh-CN"/>
    </w:rPr>
  </w:style>
  <w:style w:type="paragraph" w:styleId="Footer">
    <w:name w:val="footer"/>
    <w:pPr>
      <w:tabs>
        <w:tab w:val="center" w:pos="4320"/>
        <w:tab w:val="right" w:pos="8640"/>
      </w:tabs>
      <w:suppressAutoHyphens/>
      <w:jc w:val="both"/>
    </w:pPr>
    <w:rPr>
      <w:lang w:eastAsia="zh-CN"/>
    </w:rPr>
  </w:style>
  <w:style w:type="paragraph" w:styleId="FootnoteText">
    <w:name w:val="footnote text"/>
    <w:pPr>
      <w:suppressAutoHyphens/>
    </w:pPr>
    <w:rPr>
      <w:lang w:eastAsia="zh-CN"/>
    </w:rPr>
  </w:style>
  <w:style w:type="paragraph" w:customStyle="1" w:styleId="version">
    <w:name w:val="version"/>
    <w:basedOn w:val="Normal"/>
    <w:pPr>
      <w:jc w:val="center"/>
    </w:pPr>
    <w:rPr>
      <w:sz w:val="28"/>
    </w:rPr>
  </w:style>
  <w:style w:type="paragraph" w:customStyle="1" w:styleId="Hanging1">
    <w:name w:val="Hanging1"/>
    <w:pPr>
      <w:tabs>
        <w:tab w:val="left" w:pos="1440"/>
      </w:tabs>
      <w:suppressAutoHyphens/>
      <w:ind w:left="720" w:hanging="720"/>
      <w:jc w:val="both"/>
    </w:pPr>
    <w:rPr>
      <w:lang w:eastAsia="zh-CN"/>
    </w:rPr>
  </w:style>
  <w:style w:type="paragraph" w:customStyle="1" w:styleId="Hanging2">
    <w:name w:val="Hanging2"/>
    <w:pPr>
      <w:suppressAutoHyphens/>
      <w:spacing w:after="120"/>
      <w:ind w:left="1440" w:hanging="1440"/>
      <w:jc w:val="both"/>
    </w:pPr>
    <w:rPr>
      <w:lang w:eastAsia="zh-CN"/>
    </w:rPr>
  </w:style>
  <w:style w:type="paragraph" w:customStyle="1" w:styleId="Hanging3">
    <w:name w:val="Hanging3"/>
    <w:pPr>
      <w:suppressAutoHyphens/>
      <w:spacing w:after="120"/>
      <w:ind w:left="2160" w:hanging="2160"/>
      <w:jc w:val="both"/>
    </w:pPr>
    <w:rPr>
      <w:lang w:eastAsia="zh-CN"/>
    </w:rPr>
  </w:style>
  <w:style w:type="paragraph" w:customStyle="1" w:styleId="Hanging4">
    <w:name w:val="Hanging4"/>
    <w:pPr>
      <w:suppressAutoHyphens/>
      <w:spacing w:after="120"/>
      <w:ind w:left="2880" w:hanging="2880"/>
      <w:jc w:val="both"/>
    </w:pPr>
    <w:rPr>
      <w:lang w:eastAsia="zh-CN"/>
    </w:rPr>
  </w:style>
  <w:style w:type="paragraph" w:styleId="Header">
    <w:name w:val="header"/>
    <w:pPr>
      <w:tabs>
        <w:tab w:val="center" w:pos="4320"/>
        <w:tab w:val="right" w:pos="8640"/>
      </w:tabs>
      <w:suppressAutoHyphens/>
    </w:pPr>
    <w:rPr>
      <w:lang w:eastAsia="zh-CN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  <w:ind w:left="1080"/>
      <w:jc w:val="both"/>
    </w:pPr>
    <w:rPr>
      <w:spacing w:val="-4"/>
      <w:kern w:val="1"/>
      <w:lang w:val="en-GB"/>
    </w:rPr>
  </w:style>
  <w:style w:type="paragraph" w:styleId="Index1">
    <w:name w:val="index 1"/>
    <w:next w:val="Normal"/>
    <w:pPr>
      <w:tabs>
        <w:tab w:val="right" w:leader="dot" w:pos="4119"/>
      </w:tabs>
      <w:suppressAutoHyphens/>
      <w:ind w:left="200" w:hanging="200"/>
      <w:jc w:val="both"/>
    </w:pPr>
    <w:rPr>
      <w:lang w:eastAsia="zh-CN"/>
    </w:rPr>
  </w:style>
  <w:style w:type="paragraph" w:styleId="Index2">
    <w:name w:val="index 2"/>
    <w:next w:val="Normal"/>
    <w:pPr>
      <w:suppressAutoHyphens/>
      <w:ind w:left="400" w:hanging="200"/>
    </w:pPr>
    <w:rPr>
      <w:lang w:eastAsia="zh-CN"/>
    </w:rPr>
  </w:style>
  <w:style w:type="paragraph" w:styleId="Index3">
    <w:name w:val="index 3"/>
    <w:next w:val="Normal"/>
    <w:pPr>
      <w:suppressAutoHyphens/>
      <w:ind w:left="600" w:hanging="200"/>
    </w:pPr>
    <w:rPr>
      <w:lang w:eastAsia="zh-CN"/>
    </w:rPr>
  </w:style>
  <w:style w:type="paragraph" w:styleId="Index4">
    <w:name w:val="index 4"/>
    <w:next w:val="Normal"/>
    <w:pPr>
      <w:suppressAutoHyphens/>
      <w:ind w:left="800" w:hanging="200"/>
    </w:pPr>
    <w:rPr>
      <w:lang w:eastAsia="zh-CN"/>
    </w:rPr>
  </w:style>
  <w:style w:type="paragraph" w:styleId="Index5">
    <w:name w:val="index 5"/>
    <w:next w:val="Normal"/>
    <w:pPr>
      <w:suppressAutoHyphens/>
      <w:ind w:left="1000" w:hanging="200"/>
    </w:pPr>
    <w:rPr>
      <w:lang w:eastAsia="zh-CN"/>
    </w:rPr>
  </w:style>
  <w:style w:type="paragraph" w:styleId="Index6">
    <w:name w:val="index 6"/>
    <w:next w:val="Normal"/>
    <w:pPr>
      <w:suppressAutoHyphens/>
      <w:ind w:left="1200" w:hanging="200"/>
    </w:pPr>
    <w:rPr>
      <w:lang w:eastAsia="zh-CN"/>
    </w:rPr>
  </w:style>
  <w:style w:type="paragraph" w:styleId="Index7">
    <w:name w:val="index 7"/>
    <w:next w:val="Normal"/>
    <w:pPr>
      <w:suppressAutoHyphens/>
      <w:ind w:left="1400" w:hanging="200"/>
    </w:pPr>
    <w:rPr>
      <w:lang w:eastAsia="zh-CN"/>
    </w:rPr>
  </w:style>
  <w:style w:type="paragraph" w:styleId="Index8">
    <w:name w:val="index 8"/>
    <w:next w:val="Normal"/>
    <w:pPr>
      <w:suppressAutoHyphens/>
      <w:ind w:left="1600" w:hanging="200"/>
    </w:pPr>
    <w:rPr>
      <w:lang w:eastAsia="zh-CN"/>
    </w:rPr>
  </w:style>
  <w:style w:type="paragraph" w:styleId="Index9">
    <w:name w:val="index 9"/>
    <w:next w:val="Normal"/>
    <w:pPr>
      <w:suppressAutoHyphens/>
      <w:ind w:left="1800" w:hanging="200"/>
    </w:pPr>
    <w:rPr>
      <w:lang w:eastAsia="zh-CN"/>
    </w:rPr>
  </w:style>
  <w:style w:type="paragraph" w:styleId="IndexHeading">
    <w:name w:val="index heading"/>
    <w:next w:val="Index1"/>
    <w:pPr>
      <w:suppressAutoHyphens/>
    </w:pPr>
    <w:rPr>
      <w:rFonts w:ascii="Arial" w:hAnsi="Arial" w:cs="Arial"/>
      <w:b/>
      <w:lang w:eastAsia="zh-CN"/>
    </w:rPr>
  </w:style>
  <w:style w:type="paragraph" w:styleId="ListBullet2">
    <w:name w:val="List Bullet 2"/>
    <w:pPr>
      <w:suppressAutoHyphens/>
      <w:ind w:left="720" w:hanging="360"/>
    </w:pPr>
    <w:rPr>
      <w:lang w:eastAsia="zh-CN"/>
    </w:rPr>
  </w:style>
  <w:style w:type="paragraph" w:styleId="ListBullet3">
    <w:name w:val="List Bullet 3"/>
    <w:pPr>
      <w:suppressAutoHyphens/>
      <w:ind w:left="1080" w:hanging="360"/>
    </w:pPr>
    <w:rPr>
      <w:lang w:eastAsia="zh-CN"/>
    </w:rPr>
  </w:style>
  <w:style w:type="paragraph" w:styleId="ListBullet4">
    <w:name w:val="List Bullet 4"/>
    <w:pPr>
      <w:suppressAutoHyphens/>
      <w:ind w:left="1440" w:hanging="360"/>
    </w:pPr>
    <w:rPr>
      <w:lang w:eastAsia="zh-CN"/>
    </w:rPr>
  </w:style>
  <w:style w:type="paragraph" w:styleId="ListBullet5">
    <w:name w:val="List Bullet 5"/>
    <w:pPr>
      <w:suppressAutoHyphens/>
      <w:ind w:left="1800" w:hanging="360"/>
    </w:pPr>
    <w:rPr>
      <w:lang w:eastAsia="zh-CN"/>
    </w:rPr>
  </w:style>
  <w:style w:type="paragraph" w:styleId="ListBullet">
    <w:name w:val="List Bullet"/>
    <w:pPr>
      <w:tabs>
        <w:tab w:val="left" w:pos="360"/>
      </w:tabs>
      <w:suppressAutoHyphens/>
      <w:ind w:left="360" w:hanging="360"/>
    </w:pPr>
    <w:rPr>
      <w:lang w:eastAsia="zh-CN"/>
    </w:rPr>
  </w:style>
  <w:style w:type="paragraph" w:styleId="ListBullet20">
    <w:name w:val="List Bullet 2"/>
    <w:pPr>
      <w:tabs>
        <w:tab w:val="left" w:pos="720"/>
      </w:tabs>
      <w:suppressAutoHyphens/>
      <w:ind w:left="720" w:hanging="360"/>
      <w:jc w:val="both"/>
    </w:pPr>
    <w:rPr>
      <w:lang w:eastAsia="zh-CN"/>
    </w:rPr>
  </w:style>
  <w:style w:type="paragraph" w:styleId="ListBullet30">
    <w:name w:val="List Bullet 3"/>
    <w:pPr>
      <w:tabs>
        <w:tab w:val="left" w:pos="1080"/>
      </w:tabs>
      <w:suppressAutoHyphens/>
      <w:ind w:left="1080" w:hanging="360"/>
      <w:jc w:val="both"/>
    </w:pPr>
    <w:rPr>
      <w:lang w:eastAsia="zh-CN"/>
    </w:rPr>
  </w:style>
  <w:style w:type="paragraph" w:styleId="ListBullet40">
    <w:name w:val="List Bullet 4"/>
    <w:pPr>
      <w:tabs>
        <w:tab w:val="left" w:pos="1440"/>
      </w:tabs>
      <w:suppressAutoHyphens/>
      <w:ind w:left="1440" w:hanging="360"/>
      <w:jc w:val="both"/>
    </w:pPr>
    <w:rPr>
      <w:lang w:eastAsia="zh-CN"/>
    </w:rPr>
  </w:style>
  <w:style w:type="paragraph" w:styleId="ListBullet50">
    <w:name w:val="List Bullet 5"/>
    <w:pPr>
      <w:tabs>
        <w:tab w:val="left" w:pos="1800"/>
        <w:tab w:val="left" w:pos="2160"/>
      </w:tabs>
      <w:suppressAutoHyphens/>
      <w:ind w:left="1800" w:hanging="360"/>
      <w:jc w:val="both"/>
    </w:pPr>
    <w:rPr>
      <w:lang w:eastAsia="zh-CN"/>
    </w:rPr>
  </w:style>
  <w:style w:type="paragraph" w:styleId="ListContinue">
    <w:name w:val="List Continue"/>
    <w:pPr>
      <w:suppressAutoHyphens/>
      <w:spacing w:after="120"/>
      <w:ind w:left="360"/>
    </w:pPr>
    <w:rPr>
      <w:lang w:eastAsia="zh-CN"/>
    </w:rPr>
  </w:style>
  <w:style w:type="paragraph" w:styleId="ListContinue2">
    <w:name w:val="List Continue 2"/>
    <w:pPr>
      <w:suppressAutoHyphens/>
      <w:spacing w:after="120"/>
      <w:ind w:left="720"/>
    </w:pPr>
    <w:rPr>
      <w:lang w:eastAsia="zh-CN"/>
    </w:rPr>
  </w:style>
  <w:style w:type="paragraph" w:styleId="ListContinue3">
    <w:name w:val="List Continue 3"/>
    <w:pPr>
      <w:suppressAutoHyphens/>
      <w:spacing w:after="120"/>
      <w:ind w:left="1080"/>
    </w:pPr>
    <w:rPr>
      <w:lang w:eastAsia="zh-CN"/>
    </w:rPr>
  </w:style>
  <w:style w:type="paragraph" w:styleId="ListContinue4">
    <w:name w:val="List Continue 4"/>
    <w:pPr>
      <w:suppressAutoHyphens/>
      <w:spacing w:after="120"/>
      <w:ind w:left="1440"/>
    </w:pPr>
    <w:rPr>
      <w:lang w:eastAsia="zh-CN"/>
    </w:rPr>
  </w:style>
  <w:style w:type="paragraph" w:styleId="ListContinue5">
    <w:name w:val="List Continue 5"/>
    <w:pPr>
      <w:suppressAutoHyphens/>
      <w:spacing w:after="120"/>
      <w:ind w:left="1800"/>
    </w:pPr>
    <w:rPr>
      <w:lang w:eastAsia="zh-CN"/>
    </w:rPr>
  </w:style>
  <w:style w:type="paragraph" w:styleId="ListNumber">
    <w:name w:val="List Number"/>
    <w:pPr>
      <w:tabs>
        <w:tab w:val="left" w:pos="360"/>
      </w:tabs>
      <w:suppressAutoHyphens/>
      <w:ind w:left="360" w:hanging="360"/>
      <w:jc w:val="both"/>
    </w:pPr>
    <w:rPr>
      <w:lang w:eastAsia="zh-CN"/>
    </w:rPr>
  </w:style>
  <w:style w:type="paragraph" w:styleId="ListNumber2">
    <w:name w:val="List Number 2"/>
    <w:pPr>
      <w:tabs>
        <w:tab w:val="left" w:pos="720"/>
      </w:tabs>
      <w:suppressAutoHyphens/>
      <w:ind w:left="720" w:hanging="360"/>
      <w:jc w:val="both"/>
    </w:pPr>
    <w:rPr>
      <w:lang w:eastAsia="zh-CN"/>
    </w:rPr>
  </w:style>
  <w:style w:type="paragraph" w:styleId="ListNumber3">
    <w:name w:val="List Number 3"/>
    <w:pPr>
      <w:tabs>
        <w:tab w:val="left" w:pos="1080"/>
      </w:tabs>
      <w:suppressAutoHyphens/>
      <w:ind w:left="1080" w:hanging="360"/>
      <w:jc w:val="both"/>
    </w:pPr>
    <w:rPr>
      <w:lang w:eastAsia="zh-CN"/>
    </w:rPr>
  </w:style>
  <w:style w:type="paragraph" w:styleId="ListNumber4">
    <w:name w:val="List Number 4"/>
    <w:pPr>
      <w:tabs>
        <w:tab w:val="left" w:pos="1440"/>
      </w:tabs>
      <w:suppressAutoHyphens/>
      <w:ind w:left="1440" w:hanging="360"/>
      <w:jc w:val="both"/>
    </w:pPr>
    <w:rPr>
      <w:lang w:eastAsia="zh-CN"/>
    </w:rPr>
  </w:style>
  <w:style w:type="paragraph" w:styleId="ListNumber5">
    <w:name w:val="List Number 5"/>
    <w:pPr>
      <w:tabs>
        <w:tab w:val="left" w:pos="1800"/>
      </w:tabs>
      <w:suppressAutoHyphens/>
      <w:ind w:left="1800" w:hanging="360"/>
      <w:jc w:val="both"/>
    </w:pPr>
    <w:rPr>
      <w:lang w:eastAsia="zh-CN"/>
    </w:rPr>
  </w:style>
  <w:style w:type="paragraph" w:customStyle="1" w:styleId="Master1">
    <w:name w:val="Master1"/>
    <w:pPr>
      <w:pBdr>
        <w:top w:val="single" w:sz="8" w:space="1" w:color="000000"/>
        <w:left w:val="none" w:sz="0" w:space="0" w:color="000000"/>
        <w:bottom w:val="single" w:sz="8" w:space="1" w:color="000000"/>
        <w:right w:val="none" w:sz="0" w:space="0" w:color="000000"/>
      </w:pBdr>
      <w:suppressAutoHyphens/>
      <w:spacing w:before="120" w:after="240"/>
    </w:pPr>
    <w:rPr>
      <w:rFonts w:ascii="Arial" w:hAnsi="Arial" w:cs="Arial"/>
      <w:sz w:val="48"/>
      <w:lang w:eastAsia="zh-CN"/>
    </w:rPr>
  </w:style>
  <w:style w:type="paragraph" w:customStyle="1" w:styleId="Master2">
    <w:name w:val="Master2"/>
    <w:pPr>
      <w:suppressAutoHyphens/>
    </w:pPr>
    <w:rPr>
      <w:rFonts w:ascii="Arial" w:hAnsi="Arial" w:cs="Arial"/>
      <w:sz w:val="32"/>
      <w:lang w:eastAsia="zh-CN"/>
    </w:rPr>
  </w:style>
  <w:style w:type="paragraph" w:customStyle="1" w:styleId="Master3">
    <w:name w:val="Master3"/>
    <w:pPr>
      <w:suppressAutoHyphens/>
    </w:pPr>
    <w:rPr>
      <w:rFonts w:ascii="Arial" w:hAnsi="Arial" w:cs="Arial"/>
      <w:b/>
      <w:color w:val="0000FF"/>
      <w:sz w:val="24"/>
      <w:lang w:eastAsia="zh-CN"/>
    </w:rPr>
  </w:style>
  <w:style w:type="paragraph" w:styleId="MessageHeader">
    <w:name w:val="Message Header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suppressAutoHyphens/>
      <w:ind w:left="1080" w:hanging="1080"/>
    </w:pPr>
    <w:rPr>
      <w:rFonts w:ascii="Arial" w:hAnsi="Arial" w:cs="Arial"/>
      <w:sz w:val="24"/>
      <w:lang w:eastAsia="zh-CN"/>
    </w:rPr>
  </w:style>
  <w:style w:type="paragraph" w:styleId="NormalIndent">
    <w:name w:val="Normal Indent"/>
    <w:pPr>
      <w:suppressAutoHyphens/>
      <w:ind w:left="720"/>
    </w:pPr>
    <w:rPr>
      <w:lang w:eastAsia="zh-CN"/>
    </w:rPr>
  </w:style>
  <w:style w:type="paragraph" w:customStyle="1" w:styleId="Normal1">
    <w:name w:val="Normal1"/>
    <w:pPr>
      <w:suppressAutoHyphens/>
      <w:spacing w:before="120" w:after="120"/>
      <w:ind w:left="360"/>
      <w:jc w:val="both"/>
    </w:pPr>
    <w:rPr>
      <w:lang w:eastAsia="zh-CN"/>
    </w:rPr>
  </w:style>
  <w:style w:type="paragraph" w:customStyle="1" w:styleId="Normal2">
    <w:name w:val="Normal2"/>
    <w:pPr>
      <w:suppressAutoHyphens/>
      <w:spacing w:before="120" w:after="120"/>
      <w:ind w:left="720"/>
      <w:jc w:val="both"/>
    </w:pPr>
    <w:rPr>
      <w:lang w:eastAsia="zh-CN"/>
    </w:rPr>
  </w:style>
  <w:style w:type="paragraph" w:customStyle="1" w:styleId="Normal3">
    <w:name w:val="Normal3"/>
    <w:pPr>
      <w:suppressAutoHyphens/>
      <w:ind w:left="1080"/>
      <w:jc w:val="both"/>
    </w:pPr>
    <w:rPr>
      <w:lang w:eastAsia="zh-CN"/>
    </w:rPr>
  </w:style>
  <w:style w:type="paragraph" w:customStyle="1" w:styleId="Normal4">
    <w:name w:val="Normal4"/>
    <w:pPr>
      <w:suppressAutoHyphens/>
      <w:ind w:left="1440"/>
      <w:jc w:val="both"/>
    </w:pPr>
    <w:rPr>
      <w:lang w:eastAsia="zh-CN"/>
    </w:rPr>
  </w:style>
  <w:style w:type="paragraph" w:customStyle="1" w:styleId="Normal5">
    <w:name w:val="Normal5"/>
    <w:pPr>
      <w:suppressAutoHyphens/>
      <w:ind w:left="2160"/>
    </w:pPr>
    <w:rPr>
      <w:lang w:eastAsia="zh-CN"/>
    </w:rPr>
  </w:style>
  <w:style w:type="paragraph" w:styleId="NoteHeading">
    <w:name w:val="Note Heading"/>
    <w:next w:val="Normal"/>
    <w:pPr>
      <w:suppressAutoHyphens/>
    </w:pPr>
    <w:rPr>
      <w:lang w:eastAsia="zh-CN"/>
    </w:rPr>
  </w:style>
  <w:style w:type="paragraph" w:customStyle="1" w:styleId="pic">
    <w:name w:val="pic"/>
    <w:next w:val="Caption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jc w:val="center"/>
    </w:pPr>
    <w:rPr>
      <w:lang w:eastAsia="zh-CN"/>
    </w:rPr>
  </w:style>
  <w:style w:type="paragraph" w:styleId="PlainText">
    <w:name w:val="Plain Text"/>
    <w:pPr>
      <w:suppressAutoHyphens/>
    </w:pPr>
    <w:rPr>
      <w:rFonts w:ascii="Courier New" w:hAnsi="Courier New" w:cs="Courier New"/>
      <w:lang w:eastAsia="zh-CN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paragraph" w:customStyle="1" w:styleId="reference">
    <w:name w:val="reference"/>
    <w:pPr>
      <w:widowControl w:val="0"/>
      <w:numPr>
        <w:numId w:val="3"/>
      </w:numPr>
      <w:suppressAutoHyphens/>
      <w:spacing w:before="120" w:after="120"/>
    </w:pPr>
    <w:rPr>
      <w:lang w:eastAsia="zh-CN"/>
    </w:rPr>
  </w:style>
  <w:style w:type="paragraph" w:styleId="Signature">
    <w:name w:val="Signature"/>
    <w:pPr>
      <w:suppressAutoHyphens/>
      <w:ind w:left="4320"/>
    </w:pPr>
    <w:rPr>
      <w:lang w:eastAsia="zh-CN"/>
    </w:rPr>
  </w:style>
  <w:style w:type="paragraph" w:styleId="Subtitle">
    <w:name w:val="Subtitle"/>
    <w:next w:val="BodyText"/>
    <w:qFormat/>
    <w:pPr>
      <w:suppressAutoHyphens/>
      <w:spacing w:after="60"/>
      <w:jc w:val="center"/>
    </w:pPr>
    <w:rPr>
      <w:rFonts w:ascii="Arial" w:hAnsi="Arial" w:cs="Arial"/>
      <w:sz w:val="24"/>
      <w:lang w:eastAsia="zh-CN"/>
    </w:rPr>
  </w:style>
  <w:style w:type="paragraph" w:styleId="TableofAuthorities">
    <w:name w:val="table of authorities"/>
    <w:next w:val="Normal"/>
    <w:pPr>
      <w:suppressAutoHyphens/>
      <w:ind w:left="200" w:hanging="200"/>
    </w:pPr>
    <w:rPr>
      <w:lang w:eastAsia="zh-CN"/>
    </w:rPr>
  </w:style>
  <w:style w:type="paragraph" w:styleId="TableofFigures">
    <w:name w:val="table of figures"/>
    <w:next w:val="Normal"/>
    <w:pPr>
      <w:suppressAutoHyphens/>
    </w:pPr>
    <w:rPr>
      <w:i/>
      <w:lang w:eastAsia="zh-CN"/>
    </w:rPr>
  </w:style>
  <w:style w:type="paragraph" w:customStyle="1" w:styleId="Table1Body">
    <w:name w:val="Table1 Body"/>
    <w:pPr>
      <w:suppressAutoHyphens/>
      <w:spacing w:before="60" w:after="60"/>
    </w:pPr>
    <w:rPr>
      <w:sz w:val="24"/>
      <w:lang w:eastAsia="zh-CN"/>
    </w:rPr>
  </w:style>
  <w:style w:type="paragraph" w:customStyle="1" w:styleId="Table1Head">
    <w:name w:val="Table1 Head"/>
    <w:pPr>
      <w:suppressAutoHyphens/>
      <w:spacing w:before="60" w:after="60"/>
      <w:jc w:val="center"/>
    </w:pPr>
    <w:rPr>
      <w:b/>
      <w:sz w:val="24"/>
      <w:lang w:eastAsia="zh-CN"/>
    </w:rPr>
  </w:style>
  <w:style w:type="paragraph" w:customStyle="1" w:styleId="Table2Body">
    <w:name w:val="Table2 Body"/>
    <w:pPr>
      <w:suppressAutoHyphens/>
      <w:spacing w:before="60" w:after="60"/>
    </w:pPr>
    <w:rPr>
      <w:lang w:eastAsia="zh-CN"/>
    </w:rPr>
  </w:style>
  <w:style w:type="paragraph" w:customStyle="1" w:styleId="Table2Head">
    <w:name w:val="Table2 Head"/>
    <w:pPr>
      <w:suppressAutoHyphens/>
      <w:spacing w:before="60" w:after="60"/>
      <w:jc w:val="center"/>
    </w:pPr>
    <w:rPr>
      <w:b/>
      <w:lang w:eastAsia="zh-CN"/>
    </w:rPr>
  </w:style>
  <w:style w:type="paragraph" w:styleId="TOAHeading">
    <w:name w:val="toa heading"/>
    <w:next w:val="Normal"/>
    <w:pPr>
      <w:suppressAutoHyphens/>
      <w:spacing w:before="120" w:after="240"/>
      <w:jc w:val="center"/>
    </w:pPr>
    <w:rPr>
      <w:rFonts w:ascii="Arial" w:hAnsi="Arial" w:cs="Arial"/>
      <w:b/>
      <w:sz w:val="36"/>
      <w:lang w:eastAsia="ja-JP"/>
    </w:rPr>
  </w:style>
  <w:style w:type="paragraph" w:styleId="TOC1">
    <w:name w:val="toc 1"/>
    <w:next w:val="Normal"/>
    <w:uiPriority w:val="39"/>
    <w:pPr>
      <w:shd w:val="clear" w:color="auto" w:fill="E5E5E5"/>
      <w:tabs>
        <w:tab w:val="right" w:pos="9072"/>
      </w:tabs>
      <w:suppressAutoHyphens/>
    </w:pPr>
    <w:rPr>
      <w:bCs/>
      <w:lang w:eastAsia="zh-CN"/>
    </w:rPr>
  </w:style>
  <w:style w:type="paragraph" w:styleId="TOC2">
    <w:name w:val="toc 2"/>
    <w:next w:val="Normal"/>
    <w:uiPriority w:val="39"/>
    <w:pPr>
      <w:tabs>
        <w:tab w:val="right" w:pos="9072"/>
      </w:tabs>
      <w:suppressAutoHyphens/>
      <w:ind w:left="200"/>
    </w:pPr>
    <w:rPr>
      <w:lang w:eastAsia="ja-JP"/>
    </w:rPr>
  </w:style>
  <w:style w:type="paragraph" w:styleId="TOC3">
    <w:name w:val="toc 3"/>
    <w:next w:val="Normal"/>
    <w:uiPriority w:val="39"/>
    <w:pPr>
      <w:tabs>
        <w:tab w:val="right" w:pos="9072"/>
      </w:tabs>
      <w:suppressAutoHyphens/>
      <w:ind w:left="400"/>
    </w:pPr>
    <w:rPr>
      <w:lang w:eastAsia="zh-CN"/>
    </w:rPr>
  </w:style>
  <w:style w:type="paragraph" w:styleId="TOC4">
    <w:name w:val="toc 4"/>
    <w:next w:val="Normal"/>
    <w:pPr>
      <w:suppressAutoHyphens/>
      <w:ind w:left="600"/>
    </w:pPr>
    <w:rPr>
      <w:lang w:eastAsia="zh-CN"/>
    </w:rPr>
  </w:style>
  <w:style w:type="paragraph" w:styleId="TOC5">
    <w:name w:val="toc 5"/>
    <w:next w:val="Normal"/>
    <w:pPr>
      <w:suppressAutoHyphens/>
      <w:ind w:left="800"/>
    </w:pPr>
    <w:rPr>
      <w:lang w:eastAsia="zh-CN"/>
    </w:rPr>
  </w:style>
  <w:style w:type="paragraph" w:styleId="TOC6">
    <w:name w:val="toc 6"/>
    <w:next w:val="Normal"/>
    <w:pPr>
      <w:suppressAutoHyphens/>
      <w:ind w:left="1000"/>
    </w:pPr>
    <w:rPr>
      <w:lang w:eastAsia="zh-CN"/>
    </w:rPr>
  </w:style>
  <w:style w:type="paragraph" w:styleId="TOC7">
    <w:name w:val="toc 7"/>
    <w:next w:val="Normal"/>
    <w:pPr>
      <w:suppressAutoHyphens/>
      <w:ind w:left="1200"/>
    </w:pPr>
    <w:rPr>
      <w:lang w:eastAsia="zh-CN"/>
    </w:rPr>
  </w:style>
  <w:style w:type="paragraph" w:styleId="TOC8">
    <w:name w:val="toc 8"/>
    <w:next w:val="Normal"/>
    <w:pPr>
      <w:suppressAutoHyphens/>
      <w:ind w:left="1400"/>
    </w:pPr>
    <w:rPr>
      <w:lang w:eastAsia="zh-CN"/>
    </w:rPr>
  </w:style>
  <w:style w:type="paragraph" w:styleId="TOC9">
    <w:name w:val="toc 9"/>
    <w:next w:val="Normal"/>
    <w:pPr>
      <w:suppressAutoHyphens/>
      <w:ind w:left="1600"/>
    </w:pPr>
    <w:rPr>
      <w:lang w:eastAsia="zh-CN"/>
    </w:rPr>
  </w:style>
  <w:style w:type="paragraph" w:customStyle="1" w:styleId="trademark">
    <w:name w:val="trademark"/>
    <w:pPr>
      <w:suppressAutoHyphens/>
      <w:ind w:left="1440" w:right="1440"/>
      <w:jc w:val="both"/>
    </w:pPr>
    <w:rPr>
      <w:rFonts w:ascii="Arial" w:hAnsi="Arial" w:cs="Arial"/>
      <w:lang w:eastAsia="zh-CN"/>
    </w:rPr>
  </w:style>
  <w:style w:type="paragraph" w:customStyle="1" w:styleId="InfoBlue">
    <w:name w:val="InfoBlue"/>
    <w:basedOn w:val="Normal"/>
    <w:next w:val="BodyText"/>
    <w:pPr>
      <w:widowControl w:val="0"/>
      <w:spacing w:after="120" w:line="240" w:lineRule="atLeast"/>
      <w:ind w:left="720"/>
    </w:pPr>
    <w:rPr>
      <w:i/>
      <w:color w:val="0000FF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sz w:val="22"/>
    </w:rPr>
  </w:style>
  <w:style w:type="paragraph" w:customStyle="1" w:styleId="Table-Text">
    <w:name w:val="Table - Text"/>
    <w:basedOn w:val="Normal"/>
    <w:pPr>
      <w:spacing w:before="60" w:after="60"/>
    </w:pPr>
  </w:style>
  <w:style w:type="paragraph" w:customStyle="1" w:styleId="Table-ColHead">
    <w:name w:val="Table - Col. Head"/>
    <w:basedOn w:val="Normal"/>
    <w:pPr>
      <w:keepNext/>
      <w:spacing w:before="60" w:after="60"/>
    </w:pPr>
    <w:rPr>
      <w:rFonts w:ascii="Arial" w:hAnsi="Arial" w:cs="Arial"/>
      <w:b/>
    </w:rPr>
  </w:style>
  <w:style w:type="paragraph" w:customStyle="1" w:styleId="Comment">
    <w:name w:val="Comment"/>
    <w:basedOn w:val="Normal"/>
    <w:pPr>
      <w:overflowPunct w:val="0"/>
      <w:autoSpaceDE w:val="0"/>
      <w:spacing w:after="120"/>
      <w:jc w:val="both"/>
      <w:textAlignment w:val="baseline"/>
    </w:pPr>
    <w:rPr>
      <w:i/>
      <w:color w:val="000080"/>
      <w:sz w:val="22"/>
    </w:rPr>
  </w:style>
  <w:style w:type="paragraph" w:customStyle="1" w:styleId="body">
    <w:name w:val="!body"/>
    <w:basedOn w:val="BodyText"/>
    <w:pPr>
      <w:spacing w:after="240"/>
      <w:jc w:val="left"/>
    </w:pPr>
    <w:rPr>
      <w:sz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styleId="TOCHeading">
    <w:name w:val="TOC Heading"/>
    <w:basedOn w:val="Heading1"/>
    <w:next w:val="Normal"/>
    <w:uiPriority w:val="39"/>
    <w:unhideWhenUsed/>
    <w:qFormat/>
    <w:rsid w:val="00BB633B"/>
    <w:pPr>
      <w:keepLines/>
      <w:pageBreakBefore w:val="0"/>
      <w:numPr>
        <w:numId w:val="0"/>
      </w:numPr>
      <w:shd w:val="clear" w:color="auto" w:fill="auto"/>
      <w:suppressAutoHyphens w:val="0"/>
      <w:spacing w:after="0" w:line="259" w:lineRule="auto"/>
      <w:outlineLvl w:val="9"/>
    </w:pPr>
    <w:rPr>
      <w:rFonts w:ascii="Calibri Light" w:eastAsia="MS Gothic" w:hAnsi="Calibri Light" w:cs="Times New Roman"/>
      <w:b w:val="0"/>
      <w:color w:val="2E74B5"/>
      <w:kern w:val="0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CD4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D485E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Level2Textsubbullet">
    <w:name w:val="Level 2 Text sub bullet"/>
    <w:basedOn w:val="Normal"/>
    <w:rsid w:val="00B65529"/>
    <w:pPr>
      <w:numPr>
        <w:numId w:val="5"/>
      </w:numPr>
      <w:suppressAutoHyphens w:val="0"/>
      <w:spacing w:before="100" w:after="100"/>
      <w:jc w:val="both"/>
    </w:pPr>
    <w:rPr>
      <w:rFonts w:ascii="Tahoma" w:hAnsi="Tahoma"/>
      <w:sz w:val="22"/>
      <w:lang w:val="en-GB" w:eastAsia="en-US"/>
    </w:rPr>
  </w:style>
  <w:style w:type="paragraph" w:customStyle="1" w:styleId="BANG">
    <w:name w:val="BANG"/>
    <w:basedOn w:val="Normal"/>
    <w:rsid w:val="00B65529"/>
    <w:pPr>
      <w:suppressAutoHyphens w:val="0"/>
      <w:spacing w:before="100" w:after="100"/>
      <w:ind w:left="288"/>
      <w:jc w:val="both"/>
    </w:pPr>
    <w:rPr>
      <w:rFonts w:ascii="Tahoma" w:hAnsi="Tahoma" w:cs="Tahoma"/>
      <w:lang w:eastAsia="en-US"/>
    </w:rPr>
  </w:style>
  <w:style w:type="paragraph" w:customStyle="1" w:styleId="Bang0">
    <w:name w:val="Bang"/>
    <w:basedOn w:val="Normal"/>
    <w:rsid w:val="00B65529"/>
    <w:pPr>
      <w:suppressAutoHyphens w:val="0"/>
      <w:spacing w:before="60" w:after="60"/>
      <w:ind w:left="144"/>
      <w:jc w:val="both"/>
    </w:pPr>
    <w:rPr>
      <w:rFonts w:ascii="Tahoma" w:hAnsi="Tahoma" w:cs="Tahoma"/>
      <w:sz w:val="18"/>
      <w:szCs w:val="24"/>
      <w:lang w:eastAsia="en-US"/>
    </w:rPr>
  </w:style>
  <w:style w:type="character" w:customStyle="1" w:styleId="CODE">
    <w:name w:val="CODE"/>
    <w:rsid w:val="00B65529"/>
    <w:rPr>
      <w:rFonts w:ascii="Courier New" w:hAnsi="Courier New"/>
      <w:sz w:val="20"/>
    </w:rPr>
  </w:style>
  <w:style w:type="paragraph" w:customStyle="1" w:styleId="Bangheader">
    <w:name w:val="Bangheader"/>
    <w:basedOn w:val="Normal"/>
    <w:rsid w:val="00B65529"/>
    <w:pPr>
      <w:suppressAutoHyphens w:val="0"/>
      <w:autoSpaceDE w:val="0"/>
      <w:autoSpaceDN w:val="0"/>
      <w:spacing w:before="60" w:after="60"/>
      <w:jc w:val="center"/>
    </w:pPr>
    <w:rPr>
      <w:rFonts w:ascii="Tahoma" w:hAnsi="Tahoma" w:cs="Tahoma"/>
      <w:b/>
      <w:noProof/>
      <w:color w:val="6E2500"/>
      <w:sz w:val="18"/>
      <w:szCs w:val="24"/>
      <w:lang w:eastAsia="en-US"/>
    </w:rPr>
  </w:style>
  <w:style w:type="character" w:customStyle="1" w:styleId="CodeCharCharCharChar">
    <w:name w:val="Code Char Char Char Char"/>
    <w:rsid w:val="00B65529"/>
    <w:rPr>
      <w:rFonts w:ascii="Courier New" w:hAnsi="Courier New"/>
      <w:noProof/>
      <w:sz w:val="14"/>
      <w:lang w:val="en-GB" w:eastAsia="en-US" w:bidi="ar-SA"/>
    </w:rPr>
  </w:style>
  <w:style w:type="paragraph" w:customStyle="1" w:styleId="Content">
    <w:name w:val="Content"/>
    <w:basedOn w:val="Normal"/>
    <w:rsid w:val="00B65529"/>
    <w:pPr>
      <w:suppressAutoHyphens w:val="0"/>
      <w:autoSpaceDE w:val="0"/>
      <w:autoSpaceDN w:val="0"/>
      <w:spacing w:before="120" w:line="240" w:lineRule="atLeast"/>
      <w:ind w:left="142" w:firstLine="284"/>
      <w:jc w:val="both"/>
    </w:pPr>
    <w:rPr>
      <w:rFonts w:ascii=".VnTime" w:hAnsi=".VnTime"/>
      <w:noProof/>
      <w:lang w:eastAsia="en-US"/>
    </w:rPr>
  </w:style>
  <w:style w:type="character" w:customStyle="1" w:styleId="code0">
    <w:name w:val="code"/>
    <w:rsid w:val="008E0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4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eader" Target="header4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eader" Target="head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oter" Target="footer3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oter" Target="footer5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://msdn.microsoft.co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eader" Target="header3.xml"/><Relationship Id="rId20" Type="http://schemas.openxmlformats.org/officeDocument/2006/relationships/image" Target="media/image9.png"/><Relationship Id="rId41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hange%20files\SSW\TL-SSW-044%20-%20Software%20Requirements%20Specification%20(with%20use%20cases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9CBE8-F4B1-4328-B42F-D47607DE3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TL-SSW-044 - Software Requirements Specification (with use cases).dot</Template>
  <TotalTime>0</TotalTime>
  <Pages>14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8308</CharactersWithSpaces>
  <SharedDoc>false</SharedDoc>
  <HLinks>
    <vt:vector size="132" baseType="variant">
      <vt:variant>
        <vt:i4>7077984</vt:i4>
      </vt:variant>
      <vt:variant>
        <vt:i4>129</vt:i4>
      </vt:variant>
      <vt:variant>
        <vt:i4>0</vt:i4>
      </vt:variant>
      <vt:variant>
        <vt:i4>5</vt:i4>
      </vt:variant>
      <vt:variant>
        <vt:lpwstr>http://msdn.microsoft.com/</vt:lpwstr>
      </vt:variant>
      <vt:variant>
        <vt:lpwstr/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_Toc416305024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_Toc416305023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_Toc416305022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_Toc416305021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_Toc416305020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_Toc416305019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_Toc416305018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_Toc416305017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_Toc416305016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_Toc416305015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_Toc416305014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_Toc416305013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_Toc416305012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_Toc416305011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_Toc416305010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_Toc416305009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_Toc416305008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_Toc416305007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_Toc416305006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_Toc416304999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_Toc416304998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&lt;RELEASE No.&gt;</dc:subject>
  <dc:creator>nhat.do</dc:creator>
  <cp:keywords/>
  <dc:description/>
  <cp:lastModifiedBy>Duy Thanh Tran</cp:lastModifiedBy>
  <cp:revision>2</cp:revision>
  <cp:lastPrinted>2002-06-04T11:05:00Z</cp:lastPrinted>
  <dcterms:created xsi:type="dcterms:W3CDTF">2015-04-09T13:50:00Z</dcterms:created>
  <dcterms:modified xsi:type="dcterms:W3CDTF">2015-04-09T13:50:00Z</dcterms:modified>
</cp:coreProperties>
</file>