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F46E5"/>
        </w:rPr>
        <w:t>Meeting Agent — Latency Analysis</w:t>
      </w:r>
    </w:p>
    <w:p>
      <w:pPr>
        <w:spacing w:after="80"/>
      </w:pPr>
      <w:r>
        <w:rPr>
          <w:b w:val="0"/>
          <w:i/>
          <w:color w:val="52525B"/>
          <w:sz w:val="24"/>
        </w:rPr>
        <w:t>Why the AI facilitator does not reliably answer within 2 seconds, what was measured, and what to change.</w:t>
      </w:r>
    </w:p>
    <w:p>
      <w:pPr>
        <w:spacing w:after="320"/>
      </w:pPr>
      <w:r>
        <w:rPr>
          <w:b w:val="0"/>
          <w:i w:val="0"/>
          <w:color w:val="52525B"/>
          <w:sz w:val="19"/>
        </w:rPr>
        <w:t>Prepared 17 July 2026  ·  Target: reply within 2 seconds of a question</w:t>
      </w:r>
    </w:p>
    <w:p>
      <w:pPr>
        <w:pStyle w:val="Heading1"/>
      </w:pPr>
      <w:r>
        <w:t>1. Executive summary</w:t>
      </w:r>
    </w:p>
    <w:p>
      <w:r>
        <w:rPr>
          <w:b w:val="0"/>
          <w:i w:val="0"/>
        </w:rPr>
        <w:t>The meeting agent's slowness is not caused by the language model. Network measurements taken from the machine running the stack show the LLM (Groq) is the closest and fastest dependency in the entire system, at 29 milliseconds away. Swapping models, changing prompts, or tuning the LLM will not move the needle.</w:t>
      </w:r>
    </w:p>
    <w:p>
      <w:r>
        <w:rPr>
          <w:b w:val="0"/>
          <w:i w:val="0"/>
        </w:rPr>
        <w:t>The delay comes from three places, in order of importance:</w:t>
      </w:r>
    </w:p>
    <w:p>
      <w:pPr>
        <w:pStyle w:val="ListBullet"/>
      </w:pPr>
      <w:r>
        <w:rPr>
          <w:b/>
        </w:rPr>
        <w:t xml:space="preserve">A hidden buffer — </w:t>
      </w:r>
      <w:r>
        <w:t>a one-second audio buffer sitting in the bridge that can silently add up to a full second of permanent delay to every reply for the rest of a call.</w:t>
      </w:r>
    </w:p>
    <w:p>
      <w:pPr>
        <w:pStyle w:val="ListBullet"/>
      </w:pPr>
      <w:r>
        <w:rPr>
          <w:b/>
        </w:rPr>
        <w:t xml:space="preserve">Deepgram's distance — </w:t>
      </w:r>
      <w:r>
        <w:t>the speech-to-text and text-to-speech provider is 261 ms away — nine times further than the LLM — and every single conversational turn pays that cost twice.</w:t>
      </w:r>
    </w:p>
    <w:p>
      <w:pPr>
        <w:pStyle w:val="ListBullet"/>
      </w:pPr>
      <w:r>
        <w:rPr>
          <w:b/>
        </w:rPr>
        <w:t xml:space="preserve">A long endpointing wait — </w:t>
      </w:r>
      <w:r>
        <w:t>the agent can wait up to 1.5 seconds after someone stops talking before it even begins thinking, which alone consumes three quarters of the 2-second budget.</w:t>
      </w:r>
    </w:p>
    <w:p>
      <w:pPr>
        <w:spacing w:before="160" w:after="240"/>
        <w:ind w:left="216"/>
        <w:shd w:val="clear" w:fill="EEF2FF"/>
      </w:pPr>
      <w:r>
        <w:rPr>
          <w:b/>
          <w:color w:val="4F46E5"/>
        </w:rPr>
        <w:t xml:space="preserve">Bottom line:  </w:t>
      </w:r>
      <w:r>
        <w:t>Fixing the buffer and the endpointing wait should make 2 seconds achievable most of the time on the current setup. Making it reliable requires moving the backend and agent to a cloud region near the vendors — that single change removes roughly 400 ms from every turn.</w:t>
      </w:r>
    </w:p>
    <w:p>
      <w:pPr>
        <w:pStyle w:val="Heading1"/>
      </w:pPr>
      <w:r>
        <w:t>2. How audio actually flows</w:t>
      </w:r>
    </w:p>
    <w:p>
      <w:r>
        <w:rPr>
          <w:b w:val="0"/>
          <w:i w:val="0"/>
        </w:rPr>
        <w:t>This is not a typical LiveKit voice agent, and that is the root of the problem. In a normal setup a user's browser talks to the agent almost directly. Here, every word travels through six systems in each direction before anyone hears a reply:</w:t>
      </w:r>
    </w:p>
    <w:p>
      <w:pPr>
        <w:spacing w:after="80"/>
      </w:pPr>
      <w:r>
        <w:rPr>
          <w:b/>
          <w:i w:val="0"/>
        </w:rPr>
        <w:t>Inbound — the human's question</w:t>
      </w:r>
    </w:p>
    <w:p>
      <w:pPr>
        <w:pStyle w:val="ListNumber"/>
      </w:pPr>
      <w:r>
        <w:t>A participant speaks in Google Meet.</w:t>
      </w:r>
    </w:p>
    <w:p>
      <w:pPr>
        <w:pStyle w:val="ListNumber"/>
      </w:pPr>
      <w:r>
        <w:t>The Meeting BaaS bot captures the audio and sends it over a websocket.</w:t>
      </w:r>
    </w:p>
    <w:p>
      <w:pPr>
        <w:pStyle w:val="ListNumber"/>
      </w:pPr>
      <w:r>
        <w:t>That websocket crosses the ngrok tunnel to reach the machine at home.</w:t>
      </w:r>
    </w:p>
    <w:p>
      <w:pPr>
        <w:pStyle w:val="ListNumber"/>
      </w:pPr>
      <w:r>
        <w:t>bridge.py receives it and pushes it into a LiveKit audio track  ← the 1-second buffer lives here.</w:t>
      </w:r>
    </w:p>
    <w:p>
      <w:pPr>
        <w:pStyle w:val="ListNumber"/>
      </w:pPr>
      <w:r>
        <w:t>LiveKit Cloud relays the track to the agent.</w:t>
      </w:r>
    </w:p>
    <w:p>
      <w:pPr>
        <w:pStyle w:val="ListNumber"/>
      </w:pPr>
      <w:r>
        <w:t>The agent transcribes it via Deepgram, 261 ms away.</w:t>
      </w:r>
    </w:p>
    <w:p>
      <w:pPr>
        <w:spacing w:after="80"/>
      </w:pPr>
      <w:r>
        <w:rPr>
          <w:b/>
          <w:i w:val="0"/>
        </w:rPr>
        <w:t>Outbound — the agent's answer</w:t>
      </w:r>
    </w:p>
    <w:p>
      <w:pPr>
        <w:pStyle w:val="ListNumber"/>
      </w:pPr>
      <w:r>
        <w:t>Groq generates the reply text (fast — 29 ms away).</w:t>
      </w:r>
    </w:p>
    <w:p>
      <w:pPr>
        <w:pStyle w:val="ListNumber"/>
      </w:pPr>
      <w:r>
        <w:t>Deepgram synthesizes speech, 261 ms away again.</w:t>
      </w:r>
    </w:p>
    <w:p>
      <w:pPr>
        <w:pStyle w:val="ListNumber"/>
      </w:pPr>
      <w:r>
        <w:t>The audio goes to LiveKit Cloud.</w:t>
      </w:r>
    </w:p>
    <w:p>
      <w:pPr>
        <w:pStyle w:val="ListNumber"/>
      </w:pPr>
      <w:r>
        <w:t>bridge.py receives it and writes it back to the websocket.</w:t>
      </w:r>
    </w:p>
    <w:p>
      <w:pPr>
        <w:pStyle w:val="ListNumber"/>
      </w:pPr>
      <w:r>
        <w:t>It crosses the ngrok tunnel again.</w:t>
      </w:r>
    </w:p>
    <w:p>
      <w:pPr>
        <w:pStyle w:val="ListNumber"/>
      </w:pPr>
      <w:r>
        <w:t>Meeting BaaS plays it into Google Meet.</w:t>
      </w:r>
    </w:p>
    <w:p>
      <w:pPr>
        <w:spacing w:before="160" w:after="240"/>
        <w:ind w:left="216"/>
        <w:shd w:val="clear" w:fill="FFFBEB"/>
      </w:pPr>
      <w:r>
        <w:rPr>
          <w:b/>
          <w:color w:val="92400E"/>
        </w:rPr>
        <w:t xml:space="preserve">Note:  </w:t>
      </w:r>
      <w:r>
        <w:t>The bridge and the agent run on the same physical machine, yet their audio is routed out to LiveKit Cloud and back. Deepgram is contacted twice per turn. ngrok is crossed twice per turn. None of this is visible in the code — it only shows up as 'the bot feels slow'.</w:t>
      </w:r>
    </w:p>
    <w:p>
      <w:pPr>
        <w:pStyle w:val="Heading1"/>
      </w:pPr>
      <w:r>
        <w:t>3. What was measured</w:t>
      </w:r>
    </w:p>
    <w:p>
      <w:r>
        <w:rPr>
          <w:b w:val="0"/>
          <w:i w:val="0"/>
        </w:rPr>
        <w:t>Round-trip time was measured from the machine running the stack by opening a real TCP connection to each vendor and taking the fastest of three attempts. Round-trip time is the floor: no amount of tuning makes a service respond faster than the network allows.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Service</w:t>
            </w:r>
          </w:p>
        </w:tc>
        <w:tc>
          <w:tcPr>
            <w:tcW w:type="dxa" w:w="2160"/>
          </w:tcPr>
          <w:p>
            <w:r/>
            <w:r>
              <w:rPr>
                <w:b/>
              </w:rPr>
              <w:t>Round trip</w:t>
            </w:r>
          </w:p>
        </w:tc>
        <w:tc>
          <w:tcPr>
            <w:tcW w:type="dxa" w:w="2160"/>
          </w:tcPr>
          <w:p>
            <w:r/>
            <w:r>
              <w:rPr>
                <w:b/>
              </w:rPr>
              <w:t>Role in a turn</w:t>
            </w:r>
          </w:p>
        </w:tc>
        <w:tc>
          <w:tcPr>
            <w:tcW w:type="dxa" w:w="2160"/>
          </w:tcPr>
          <w:p>
            <w:r/>
            <w:r>
              <w:rPr>
                <w:b/>
              </w:rPr>
              <w:t>Verdict</w:t>
            </w:r>
          </w:p>
        </w:tc>
      </w:tr>
      <w:tr>
        <w:tc>
          <w:tcPr>
            <w:tcW w:type="dxa" w:w="2160"/>
          </w:tcPr>
          <w:p>
            <w:r>
              <w:rPr>
                <w:b/>
              </w:rPr>
              <w:t>Groq</w:t>
            </w:r>
          </w:p>
        </w:tc>
        <w:tc>
          <w:tcPr>
            <w:tcW w:type="dxa" w:w="2160"/>
          </w:tcPr>
          <w:p>
            <w:r>
              <w:t>29 ms</w:t>
            </w:r>
          </w:p>
        </w:tc>
        <w:tc>
          <w:tcPr>
            <w:tcW w:type="dxa" w:w="2160"/>
          </w:tcPr>
          <w:p>
            <w:r>
              <w:t>Generates the reply text</w:t>
            </w:r>
          </w:p>
        </w:tc>
        <w:tc>
          <w:tcPr>
            <w:tcW w:type="dxa" w:w="2160"/>
          </w:tcPr>
          <w:p>
            <w:r>
              <w:rPr>
                <w:b/>
                <w:color w:val="15803D"/>
              </w:rPr>
              <w:t>Fastest thing you have</w:t>
            </w:r>
          </w:p>
        </w:tc>
      </w:tr>
      <w:tr>
        <w:tc>
          <w:tcPr>
            <w:tcW w:type="dxa" w:w="2160"/>
          </w:tcPr>
          <w:p>
            <w:r>
              <w:rPr>
                <w:b/>
              </w:rPr>
              <w:t>LiveKit Cloud</w:t>
            </w:r>
          </w:p>
        </w:tc>
        <w:tc>
          <w:tcPr>
            <w:tcW w:type="dxa" w:w="2160"/>
          </w:tcPr>
          <w:p>
            <w:r>
              <w:t>60 ms</w:t>
            </w:r>
          </w:p>
        </w:tc>
        <w:tc>
          <w:tcPr>
            <w:tcW w:type="dxa" w:w="2160"/>
          </w:tcPr>
          <w:p>
            <w:r>
              <w:t>Relays audio — crossed twice</w:t>
            </w:r>
          </w:p>
        </w:tc>
        <w:tc>
          <w:tcPr>
            <w:tcW w:type="dxa" w:w="2160"/>
          </w:tcPr>
          <w:p>
            <w:r>
              <w:t>Acceptable</w:t>
            </w:r>
          </w:p>
        </w:tc>
      </w:tr>
      <w:tr>
        <w:tc>
          <w:tcPr>
            <w:tcW w:type="dxa" w:w="2160"/>
          </w:tcPr>
          <w:p>
            <w:r>
              <w:rPr>
                <w:b/>
              </w:rPr>
              <w:t>Meeting BaaS</w:t>
            </w:r>
          </w:p>
        </w:tc>
        <w:tc>
          <w:tcPr>
            <w:tcW w:type="dxa" w:w="2160"/>
          </w:tcPr>
          <w:p>
            <w:r>
              <w:t>148 ms</w:t>
            </w:r>
          </w:p>
        </w:tc>
        <w:tc>
          <w:tcPr>
            <w:tcW w:type="dxa" w:w="2160"/>
          </w:tcPr>
          <w:p>
            <w:r>
              <w:t>Bridges Google Meet</w:t>
            </w:r>
          </w:p>
        </w:tc>
        <w:tc>
          <w:tcPr>
            <w:tcW w:type="dxa" w:w="2160"/>
          </w:tcPr>
          <w:p>
            <w:r>
              <w:t>Fixed — their infrastructure</w:t>
            </w:r>
          </w:p>
        </w:tc>
      </w:tr>
      <w:tr>
        <w:tc>
          <w:tcPr>
            <w:tcW w:type="dxa" w:w="2160"/>
          </w:tcPr>
          <w:p>
            <w:r>
              <w:rPr>
                <w:b/>
              </w:rPr>
              <w:t>Deepgram</w:t>
            </w:r>
          </w:p>
        </w:tc>
        <w:tc>
          <w:tcPr>
            <w:tcW w:type="dxa" w:w="2160"/>
          </w:tcPr>
          <w:p>
            <w:r>
              <w:t>261 ms</w:t>
            </w:r>
          </w:p>
        </w:tc>
        <w:tc>
          <w:tcPr>
            <w:tcW w:type="dxa" w:w="2160"/>
          </w:tcPr>
          <w:p>
            <w:r>
              <w:t>Transcribes AND speaks — twice</w:t>
            </w:r>
          </w:p>
        </w:tc>
        <w:tc>
          <w:tcPr>
            <w:tcW w:type="dxa" w:w="2160"/>
          </w:tcPr>
          <w:p>
            <w:r>
              <w:rPr>
                <w:b/>
                <w:color w:val="B91C1C"/>
              </w:rPr>
              <w:t>The outlier</w:t>
            </w:r>
          </w:p>
        </w:tc>
      </w:tr>
    </w:tbl>
    <w:p/>
    <w:p>
      <w:r>
        <w:rPr>
          <w:b w:val="0"/>
          <w:i w:val="0"/>
        </w:rPr>
        <w:t>Deepgram being 261 ms away means roughly 130 ms each way. A turn waits for the final transcript to travel back (~130 ms) and then for synthesized speech to make a full round trip (~260 ms). That is close to 400 ms of pure network waiting per turn, before a single word is actually transcribed or synthesized.</w:t>
      </w:r>
    </w:p>
    <w:p>
      <w:pPr>
        <w:pStyle w:val="Heading1"/>
      </w:pPr>
      <w:r>
        <w:t>4. Findings</w:t>
      </w:r>
    </w:p>
    <w:p>
      <w:pPr>
        <w:pStyle w:val="Heading2"/>
      </w:pPr>
      <w:r>
        <w:t>Finding 1 — A one-second audio buffer (Critical)</w:t>
      </w:r>
    </w:p>
    <w:p>
      <w:r>
        <w:rPr>
          <w:b w:val="0"/>
          <w:i w:val="0"/>
        </w:rPr>
        <w:t>bridge.py line 170 creates the audio source using the library default:</w:t>
      </w:r>
    </w:p>
    <w:p>
      <w:pPr>
        <w:spacing w:before="120" w:after="200"/>
        <w:ind w:left="360"/>
        <w:shd w:val="clear" w:fill="F4F4F5"/>
      </w:pPr>
      <w:r>
        <w:rPr>
          <w:rFonts w:ascii="Consolas" w:hAnsi="Consolas"/>
          <w:sz w:val="19"/>
        </w:rPr>
        <w:t>self._audio_source = rtc.AudioSource(SAMPLE_RATE, NUM_CHANNELS)</w:t>
      </w:r>
      <w:r>
        <w:rPr>
          <w:rFonts w:ascii="Consolas" w:hAnsi="Consolas"/>
          <w:color w:val="6B7280"/>
          <w:sz w:val="19"/>
        </w:rPr>
        <w:br/>
        <w:t># queue_size_ms defaults to 1000 — a full second of buffer</w:t>
      </w:r>
    </w:p>
    <w:p>
      <w:r>
        <w:rPr>
          <w:b w:val="0"/>
          <w:i w:val="0"/>
        </w:rPr>
        <w:t>This is the most damaging issue, and the hardest to spot. A LiveKit AudioSource plays audio out at exactly real time. If Meeting BaaS ever delivers a burst of audio — a single moment of jitter on a home internet connection is enough — the excess sits in that queue.</w:t>
      </w:r>
    </w:p>
    <w:p>
      <w:r>
        <w:rPr>
          <w:b w:val="0"/>
          <w:i w:val="0"/>
        </w:rPr>
        <w:t>Critically, that backlog never clears. The queue can only drain if audio arrives slower than real time, and live audio never does. So a one-off hiccup 30 seconds into a call does not cause a brief spike; it raises the delay for every reply for the rest of the meeting. Nothing logs it, and it would present exactly as 'sometimes the bot is just slow today'.</w:t>
      </w:r>
    </w:p>
    <w:p>
      <w:pPr>
        <w:spacing w:after="80"/>
      </w:pPr>
      <w:r>
        <w:rPr>
          <w:b/>
          <w:i w:val="0"/>
        </w:rPr>
        <w:t>Recommended change:</w:t>
      </w:r>
    </w:p>
    <w:p>
      <w:pPr>
        <w:spacing w:before="120" w:after="200"/>
        <w:ind w:left="360"/>
        <w:shd w:val="clear" w:fill="F4F4F5"/>
      </w:pPr>
      <w:r>
        <w:rPr>
          <w:rFonts w:ascii="Consolas" w:hAnsi="Consolas"/>
          <w:sz w:val="19"/>
        </w:rPr>
        <w:t>self._audio_source = rtc.AudioSource(SAMPLE_RATE, NUM_CHANNELS, queue_size_ms=100)</w:t>
      </w:r>
      <w:r>
        <w:rPr>
          <w:rFonts w:ascii="Consolas" w:hAnsi="Consolas"/>
          <w:sz w:val="19"/>
        </w:rPr>
        <w:br/>
      </w:r>
      <w:r>
        <w:rPr>
          <w:rFonts w:ascii="Consolas" w:hAnsi="Consolas"/>
          <w:color w:val="6B7280"/>
          <w:sz w:val="19"/>
        </w:rPr>
        <w:br/>
        <w:t># The API also exposes the tools to watch it:</w:t>
      </w:r>
      <w:r>
        <w:rPr>
          <w:rFonts w:ascii="Consolas" w:hAnsi="Consolas"/>
          <w:color w:val="6B7280"/>
          <w:sz w:val="19"/>
        </w:rPr>
        <w:br/>
        <w:t>#   self._audio_source.queued_duration   -&gt; log this periodically</w:t>
      </w:r>
      <w:r>
        <w:rPr>
          <w:rFonts w:ascii="Consolas" w:hAnsi="Consolas"/>
          <w:color w:val="6B7280"/>
          <w:sz w:val="19"/>
        </w:rPr>
        <w:br/>
        <w:t>#   self._audio_source.clear_queue()     -&gt; drop a backlog if it creeps up</w:t>
      </w:r>
    </w:p>
    <w:p>
      <w:r>
        <w:rPr>
          <w:b w:val="0"/>
          <w:i w:val="0"/>
        </w:rPr>
        <w:t>queue_size_ms is a hard ceiling on the delay this can add, so setting it to 100 bounds the damage at 100 ms instead of 1,000 ms.</w:t>
      </w:r>
    </w:p>
    <w:p>
      <w:pPr>
        <w:pStyle w:val="Heading2"/>
      </w:pPr>
      <w:r>
        <w:t>Finding 2 — Deepgram is nine times further away than the LLM (High)</w:t>
      </w:r>
    </w:p>
    <w:p>
      <w:r>
        <w:rPr>
          <w:b w:val="0"/>
          <w:i w:val="0"/>
        </w:rPr>
        <w:t>At 261 ms, Deepgram is by far the most distant dependency, and it is the only one used twice in every turn: once to transcribe the question, once to speak the answer. This is a geography problem, not a configuration problem. The Deepgram plugin settings are already aggressive (endpointing_ms = 25, no_delay = True, interim_results enabled) — there is no setting left to tighten.</w:t>
      </w:r>
    </w:p>
    <w:p>
      <w:r>
        <w:rPr>
          <w:b w:val="0"/>
          <w:i w:val="0"/>
        </w:rPr>
        <w:t>The only real fix is to shorten the distance, which means running the agent closer to Deepgram. See Recommendation 4.</w:t>
      </w:r>
    </w:p>
    <w:p>
      <w:pPr>
        <w:pStyle w:val="Heading2"/>
      </w:pPr>
      <w:r>
        <w:t>Finding 3 — The agent may wait 1.5 seconds before thinking (Medium)</w:t>
      </w:r>
    </w:p>
    <w:p>
      <w:r>
        <w:rPr>
          <w:b w:val="0"/>
          <w:i w:val="0"/>
        </w:rPr>
        <w:t>agent.py configures turn-taking as:</w:t>
      </w:r>
    </w:p>
    <w:p>
      <w:pPr>
        <w:spacing w:before="120" w:after="200"/>
        <w:ind w:left="360"/>
        <w:shd w:val="clear" w:fill="F4F4F5"/>
      </w:pPr>
      <w:r>
        <w:rPr>
          <w:rFonts w:ascii="Consolas" w:hAnsi="Consolas"/>
          <w:sz w:val="19"/>
        </w:rPr>
        <w:t>"endpointing": {"mode": "dynamic", "min_delay": 0.1, "max_delay": 1.5},</w:t>
      </w:r>
    </w:p>
    <w:p>
      <w:r>
        <w:rPr>
          <w:b w:val="0"/>
          <w:i w:val="0"/>
        </w:rPr>
        <w:t>Dynamic endpointing extends the wait whenever a sentence sounds unfinished. That is desirable — it stops the bot interrupting someone mid-thought — but people pause mid-sentence constantly in stand-ups, so the long tail fires often. A 1.5-second wait consumes 75% of the 2-second budget before the LLM has even been called.</w:t>
      </w:r>
    </w:p>
    <w:p>
      <w:r>
        <w:rPr>
          <w:b w:val="0"/>
          <w:i w:val="0"/>
        </w:rPr>
        <w:t>Lowering max_delay to roughly 0.7 keeps most of the benefit while bounding the worst case.</w:t>
      </w:r>
    </w:p>
    <w:p>
      <w:pPr>
        <w:pStyle w:val="Heading2"/>
      </w:pPr>
      <w:r>
        <w:t>Finding 4 — ngrok sits in the hot path (Medium)</w:t>
      </w:r>
    </w:p>
    <w:p>
      <w:r>
        <w:rPr>
          <w:b w:val="0"/>
          <w:i w:val="0"/>
        </w:rPr>
        <w:t>ngrok is a development tool, and it is currently carrying live audio in both directions. Every inbound frame and every outbound frame crosses the tunnel. This disappears entirely once the backend is deployed somewhere with a real public address.</w:t>
      </w:r>
    </w:p>
    <w:p>
      <w:pPr>
        <w:pStyle w:val="Heading2"/>
      </w:pPr>
      <w:r>
        <w:t>Finding 5 — There is no instrumentation (blocks further tuning)</w:t>
      </w:r>
    </w:p>
    <w:p>
      <w:r>
        <w:rPr>
          <w:b w:val="0"/>
          <w:i w:val="0"/>
        </w:rPr>
        <w:t>At present there is no per-turn timing data, so any further tuning is guesswork. This should be fixed first — it costs four lines and converts every recommendation below from a prediction into a measurement.</w:t>
      </w:r>
    </w:p>
    <w:p>
      <w:pPr>
        <w:pStyle w:val="Heading1"/>
      </w:pPr>
      <w:r>
        <w:t>5. What NOT to change</w:t>
      </w:r>
    </w:p>
    <w:p>
      <w:r>
        <w:rPr>
          <w:b w:val="0"/>
          <w:i w:val="0"/>
        </w:rPr>
        <w:t>These are the tempting changes that will waste time, based on what was measured:</w:t>
      </w:r>
    </w:p>
    <w:p>
      <w:pPr>
        <w:pStyle w:val="ListBullet"/>
      </w:pPr>
      <w:r>
        <w:rPr>
          <w:b/>
        </w:rPr>
        <w:t xml:space="preserve">Switching the LLM — </w:t>
      </w:r>
      <w:r>
        <w:t>at 29 ms away with ~0.2s time-to-first-token, Groq is not the bottleneck. Earlier testing already established llama-3.3-70b as the fast option, and llama-4-scout was slower due to cold starts. Leave it alone.</w:t>
      </w:r>
    </w:p>
    <w:p>
      <w:pPr>
        <w:pStyle w:val="ListBullet"/>
      </w:pPr>
      <w:r>
        <w:rPr>
          <w:b/>
        </w:rPr>
        <w:t xml:space="preserve">Changing turn detection — </w:t>
      </w:r>
      <w:r>
        <w:t>the current setting, "stt", is already the lowest-latency option because it adds no extra inference hop. Alternatives trade latency for accuracy.</w:t>
      </w:r>
    </w:p>
    <w:p>
      <w:pPr>
        <w:pStyle w:val="ListBullet"/>
      </w:pPr>
      <w:r>
        <w:rPr>
          <w:b/>
        </w:rPr>
        <w:t xml:space="preserve">Enabling preemptive generation — </w:t>
      </w:r>
      <w:r>
        <w:t>already enabled, including preemptive TTS. This is why the LLM's time-to-first-token is largely hidden already.</w:t>
      </w:r>
    </w:p>
    <w:p>
      <w:pPr>
        <w:pStyle w:val="ListBullet"/>
      </w:pPr>
      <w:r>
        <w:rPr>
          <w:b/>
        </w:rPr>
        <w:t xml:space="preserve">Loosening interruption settings — </w:t>
      </w:r>
      <w:r>
        <w:t>min_words must stay at 1 or above. Earlier testing showed that dropping it to 0 on the mixed meeting audio track makes the bot treat its own echo as an interruption and abandon its own replies. This looks like a latency problem but is a correctness problem.</w:t>
      </w:r>
    </w:p>
    <w:p>
      <w:pPr>
        <w:pStyle w:val="Heading1"/>
      </w:pPr>
      <w:r>
        <w:t>6. Recommendations, in priority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Change</w:t>
            </w:r>
          </w:p>
        </w:tc>
        <w:tc>
          <w:tcPr>
            <w:tcW w:type="dxa" w:w="2160"/>
          </w:tcPr>
          <w:p>
            <w:r>
              <w:rPr>
                <w:b/>
              </w:rPr>
              <w:t>Where</w:t>
            </w:r>
          </w:p>
        </w:tc>
        <w:tc>
          <w:tcPr>
            <w:tcW w:type="dxa" w:w="2160"/>
          </w:tcPr>
          <w:p>
            <w:r>
              <w:rPr>
                <w:b/>
              </w:rPr>
              <w:t>Expected gain</w:t>
            </w:r>
          </w:p>
        </w:tc>
      </w:tr>
      <w:tr>
        <w:tc>
          <w:tcPr>
            <w:tcW w:type="dxa" w:w="2160"/>
          </w:tcPr>
          <w:p>
            <w:r>
              <w:rPr>
                <w:b/>
              </w:rPr>
              <w:t>1</w:t>
            </w:r>
          </w:p>
        </w:tc>
        <w:tc>
          <w:tcPr>
            <w:tcW w:type="dxa" w:w="2160"/>
          </w:tcPr>
          <w:p>
            <w:r>
              <w:t>Add per-turn metrics logging</w:t>
            </w:r>
          </w:p>
        </w:tc>
        <w:tc>
          <w:tcPr>
            <w:tcW w:type="dxa" w:w="2160"/>
          </w:tcPr>
          <w:p>
            <w:r>
              <w:rPr>
                <w:rFonts w:ascii="Consolas" w:hAnsi="Consolas"/>
                <w:sz w:val="18"/>
              </w:rPr>
              <w:t>agent.py</w:t>
            </w:r>
          </w:p>
        </w:tc>
        <w:tc>
          <w:tcPr>
            <w:tcW w:type="dxa" w:w="2160"/>
          </w:tcPr>
          <w:p>
            <w:r>
              <w:t>None directly — but tells you where the time really goes</w:t>
            </w:r>
          </w:p>
        </w:tc>
      </w:tr>
      <w:tr>
        <w:tc>
          <w:tcPr>
            <w:tcW w:type="dxa" w:w="2160"/>
          </w:tcPr>
          <w:p>
            <w:r>
              <w:rPr>
                <w:b/>
              </w:rPr>
              <w:t>2</w:t>
            </w:r>
          </w:p>
        </w:tc>
        <w:tc>
          <w:tcPr>
            <w:tcW w:type="dxa" w:w="2160"/>
          </w:tcPr>
          <w:p>
            <w:r>
              <w:t>Set queue_size_ms=100 on the AudioSource</w:t>
            </w:r>
          </w:p>
        </w:tc>
        <w:tc>
          <w:tcPr>
            <w:tcW w:type="dxa" w:w="2160"/>
          </w:tcPr>
          <w:p>
            <w:r>
              <w:rPr>
                <w:rFonts w:ascii="Consolas" w:hAnsi="Consolas"/>
                <w:sz w:val="18"/>
              </w:rPr>
              <w:t>bridge.py:170</w:t>
            </w:r>
          </w:p>
        </w:tc>
        <w:tc>
          <w:tcPr>
            <w:tcW w:type="dxa" w:w="2160"/>
          </w:tcPr>
          <w:p>
            <w:r>
              <w:t>Up to 900 ms in the worst case; removes the slow-drift problem</w:t>
            </w:r>
          </w:p>
        </w:tc>
      </w:tr>
      <w:tr>
        <w:tc>
          <w:tcPr>
            <w:tcW w:type="dxa" w:w="2160"/>
          </w:tcPr>
          <w:p>
            <w:r>
              <w:rPr>
                <w:b/>
              </w:rPr>
              <w:t>3</w:t>
            </w:r>
          </w:p>
        </w:tc>
        <w:tc>
          <w:tcPr>
            <w:tcW w:type="dxa" w:w="2160"/>
          </w:tcPr>
          <w:p>
            <w:r>
              <w:t>Lower endpointing max_delay from 1.5 to 0.7</w:t>
            </w:r>
          </w:p>
        </w:tc>
        <w:tc>
          <w:tcPr>
            <w:tcW w:type="dxa" w:w="2160"/>
          </w:tcPr>
          <w:p>
            <w:r>
              <w:rPr>
                <w:rFonts w:ascii="Consolas" w:hAnsi="Consolas"/>
                <w:sz w:val="18"/>
              </w:rPr>
              <w:t>agent.py</w:t>
            </w:r>
          </w:p>
        </w:tc>
        <w:tc>
          <w:tcPr>
            <w:tcW w:type="dxa" w:w="2160"/>
          </w:tcPr>
          <w:p>
            <w:r>
              <w:t>Up to 800 ms on turns that hit the long tail</w:t>
            </w:r>
          </w:p>
        </w:tc>
      </w:tr>
      <w:tr>
        <w:tc>
          <w:tcPr>
            <w:tcW w:type="dxa" w:w="2160"/>
          </w:tcPr>
          <w:p>
            <w:r>
              <w:rPr>
                <w:b/>
              </w:rPr>
              <w:t>4</w:t>
            </w:r>
          </w:p>
        </w:tc>
        <w:tc>
          <w:tcPr>
            <w:tcW w:type="dxa" w:w="2160"/>
          </w:tcPr>
          <w:p>
            <w:r>
              <w:t>Deploy backend + agent to a cloud region near the vendors</w:t>
            </w:r>
          </w:p>
        </w:tc>
        <w:tc>
          <w:tcPr>
            <w:tcW w:type="dxa" w:w="2160"/>
          </w:tcPr>
          <w:p>
            <w:r>
              <w:rPr>
                <w:rFonts w:ascii="Consolas" w:hAnsi="Consolas"/>
                <w:sz w:val="18"/>
              </w:rPr>
              <w:t>Infrastructure</w:t>
            </w:r>
          </w:p>
        </w:tc>
        <w:tc>
          <w:tcPr>
            <w:tcW w:type="dxa" w:w="2160"/>
          </w:tcPr>
          <w:p>
            <w:r>
              <w:t>~400 ms every turn, and removes ngrok entirely</w:t>
            </w:r>
          </w:p>
        </w:tc>
      </w:tr>
    </w:tbl>
    <w:p/>
    <w:p>
      <w:pPr>
        <w:pStyle w:val="Heading2"/>
      </w:pPr>
      <w:r>
        <w:t>Recommendation 1 — Instrument first</w:t>
      </w:r>
    </w:p>
    <w:p>
      <w:r>
        <w:rPr>
          <w:b w:val="0"/>
          <w:i w:val="0"/>
        </w:rPr>
        <w:t>livekit-agents 1.6.5 already exposes exactly the breakdown needed. Adding this to agent.py logs, for every turn, how long endpointing waited, how long the LLM took to produce its first token, and how long Deepgram took to return the first audio byte:</w:t>
      </w:r>
    </w:p>
    <w:p>
      <w:pPr>
        <w:spacing w:before="120" w:after="200"/>
        <w:ind w:left="360"/>
        <w:shd w:val="clear" w:fill="F4F4F5"/>
      </w:pPr>
      <w:r>
        <w:rPr>
          <w:rFonts w:ascii="Consolas" w:hAnsi="Consolas"/>
          <w:sz w:val="19"/>
        </w:rPr>
        <w:t>from livekit.agents.metrics import log_metrics</w:t>
      </w:r>
      <w:r>
        <w:rPr>
          <w:rFonts w:ascii="Consolas" w:hAnsi="Consolas"/>
          <w:sz w:val="19"/>
        </w:rPr>
        <w:br/>
        <w:t>from livekit.agents.voice.events import MetricsCollectedEvent</w:t>
      </w:r>
      <w:r>
        <w:rPr>
          <w:rFonts w:ascii="Consolas" w:hAnsi="Consolas"/>
          <w:sz w:val="19"/>
        </w:rPr>
        <w:br/>
      </w:r>
      <w:r>
        <w:rPr>
          <w:rFonts w:ascii="Consolas" w:hAnsi="Consolas"/>
          <w:sz w:val="19"/>
        </w:rPr>
        <w:br/>
        <w:t>@session.on("metrics_collected")</w:t>
      </w:r>
      <w:r>
        <w:rPr>
          <w:rFonts w:ascii="Consolas" w:hAnsi="Consolas"/>
          <w:sz w:val="19"/>
        </w:rPr>
        <w:br/>
        <w:t>def _on_metrics(ev: MetricsCollectedEvent):</w:t>
      </w:r>
      <w:r>
        <w:rPr>
          <w:rFonts w:ascii="Consolas" w:hAnsi="Consolas"/>
          <w:sz w:val="19"/>
        </w:rPr>
        <w:br/>
        <w:t xml:space="preserve">    log_metrics(ev.metrics)</w:t>
      </w:r>
    </w:p>
    <w:p>
      <w:pPr>
        <w:spacing w:after="80"/>
      </w:pPr>
      <w:r>
        <w:rPr>
          <w:b/>
          <w:i w:val="0"/>
        </w:rPr>
        <w:t>The fields to watch:</w:t>
      </w:r>
    </w:p>
    <w:p>
      <w:pPr>
        <w:pStyle w:val="ListBullet"/>
      </w:pPr>
      <w:r>
        <w:rPr>
          <w:b/>
        </w:rPr>
        <w:t xml:space="preserve">EOUMetrics.end_of_utterance_delay — </w:t>
      </w:r>
      <w:r>
        <w:t>how long the agent waited after speech stopped.</w:t>
      </w:r>
    </w:p>
    <w:p>
      <w:pPr>
        <w:pStyle w:val="ListBullet"/>
      </w:pPr>
      <w:r>
        <w:rPr>
          <w:b/>
        </w:rPr>
        <w:t xml:space="preserve">LLMMetrics.ttft — </w:t>
      </w:r>
      <w:r>
        <w:t>time to first token from Groq. Expected to be small (~0.2s).</w:t>
      </w:r>
    </w:p>
    <w:p>
      <w:pPr>
        <w:pStyle w:val="ListBullet"/>
      </w:pPr>
      <w:r>
        <w:rPr>
          <w:b/>
        </w:rPr>
        <w:t xml:space="preserve">TTSMetrics.ttfb — </w:t>
      </w:r>
      <w:r>
        <w:t>time to first audio byte from Deepgram. Expected to be the large one.</w:t>
      </w:r>
    </w:p>
    <w:p>
      <w:r>
        <w:rPr>
          <w:b w:val="0"/>
          <w:i/>
        </w:rPr>
        <w:t>Run one real meeting with this enabled before making any other change. The numbers will confirm or refute everything in this document.</w:t>
      </w:r>
    </w:p>
    <w:p>
      <w:pPr>
        <w:pStyle w:val="Heading2"/>
      </w:pPr>
      <w:r>
        <w:t>Recommendation 4 — The structural fix</w:t>
      </w:r>
    </w:p>
    <w:p>
      <w:r>
        <w:rPr>
          <w:b w:val="0"/>
          <w:i w:val="0"/>
        </w:rPr>
        <w:t>The entire stack currently runs on a home machine while every vendor it depends on is elsewhere. Moving the backend and agent onto a cloud instance near Deepgram and LiveKit (most likely US-East) collapses several problems at once:</w:t>
      </w:r>
    </w:p>
    <w:p>
      <w:pPr>
        <w:pStyle w:val="ListBullet"/>
      </w:pPr>
      <w:r>
        <w:t>Deepgram: 261 ms → roughly 20 ms, saving ~400 ms per turn.</w:t>
      </w:r>
    </w:p>
    <w:p>
      <w:pPr>
        <w:pStyle w:val="ListBullet"/>
      </w:pPr>
      <w:r>
        <w:t>Meeting BaaS: 148 ms → roughly 20 ms.</w:t>
      </w:r>
    </w:p>
    <w:p>
      <w:pPr>
        <w:pStyle w:val="ListBullet"/>
      </w:pPr>
      <w:r>
        <w:t>LiveKit Cloud: 60 ms → roughly 20 ms, and it is crossed twice.</w:t>
      </w:r>
    </w:p>
    <w:p>
      <w:pPr>
        <w:pStyle w:val="ListBullet"/>
      </w:pPr>
      <w:r>
        <w:t>ngrok: eliminated — a deployed server has its own public address.</w:t>
      </w:r>
    </w:p>
    <w:p>
      <w:r>
        <w:rPr>
          <w:b w:val="0"/>
          <w:i w:val="0"/>
        </w:rPr>
        <w:t>The only trade-off is that participants' audio travels further to reach Meeting BaaS, but that leg is between Google Meet and Meeting BaaS and is not on the critical path being optimised here.</w:t>
      </w:r>
    </w:p>
    <w:p>
      <w:pPr>
        <w:pStyle w:val="Heading1"/>
      </w:pPr>
      <w:r>
        <w:t>7. Realistic expectations</w:t>
      </w:r>
    </w:p>
    <w:p>
      <w:r>
        <w:rPr>
          <w:b w:val="0"/>
          <w:i w:val="0"/>
        </w:rPr>
        <w:t>As things stand, a good turn lands somewhere around 1.2 to 1.8 seconds — but only when the audio queue happens to be empty. That is precisely why the agent feels inconsistent rather than uniformly slow: the queue state, not the model, decides whether a given reply is fast.</w:t>
      </w:r>
    </w:p>
    <w:p>
      <w:r>
        <w:rPr>
          <w:b w:val="0"/>
          <w:i w:val="0"/>
        </w:rPr>
        <w:t>Applying recommendations 1 through 3 should make the 2-second target achievable most of the time on the existing setup. Recommendation 4 is what makes it reliable, and would leave meaningful headroom below 2 seconds rather than scraping in just under it.</w:t>
      </w:r>
    </w:p>
    <w:p>
      <w:pPr>
        <w:pStyle w:val="Heading1"/>
      </w:pPr>
      <w:r>
        <w:t>Appendix — Reproducing the measurements</w:t>
      </w:r>
    </w:p>
    <w:p>
      <w:r>
        <w:rPr>
          <w:b w:val="0"/>
          <w:i w:val="0"/>
        </w:rPr>
        <w:t>The round-trip figures in section 3 were produced by opening a real TCP connection to each vendor from the machine running the stack and keeping the fastest of three attempts. To re-run them after any infrastructure change:</w:t>
      </w:r>
    </w:p>
    <w:p>
      <w:pPr>
        <w:spacing w:before="120" w:after="200"/>
        <w:ind w:left="360"/>
        <w:shd w:val="clear" w:fill="F4F4F5"/>
      </w:pPr>
      <w:r>
        <w:rPr>
          <w:rFonts w:ascii="Consolas" w:hAnsi="Consolas"/>
          <w:sz w:val="19"/>
        </w:rPr>
        <w:t>import socket, time</w:t>
      </w:r>
      <w:r>
        <w:rPr>
          <w:rFonts w:ascii="Consolas" w:hAnsi="Consolas"/>
          <w:sz w:val="19"/>
        </w:rPr>
        <w:br/>
      </w:r>
      <w:r>
        <w:rPr>
          <w:rFonts w:ascii="Consolas" w:hAnsi="Consolas"/>
          <w:sz w:val="19"/>
        </w:rPr>
        <w:br/>
        <w:t>for host in ["api.deepgram.com", "api.groq.com", "api.meetingbaas.com"]:</w:t>
      </w:r>
      <w:r>
        <w:rPr>
          <w:rFonts w:ascii="Consolas" w:hAnsi="Consolas"/>
          <w:sz w:val="19"/>
        </w:rPr>
        <w:br/>
        <w:t xml:space="preserve">    best = None</w:t>
      </w:r>
      <w:r>
        <w:rPr>
          <w:rFonts w:ascii="Consolas" w:hAnsi="Consolas"/>
          <w:sz w:val="19"/>
        </w:rPr>
        <w:br/>
        <w:t xml:space="preserve">    for _ in range(3):</w:t>
      </w:r>
      <w:r>
        <w:rPr>
          <w:rFonts w:ascii="Consolas" w:hAnsi="Consolas"/>
          <w:sz w:val="19"/>
        </w:rPr>
        <w:br/>
        <w:t xml:space="preserve">        t0 = time.perf_counter()</w:t>
      </w:r>
      <w:r>
        <w:rPr>
          <w:rFonts w:ascii="Consolas" w:hAnsi="Consolas"/>
          <w:sz w:val="19"/>
        </w:rPr>
        <w:br/>
        <w:t xml:space="preserve">        s = socket.create_connection((host, 443), timeout=8)</w:t>
      </w:r>
      <w:r>
        <w:rPr>
          <w:rFonts w:ascii="Consolas" w:hAnsi="Consolas"/>
          <w:sz w:val="19"/>
        </w:rPr>
        <w:br/>
        <w:t xml:space="preserve">        rtt = (time.perf_counter() - t0) * 1000</w:t>
      </w:r>
      <w:r>
        <w:rPr>
          <w:rFonts w:ascii="Consolas" w:hAnsi="Consolas"/>
          <w:sz w:val="19"/>
        </w:rPr>
        <w:br/>
        <w:t xml:space="preserve">        s.close()</w:t>
      </w:r>
      <w:r>
        <w:rPr>
          <w:rFonts w:ascii="Consolas" w:hAnsi="Consolas"/>
          <w:sz w:val="19"/>
        </w:rPr>
        <w:br/>
        <w:t xml:space="preserve">        best = rtt if best is None else min(best, rtt)</w:t>
      </w:r>
      <w:r>
        <w:rPr>
          <w:rFonts w:ascii="Consolas" w:hAnsi="Consolas"/>
          <w:sz w:val="19"/>
        </w:rPr>
        <w:br/>
        <w:t xml:space="preserve">    print(f"{host:26} {best:6.0f} ms")</w:t>
      </w:r>
    </w:p>
    <w:p>
      <w:r>
        <w:rPr>
          <w:b w:val="0"/>
          <w:i/>
        </w:rPr>
        <w:t>Re-running this from a deployed cloud instance before committing to Recommendation 4 is worth doing — it verifies the expected gain rather than assuming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