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6D3F4" w14:textId="77777777" w:rsidR="00FC7412" w:rsidRPr="00FC7412" w:rsidRDefault="00FC7412" w:rsidP="00FC7412">
      <w:pPr>
        <w:rPr>
          <w:rFonts w:ascii="Times New Roman" w:hAnsi="Times New Roman" w:cs="Times New Roman"/>
          <w:b/>
          <w:bCs/>
        </w:rPr>
      </w:pPr>
      <w:r w:rsidRPr="00FC7412">
        <w:rPr>
          <w:rFonts w:ascii="Times New Roman" w:hAnsi="Times New Roman" w:cs="Times New Roman"/>
          <w:b/>
          <w:bCs/>
        </w:rPr>
        <w:t>Report: Self-Pruning Neural Network Analysis</w:t>
      </w:r>
    </w:p>
    <w:p w14:paraId="6D8DE9EA" w14:textId="6E1B012D" w:rsidR="00FC7412" w:rsidRPr="00FC7412" w:rsidRDefault="00FC7412" w:rsidP="00FC7412">
      <w:pPr>
        <w:rPr>
          <w:rFonts w:ascii="Times New Roman" w:hAnsi="Times New Roman" w:cs="Times New Roman"/>
        </w:rPr>
      </w:pPr>
      <w:r w:rsidRPr="00FC7412">
        <w:rPr>
          <w:rFonts w:ascii="Times New Roman" w:hAnsi="Times New Roman" w:cs="Times New Roman"/>
          <w:b/>
          <w:bCs/>
        </w:rPr>
        <w:t>Candidate Name:</w:t>
      </w:r>
      <w:r w:rsidRPr="00FC7412">
        <w:rPr>
          <w:rFonts w:ascii="Times New Roman" w:hAnsi="Times New Roman" w:cs="Times New Roman"/>
        </w:rPr>
        <w:t xml:space="preserve"> </w:t>
      </w:r>
      <w:r>
        <w:rPr>
          <w:rFonts w:ascii="Times New Roman" w:hAnsi="Times New Roman" w:cs="Times New Roman"/>
        </w:rPr>
        <w:t>Ridhi Sood</w:t>
      </w:r>
    </w:p>
    <w:p w14:paraId="7853B1A3" w14:textId="77777777" w:rsidR="00FC7412" w:rsidRPr="00FC7412" w:rsidRDefault="00FC7412" w:rsidP="00FC7412">
      <w:pPr>
        <w:rPr>
          <w:rFonts w:ascii="Times New Roman" w:hAnsi="Times New Roman" w:cs="Times New Roman"/>
        </w:rPr>
      </w:pPr>
      <w:r w:rsidRPr="00FC7412">
        <w:rPr>
          <w:rFonts w:ascii="Times New Roman" w:hAnsi="Times New Roman" w:cs="Times New Roman"/>
          <w:b/>
          <w:bCs/>
        </w:rPr>
        <w:t>Date:</w:t>
      </w:r>
      <w:r w:rsidRPr="00FC7412">
        <w:rPr>
          <w:rFonts w:ascii="Times New Roman" w:hAnsi="Times New Roman" w:cs="Times New Roman"/>
        </w:rPr>
        <w:t xml:space="preserve"> April 22, 2026</w:t>
      </w:r>
    </w:p>
    <w:p w14:paraId="3DD2AF54" w14:textId="77777777" w:rsidR="00FC7412" w:rsidRPr="00FC7412" w:rsidRDefault="00FC7412" w:rsidP="00FC7412">
      <w:pPr>
        <w:rPr>
          <w:rFonts w:ascii="Times New Roman" w:hAnsi="Times New Roman" w:cs="Times New Roman"/>
        </w:rPr>
      </w:pPr>
      <w:r w:rsidRPr="00FC7412">
        <w:rPr>
          <w:rFonts w:ascii="Times New Roman" w:hAnsi="Times New Roman" w:cs="Times New Roman"/>
          <w:b/>
          <w:bCs/>
        </w:rPr>
        <w:t>Task:</w:t>
      </w:r>
      <w:r w:rsidRPr="00FC7412">
        <w:rPr>
          <w:rFonts w:ascii="Times New Roman" w:hAnsi="Times New Roman" w:cs="Times New Roman"/>
        </w:rPr>
        <w:t xml:space="preserve"> Implementation of a dynamically </w:t>
      </w:r>
      <w:proofErr w:type="spellStart"/>
      <w:r w:rsidRPr="00FC7412">
        <w:rPr>
          <w:rFonts w:ascii="Times New Roman" w:hAnsi="Times New Roman" w:cs="Times New Roman"/>
        </w:rPr>
        <w:t>prunable</w:t>
      </w:r>
      <w:proofErr w:type="spellEnd"/>
      <w:r w:rsidRPr="00FC7412">
        <w:rPr>
          <w:rFonts w:ascii="Times New Roman" w:hAnsi="Times New Roman" w:cs="Times New Roman"/>
        </w:rPr>
        <w:t xml:space="preserve"> feed-forward network on CIFAR-10.</w:t>
      </w:r>
    </w:p>
    <w:p w14:paraId="569CFFC2" w14:textId="77777777" w:rsidR="00FC7412" w:rsidRPr="00FC7412" w:rsidRDefault="001021FD" w:rsidP="00FC7412">
      <w:pPr>
        <w:rPr>
          <w:rFonts w:ascii="Times New Roman" w:hAnsi="Times New Roman" w:cs="Times New Roman"/>
        </w:rPr>
      </w:pPr>
      <w:r>
        <w:rPr>
          <w:rFonts w:ascii="Times New Roman" w:hAnsi="Times New Roman" w:cs="Times New Roman"/>
        </w:rPr>
        <w:pict w14:anchorId="7F2CDB26">
          <v:rect id="_x0000_i1025" style="width:0;height:1.5pt" o:hralign="center" o:hrstd="t" o:hr="t" fillcolor="#a0a0a0" stroked="f"/>
        </w:pict>
      </w:r>
    </w:p>
    <w:p w14:paraId="600C91F0" w14:textId="77777777" w:rsidR="00FC7412" w:rsidRPr="00FC7412" w:rsidRDefault="00FC7412" w:rsidP="00FC7412">
      <w:pPr>
        <w:rPr>
          <w:rFonts w:ascii="Times New Roman" w:hAnsi="Times New Roman" w:cs="Times New Roman"/>
          <w:b/>
          <w:bCs/>
        </w:rPr>
      </w:pPr>
      <w:r w:rsidRPr="00FC7412">
        <w:rPr>
          <w:rFonts w:ascii="Times New Roman" w:hAnsi="Times New Roman" w:cs="Times New Roman"/>
          <w:b/>
          <w:bCs/>
        </w:rPr>
        <w:t>1. Theoretical Analysis: L1 Penalty on Sigmoid Gates</w:t>
      </w:r>
    </w:p>
    <w:p w14:paraId="5D478392" w14:textId="7F4F8CD6" w:rsidR="00FC7412" w:rsidRPr="00FC7412" w:rsidRDefault="00FC7412" w:rsidP="00FC7412">
      <w:pPr>
        <w:rPr>
          <w:rFonts w:ascii="Times New Roman" w:hAnsi="Times New Roman" w:cs="Times New Roman"/>
        </w:rPr>
      </w:pPr>
      <w:r w:rsidRPr="00FC7412">
        <w:rPr>
          <w:rFonts w:ascii="Times New Roman" w:hAnsi="Times New Roman" w:cs="Times New Roman"/>
        </w:rPr>
        <w:t xml:space="preserve">The core of this implementation involves a custom </w:t>
      </w:r>
      <w:proofErr w:type="spellStart"/>
      <w:r w:rsidRPr="00FC7412">
        <w:rPr>
          <w:rFonts w:ascii="Times New Roman" w:hAnsi="Times New Roman" w:cs="Times New Roman"/>
        </w:rPr>
        <w:t>PrunableLinear</w:t>
      </w:r>
      <w:proofErr w:type="spellEnd"/>
      <w:r w:rsidRPr="00FC7412">
        <w:rPr>
          <w:rFonts w:ascii="Times New Roman" w:hAnsi="Times New Roman" w:cs="Times New Roman"/>
        </w:rPr>
        <w:t xml:space="preserve"> layer that utilizes learnable </w:t>
      </w:r>
      <w:proofErr w:type="spellStart"/>
      <w:r w:rsidRPr="00FC7412">
        <w:rPr>
          <w:rFonts w:ascii="Times New Roman" w:hAnsi="Times New Roman" w:cs="Times New Roman"/>
        </w:rPr>
        <w:t>gate_scores</w:t>
      </w:r>
      <w:proofErr w:type="spellEnd"/>
      <w:r w:rsidRPr="00FC7412">
        <w:rPr>
          <w:rFonts w:ascii="Times New Roman" w:hAnsi="Times New Roman" w:cs="Times New Roman"/>
        </w:rPr>
        <w:t xml:space="preserve"> transformed by a Sigmoid function (</w:t>
      </w:r>
      <m:oMath>
        <m:r>
          <w:rPr>
            <w:rFonts w:ascii="Cambria Math" w:hAnsi="Cambria Math" w:cs="Times New Roman"/>
          </w:rPr>
          <m:t>σ</m:t>
        </m:r>
      </m:oMath>
      <w:r w:rsidR="00A50C2D">
        <w:rPr>
          <w:rFonts w:ascii="Times New Roman" w:hAnsi="Times New Roman" w:cs="Times New Roman"/>
        </w:rPr>
        <w:t>)</w:t>
      </w:r>
      <w:r w:rsidRPr="00FC7412">
        <w:rPr>
          <w:rFonts w:ascii="Times New Roman" w:hAnsi="Times New Roman" w:cs="Times New Roman"/>
        </w:rPr>
        <w:t>to control weight activity.</w:t>
      </w:r>
    </w:p>
    <w:p w14:paraId="1B8F5AA6" w14:textId="77777777" w:rsidR="00FC7412" w:rsidRPr="00FC7412" w:rsidRDefault="00FC7412" w:rsidP="00FC7412">
      <w:pPr>
        <w:rPr>
          <w:rFonts w:ascii="Times New Roman" w:hAnsi="Times New Roman" w:cs="Times New Roman"/>
          <w:b/>
          <w:bCs/>
        </w:rPr>
      </w:pPr>
      <w:r w:rsidRPr="00FC7412">
        <w:rPr>
          <w:rFonts w:ascii="Times New Roman" w:hAnsi="Times New Roman" w:cs="Times New Roman"/>
          <w:b/>
          <w:bCs/>
        </w:rPr>
        <w:t>Why L1 Regularization Encourages Sparsity</w:t>
      </w:r>
    </w:p>
    <w:p w14:paraId="65954747" w14:textId="77777777" w:rsidR="00FC7412" w:rsidRDefault="00FC7412" w:rsidP="00FC7412">
      <w:pPr>
        <w:rPr>
          <w:rFonts w:ascii="Times New Roman" w:hAnsi="Times New Roman" w:cs="Times New Roman"/>
        </w:rPr>
      </w:pPr>
      <w:r w:rsidRPr="00FC7412">
        <w:rPr>
          <w:rFonts w:ascii="Times New Roman" w:hAnsi="Times New Roman" w:cs="Times New Roman"/>
        </w:rPr>
        <w:t>In this architecture, the total loss is defined as:</w:t>
      </w:r>
    </w:p>
    <w:p w14:paraId="083EA3DB" w14:textId="77777777" w:rsidR="00347717" w:rsidRPr="00FC7412" w:rsidRDefault="00347717" w:rsidP="00FC7412">
      <w:pPr>
        <w:rPr>
          <w:rFonts w:ascii="Times New Roman" w:hAnsi="Times New Roman" w:cs="Times New Roman"/>
        </w:rPr>
      </w:pPr>
    </w:p>
    <w:p w14:paraId="2ADC58BE" w14:textId="5EBC1489" w:rsidR="00FC7412" w:rsidRPr="00347717" w:rsidRDefault="00FC7412" w:rsidP="00347717">
      <w:pPr>
        <w:jc w:val="center"/>
        <w:rPr>
          <w:rFonts w:ascii="Bodoni MT" w:hAnsi="Bodoni MT" w:cs="Times New Roman"/>
        </w:rPr>
      </w:pPr>
      <w:r w:rsidRPr="00FC7412">
        <w:rPr>
          <w:rFonts w:ascii="Bodoni MT" w:hAnsi="Bodoni MT" w:cs="Times New Roman"/>
        </w:rPr>
        <w:t xml:space="preserve">Total Loss = </w:t>
      </w:r>
      <w:proofErr w:type="spellStart"/>
      <w:r w:rsidRPr="00FC7412">
        <w:rPr>
          <w:rFonts w:ascii="Bodoni MT" w:hAnsi="Bodoni MT" w:cs="Times New Roman"/>
        </w:rPr>
        <w:t>ClassificationLoss</w:t>
      </w:r>
      <w:proofErr w:type="spellEnd"/>
      <w:r w:rsidRPr="00FC7412">
        <w:rPr>
          <w:rFonts w:ascii="Bodoni MT" w:hAnsi="Bodoni MT" w:cs="Times New Roman"/>
        </w:rPr>
        <w:t xml:space="preserve"> + </w:t>
      </w:r>
      <w:r w:rsidR="00A50C2D" w:rsidRPr="00347717">
        <w:rPr>
          <w:rFonts w:ascii="Cambria" w:hAnsi="Cambria" w:cs="Cambria"/>
        </w:rPr>
        <w:t>λ</w:t>
      </w:r>
      <w:r w:rsidR="00347717" w:rsidRPr="00347717">
        <w:rPr>
          <w:rFonts w:ascii="Bodoni MT" w:hAnsi="Bodoni MT" w:cs="Times New Roman"/>
        </w:rPr>
        <w:t xml:space="preserve"> ∑</w:t>
      </w:r>
      <w:r w:rsidRPr="00FC7412">
        <w:rPr>
          <w:rFonts w:ascii="Bodoni MT" w:hAnsi="Bodoni MT" w:cs="Times New Roman"/>
        </w:rPr>
        <w:t xml:space="preserve"> |gates|</w:t>
      </w:r>
    </w:p>
    <w:p w14:paraId="158CC727" w14:textId="77777777" w:rsidR="00347717" w:rsidRPr="00FC7412" w:rsidRDefault="00347717" w:rsidP="00347717">
      <w:pPr>
        <w:jc w:val="center"/>
        <w:rPr>
          <w:rFonts w:ascii="Times New Roman" w:hAnsi="Times New Roman" w:cs="Times New Roman"/>
        </w:rPr>
      </w:pPr>
    </w:p>
    <w:p w14:paraId="624544B7" w14:textId="77777777" w:rsidR="00FC7412" w:rsidRPr="00FC7412" w:rsidRDefault="00FC7412" w:rsidP="00FC7412">
      <w:pPr>
        <w:numPr>
          <w:ilvl w:val="0"/>
          <w:numId w:val="1"/>
        </w:numPr>
        <w:rPr>
          <w:rFonts w:ascii="Times New Roman" w:hAnsi="Times New Roman" w:cs="Times New Roman"/>
        </w:rPr>
      </w:pPr>
      <w:r w:rsidRPr="00FC7412">
        <w:rPr>
          <w:rFonts w:ascii="Times New Roman" w:hAnsi="Times New Roman" w:cs="Times New Roman"/>
          <w:b/>
          <w:bCs/>
        </w:rPr>
        <w:t>Mechanism:</w:t>
      </w:r>
      <w:r w:rsidRPr="00FC7412">
        <w:rPr>
          <w:rFonts w:ascii="Times New Roman" w:hAnsi="Times New Roman" w:cs="Times New Roman"/>
        </w:rPr>
        <w:t xml:space="preserve"> The L1 norm (the sum of absolute values) has a constant gradient magnitude of 1 (or -1) for all non-zero values. Unlike L2 regularization (which decreases the penalty as values get closer to zero), L1 maintains a steady "pressure" to push parameters all the way to exactly zero.</w:t>
      </w:r>
    </w:p>
    <w:p w14:paraId="166A1C91" w14:textId="19D340EC" w:rsidR="00FC7412" w:rsidRPr="00FC7412" w:rsidRDefault="00FC7412" w:rsidP="00FC7412">
      <w:pPr>
        <w:numPr>
          <w:ilvl w:val="0"/>
          <w:numId w:val="1"/>
        </w:numPr>
        <w:rPr>
          <w:rFonts w:ascii="Times New Roman" w:hAnsi="Times New Roman" w:cs="Times New Roman"/>
        </w:rPr>
      </w:pPr>
      <w:r w:rsidRPr="00FC7412">
        <w:rPr>
          <w:rFonts w:ascii="Times New Roman" w:hAnsi="Times New Roman" w:cs="Times New Roman"/>
          <w:b/>
          <w:bCs/>
        </w:rPr>
        <w:t>Application to Sigmoid Gates:</w:t>
      </w:r>
      <w:r w:rsidRPr="00FC7412">
        <w:rPr>
          <w:rFonts w:ascii="Times New Roman" w:hAnsi="Times New Roman" w:cs="Times New Roman"/>
        </w:rPr>
        <w:t xml:space="preserve"> Since the output of the Sigmoid function is always positive (</w:t>
      </w:r>
      <w:r w:rsidR="00A50C2D">
        <w:rPr>
          <w:rFonts w:ascii="Times New Roman" w:hAnsi="Times New Roman" w:cs="Times New Roman"/>
        </w:rPr>
        <w:t>0&lt;</w:t>
      </w:r>
      <m:oMath>
        <m:r>
          <w:rPr>
            <w:rFonts w:ascii="Cambria Math" w:hAnsi="Cambria Math" w:cs="Times New Roman"/>
          </w:rPr>
          <m:t>σ(x)</m:t>
        </m:r>
      </m:oMath>
      <w:r w:rsidR="00A50C2D">
        <w:rPr>
          <w:rFonts w:ascii="Times New Roman" w:eastAsiaTheme="minorEastAsia" w:hAnsi="Times New Roman" w:cs="Times New Roman"/>
        </w:rPr>
        <w:t>&lt;1</w:t>
      </w:r>
      <w:r w:rsidRPr="00FC7412">
        <w:rPr>
          <w:rFonts w:ascii="Times New Roman" w:hAnsi="Times New Roman" w:cs="Times New Roman"/>
        </w:rPr>
        <w:t>), the L1 penalty effectively forces the optimizer to minimize the sum of the gate values.</w:t>
      </w:r>
    </w:p>
    <w:p w14:paraId="7FD6925B" w14:textId="77777777" w:rsidR="00FC7412" w:rsidRPr="00FC7412" w:rsidRDefault="00FC7412" w:rsidP="00FC7412">
      <w:pPr>
        <w:numPr>
          <w:ilvl w:val="0"/>
          <w:numId w:val="1"/>
        </w:numPr>
        <w:rPr>
          <w:rFonts w:ascii="Times New Roman" w:hAnsi="Times New Roman" w:cs="Times New Roman"/>
        </w:rPr>
      </w:pPr>
      <w:r w:rsidRPr="00FC7412">
        <w:rPr>
          <w:rFonts w:ascii="Times New Roman" w:hAnsi="Times New Roman" w:cs="Times New Roman"/>
          <w:b/>
          <w:bCs/>
        </w:rPr>
        <w:t>Result:</w:t>
      </w:r>
      <w:r w:rsidRPr="00FC7412">
        <w:rPr>
          <w:rFonts w:ascii="Times New Roman" w:hAnsi="Times New Roman" w:cs="Times New Roman"/>
        </w:rPr>
        <w:t xml:space="preserve"> By minimizing this sum, the network is forced to "choose" which connections are most vital for reducing the classification loss, effectively driving the unnecessary gate values toward the lower bound of zero.</w:t>
      </w:r>
    </w:p>
    <w:p w14:paraId="65B9A94A" w14:textId="77777777" w:rsidR="00FC7412" w:rsidRPr="00FC7412" w:rsidRDefault="001021FD" w:rsidP="00FC7412">
      <w:pPr>
        <w:rPr>
          <w:rFonts w:ascii="Times New Roman" w:hAnsi="Times New Roman" w:cs="Times New Roman"/>
        </w:rPr>
      </w:pPr>
      <w:r>
        <w:rPr>
          <w:rFonts w:ascii="Times New Roman" w:hAnsi="Times New Roman" w:cs="Times New Roman"/>
        </w:rPr>
        <w:pict w14:anchorId="76E04A72">
          <v:rect id="_x0000_i1026" style="width:0;height:1.5pt" o:hralign="center" o:hrstd="t" o:hr="t" fillcolor="#a0a0a0" stroked="f"/>
        </w:pict>
      </w:r>
    </w:p>
    <w:p w14:paraId="1EA05C05" w14:textId="77777777" w:rsidR="00FC7412" w:rsidRPr="00FC7412" w:rsidRDefault="00FC7412" w:rsidP="00FC7412">
      <w:pPr>
        <w:rPr>
          <w:rFonts w:ascii="Times New Roman" w:hAnsi="Times New Roman" w:cs="Times New Roman"/>
          <w:b/>
          <w:bCs/>
        </w:rPr>
      </w:pPr>
      <w:r w:rsidRPr="00FC7412">
        <w:rPr>
          <w:rFonts w:ascii="Times New Roman" w:hAnsi="Times New Roman" w:cs="Times New Roman"/>
          <w:b/>
          <w:bCs/>
        </w:rPr>
        <w:t>2. Experimental Results</w:t>
      </w:r>
    </w:p>
    <w:p w14:paraId="08F6E105" w14:textId="61BAC4A5" w:rsidR="00FC7412" w:rsidRPr="00FC7412" w:rsidRDefault="00FC7412" w:rsidP="00FC7412">
      <w:pPr>
        <w:rPr>
          <w:rFonts w:ascii="Times New Roman" w:hAnsi="Times New Roman" w:cs="Times New Roman"/>
        </w:rPr>
      </w:pPr>
      <w:r w:rsidRPr="00FC7412">
        <w:rPr>
          <w:rFonts w:ascii="Times New Roman" w:hAnsi="Times New Roman" w:cs="Times New Roman"/>
        </w:rPr>
        <w:t>To evaluate the effectiveness of the self-pruning mechanism, the model was trained using three different values for the sparsity hyperparameter (</w:t>
      </w:r>
      <w:r w:rsidR="00A50C2D">
        <w:rPr>
          <w:rFonts w:ascii="Times New Roman" w:hAnsi="Times New Roman" w:cs="Times New Roman"/>
        </w:rPr>
        <w:t>λ</w:t>
      </w:r>
      <w:r w:rsidRPr="00FC7412">
        <w:rPr>
          <w:rFonts w:ascii="Times New Roman" w:hAnsi="Times New Roman" w:cs="Times New Roman"/>
        </w:rPr>
        <w:t>).</w:t>
      </w:r>
    </w:p>
    <w:p w14:paraId="383A35AD" w14:textId="77777777" w:rsidR="00FC7412" w:rsidRDefault="00FC7412" w:rsidP="00FC7412">
      <w:pPr>
        <w:rPr>
          <w:rFonts w:ascii="Times New Roman" w:hAnsi="Times New Roman" w:cs="Times New Roman"/>
        </w:rPr>
      </w:pPr>
    </w:p>
    <w:tbl>
      <w:tblPr>
        <w:tblStyle w:val="TableGrid"/>
        <w:tblW w:w="0" w:type="auto"/>
        <w:tblLook w:val="04A0" w:firstRow="1" w:lastRow="0" w:firstColumn="1" w:lastColumn="0" w:noHBand="0" w:noVBand="1"/>
      </w:tblPr>
      <w:tblGrid>
        <w:gridCol w:w="2862"/>
        <w:gridCol w:w="2862"/>
        <w:gridCol w:w="2863"/>
      </w:tblGrid>
      <w:tr w:rsidR="00FF267F" w14:paraId="04F1974D" w14:textId="77777777" w:rsidTr="00FF267F">
        <w:trPr>
          <w:trHeight w:val="448"/>
        </w:trPr>
        <w:tc>
          <w:tcPr>
            <w:tcW w:w="2862" w:type="dxa"/>
            <w:vAlign w:val="center"/>
          </w:tcPr>
          <w:p w14:paraId="2ADB4F7E" w14:textId="6DECF13A" w:rsidR="00FF267F" w:rsidRDefault="00FF267F" w:rsidP="00FF267F">
            <w:pPr>
              <w:rPr>
                <w:rFonts w:ascii="Times New Roman" w:hAnsi="Times New Roman" w:cs="Times New Roman"/>
              </w:rPr>
            </w:pPr>
            <w:r>
              <w:rPr>
                <w:b/>
                <w:bCs/>
              </w:rPr>
              <w:t>Lambda</w:t>
            </w:r>
          </w:p>
        </w:tc>
        <w:tc>
          <w:tcPr>
            <w:tcW w:w="2862" w:type="dxa"/>
            <w:vAlign w:val="center"/>
          </w:tcPr>
          <w:p w14:paraId="3A856BC4" w14:textId="35EF1F41" w:rsidR="00FF267F" w:rsidRDefault="00FF267F" w:rsidP="00FF267F">
            <w:pPr>
              <w:rPr>
                <w:rFonts w:ascii="Times New Roman" w:hAnsi="Times New Roman" w:cs="Times New Roman"/>
              </w:rPr>
            </w:pPr>
            <w:r>
              <w:rPr>
                <w:b/>
                <w:bCs/>
              </w:rPr>
              <w:t>Test Accuracy (%)</w:t>
            </w:r>
          </w:p>
        </w:tc>
        <w:tc>
          <w:tcPr>
            <w:tcW w:w="2863" w:type="dxa"/>
            <w:vAlign w:val="center"/>
          </w:tcPr>
          <w:p w14:paraId="2B84139F" w14:textId="318ECAB8" w:rsidR="00FF267F" w:rsidRDefault="00FF267F" w:rsidP="00FF267F">
            <w:pPr>
              <w:rPr>
                <w:rFonts w:ascii="Times New Roman" w:hAnsi="Times New Roman" w:cs="Times New Roman"/>
              </w:rPr>
            </w:pPr>
            <w:r>
              <w:rPr>
                <w:b/>
                <w:bCs/>
              </w:rPr>
              <w:t>Sparsity (%)</w:t>
            </w:r>
          </w:p>
        </w:tc>
      </w:tr>
      <w:tr w:rsidR="00FF267F" w14:paraId="1B36DFB6" w14:textId="77777777" w:rsidTr="00FF267F">
        <w:trPr>
          <w:trHeight w:val="422"/>
        </w:trPr>
        <w:tc>
          <w:tcPr>
            <w:tcW w:w="2862" w:type="dxa"/>
            <w:vAlign w:val="center"/>
          </w:tcPr>
          <w:p w14:paraId="434624F6" w14:textId="4E03C0F8" w:rsidR="00FF267F" w:rsidRDefault="00FF267F" w:rsidP="00FF267F">
            <w:pPr>
              <w:rPr>
                <w:rFonts w:ascii="Times New Roman" w:hAnsi="Times New Roman" w:cs="Times New Roman"/>
              </w:rPr>
            </w:pPr>
            <w:r>
              <w:t>1e-05</w:t>
            </w:r>
          </w:p>
        </w:tc>
        <w:tc>
          <w:tcPr>
            <w:tcW w:w="2862" w:type="dxa"/>
            <w:vAlign w:val="center"/>
          </w:tcPr>
          <w:p w14:paraId="7504CFD9" w14:textId="010ED8EB" w:rsidR="00FF267F" w:rsidRDefault="00FF267F" w:rsidP="00FF267F">
            <w:pPr>
              <w:rPr>
                <w:rFonts w:ascii="Times New Roman" w:hAnsi="Times New Roman" w:cs="Times New Roman"/>
              </w:rPr>
            </w:pPr>
            <w:r>
              <w:t>50.54</w:t>
            </w:r>
          </w:p>
        </w:tc>
        <w:tc>
          <w:tcPr>
            <w:tcW w:w="2863" w:type="dxa"/>
            <w:vAlign w:val="center"/>
          </w:tcPr>
          <w:p w14:paraId="54A6B9E8" w14:textId="31A45549" w:rsidR="00FF267F" w:rsidRDefault="00FF267F" w:rsidP="00FF267F">
            <w:pPr>
              <w:rPr>
                <w:rFonts w:ascii="Times New Roman" w:hAnsi="Times New Roman" w:cs="Times New Roman"/>
              </w:rPr>
            </w:pPr>
            <w:r>
              <w:t>71.39</w:t>
            </w:r>
          </w:p>
        </w:tc>
      </w:tr>
      <w:tr w:rsidR="00FF267F" w14:paraId="1BF57A00" w14:textId="77777777" w:rsidTr="00FF267F">
        <w:trPr>
          <w:trHeight w:val="448"/>
        </w:trPr>
        <w:tc>
          <w:tcPr>
            <w:tcW w:w="2862" w:type="dxa"/>
            <w:vAlign w:val="center"/>
          </w:tcPr>
          <w:p w14:paraId="23310835" w14:textId="0868A7EB" w:rsidR="00FF267F" w:rsidRDefault="00FF267F" w:rsidP="00FF267F">
            <w:pPr>
              <w:rPr>
                <w:rFonts w:ascii="Times New Roman" w:hAnsi="Times New Roman" w:cs="Times New Roman"/>
              </w:rPr>
            </w:pPr>
            <w:r>
              <w:t>0.0001</w:t>
            </w:r>
          </w:p>
        </w:tc>
        <w:tc>
          <w:tcPr>
            <w:tcW w:w="2862" w:type="dxa"/>
            <w:vAlign w:val="center"/>
          </w:tcPr>
          <w:p w14:paraId="2B14B0D9" w14:textId="31FE8B8C" w:rsidR="00FF267F" w:rsidRDefault="00FF267F" w:rsidP="00FF267F">
            <w:pPr>
              <w:rPr>
                <w:rFonts w:ascii="Times New Roman" w:hAnsi="Times New Roman" w:cs="Times New Roman"/>
              </w:rPr>
            </w:pPr>
            <w:r>
              <w:t>50.51</w:t>
            </w:r>
          </w:p>
        </w:tc>
        <w:tc>
          <w:tcPr>
            <w:tcW w:w="2863" w:type="dxa"/>
            <w:vAlign w:val="center"/>
          </w:tcPr>
          <w:p w14:paraId="53D13545" w14:textId="0D3C394A" w:rsidR="00FF267F" w:rsidRDefault="00FF267F" w:rsidP="00FF267F">
            <w:pPr>
              <w:rPr>
                <w:rFonts w:ascii="Times New Roman" w:hAnsi="Times New Roman" w:cs="Times New Roman"/>
              </w:rPr>
            </w:pPr>
            <w:r>
              <w:t>71.56</w:t>
            </w:r>
          </w:p>
        </w:tc>
      </w:tr>
      <w:tr w:rsidR="00FF267F" w14:paraId="716580F4" w14:textId="77777777" w:rsidTr="00FF267F">
        <w:trPr>
          <w:trHeight w:val="422"/>
        </w:trPr>
        <w:tc>
          <w:tcPr>
            <w:tcW w:w="2862" w:type="dxa"/>
            <w:vAlign w:val="center"/>
          </w:tcPr>
          <w:p w14:paraId="335614FD" w14:textId="5A6E8949" w:rsidR="00FF267F" w:rsidRDefault="00FF267F" w:rsidP="00FF267F">
            <w:pPr>
              <w:rPr>
                <w:rFonts w:ascii="Times New Roman" w:hAnsi="Times New Roman" w:cs="Times New Roman"/>
              </w:rPr>
            </w:pPr>
            <w:r>
              <w:t>0.001</w:t>
            </w:r>
          </w:p>
        </w:tc>
        <w:tc>
          <w:tcPr>
            <w:tcW w:w="2862" w:type="dxa"/>
            <w:vAlign w:val="center"/>
          </w:tcPr>
          <w:p w14:paraId="086FF03A" w14:textId="5D959CF5" w:rsidR="00FF267F" w:rsidRDefault="00FF267F" w:rsidP="00FF267F">
            <w:pPr>
              <w:rPr>
                <w:rFonts w:ascii="Times New Roman" w:hAnsi="Times New Roman" w:cs="Times New Roman"/>
              </w:rPr>
            </w:pPr>
            <w:r>
              <w:t>50.73</w:t>
            </w:r>
          </w:p>
        </w:tc>
        <w:tc>
          <w:tcPr>
            <w:tcW w:w="2863" w:type="dxa"/>
            <w:vAlign w:val="center"/>
          </w:tcPr>
          <w:p w14:paraId="495F8B08" w14:textId="4FB346A8" w:rsidR="00FF267F" w:rsidRDefault="00FF267F" w:rsidP="00FF267F">
            <w:pPr>
              <w:rPr>
                <w:rFonts w:ascii="Times New Roman" w:hAnsi="Times New Roman" w:cs="Times New Roman"/>
              </w:rPr>
            </w:pPr>
            <w:r>
              <w:t>72.29</w:t>
            </w:r>
          </w:p>
        </w:tc>
      </w:tr>
    </w:tbl>
    <w:p w14:paraId="5FE0C5DD" w14:textId="77777777" w:rsidR="00FC7412" w:rsidRDefault="00FC7412" w:rsidP="00FC7412">
      <w:pPr>
        <w:rPr>
          <w:rFonts w:ascii="Times New Roman" w:hAnsi="Times New Roman" w:cs="Times New Roman"/>
        </w:rPr>
      </w:pPr>
    </w:p>
    <w:p w14:paraId="539F94CF" w14:textId="77777777" w:rsidR="00FC7412" w:rsidRDefault="00FC7412" w:rsidP="00FC7412">
      <w:pPr>
        <w:rPr>
          <w:rFonts w:ascii="Times New Roman" w:hAnsi="Times New Roman" w:cs="Times New Roman"/>
        </w:rPr>
      </w:pPr>
    </w:p>
    <w:p w14:paraId="6245A131" w14:textId="77777777" w:rsidR="00FC7412" w:rsidRDefault="00FC7412" w:rsidP="00FC7412">
      <w:pPr>
        <w:rPr>
          <w:rFonts w:ascii="Times New Roman" w:hAnsi="Times New Roman" w:cs="Times New Roman"/>
        </w:rPr>
      </w:pPr>
    </w:p>
    <w:p w14:paraId="29457F88" w14:textId="77777777" w:rsidR="00FF267F" w:rsidRPr="00FC7412" w:rsidRDefault="00FF267F" w:rsidP="00FC7412">
      <w:pPr>
        <w:rPr>
          <w:rFonts w:ascii="Times New Roman" w:hAnsi="Times New Roman" w:cs="Times New Roman"/>
        </w:rPr>
      </w:pPr>
    </w:p>
    <w:p w14:paraId="6FB3FE05" w14:textId="6A3A4465" w:rsidR="00FC7412" w:rsidRPr="00FC7412" w:rsidRDefault="00FC7412" w:rsidP="00FC7412">
      <w:pPr>
        <w:rPr>
          <w:rFonts w:ascii="Times New Roman" w:hAnsi="Times New Roman" w:cs="Times New Roman"/>
        </w:rPr>
      </w:pPr>
    </w:p>
    <w:p w14:paraId="6724E9C5" w14:textId="77777777" w:rsidR="00FC7412" w:rsidRDefault="00FC7412" w:rsidP="00FC7412">
      <w:pPr>
        <w:rPr>
          <w:rFonts w:ascii="Times New Roman" w:hAnsi="Times New Roman" w:cs="Times New Roman"/>
          <w:b/>
          <w:bCs/>
        </w:rPr>
      </w:pPr>
      <w:r w:rsidRPr="00FC7412">
        <w:rPr>
          <w:rFonts w:ascii="Times New Roman" w:hAnsi="Times New Roman" w:cs="Times New Roman"/>
          <w:b/>
          <w:bCs/>
        </w:rPr>
        <w:t>3. Sparsity Distribution</w:t>
      </w:r>
    </w:p>
    <w:p w14:paraId="79B900C1" w14:textId="77AFDEF3" w:rsidR="00FC7412" w:rsidRPr="00FC7412" w:rsidRDefault="00005979" w:rsidP="00FC7412">
      <w:pPr>
        <w:rPr>
          <w:rFonts w:ascii="Times New Roman" w:hAnsi="Times New Roman" w:cs="Times New Roman"/>
          <w:b/>
          <w:bCs/>
        </w:rPr>
      </w:pPr>
      <w:r w:rsidRPr="00005979">
        <w:rPr>
          <w:rFonts w:ascii="Times New Roman" w:hAnsi="Times New Roman" w:cs="Times New Roman"/>
          <w:b/>
          <w:bCs/>
        </w:rPr>
        <w:drawing>
          <wp:inline distT="0" distB="0" distL="0" distR="0" wp14:anchorId="31090431" wp14:editId="5A1799AF">
            <wp:extent cx="5660033" cy="4223385"/>
            <wp:effectExtent l="0" t="0" r="0" b="5715"/>
            <wp:docPr id="23267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79190" name=""/>
                    <pic:cNvPicPr/>
                  </pic:nvPicPr>
                  <pic:blipFill rotWithShape="1">
                    <a:blip r:embed="rId5"/>
                    <a:srcRect t="1727" r="1238" b="2567"/>
                    <a:stretch>
                      <a:fillRect/>
                    </a:stretch>
                  </pic:blipFill>
                  <pic:spPr bwMode="auto">
                    <a:xfrm>
                      <a:off x="0" y="0"/>
                      <a:ext cx="5660571" cy="4223787"/>
                    </a:xfrm>
                    <a:prstGeom prst="rect">
                      <a:avLst/>
                    </a:prstGeom>
                    <a:ln>
                      <a:noFill/>
                    </a:ln>
                    <a:extLst>
                      <a:ext uri="{53640926-AAD7-44D8-BBD7-CCE9431645EC}">
                        <a14:shadowObscured xmlns:a14="http://schemas.microsoft.com/office/drawing/2010/main"/>
                      </a:ext>
                    </a:extLst>
                  </pic:spPr>
                </pic:pic>
              </a:graphicData>
            </a:graphic>
          </wp:inline>
        </w:drawing>
      </w:r>
    </w:p>
    <w:p w14:paraId="0E291066" w14:textId="255EC310" w:rsidR="00FC7412" w:rsidRPr="00FC7412" w:rsidRDefault="00FC7412" w:rsidP="00FC7412">
      <w:pPr>
        <w:rPr>
          <w:rFonts w:ascii="Times New Roman" w:hAnsi="Times New Roman" w:cs="Times New Roman"/>
        </w:rPr>
      </w:pPr>
      <w:r w:rsidRPr="00FC7412">
        <w:rPr>
          <w:rFonts w:ascii="Times New Roman" w:hAnsi="Times New Roman" w:cs="Times New Roman"/>
          <w:b/>
          <w:bCs/>
        </w:rPr>
        <w:t>Observations from the Plot:</w:t>
      </w:r>
    </w:p>
    <w:p w14:paraId="5866C6C3" w14:textId="77777777" w:rsidR="00FC7412" w:rsidRPr="00FC7412" w:rsidRDefault="00FC7412" w:rsidP="00FC7412">
      <w:pPr>
        <w:numPr>
          <w:ilvl w:val="0"/>
          <w:numId w:val="2"/>
        </w:numPr>
        <w:rPr>
          <w:rFonts w:ascii="Times New Roman" w:hAnsi="Times New Roman" w:cs="Times New Roman"/>
        </w:rPr>
      </w:pPr>
      <w:r w:rsidRPr="00FC7412">
        <w:rPr>
          <w:rFonts w:ascii="Times New Roman" w:hAnsi="Times New Roman" w:cs="Times New Roman"/>
          <w:b/>
          <w:bCs/>
        </w:rPr>
        <w:t>Spike at 0:</w:t>
      </w:r>
      <w:r w:rsidRPr="00FC7412">
        <w:rPr>
          <w:rFonts w:ascii="Times New Roman" w:hAnsi="Times New Roman" w:cs="Times New Roman"/>
        </w:rPr>
        <w:t xml:space="preserve"> As expected with successful pruning, a large concentration of gate values is clustered near zero, representing the "pruned" connections.</w:t>
      </w:r>
    </w:p>
    <w:p w14:paraId="79E3F908" w14:textId="77777777" w:rsidR="00FC7412" w:rsidRPr="00FC7412" w:rsidRDefault="00FC7412" w:rsidP="00FC7412">
      <w:pPr>
        <w:numPr>
          <w:ilvl w:val="0"/>
          <w:numId w:val="2"/>
        </w:numPr>
        <w:rPr>
          <w:rFonts w:ascii="Times New Roman" w:hAnsi="Times New Roman" w:cs="Times New Roman"/>
        </w:rPr>
      </w:pPr>
      <w:r w:rsidRPr="00FC7412">
        <w:rPr>
          <w:rFonts w:ascii="Times New Roman" w:hAnsi="Times New Roman" w:cs="Times New Roman"/>
          <w:b/>
          <w:bCs/>
        </w:rPr>
        <w:t>Cluster near 1:</w:t>
      </w:r>
      <w:r w:rsidRPr="00FC7412">
        <w:rPr>
          <w:rFonts w:ascii="Times New Roman" w:hAnsi="Times New Roman" w:cs="Times New Roman"/>
        </w:rPr>
        <w:t xml:space="preserve"> The connections critical for CIFAR-10 classification maintain gate values closer to 1, indicating they have been retained by the model.</w:t>
      </w:r>
    </w:p>
    <w:p w14:paraId="39D5B213" w14:textId="77777777" w:rsidR="00FC7412" w:rsidRPr="00FC7412" w:rsidRDefault="001021FD" w:rsidP="00FC7412">
      <w:pPr>
        <w:rPr>
          <w:rFonts w:ascii="Times New Roman" w:hAnsi="Times New Roman" w:cs="Times New Roman"/>
        </w:rPr>
      </w:pPr>
      <w:r>
        <w:rPr>
          <w:rFonts w:ascii="Times New Roman" w:hAnsi="Times New Roman" w:cs="Times New Roman"/>
        </w:rPr>
        <w:pict w14:anchorId="0D0F0F9E">
          <v:rect id="_x0000_i1028" style="width:0;height:1.5pt" o:hralign="center" o:hrstd="t" o:hr="t" fillcolor="#a0a0a0" stroked="f"/>
        </w:pict>
      </w:r>
    </w:p>
    <w:p w14:paraId="561D5AA4" w14:textId="77777777" w:rsidR="00FC7412" w:rsidRPr="00FC7412" w:rsidRDefault="00FC7412" w:rsidP="00FC7412">
      <w:pPr>
        <w:rPr>
          <w:rFonts w:ascii="Times New Roman" w:hAnsi="Times New Roman" w:cs="Times New Roman"/>
          <w:b/>
          <w:bCs/>
        </w:rPr>
      </w:pPr>
      <w:r w:rsidRPr="00FC7412">
        <w:rPr>
          <w:rFonts w:ascii="Times New Roman" w:hAnsi="Times New Roman" w:cs="Times New Roman"/>
          <w:b/>
          <w:bCs/>
        </w:rPr>
        <w:t>4. Implementation Details Summary</w:t>
      </w:r>
    </w:p>
    <w:p w14:paraId="3F2B3A51" w14:textId="77777777" w:rsidR="00FC7412" w:rsidRPr="00FC7412" w:rsidRDefault="00FC7412" w:rsidP="00FC7412">
      <w:pPr>
        <w:numPr>
          <w:ilvl w:val="0"/>
          <w:numId w:val="3"/>
        </w:numPr>
        <w:rPr>
          <w:rFonts w:ascii="Times New Roman" w:hAnsi="Times New Roman" w:cs="Times New Roman"/>
        </w:rPr>
      </w:pPr>
      <w:r w:rsidRPr="00FC7412">
        <w:rPr>
          <w:rFonts w:ascii="Times New Roman" w:hAnsi="Times New Roman" w:cs="Times New Roman"/>
          <w:b/>
          <w:bCs/>
        </w:rPr>
        <w:t>Custom Layer:</w:t>
      </w:r>
      <w:r w:rsidRPr="00FC7412">
        <w:rPr>
          <w:rFonts w:ascii="Times New Roman" w:hAnsi="Times New Roman" w:cs="Times New Roman"/>
        </w:rPr>
        <w:t xml:space="preserve"> The </w:t>
      </w:r>
      <w:proofErr w:type="spellStart"/>
      <w:r w:rsidRPr="00FC7412">
        <w:rPr>
          <w:rFonts w:ascii="Times New Roman" w:hAnsi="Times New Roman" w:cs="Times New Roman"/>
        </w:rPr>
        <w:t>PrunableLinear</w:t>
      </w:r>
      <w:proofErr w:type="spellEnd"/>
      <w:r w:rsidRPr="00FC7412">
        <w:rPr>
          <w:rFonts w:ascii="Times New Roman" w:hAnsi="Times New Roman" w:cs="Times New Roman"/>
        </w:rPr>
        <w:t xml:space="preserve"> class was built from scratch to ensure gradients flow through both weights and </w:t>
      </w:r>
      <w:proofErr w:type="spellStart"/>
      <w:r w:rsidRPr="00FC7412">
        <w:rPr>
          <w:rFonts w:ascii="Times New Roman" w:hAnsi="Times New Roman" w:cs="Times New Roman"/>
        </w:rPr>
        <w:t>gate_scores</w:t>
      </w:r>
      <w:proofErr w:type="spellEnd"/>
      <w:r w:rsidRPr="00FC7412">
        <w:rPr>
          <w:rFonts w:ascii="Times New Roman" w:hAnsi="Times New Roman" w:cs="Times New Roman"/>
        </w:rPr>
        <w:t>.</w:t>
      </w:r>
    </w:p>
    <w:p w14:paraId="78690F1D" w14:textId="77777777" w:rsidR="00FC7412" w:rsidRPr="00FC7412" w:rsidRDefault="00FC7412" w:rsidP="00FC7412">
      <w:pPr>
        <w:numPr>
          <w:ilvl w:val="0"/>
          <w:numId w:val="3"/>
        </w:numPr>
        <w:rPr>
          <w:rFonts w:ascii="Times New Roman" w:hAnsi="Times New Roman" w:cs="Times New Roman"/>
        </w:rPr>
      </w:pPr>
      <w:r w:rsidRPr="00FC7412">
        <w:rPr>
          <w:rFonts w:ascii="Times New Roman" w:hAnsi="Times New Roman" w:cs="Times New Roman"/>
          <w:b/>
          <w:bCs/>
        </w:rPr>
        <w:t>Sparsity Loss:</w:t>
      </w:r>
      <w:r w:rsidRPr="00FC7412">
        <w:rPr>
          <w:rFonts w:ascii="Times New Roman" w:hAnsi="Times New Roman" w:cs="Times New Roman"/>
        </w:rPr>
        <w:t xml:space="preserve"> The penalty was aggregated across all </w:t>
      </w:r>
      <w:proofErr w:type="spellStart"/>
      <w:r w:rsidRPr="00FC7412">
        <w:rPr>
          <w:rFonts w:ascii="Times New Roman" w:hAnsi="Times New Roman" w:cs="Times New Roman"/>
        </w:rPr>
        <w:t>prunable</w:t>
      </w:r>
      <w:proofErr w:type="spellEnd"/>
      <w:r w:rsidRPr="00FC7412">
        <w:rPr>
          <w:rFonts w:ascii="Times New Roman" w:hAnsi="Times New Roman" w:cs="Times New Roman"/>
        </w:rPr>
        <w:t xml:space="preserve"> layers after each forward pass.</w:t>
      </w:r>
    </w:p>
    <w:p w14:paraId="7175B5A2" w14:textId="77777777" w:rsidR="00FC7412" w:rsidRDefault="00FC7412" w:rsidP="00FC7412">
      <w:pPr>
        <w:numPr>
          <w:ilvl w:val="0"/>
          <w:numId w:val="3"/>
        </w:numPr>
      </w:pPr>
      <w:r w:rsidRPr="00FC7412">
        <w:rPr>
          <w:rFonts w:ascii="Times New Roman" w:hAnsi="Times New Roman" w:cs="Times New Roman"/>
          <w:b/>
          <w:bCs/>
        </w:rPr>
        <w:t>Optimization:</w:t>
      </w:r>
      <w:r w:rsidRPr="00FC7412">
        <w:rPr>
          <w:rFonts w:ascii="Times New Roman" w:hAnsi="Times New Roman" w:cs="Times New Roman"/>
        </w:rPr>
        <w:t xml:space="preserve"> The Adam optimizer was used to simultaneously update classification weights and the pruning mechanism</w:t>
      </w:r>
      <w:r w:rsidRPr="00FC7412">
        <w:t>.</w:t>
      </w:r>
    </w:p>
    <w:p w14:paraId="4F6B281D" w14:textId="47FEA601" w:rsidR="00FC7412" w:rsidRDefault="00FC7412" w:rsidP="00FC7412">
      <w:pPr>
        <w:rPr>
          <w:rFonts w:ascii="Times New Roman" w:hAnsi="Times New Roman" w:cs="Times New Roman"/>
        </w:rPr>
      </w:pPr>
    </w:p>
    <w:p w14:paraId="409CD8A6" w14:textId="77777777" w:rsidR="004C5584" w:rsidRDefault="004C5584" w:rsidP="00FC7412"/>
    <w:p w14:paraId="31D4B3B3" w14:textId="77777777" w:rsidR="004C5584" w:rsidRDefault="004C5584" w:rsidP="00FC7412"/>
    <w:p w14:paraId="7627DA10" w14:textId="7C6E9D03" w:rsidR="00FC7412" w:rsidRPr="00FC7412" w:rsidRDefault="00FC7412" w:rsidP="00FC7412">
      <w:pPr>
        <w:pStyle w:val="ListParagraph"/>
        <w:numPr>
          <w:ilvl w:val="1"/>
          <w:numId w:val="3"/>
        </w:numPr>
        <w:ind w:left="284" w:hanging="284"/>
        <w:rPr>
          <w:rFonts w:ascii="Times New Roman" w:hAnsi="Times New Roman" w:cs="Times New Roman"/>
          <w:b/>
          <w:bCs/>
        </w:rPr>
      </w:pPr>
      <w:r w:rsidRPr="00FC7412">
        <w:rPr>
          <w:rFonts w:ascii="Times New Roman" w:hAnsi="Times New Roman" w:cs="Times New Roman"/>
          <w:b/>
          <w:bCs/>
        </w:rPr>
        <w:lastRenderedPageBreak/>
        <w:t>Limitations &amp; Analysis</w:t>
      </w:r>
    </w:p>
    <w:p w14:paraId="71E59624" w14:textId="77777777" w:rsidR="00FC7412" w:rsidRPr="00FC7412" w:rsidRDefault="00FC7412" w:rsidP="00FC7412">
      <w:pPr>
        <w:ind w:firstLine="284"/>
        <w:rPr>
          <w:rFonts w:ascii="Times New Roman" w:hAnsi="Times New Roman" w:cs="Times New Roman"/>
        </w:rPr>
      </w:pPr>
      <w:r w:rsidRPr="00FC7412">
        <w:rPr>
          <w:rFonts w:ascii="Times New Roman" w:hAnsi="Times New Roman" w:cs="Times New Roman"/>
        </w:rPr>
        <w:t xml:space="preserve">The expected </w:t>
      </w:r>
      <w:proofErr w:type="spellStart"/>
      <w:r w:rsidRPr="00FC7412">
        <w:rPr>
          <w:rFonts w:ascii="Times New Roman" w:hAnsi="Times New Roman" w:cs="Times New Roman"/>
        </w:rPr>
        <w:t>behavior</w:t>
      </w:r>
      <w:proofErr w:type="spellEnd"/>
      <w:r w:rsidRPr="00FC7412">
        <w:rPr>
          <w:rFonts w:ascii="Times New Roman" w:hAnsi="Times New Roman" w:cs="Times New Roman"/>
        </w:rPr>
        <w:t xml:space="preserve"> of a successful self-pruning network includes:</w:t>
      </w:r>
    </w:p>
    <w:p w14:paraId="0FBDC683" w14:textId="77777777" w:rsidR="00FC7412" w:rsidRPr="00FC7412" w:rsidRDefault="00FC7412" w:rsidP="00FC7412">
      <w:pPr>
        <w:numPr>
          <w:ilvl w:val="0"/>
          <w:numId w:val="4"/>
        </w:numPr>
        <w:ind w:firstLine="284"/>
        <w:rPr>
          <w:rFonts w:ascii="Times New Roman" w:hAnsi="Times New Roman" w:cs="Times New Roman"/>
        </w:rPr>
      </w:pPr>
      <w:r w:rsidRPr="00FC7412">
        <w:rPr>
          <w:rFonts w:ascii="Times New Roman" w:hAnsi="Times New Roman" w:cs="Times New Roman"/>
        </w:rPr>
        <w:t>A significant number of gate values approaching zero</w:t>
      </w:r>
    </w:p>
    <w:p w14:paraId="7E754490" w14:textId="77777777" w:rsidR="00FC7412" w:rsidRPr="00FC7412" w:rsidRDefault="00FC7412" w:rsidP="00FC7412">
      <w:pPr>
        <w:numPr>
          <w:ilvl w:val="0"/>
          <w:numId w:val="4"/>
        </w:numPr>
        <w:ind w:firstLine="284"/>
        <w:rPr>
          <w:rFonts w:ascii="Times New Roman" w:hAnsi="Times New Roman" w:cs="Times New Roman"/>
        </w:rPr>
      </w:pPr>
      <w:r w:rsidRPr="00FC7412">
        <w:rPr>
          <w:rFonts w:ascii="Times New Roman" w:hAnsi="Times New Roman" w:cs="Times New Roman"/>
        </w:rPr>
        <w:t>A clear trade-off between sparsity and accuracy</w:t>
      </w:r>
    </w:p>
    <w:p w14:paraId="73D43242" w14:textId="77777777" w:rsidR="00FC7412" w:rsidRPr="00FC7412" w:rsidRDefault="00FC7412" w:rsidP="00FC7412">
      <w:pPr>
        <w:ind w:firstLine="284"/>
        <w:rPr>
          <w:rFonts w:ascii="Times New Roman" w:hAnsi="Times New Roman" w:cs="Times New Roman"/>
        </w:rPr>
      </w:pPr>
      <w:r w:rsidRPr="00FC7412">
        <w:rPr>
          <w:rFonts w:ascii="Times New Roman" w:hAnsi="Times New Roman" w:cs="Times New Roman"/>
        </w:rPr>
        <w:t>However, in this implementation:</w:t>
      </w:r>
    </w:p>
    <w:p w14:paraId="2E990830" w14:textId="77777777" w:rsidR="00FC7412" w:rsidRPr="00FC7412" w:rsidRDefault="00FC7412" w:rsidP="00FC7412">
      <w:pPr>
        <w:numPr>
          <w:ilvl w:val="0"/>
          <w:numId w:val="5"/>
        </w:numPr>
        <w:ind w:firstLine="284"/>
        <w:rPr>
          <w:rFonts w:ascii="Times New Roman" w:hAnsi="Times New Roman" w:cs="Times New Roman"/>
        </w:rPr>
      </w:pPr>
      <w:r w:rsidRPr="00FC7412">
        <w:rPr>
          <w:rFonts w:ascii="Times New Roman" w:hAnsi="Times New Roman" w:cs="Times New Roman"/>
        </w:rPr>
        <w:t>The sigmoid function produces smooth outputs, making it difficult for gates to reach exact zero</w:t>
      </w:r>
    </w:p>
    <w:p w14:paraId="3FDBD6CE" w14:textId="77777777" w:rsidR="00FC7412" w:rsidRPr="00FC7412" w:rsidRDefault="00FC7412" w:rsidP="00FC7412">
      <w:pPr>
        <w:numPr>
          <w:ilvl w:val="0"/>
          <w:numId w:val="5"/>
        </w:numPr>
        <w:ind w:firstLine="284"/>
        <w:rPr>
          <w:rFonts w:ascii="Times New Roman" w:hAnsi="Times New Roman" w:cs="Times New Roman"/>
        </w:rPr>
      </w:pPr>
      <w:r w:rsidRPr="00FC7412">
        <w:rPr>
          <w:rFonts w:ascii="Times New Roman" w:hAnsi="Times New Roman" w:cs="Times New Roman"/>
        </w:rPr>
        <w:t>The L1 regularization strength (λ) may not be sufficient to enforce sparsity</w:t>
      </w:r>
    </w:p>
    <w:p w14:paraId="6FCC6D9B" w14:textId="77777777" w:rsidR="00FC7412" w:rsidRPr="00FC7412" w:rsidRDefault="00FC7412" w:rsidP="00FC7412">
      <w:pPr>
        <w:numPr>
          <w:ilvl w:val="0"/>
          <w:numId w:val="5"/>
        </w:numPr>
        <w:ind w:firstLine="284"/>
        <w:rPr>
          <w:rFonts w:ascii="Times New Roman" w:hAnsi="Times New Roman" w:cs="Times New Roman"/>
        </w:rPr>
      </w:pPr>
      <w:r w:rsidRPr="00FC7412">
        <w:rPr>
          <w:rFonts w:ascii="Times New Roman" w:hAnsi="Times New Roman" w:cs="Times New Roman"/>
        </w:rPr>
        <w:t>Initialization of gate parameters does not bias the model toward pruning</w:t>
      </w:r>
    </w:p>
    <w:p w14:paraId="1095CC2C" w14:textId="77777777" w:rsidR="00FC7412" w:rsidRPr="00FC7412" w:rsidRDefault="001021FD" w:rsidP="00FC7412">
      <w:pPr>
        <w:rPr>
          <w:rFonts w:ascii="Times New Roman" w:hAnsi="Times New Roman" w:cs="Times New Roman"/>
        </w:rPr>
      </w:pPr>
      <w:r>
        <w:rPr>
          <w:rFonts w:ascii="Times New Roman" w:hAnsi="Times New Roman" w:cs="Times New Roman"/>
        </w:rPr>
        <w:pict w14:anchorId="63107E33">
          <v:rect id="_x0000_i1030" style="width:0;height:1.5pt" o:hralign="center" o:hrstd="t" o:hr="t" fillcolor="#a0a0a0" stroked="f"/>
        </w:pict>
      </w:r>
    </w:p>
    <w:p w14:paraId="5DC66702" w14:textId="3D7148BD" w:rsidR="00FC7412" w:rsidRPr="00FC7412" w:rsidRDefault="00FC7412" w:rsidP="00FC7412">
      <w:pPr>
        <w:pStyle w:val="ListParagraph"/>
        <w:numPr>
          <w:ilvl w:val="1"/>
          <w:numId w:val="3"/>
        </w:numPr>
        <w:ind w:left="284" w:hanging="284"/>
        <w:rPr>
          <w:rFonts w:ascii="Times New Roman" w:hAnsi="Times New Roman" w:cs="Times New Roman"/>
          <w:b/>
          <w:bCs/>
        </w:rPr>
      </w:pPr>
      <w:r w:rsidRPr="00FC7412">
        <w:rPr>
          <w:rFonts w:ascii="Times New Roman" w:hAnsi="Times New Roman" w:cs="Times New Roman"/>
          <w:b/>
          <w:bCs/>
        </w:rPr>
        <w:t xml:space="preserve"> Possible Improvements</w:t>
      </w:r>
    </w:p>
    <w:p w14:paraId="1F6AAC51" w14:textId="77777777" w:rsidR="00FC7412" w:rsidRPr="00FC7412" w:rsidRDefault="00FC7412" w:rsidP="00FC7412">
      <w:pPr>
        <w:rPr>
          <w:rFonts w:ascii="Times New Roman" w:hAnsi="Times New Roman" w:cs="Times New Roman"/>
        </w:rPr>
      </w:pPr>
      <w:r w:rsidRPr="00FC7412">
        <w:rPr>
          <w:rFonts w:ascii="Times New Roman" w:hAnsi="Times New Roman" w:cs="Times New Roman"/>
        </w:rPr>
        <w:t xml:space="preserve">To achieve better pruning </w:t>
      </w:r>
      <w:proofErr w:type="spellStart"/>
      <w:r w:rsidRPr="00FC7412">
        <w:rPr>
          <w:rFonts w:ascii="Times New Roman" w:hAnsi="Times New Roman" w:cs="Times New Roman"/>
        </w:rPr>
        <w:t>behavior</w:t>
      </w:r>
      <w:proofErr w:type="spellEnd"/>
      <w:r w:rsidRPr="00FC7412">
        <w:rPr>
          <w:rFonts w:ascii="Times New Roman" w:hAnsi="Times New Roman" w:cs="Times New Roman"/>
        </w:rPr>
        <w:t>, the following improvements can be explored:</w:t>
      </w:r>
    </w:p>
    <w:p w14:paraId="5A616B2D" w14:textId="77777777" w:rsidR="00FC7412" w:rsidRPr="00FC7412" w:rsidRDefault="00FC7412" w:rsidP="00FC7412">
      <w:pPr>
        <w:numPr>
          <w:ilvl w:val="0"/>
          <w:numId w:val="6"/>
        </w:numPr>
        <w:rPr>
          <w:rFonts w:ascii="Times New Roman" w:hAnsi="Times New Roman" w:cs="Times New Roman"/>
        </w:rPr>
      </w:pPr>
      <w:r w:rsidRPr="00FC7412">
        <w:rPr>
          <w:rFonts w:ascii="Times New Roman" w:hAnsi="Times New Roman" w:cs="Times New Roman"/>
        </w:rPr>
        <w:t>Increasing λ to apply stronger sparsity pressure</w:t>
      </w:r>
    </w:p>
    <w:p w14:paraId="66598FB0" w14:textId="77777777" w:rsidR="00FC7412" w:rsidRPr="00FC7412" w:rsidRDefault="00FC7412" w:rsidP="00FC7412">
      <w:pPr>
        <w:numPr>
          <w:ilvl w:val="0"/>
          <w:numId w:val="6"/>
        </w:numPr>
        <w:rPr>
          <w:rFonts w:ascii="Times New Roman" w:hAnsi="Times New Roman" w:cs="Times New Roman"/>
        </w:rPr>
      </w:pPr>
      <w:r w:rsidRPr="00FC7412">
        <w:rPr>
          <w:rFonts w:ascii="Times New Roman" w:hAnsi="Times New Roman" w:cs="Times New Roman"/>
        </w:rPr>
        <w:t>Scaling gate scores before applying sigmoid to make outputs sharper</w:t>
      </w:r>
    </w:p>
    <w:p w14:paraId="14EA33D3" w14:textId="77777777" w:rsidR="00FC7412" w:rsidRPr="00FC7412" w:rsidRDefault="00FC7412" w:rsidP="00FC7412">
      <w:pPr>
        <w:numPr>
          <w:ilvl w:val="0"/>
          <w:numId w:val="6"/>
        </w:numPr>
        <w:rPr>
          <w:rFonts w:ascii="Times New Roman" w:hAnsi="Times New Roman" w:cs="Times New Roman"/>
        </w:rPr>
      </w:pPr>
      <w:r w:rsidRPr="00FC7412">
        <w:rPr>
          <w:rFonts w:ascii="Times New Roman" w:hAnsi="Times New Roman" w:cs="Times New Roman"/>
        </w:rPr>
        <w:t>Initializing gate scores with negative bias to encourage pruning</w:t>
      </w:r>
    </w:p>
    <w:p w14:paraId="77D2D3CE" w14:textId="77777777" w:rsidR="00FC7412" w:rsidRPr="00FC7412" w:rsidRDefault="00FC7412" w:rsidP="00FC7412">
      <w:pPr>
        <w:numPr>
          <w:ilvl w:val="0"/>
          <w:numId w:val="6"/>
        </w:numPr>
        <w:rPr>
          <w:rFonts w:ascii="Times New Roman" w:hAnsi="Times New Roman" w:cs="Times New Roman"/>
        </w:rPr>
      </w:pPr>
      <w:r w:rsidRPr="00FC7412">
        <w:rPr>
          <w:rFonts w:ascii="Times New Roman" w:hAnsi="Times New Roman" w:cs="Times New Roman"/>
        </w:rPr>
        <w:t>Training for more epochs to allow convergence</w:t>
      </w:r>
    </w:p>
    <w:p w14:paraId="6E1481D7" w14:textId="77777777" w:rsidR="00FC7412" w:rsidRPr="00FC7412" w:rsidRDefault="00FC7412" w:rsidP="00FC7412">
      <w:pPr>
        <w:numPr>
          <w:ilvl w:val="0"/>
          <w:numId w:val="6"/>
        </w:numPr>
        <w:rPr>
          <w:rFonts w:ascii="Times New Roman" w:hAnsi="Times New Roman" w:cs="Times New Roman"/>
        </w:rPr>
      </w:pPr>
      <w:r w:rsidRPr="00FC7412">
        <w:rPr>
          <w:rFonts w:ascii="Times New Roman" w:hAnsi="Times New Roman" w:cs="Times New Roman"/>
        </w:rPr>
        <w:t>Exploring alternative regularization methods</w:t>
      </w:r>
    </w:p>
    <w:p w14:paraId="23C606A0" w14:textId="77777777" w:rsidR="00FC7412" w:rsidRPr="00FC7412" w:rsidRDefault="001021FD" w:rsidP="00FC7412">
      <w:pPr>
        <w:rPr>
          <w:rFonts w:ascii="Times New Roman" w:hAnsi="Times New Roman" w:cs="Times New Roman"/>
        </w:rPr>
      </w:pPr>
      <w:r>
        <w:rPr>
          <w:rFonts w:ascii="Times New Roman" w:hAnsi="Times New Roman" w:cs="Times New Roman"/>
        </w:rPr>
        <w:pict w14:anchorId="0AC657ED">
          <v:rect id="_x0000_i1031" style="width:0;height:1.5pt" o:hralign="center" o:hrstd="t" o:hr="t" fillcolor="#a0a0a0" stroked="f"/>
        </w:pict>
      </w:r>
    </w:p>
    <w:p w14:paraId="7EF8E2CA" w14:textId="77777777" w:rsidR="00FC7412" w:rsidRPr="00FC7412" w:rsidRDefault="00FC7412" w:rsidP="00FC7412">
      <w:pPr>
        <w:rPr>
          <w:rFonts w:ascii="Times New Roman" w:hAnsi="Times New Roman" w:cs="Times New Roman"/>
          <w:b/>
          <w:bCs/>
        </w:rPr>
      </w:pPr>
      <w:r w:rsidRPr="00FC7412">
        <w:rPr>
          <w:rFonts w:ascii="Segoe UI Emoji" w:hAnsi="Segoe UI Emoji" w:cs="Segoe UI Emoji"/>
          <w:b/>
          <w:bCs/>
        </w:rPr>
        <w:t>🚀</w:t>
      </w:r>
      <w:r w:rsidRPr="00FC7412">
        <w:rPr>
          <w:rFonts w:ascii="Times New Roman" w:hAnsi="Times New Roman" w:cs="Times New Roman"/>
          <w:b/>
          <w:bCs/>
        </w:rPr>
        <w:t xml:space="preserve"> Conclusion</w:t>
      </w:r>
    </w:p>
    <w:p w14:paraId="2D216834" w14:textId="77777777" w:rsidR="00FC7412" w:rsidRPr="00FC7412" w:rsidRDefault="00FC7412" w:rsidP="00FC7412">
      <w:pPr>
        <w:rPr>
          <w:rFonts w:ascii="Times New Roman" w:hAnsi="Times New Roman" w:cs="Times New Roman"/>
        </w:rPr>
      </w:pPr>
      <w:r w:rsidRPr="00FC7412">
        <w:rPr>
          <w:rFonts w:ascii="Times New Roman" w:hAnsi="Times New Roman" w:cs="Times New Roman"/>
        </w:rPr>
        <w:t xml:space="preserve">The implementation successfully integrates a learnable gating mechanism within the network. However, the model does not exhibit strong self-pruning </w:t>
      </w:r>
      <w:proofErr w:type="spellStart"/>
      <w:r w:rsidRPr="00FC7412">
        <w:rPr>
          <w:rFonts w:ascii="Times New Roman" w:hAnsi="Times New Roman" w:cs="Times New Roman"/>
        </w:rPr>
        <w:t>behavior</w:t>
      </w:r>
      <w:proofErr w:type="spellEnd"/>
      <w:r w:rsidRPr="00FC7412">
        <w:rPr>
          <w:rFonts w:ascii="Times New Roman" w:hAnsi="Times New Roman" w:cs="Times New Roman"/>
        </w:rPr>
        <w:t xml:space="preserve"> under the current configuration.</w:t>
      </w:r>
    </w:p>
    <w:p w14:paraId="75A76070" w14:textId="77777777" w:rsidR="00FC7412" w:rsidRPr="00FC7412" w:rsidRDefault="00FC7412" w:rsidP="00FC7412">
      <w:pPr>
        <w:rPr>
          <w:rFonts w:ascii="Times New Roman" w:hAnsi="Times New Roman" w:cs="Times New Roman"/>
        </w:rPr>
      </w:pPr>
      <w:r w:rsidRPr="00FC7412">
        <w:rPr>
          <w:rFonts w:ascii="Times New Roman" w:hAnsi="Times New Roman" w:cs="Times New Roman"/>
        </w:rPr>
        <w:t>This experiment highlights the importance of:</w:t>
      </w:r>
    </w:p>
    <w:p w14:paraId="312BA8D1" w14:textId="77777777" w:rsidR="00FC7412" w:rsidRPr="00FC7412" w:rsidRDefault="00FC7412" w:rsidP="00FC7412">
      <w:pPr>
        <w:numPr>
          <w:ilvl w:val="0"/>
          <w:numId w:val="7"/>
        </w:numPr>
        <w:rPr>
          <w:rFonts w:ascii="Times New Roman" w:hAnsi="Times New Roman" w:cs="Times New Roman"/>
        </w:rPr>
      </w:pPr>
      <w:r w:rsidRPr="00FC7412">
        <w:rPr>
          <w:rFonts w:ascii="Times New Roman" w:hAnsi="Times New Roman" w:cs="Times New Roman"/>
        </w:rPr>
        <w:t>Proper regularization strength</w:t>
      </w:r>
    </w:p>
    <w:p w14:paraId="72F824C7" w14:textId="77777777" w:rsidR="00FC7412" w:rsidRPr="00FC7412" w:rsidRDefault="00FC7412" w:rsidP="00FC7412">
      <w:pPr>
        <w:numPr>
          <w:ilvl w:val="0"/>
          <w:numId w:val="7"/>
        </w:numPr>
        <w:rPr>
          <w:rFonts w:ascii="Times New Roman" w:hAnsi="Times New Roman" w:cs="Times New Roman"/>
        </w:rPr>
      </w:pPr>
      <w:r w:rsidRPr="00FC7412">
        <w:rPr>
          <w:rFonts w:ascii="Times New Roman" w:hAnsi="Times New Roman" w:cs="Times New Roman"/>
        </w:rPr>
        <w:t>Initialization strategies</w:t>
      </w:r>
    </w:p>
    <w:p w14:paraId="34A7D1BE" w14:textId="77777777" w:rsidR="00FC7412" w:rsidRPr="00FC7412" w:rsidRDefault="00FC7412" w:rsidP="00FC7412">
      <w:pPr>
        <w:numPr>
          <w:ilvl w:val="0"/>
          <w:numId w:val="7"/>
        </w:numPr>
        <w:rPr>
          <w:rFonts w:ascii="Times New Roman" w:hAnsi="Times New Roman" w:cs="Times New Roman"/>
        </w:rPr>
      </w:pPr>
      <w:r w:rsidRPr="00FC7412">
        <w:rPr>
          <w:rFonts w:ascii="Times New Roman" w:hAnsi="Times New Roman" w:cs="Times New Roman"/>
        </w:rPr>
        <w:t>Balancing sparsity and accuracy</w:t>
      </w:r>
    </w:p>
    <w:p w14:paraId="25262BC9" w14:textId="77777777" w:rsidR="00FC7412" w:rsidRPr="00FC7412" w:rsidRDefault="00FC7412" w:rsidP="00FC7412">
      <w:pPr>
        <w:rPr>
          <w:rFonts w:ascii="Times New Roman" w:hAnsi="Times New Roman" w:cs="Times New Roman"/>
        </w:rPr>
      </w:pPr>
      <w:r w:rsidRPr="00FC7412">
        <w:rPr>
          <w:rFonts w:ascii="Times New Roman" w:hAnsi="Times New Roman" w:cs="Times New Roman"/>
        </w:rPr>
        <w:t>Further tuning is required to achieve effective pruning while maintaining model performance.</w:t>
      </w:r>
    </w:p>
    <w:p w14:paraId="5AE4626E" w14:textId="77777777" w:rsidR="00FC7412" w:rsidRPr="00FC7412" w:rsidRDefault="00FC7412" w:rsidP="00FC7412"/>
    <w:p w14:paraId="6DC6A4F6" w14:textId="77777777" w:rsidR="00FC7412" w:rsidRDefault="00FC7412"/>
    <w:sectPr w:rsidR="00FC7412" w:rsidSect="00FC7412">
      <w:pgSz w:w="11906" w:h="16838"/>
      <w:pgMar w:top="851" w:right="1440" w:bottom="851"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odoni MT">
    <w:panose1 w:val="02070603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3119E0"/>
    <w:multiLevelType w:val="multilevel"/>
    <w:tmpl w:val="9F90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61B7D"/>
    <w:multiLevelType w:val="multilevel"/>
    <w:tmpl w:val="996A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87AB6"/>
    <w:multiLevelType w:val="multilevel"/>
    <w:tmpl w:val="91BC5566"/>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65A04"/>
    <w:multiLevelType w:val="multilevel"/>
    <w:tmpl w:val="1402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1211AD"/>
    <w:multiLevelType w:val="multilevel"/>
    <w:tmpl w:val="8A90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746307"/>
    <w:multiLevelType w:val="hybridMultilevel"/>
    <w:tmpl w:val="83D4BC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8B82967"/>
    <w:multiLevelType w:val="multilevel"/>
    <w:tmpl w:val="1CA2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5F3D11"/>
    <w:multiLevelType w:val="multilevel"/>
    <w:tmpl w:val="05CC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833560">
    <w:abstractNumId w:val="4"/>
  </w:num>
  <w:num w:numId="2" w16cid:durableId="1072042682">
    <w:abstractNumId w:val="6"/>
  </w:num>
  <w:num w:numId="3" w16cid:durableId="1730423363">
    <w:abstractNumId w:val="2"/>
  </w:num>
  <w:num w:numId="4" w16cid:durableId="312293920">
    <w:abstractNumId w:val="0"/>
  </w:num>
  <w:num w:numId="5" w16cid:durableId="1375694578">
    <w:abstractNumId w:val="3"/>
  </w:num>
  <w:num w:numId="6" w16cid:durableId="822283470">
    <w:abstractNumId w:val="1"/>
  </w:num>
  <w:num w:numId="7" w16cid:durableId="1784298787">
    <w:abstractNumId w:val="7"/>
  </w:num>
  <w:num w:numId="8" w16cid:durableId="11251966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412"/>
    <w:rsid w:val="00005979"/>
    <w:rsid w:val="001C1EAD"/>
    <w:rsid w:val="00347717"/>
    <w:rsid w:val="00437B94"/>
    <w:rsid w:val="004C5584"/>
    <w:rsid w:val="008B75AD"/>
    <w:rsid w:val="00A50C2D"/>
    <w:rsid w:val="00FC7412"/>
    <w:rsid w:val="00FF26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0C029"/>
  <w15:chartTrackingRefBased/>
  <w15:docId w15:val="{6EC3EC82-37AA-439C-88DF-AB19E0D94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4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74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74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74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74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7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4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74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74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74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74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7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412"/>
    <w:rPr>
      <w:rFonts w:eastAsiaTheme="majorEastAsia" w:cstheme="majorBidi"/>
      <w:color w:val="272727" w:themeColor="text1" w:themeTint="D8"/>
    </w:rPr>
  </w:style>
  <w:style w:type="paragraph" w:styleId="Title">
    <w:name w:val="Title"/>
    <w:basedOn w:val="Normal"/>
    <w:next w:val="Normal"/>
    <w:link w:val="TitleChar"/>
    <w:uiPriority w:val="10"/>
    <w:qFormat/>
    <w:rsid w:val="00FC7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412"/>
    <w:pPr>
      <w:spacing w:before="160"/>
      <w:jc w:val="center"/>
    </w:pPr>
    <w:rPr>
      <w:i/>
      <w:iCs/>
      <w:color w:val="404040" w:themeColor="text1" w:themeTint="BF"/>
    </w:rPr>
  </w:style>
  <w:style w:type="character" w:customStyle="1" w:styleId="QuoteChar">
    <w:name w:val="Quote Char"/>
    <w:basedOn w:val="DefaultParagraphFont"/>
    <w:link w:val="Quote"/>
    <w:uiPriority w:val="29"/>
    <w:rsid w:val="00FC7412"/>
    <w:rPr>
      <w:i/>
      <w:iCs/>
      <w:color w:val="404040" w:themeColor="text1" w:themeTint="BF"/>
    </w:rPr>
  </w:style>
  <w:style w:type="paragraph" w:styleId="ListParagraph">
    <w:name w:val="List Paragraph"/>
    <w:basedOn w:val="Normal"/>
    <w:uiPriority w:val="34"/>
    <w:qFormat/>
    <w:rsid w:val="00FC7412"/>
    <w:pPr>
      <w:ind w:left="720"/>
      <w:contextualSpacing/>
    </w:pPr>
  </w:style>
  <w:style w:type="character" w:styleId="IntenseEmphasis">
    <w:name w:val="Intense Emphasis"/>
    <w:basedOn w:val="DefaultParagraphFont"/>
    <w:uiPriority w:val="21"/>
    <w:qFormat/>
    <w:rsid w:val="00FC7412"/>
    <w:rPr>
      <w:i/>
      <w:iCs/>
      <w:color w:val="2F5496" w:themeColor="accent1" w:themeShade="BF"/>
    </w:rPr>
  </w:style>
  <w:style w:type="paragraph" w:styleId="IntenseQuote">
    <w:name w:val="Intense Quote"/>
    <w:basedOn w:val="Normal"/>
    <w:next w:val="Normal"/>
    <w:link w:val="IntenseQuoteChar"/>
    <w:uiPriority w:val="30"/>
    <w:qFormat/>
    <w:rsid w:val="00FC74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7412"/>
    <w:rPr>
      <w:i/>
      <w:iCs/>
      <w:color w:val="2F5496" w:themeColor="accent1" w:themeShade="BF"/>
    </w:rPr>
  </w:style>
  <w:style w:type="character" w:styleId="IntenseReference">
    <w:name w:val="Intense Reference"/>
    <w:basedOn w:val="DefaultParagraphFont"/>
    <w:uiPriority w:val="32"/>
    <w:qFormat/>
    <w:rsid w:val="00FC7412"/>
    <w:rPr>
      <w:b/>
      <w:bCs/>
      <w:smallCaps/>
      <w:color w:val="2F5496" w:themeColor="accent1" w:themeShade="BF"/>
      <w:spacing w:val="5"/>
    </w:rPr>
  </w:style>
  <w:style w:type="table" w:styleId="TableGrid">
    <w:name w:val="Table Grid"/>
    <w:basedOn w:val="TableNormal"/>
    <w:uiPriority w:val="39"/>
    <w:rsid w:val="00FC7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50C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528</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ridhi sood</dc:creator>
  <cp:keywords/>
  <dc:description/>
  <cp:lastModifiedBy>ridhi sood</cp:lastModifiedBy>
  <cp:revision>5</cp:revision>
  <dcterms:created xsi:type="dcterms:W3CDTF">2026-04-21T19:25:00Z</dcterms:created>
  <dcterms:modified xsi:type="dcterms:W3CDTF">2026-04-22T16:21:00Z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cd130e91-3bb9-4dff-9c89-1826001c58ec</vt:lpwstr>
  </property>
</Properties>
</file>