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4C430CF6">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6F9CB140" w:rsidR="00252884" w:rsidRPr="00AF04B0" w:rsidRDefault="00252884" w:rsidP="00517134">
      <w:pPr>
        <w:pStyle w:val="Heading"/>
        <w:jc w:val="center"/>
        <w:rPr>
          <w:sz w:val="32"/>
          <w:szCs w:val="44"/>
          <w:lang w:val="sv-SE"/>
        </w:rPr>
      </w:pPr>
      <w:r w:rsidRPr="00AF04B0">
        <w:rPr>
          <w:lang w:val="sv-SE"/>
        </w:rPr>
        <w:lastRenderedPageBreak/>
        <w:t xml:space="preserve">LEMBAR PENGESAHAN </w:t>
      </w:r>
      <w:r w:rsidR="001775C6" w:rsidRPr="00AF04B0">
        <w:rPr>
          <w:lang w:val="sv-SE"/>
        </w:rPr>
        <w:t>SKRIPSI</w:t>
      </w:r>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1775C6">
      <w:pPr>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77777777" w:rsidR="00AF4AEC" w:rsidRPr="001775C6" w:rsidRDefault="00AF4AEC" w:rsidP="00386F49">
      <w:pPr>
        <w:spacing w:before="240"/>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5E10A69B" w14:textId="10A15948" w:rsidR="00252884" w:rsidRPr="0092229D" w:rsidRDefault="00252884" w:rsidP="005B34B0">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24ECB9CA" w14:textId="77777777" w:rsidR="00A77F6D" w:rsidRDefault="00A77F6D" w:rsidP="005B34B0">
      <w:pPr>
        <w:jc w:val="center"/>
        <w:rPr>
          <w:rFonts w:ascii="Times New Roman" w:hAnsi="Times New Roman" w:cs="Times New Roman"/>
          <w:lang w:val="sv-SE"/>
        </w:rPr>
      </w:pPr>
    </w:p>
    <w:p w14:paraId="00F81AE2" w14:textId="77777777" w:rsidR="00F6407C" w:rsidRPr="007465DB" w:rsidRDefault="00F6407C" w:rsidP="007465DB">
      <w:pPr>
        <w:spacing w:after="0"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p>
    <w:p w14:paraId="1B28F891" w14:textId="77777777" w:rsidR="007465DB" w:rsidRPr="007465DB" w:rsidRDefault="007465DB" w:rsidP="005B34B0">
      <w:pPr>
        <w:jc w:val="center"/>
        <w:rPr>
          <w:rFonts w:ascii="Times New Roman" w:hAnsi="Times New Roman" w:cs="Times New Roman"/>
          <w:b/>
          <w:bCs/>
        </w:rPr>
      </w:pPr>
      <w:r w:rsidRPr="007465DB">
        <w:rPr>
          <w:rFonts w:ascii="Times New Roman" w:hAnsi="Times New Roman" w:cs="Times New Roman"/>
          <w:b/>
          <w:bCs/>
        </w:rPr>
        <w:t>NIP. 19820428 200912 1 006</w:t>
      </w:r>
    </w:p>
    <w:p w14:paraId="041C5262" w14:textId="2CC1A022" w:rsidR="00252884" w:rsidRPr="007465DB" w:rsidRDefault="00252884" w:rsidP="005B34B0">
      <w:pPr>
        <w:jc w:val="center"/>
        <w:rPr>
          <w:rFonts w:ascii="Times New Roman" w:hAnsi="Times New Roman" w:cs="Times New Roman"/>
          <w:b/>
          <w:bCs/>
          <w:lang w:val="sv-SE"/>
        </w:rPr>
      </w:pPr>
      <w:r w:rsidRPr="007465DB">
        <w:rPr>
          <w:rFonts w:ascii="Times New Roman" w:hAnsi="Times New Roman" w:cs="Times New Roman"/>
          <w:b/>
          <w:bCs/>
          <w:lang w:val="sv-SE"/>
        </w:rPr>
        <w:t>Dosen Pembimbing 2</w:t>
      </w:r>
    </w:p>
    <w:p w14:paraId="6BCBA633" w14:textId="77777777" w:rsidR="005E3909" w:rsidRDefault="005E3909" w:rsidP="005B34B0">
      <w:pPr>
        <w:jc w:val="center"/>
        <w:rPr>
          <w:rFonts w:ascii="Times New Roman" w:hAnsi="Times New Roman" w:cs="Times New Roman"/>
          <w:lang w:val="sv-SE"/>
        </w:rPr>
      </w:pPr>
    </w:p>
    <w:p w14:paraId="54B1AAAD" w14:textId="77777777" w:rsidR="00F4127C" w:rsidRDefault="00F4127C" w:rsidP="005B34B0">
      <w:pPr>
        <w:jc w:val="center"/>
        <w:rPr>
          <w:rFonts w:ascii="Times New Roman" w:hAnsi="Times New Roman" w:cs="Times New Roman"/>
          <w:lang w:val="sv-SE"/>
        </w:rPr>
      </w:pPr>
    </w:p>
    <w:p w14:paraId="3AE0AB41" w14:textId="77777777" w:rsidR="00F4127C" w:rsidRDefault="00F4127C" w:rsidP="005B34B0">
      <w:pPr>
        <w:jc w:val="center"/>
        <w:rPr>
          <w:rFonts w:ascii="Times New Roman" w:hAnsi="Times New Roman" w:cs="Times New Roman"/>
          <w:lang w:val="sv-SE"/>
        </w:rPr>
      </w:pPr>
    </w:p>
    <w:p w14:paraId="2EB72C83" w14:textId="00F30DE6" w:rsidR="00252884" w:rsidRPr="004A3031" w:rsidRDefault="00252884" w:rsidP="005B34B0">
      <w:pPr>
        <w:jc w:val="center"/>
        <w:rPr>
          <w:rFonts w:ascii="Times New Roman" w:hAnsi="Times New Roman" w:cs="Times New Roman"/>
          <w:b/>
          <w:bCs/>
          <w:u w:val="single"/>
        </w:rPr>
      </w:pPr>
      <w:r w:rsidRPr="004A3031">
        <w:rPr>
          <w:rFonts w:ascii="Times New Roman" w:hAnsi="Times New Roman" w:cs="Times New Roman"/>
          <w:b/>
          <w:bCs/>
          <w:u w:val="single"/>
        </w:rPr>
        <w:t>Didin Wahyudin, M.T., Ph.D.</w:t>
      </w:r>
    </w:p>
    <w:p w14:paraId="5748CF21" w14:textId="098729EE" w:rsidR="005E3909" w:rsidRPr="004A3031" w:rsidRDefault="00252884" w:rsidP="00386F49">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200912</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1</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4135D036" w14:textId="77777777"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 xml:space="preserve">Mengetahui </w:t>
      </w:r>
    </w:p>
    <w:p w14:paraId="539EA30F" w14:textId="467CEA50" w:rsidR="00CA3B38" w:rsidRDefault="00252884" w:rsidP="005B34B0">
      <w:pPr>
        <w:jc w:val="center"/>
        <w:rPr>
          <w:rFonts w:ascii="Times New Roman" w:hAnsi="Times New Roman" w:cs="Times New Roman"/>
          <w:lang w:val="sv-SE"/>
        </w:rPr>
      </w:pPr>
      <w:r w:rsidRPr="00252884">
        <w:rPr>
          <w:rFonts w:ascii="Times New Roman" w:hAnsi="Times New Roman" w:cs="Times New Roman"/>
          <w:lang w:val="sv-SE"/>
        </w:rPr>
        <w:t>Ketua Program Studi Teknik Elektro</w:t>
      </w:r>
    </w:p>
    <w:p w14:paraId="123FE0C3" w14:textId="4B030610" w:rsidR="00CA3B38" w:rsidRDefault="00252884" w:rsidP="005B34B0">
      <w:pPr>
        <w:jc w:val="center"/>
        <w:rPr>
          <w:rFonts w:ascii="Times New Roman" w:hAnsi="Times New Roman" w:cs="Times New Roman"/>
        </w:rPr>
      </w:pPr>
      <w:r w:rsidRPr="00CA3B38">
        <w:rPr>
          <w:rFonts w:ascii="Times New Roman" w:hAnsi="Times New Roman" w:cs="Times New Roman"/>
        </w:rPr>
        <w:t>Didin Wahyudin, M.T., Ph.D.</w:t>
      </w:r>
    </w:p>
    <w:p w14:paraId="66B0F96D" w14:textId="77777777" w:rsidR="005E3909" w:rsidRDefault="005E3909" w:rsidP="005B34B0">
      <w:pPr>
        <w:jc w:val="center"/>
        <w:rPr>
          <w:rFonts w:ascii="Times New Roman" w:hAnsi="Times New Roman" w:cs="Times New Roman"/>
        </w:rPr>
      </w:pPr>
    </w:p>
    <w:p w14:paraId="7AC12D8B" w14:textId="77777777" w:rsidR="00F4127C" w:rsidRDefault="00F4127C" w:rsidP="005B34B0">
      <w:pPr>
        <w:jc w:val="center"/>
        <w:rPr>
          <w:rFonts w:ascii="Times New Roman" w:hAnsi="Times New Roman" w:cs="Times New Roman"/>
        </w:rPr>
      </w:pPr>
    </w:p>
    <w:p w14:paraId="5C378ECD" w14:textId="77777777" w:rsidR="005E3909" w:rsidRDefault="005E3909" w:rsidP="005B34B0">
      <w:pPr>
        <w:jc w:val="center"/>
        <w:rPr>
          <w:rFonts w:ascii="Times New Roman" w:hAnsi="Times New Roman" w:cs="Times New Roman"/>
        </w:rPr>
      </w:pPr>
    </w:p>
    <w:p w14:paraId="3BCF285F" w14:textId="2E5DB6B8" w:rsidR="007E5994" w:rsidRPr="00CA3B38" w:rsidRDefault="00252884" w:rsidP="005B34B0">
      <w:pPr>
        <w:jc w:val="center"/>
        <w:rPr>
          <w:rFonts w:ascii="Times New Roman" w:hAnsi="Times New Roman" w:cs="Times New Roman"/>
        </w:rPr>
      </w:pPr>
      <w:r w:rsidRPr="00CA3B38">
        <w:rPr>
          <w:rFonts w:ascii="Times New Roman" w:hAnsi="Times New Roman" w:cs="Times New Roman"/>
        </w:rPr>
        <w:t xml:space="preserve">NIP. 197608272009121001 </w:t>
      </w:r>
      <w:r w:rsidR="007E5994" w:rsidRPr="00CA3B38">
        <w:rPr>
          <w:rFonts w:ascii="Times New Roman" w:hAnsi="Times New Roman" w:cs="Times New Roman"/>
        </w:rPr>
        <w:br w:type="page"/>
      </w:r>
    </w:p>
    <w:p w14:paraId="5868C585" w14:textId="5A11138F" w:rsidR="004C2C49" w:rsidRPr="00AC1429" w:rsidRDefault="00D95179" w:rsidP="005020C3">
      <w:pPr>
        <w:pStyle w:val="Heading"/>
        <w:spacing w:line="360" w:lineRule="auto"/>
        <w:jc w:val="center"/>
      </w:pPr>
      <w:r w:rsidRPr="00AC1429">
        <w:lastRenderedPageBreak/>
        <w:t>PERNYATAAN KEASLIAN NASKAH</w:t>
      </w:r>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AC1429">
      <w:pPr>
        <w:pStyle w:val="Heading"/>
        <w:spacing w:line="360" w:lineRule="auto"/>
        <w:jc w:val="center"/>
        <w:rPr>
          <w:lang w:val="sv-SE"/>
        </w:rPr>
      </w:pPr>
      <w:r w:rsidRPr="0090700C">
        <w:rPr>
          <w:lang w:val="sv-SE"/>
        </w:rPr>
        <w:lastRenderedPageBreak/>
        <w:t>KATA PENGANTAR</w:t>
      </w:r>
    </w:p>
    <w:p w14:paraId="04B5FBD1" w14:textId="77777777" w:rsidR="00AC1429" w:rsidRPr="00AC1429" w:rsidRDefault="0090700C" w:rsidP="00AC1429">
      <w:pPr>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“Analisis Kondisi Tahanan Isolasi Transformator Daya 60 MVA Unit 2 di Gardu Induk 150 kV Rancaekek Berdasarkan Indeks Polarisasi dan Tangen Delta Menggunakan Fuzzy Logic”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7404F81D"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 Haerani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43FBAE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S</w:t>
      </w:r>
      <w:r w:rsidR="005601ED">
        <w:rPr>
          <w:rFonts w:ascii="Times New Roman" w:hAnsi="Times New Roman" w:cs="Times New Roman"/>
          <w:bCs/>
          <w:lang w:val="sv-SE"/>
        </w:rPr>
        <w:t>.Kom</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dan menyelesaikan setiap tahapan penelitian dengan penuh ketekunan dan tanggung jawab. </w:t>
      </w:r>
    </w:p>
    <w:p w14:paraId="17A33D39" w14:textId="6B367E0F"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lastRenderedPageBreak/>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dan menyelesaikan setiap tahapan penelitian dengan penuh ketekunan dan tanggung jawab.</w:t>
      </w:r>
    </w:p>
    <w:p w14:paraId="005E7F16" w14:textId="0CEB9CD4" w:rsidR="006626BC" w:rsidRPr="00B62DE1" w:rsidRDefault="006626BC" w:rsidP="00B62DE1">
      <w:pPr>
        <w:pStyle w:val="ListParagraph"/>
        <w:numPr>
          <w:ilvl w:val="0"/>
          <w:numId w:val="14"/>
        </w:numPr>
        <w:spacing w:line="360" w:lineRule="auto"/>
        <w:jc w:val="both"/>
        <w:rPr>
          <w:rFonts w:ascii="Times New Roman" w:hAnsi="Times New Roman" w:cs="Times New Roman"/>
          <w:bCs/>
          <w:lang w:val="sv-SE"/>
        </w:rPr>
      </w:pPr>
    </w:p>
    <w:p w14:paraId="59071402" w14:textId="4B8F52AD"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Dr. Ir. Maman Somantri, S.Pd., M.T. selaku dosen pembimbing yang senantiasa memberikan penulis arahan, masukan, bimbingan, serta motivasi selama proses penyusunan skripsi ini. </w:t>
      </w:r>
    </w:p>
    <w:p w14:paraId="72B16260" w14:textId="512E396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7BBB902"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Agis Taufik Nugraha, Lucky Firmansyah, dan Ravi Eka, selaku teman penulis yang senantiasa membersamai saat penulis melakukan observasi lapangan. </w:t>
      </w:r>
    </w:p>
    <w:p w14:paraId="6ECB7BA2" w14:textId="13D546F4"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Alri Azri Zein, Adi Mulyadi, Deni Setiawan, M.Rizan Pamungkas, Rizki Ian, Muhammad Afdal, Afreza Firmansyah, Bagas Rizky, Teuku Alvandra, Sefriko Adrian, Arya Inayatullah, Muhammad Fairuz, Rifqi Ramdhani, Fajrul Ahmad Riza, Muhammad Arya Saputra, Raihan Fazar, dan teman teman mahasiswa Teknik Elektro lainnya. Terimakasih telah membersamai penulis selama menjalani masa perkuliahan bersama dengan banyaknya canda dan tawa, suka dan duka, serta dukungan yang penulis terima. </w:t>
      </w:r>
    </w:p>
    <w:p w14:paraId="7C06F0CB" w14:textId="7FA87283"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Muhammad Rafi Hidayat, Idham Subhan Nugraha, Hanif Abdul, Nessya Anggraeni, Muhammad Nur Hakiki, Mohamad Auliazzaman, dan Muhammad Malik Fajar, selaku teman dekat penulis di rumah yang senantiasa membersamai dan selalu memberikan penulis dukungan. </w:t>
      </w:r>
    </w:p>
    <w:p w14:paraId="7BEEB16F" w14:textId="6B5DE95D"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lastRenderedPageBreak/>
        <w:t>Semua pihak yang tidak dapat penulis sebutkan satu per satu, yang telah memberikan bantuan dan dukungan sehingga penulis dapat menyelesaikan skripsi ini.</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dapat menjadi awal dari perjalanan hidup yang baik dan penuh keberkahan bersama. </w:t>
      </w:r>
    </w:p>
    <w:p w14:paraId="17636D76" w14:textId="384E0F2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Diri penulis sendiri, Muhammad Rian Hidayat, yang telah berusaha bertahan, tetap percaya pada kemampuan diri, serta tidak menyerah dalam menghadapi berbagai tantangan selama proses perkuliahan dan penyusunan skripsi ini. Terima kasih telah memilih untuk terus melangkah meskipun beberapa tahapan terasa sulit dan melelahkan. Terima kasih atas kerja keras, kesabaran, kedisiplinan, serta keberanian dalam menyelesaikan setiap tanggung jawab hingga skripsi ini dapat diselesaikan tepat waktu. Semoga seluruh proses yang telah dilalui menjadi pelajaran berharga dan menjadi awal untuk menghadapi perjalanan hidup berikutnya dengan pribadi yang lebih kuat, bijaksana, dan bertanggung jawab.</w:t>
      </w:r>
    </w:p>
    <w:p w14:paraId="6478FAAE" w14:textId="5C6AFA38" w:rsidR="007E5994" w:rsidRPr="005B7B9F" w:rsidRDefault="0090700C" w:rsidP="005B7B9F">
      <w:pPr>
        <w:spacing w:line="360" w:lineRule="auto"/>
        <w:ind w:firstLine="709"/>
        <w:jc w:val="both"/>
        <w:rPr>
          <w:rFonts w:ascii="Times New Roman" w:hAnsi="Times New Roman" w:cs="Times New Roman"/>
          <w:bCs/>
          <w:lang w:val="sv-SE"/>
        </w:rPr>
        <w:sectPr w:rsidR="007E5994" w:rsidRPr="005B7B9F" w:rsidSect="00462EFB">
          <w:pgSz w:w="11906" w:h="16838" w:code="9"/>
          <w:pgMar w:top="2268" w:right="1701" w:bottom="1701" w:left="2268" w:header="720" w:footer="720" w:gutter="0"/>
          <w:cols w:space="720"/>
          <w:docGrid w:linePitch="360"/>
        </w:sect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r>
        <w:rPr>
          <w:lang w:val="sv-SE"/>
        </w:rPr>
        <w:t>PENDAHULUAN</w:t>
      </w:r>
    </w:p>
    <w:p w14:paraId="23E330BC" w14:textId="55F65741" w:rsidR="00A969A3" w:rsidRPr="007313C3" w:rsidRDefault="00604651" w:rsidP="00FB056D">
      <w:pPr>
        <w:pStyle w:val="Heading2"/>
      </w:pPr>
      <w:r w:rsidRPr="007313C3">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r w:rsidRPr="003C4EDB">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B056D">
      <w:pPr>
        <w:pStyle w:val="Heading2"/>
      </w:pPr>
      <w:r w:rsidRPr="00275101">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B056D">
      <w:pPr>
        <w:pStyle w:val="Heading2"/>
      </w:pPr>
      <w:r w:rsidRPr="00417E37">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Step-</w:t>
      </w:r>
      <w:r w:rsidRPr="00C2052C">
        <w:rPr>
          <w:rFonts w:ascii="Times New Roman" w:hAnsi="Times New Roman" w:cs="Times New Roman"/>
          <w:i/>
          <w:iCs/>
          <w:lang w:val="sv-SE"/>
        </w:rPr>
        <w:lastRenderedPageBreak/>
        <w:t xml:space="preserve">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r w:rsidRPr="00AE6103">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25B368FC" w:rsidR="00DC5756" w:rsidRDefault="00DC5756">
      <w:pPr>
        <w:rPr>
          <w:rFonts w:ascii="Times New Roman" w:eastAsiaTheme="majorEastAsia" w:hAnsi="Times New Roman" w:cstheme="majorBidi"/>
          <w:b/>
          <w:color w:val="000000" w:themeColor="text1"/>
          <w:sz w:val="28"/>
          <w:szCs w:val="40"/>
        </w:rPr>
      </w:pPr>
      <w:r>
        <w:br w:type="page"/>
      </w:r>
    </w:p>
    <w:p w14:paraId="6ECF5F04" w14:textId="43D3C344" w:rsidR="00A96214" w:rsidRPr="00DC5756" w:rsidRDefault="00DC5756" w:rsidP="00476CBA">
      <w:pPr>
        <w:pStyle w:val="Heading1"/>
        <w:spacing w:before="0" w:line="360" w:lineRule="auto"/>
        <w:ind w:left="0" w:firstLine="0"/>
        <w:jc w:val="center"/>
      </w:pPr>
      <w:r>
        <w:lastRenderedPageBreak/>
        <w:br/>
        <w:t>KAJIAN PUSTAKA</w:t>
      </w:r>
    </w:p>
    <w:p w14:paraId="0A28DE53" w14:textId="375016A3" w:rsidR="00A96214" w:rsidRPr="000143BA" w:rsidRDefault="007B661A" w:rsidP="00FB056D">
      <w:pPr>
        <w:pStyle w:val="Heading2"/>
      </w:pPr>
      <w:r w:rsidRPr="000143BA">
        <w:t>Radar Otomotif</w:t>
      </w:r>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9"/>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263F0BBF" w14:textId="1B4C5147" w:rsidR="005D0286" w:rsidRPr="006F717D" w:rsidRDefault="005D0286" w:rsidP="00FB056D">
      <w:pPr>
        <w:pStyle w:val="Heading2"/>
      </w:pPr>
      <w:r w:rsidRPr="006F717D">
        <w:t>Parameter Antena</w:t>
      </w:r>
    </w:p>
    <w:p w14:paraId="150FA0B7" w14:textId="057F8166" w:rsidR="005D0286" w:rsidRDefault="005D0286" w:rsidP="005D0286">
      <w:pPr>
        <w:pStyle w:val="Heading3"/>
        <w:ind w:hanging="1080"/>
        <w:rPr>
          <w:i/>
          <w:iCs/>
          <w:szCs w:val="24"/>
          <w:lang w:val="sv-SE"/>
        </w:rPr>
      </w:pPr>
      <w:r w:rsidRPr="005D0286">
        <w:rPr>
          <w:i/>
          <w:iCs/>
          <w:szCs w:val="24"/>
          <w:lang w:val="sv-SE"/>
        </w:rPr>
        <w:t>Return Loss</w:t>
      </w:r>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p w14:paraId="1F047F72"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2200BC7"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603E413" w14:textId="0B9B179E" w:rsidR="00B65A0C" w:rsidRDefault="00C6293E" w:rsidP="008A2910">
      <w:pPr>
        <w:spacing w:line="360" w:lineRule="auto"/>
        <w:ind w:firstLine="360"/>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lastRenderedPageBreak/>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p w14:paraId="188CDABC" w14:textId="60992ED5" w:rsidR="007D5A66" w:rsidRPr="007D5A66" w:rsidRDefault="007D5A66" w:rsidP="005711C4">
      <w:pPr>
        <w:spacing w:line="360" w:lineRule="auto"/>
        <w:ind w:firstLine="360"/>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p w14:paraId="5EEF8D5D" w14:textId="6FC7EF77" w:rsidR="007D5A66" w:rsidRPr="00771AFE" w:rsidRDefault="007D5A66" w:rsidP="005711C4">
      <w:pPr>
        <w:spacing w:line="360" w:lineRule="auto"/>
        <w:ind w:firstLine="360"/>
        <w:jc w:val="both"/>
        <w:rPr>
          <w:rFonts w:ascii="Times New Roman" w:eastAsiaTheme="minorEastAsia" w:hAnsi="Times New Roman" w:cs="Times New Roman"/>
          <w:lang w:val="sv-SE"/>
        </w:rPr>
      </w:pPr>
      <w:r w:rsidRPr="00771AFE">
        <w:rPr>
          <w:rFonts w:ascii="Times New Roman" w:eastAsiaTheme="minorEastAsia" w:hAnsi="Times New Roman" w:cs="Times New Roman"/>
          <w:lang w:val="sv-SE"/>
        </w:rPr>
        <w:t xml:space="preserve">Nilai </w:t>
      </w:r>
      <w:r w:rsidRPr="00771AFE">
        <w:rPr>
          <w:rFonts w:ascii="Times New Roman" w:eastAsiaTheme="minorEastAsia" w:hAnsi="Times New Roman" w:cs="Times New Roman"/>
          <w:i/>
          <w:iCs/>
          <w:lang w:val="sv-SE"/>
        </w:rPr>
        <w:t xml:space="preserve">return loss </w:t>
      </w:r>
      <w:r w:rsidRPr="00771AFE">
        <w:rPr>
          <w:rFonts w:ascii="Times New Roman" w:eastAsiaTheme="minorEastAsia" w:hAnsi="Times New Roman" w:cs="Times New Roman"/>
          <w:lang w:val="sv-SE"/>
        </w:rPr>
        <w:t xml:space="preserve">yang sering digunakan adalah dibawah -10 dB. Nilai itu juga digunakan untuk menentukan lebar </w:t>
      </w:r>
      <w:r w:rsidRPr="00771AFE">
        <w:rPr>
          <w:rFonts w:ascii="Times New Roman" w:eastAsiaTheme="minorEastAsia" w:hAnsi="Times New Roman" w:cs="Times New Roman"/>
          <w:i/>
          <w:iCs/>
          <w:lang w:val="sv-SE"/>
        </w:rPr>
        <w:t>bandwidth</w:t>
      </w:r>
      <w:r w:rsidRPr="00771AFE">
        <w:rPr>
          <w:rFonts w:ascii="Times New Roman" w:eastAsiaTheme="minorEastAsia" w:hAnsi="Times New Roman" w:cs="Times New Roman"/>
          <w:lang w:val="sv-SE"/>
        </w:rPr>
        <w:t xml:space="preserve"> sehingga dapat dikatakan nilai gelombang yang dikirimkan atau dengan kata lain, saluran transmisi sudah </w:t>
      </w:r>
      <w:r w:rsidRPr="00771AFE">
        <w:rPr>
          <w:rFonts w:ascii="Times New Roman" w:eastAsiaTheme="minorEastAsia" w:hAnsi="Times New Roman" w:cs="Times New Roman"/>
          <w:i/>
          <w:iCs/>
          <w:lang w:val="sv-SE"/>
        </w:rPr>
        <w:t>matching</w:t>
      </w:r>
      <w:r w:rsidRPr="00771AFE">
        <w:rPr>
          <w:rFonts w:ascii="Times New Roman" w:eastAsiaTheme="minorEastAsia" w:hAnsi="Times New Roman" w:cs="Times New Roman"/>
          <w:lang w:val="sv-SE"/>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r w:rsidRPr="001153F1">
        <w:rPr>
          <w:rFonts w:eastAsiaTheme="minorEastAsia"/>
          <w:i/>
          <w:iCs/>
          <w:szCs w:val="24"/>
        </w:rPr>
        <w:t>Scattering Parameter</w:t>
      </w:r>
    </w:p>
    <w:p w14:paraId="389EC49B" w14:textId="73E4127B" w:rsidR="007D5A66" w:rsidRDefault="0033493F" w:rsidP="0033493F">
      <w:pPr>
        <w:spacing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Bentuk sederhana dari 2 port adalah sebagai berikut:</w:t>
      </w:r>
    </w:p>
    <w:p w14:paraId="6E0D656A" w14:textId="3906FF6A" w:rsidR="002C3BC0" w:rsidRDefault="002C3BC0" w:rsidP="0033493F">
      <w:pPr>
        <w:spacing w:line="360" w:lineRule="auto"/>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68D21AE9" w14:textId="1A16963F" w:rsidR="002C3BC0"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6E00D446" w14:textId="09CFE497"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p>
    <w:p w14:paraId="24156877" w14:textId="0CAEA113" w:rsidR="001D7EF6" w:rsidRPr="001D7EF6" w:rsidRDefault="00000000" w:rsidP="001D7EF6">
      <w:pPr>
        <w:spacing w:after="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409C533D" w14:textId="00C32016" w:rsidR="001D7EF6" w:rsidRPr="001D7EF6"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p w14:paraId="4602D369" w14:textId="70B0D146" w:rsidR="00D334F2" w:rsidRPr="009D3383"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000A80B0" w14:textId="6971D2FB" w:rsidR="009D3383" w:rsidRDefault="00000000" w:rsidP="00884231">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6F7EA697" w14:textId="10C20695" w:rsidR="009D3383"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5F239690" w14:textId="0891734F" w:rsidR="009D3383" w:rsidRPr="001D1CE5"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r w:rsidRPr="00BA1424">
        <w:rPr>
          <w:rFonts w:eastAsiaTheme="minorEastAsia"/>
          <w:i/>
          <w:iCs/>
        </w:rPr>
        <w:t>Voltage Standing Wave Ratio</w:t>
      </w:r>
      <w:r w:rsidRPr="00BA1424">
        <w:rPr>
          <w:rFonts w:eastAsiaTheme="minorEastAsia"/>
        </w:rPr>
        <w:t xml:space="preserve"> (V</w:t>
      </w:r>
      <w:r>
        <w:rPr>
          <w:rFonts w:eastAsiaTheme="minorEastAsia"/>
        </w:rPr>
        <w:t>SWR)</w:t>
      </w:r>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p w14:paraId="0E887BD1" w14:textId="2B301065" w:rsidR="008E5FDA" w:rsidRPr="00DB111C" w:rsidRDefault="008E5FDA" w:rsidP="00375669">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r>
        <w:rPr>
          <w:rFonts w:eastAsiaTheme="minorEastAsia"/>
          <w:i/>
          <w:iCs/>
          <w:lang w:val="sv-SE"/>
        </w:rPr>
        <w:t>Bandwidth</w:t>
      </w:r>
    </w:p>
    <w:p w14:paraId="1676B231" w14:textId="67C6DF45" w:rsidR="00F756F2" w:rsidRDefault="00020994" w:rsidP="00020994">
      <w:pPr>
        <w:spacing w:line="360" w:lineRule="auto"/>
        <w:jc w:val="both"/>
        <w:rPr>
          <w:rFonts w:ascii="Times New Roman" w:hAnsi="Times New Roman" w:cs="Times New Roman"/>
          <w:lang w:val="sv-SE"/>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w:t>
      </w:r>
      <w:r w:rsidR="009E2D5D" w:rsidRPr="007F1CF0">
        <w:rPr>
          <w:rFonts w:ascii="Times New Roman" w:hAnsi="Times New Roman" w:cs="Times New Roman"/>
          <w:lang w:val="sv-SE"/>
        </w:rPr>
        <w:lastRenderedPageBreak/>
        <w:t xml:space="preserve">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 berikut.</w:t>
      </w:r>
    </w:p>
    <w:p w14:paraId="3E247783" w14:textId="1D8FE2E9" w:rsidR="004345B7" w:rsidRPr="004345B7"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59034B5B"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Dan untuk bandwidth dapat dinyatakan dalam persamaan</w:t>
      </w:r>
    </w:p>
    <w:p w14:paraId="28DABBD9" w14:textId="126AB5BF" w:rsidR="003304E0" w:rsidRPr="003304E0" w:rsidRDefault="003304E0" w:rsidP="00020994">
      <w:pPr>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p w14:paraId="722E689E" w14:textId="07A39F7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p>
    <w:p w14:paraId="080B99B7" w14:textId="2E3CBF11" w:rsidR="003304E0" w:rsidRPr="003304E0"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0E9C065B" w:rsidR="00421003" w:rsidRDefault="00000000" w:rsidP="00020994">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r>
        <w:rPr>
          <w:rFonts w:eastAsiaTheme="minorEastAsia"/>
          <w:lang w:val="sv-SE"/>
        </w:rPr>
        <w:t>Impedansi Masukan</w:t>
      </w:r>
    </w:p>
    <w:p w14:paraId="6FBF8294" w14:textId="7697C7C9"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lastRenderedPageBreak/>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 berikut ini:</w:t>
      </w:r>
    </w:p>
    <w:p w14:paraId="03FFC36D" w14:textId="01872FA3" w:rsidR="00230A35" w:rsidRPr="00230A35" w:rsidRDefault="00000000" w:rsidP="0008451C">
      <w:pPr>
        <w:spacing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p w14:paraId="632BE813" w14:textId="739F6C07" w:rsidR="001A12B3" w:rsidRPr="009C0868"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p w14:paraId="6D0B7078" w14:textId="2272185F"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p>
    <w:p w14:paraId="2612606F" w14:textId="1490AFEF" w:rsidR="009C0868" w:rsidRPr="006451A9"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p w14:paraId="1C96B556" w14:textId="2BDDDDAC" w:rsidR="006451A9" w:rsidRDefault="00DB7573" w:rsidP="00DB7573">
      <w:pPr>
        <w:pStyle w:val="Heading3"/>
        <w:ind w:hanging="1080"/>
        <w:rPr>
          <w:rFonts w:eastAsiaTheme="minorEastAsia"/>
          <w:lang w:val="sv-SE"/>
        </w:rPr>
      </w:pPr>
      <w:r>
        <w:rPr>
          <w:rFonts w:eastAsiaTheme="minorEastAsia"/>
          <w:lang w:val="sv-SE"/>
        </w:rPr>
        <w:t>Gain</w:t>
      </w:r>
    </w:p>
    <w:p w14:paraId="635FF39C" w14:textId="2BE9BA8B"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 berikut ini:</w:t>
      </w:r>
    </w:p>
    <w:p w14:paraId="3FDA7025" w14:textId="05F16BCC" w:rsidR="00E66872" w:rsidRPr="00E66872" w:rsidRDefault="00E66872" w:rsidP="00541C9B">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4A31B54D"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7001E5">
        <w:rPr>
          <w:rFonts w:ascii="Times New Roman" w:eastAsiaTheme="minorEastAsia" w:hAnsi="Times New Roman" w:cs="Times New Roman"/>
          <w:lang w:val="sv-SE"/>
        </w:rPr>
        <w:t xml:space="preserve"> berikut ini.</w:t>
      </w:r>
    </w:p>
    <w:p w14:paraId="0EC423DC" w14:textId="7D5931C2" w:rsidR="007001E5" w:rsidRPr="007001E5" w:rsidRDefault="007001E5" w:rsidP="007001E5">
      <w:pPr>
        <w:spacing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1FC9D8E2"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r>
          <w:rPr>
            <w:rFonts w:ascii="Cambria Math" w:eastAsiaTheme="minorEastAsia" w:hAnsi="Cambria Math" w:cs="Times New Roman"/>
          </w:rPr>
          <m:t>λ</m:t>
        </m:r>
        <m:r>
          <m:rPr>
            <m:sty m:val="p"/>
          </m:rPr>
          <w:rPr>
            <w:rFonts w:ascii="Cambria Math" w:eastAsiaTheme="minorEastAsia" w:hAnsi="Cambria Math" w:cs="Times New Roman"/>
            <w:lang w:val="sv-SE"/>
          </w:rPr>
          <m:t>/</m:t>
        </m:r>
        <m:r>
          <w:rPr>
            <w:rFonts w:ascii="Cambria Math" w:eastAsiaTheme="minorEastAsia" w:hAnsi="Cambria Math" w:cs="Times New Roman"/>
            <w:lang w:val="sv-SE"/>
          </w:rPr>
          <m:t>2</m:t>
        </m:r>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p>
    <w:p w14:paraId="0A15BD0A" w14:textId="468BF5E6" w:rsidR="000904CA" w:rsidRPr="00B52BC1" w:rsidRDefault="000904CA" w:rsidP="007001E5">
      <w:pPr>
        <w:tabs>
          <w:tab w:val="left" w:pos="567"/>
        </w:tabs>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r>
        <w:rPr>
          <w:rFonts w:eastAsiaTheme="minorEastAsia"/>
          <w:lang w:val="sv-SE"/>
        </w:rPr>
        <w:t>Direktivitas</w:t>
      </w:r>
    </w:p>
    <w:p w14:paraId="7E7B59B0" w14:textId="0A1BA610"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p>
    <w:p w14:paraId="5D6E13AD" w14:textId="547C13DD" w:rsidR="00CB585F" w:rsidRPr="00EA22AD" w:rsidRDefault="00EA22AD" w:rsidP="007850DB">
      <w:pPr>
        <w:spacing w:line="360" w:lineRule="auto"/>
        <w:ind w:firstLine="567"/>
        <w:jc w:val="both"/>
        <w:rPr>
          <w:rFonts w:ascii="Times New Roman" w:eastAsiaTheme="minorEastAsia"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 xml:space="preserve">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w:t>
      </w:r>
      <w:r w:rsidRPr="00A32E2B">
        <w:rPr>
          <w:rFonts w:ascii="Times New Roman" w:hAnsi="Times New Roman" w:cs="Times New Roman"/>
          <w:lang w:val="sv-SE"/>
        </w:rPr>
        <w:lastRenderedPageBreak/>
        <w:t>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r>
        <w:rPr>
          <w:i/>
          <w:iCs/>
          <w:lang w:val="sv-SE"/>
        </w:rPr>
        <w:t>Beamwidth</w:t>
      </w:r>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12ECAAD0" w14:textId="70FCFE06" w:rsidR="00345989" w:rsidRDefault="00345989" w:rsidP="00345989">
      <w:pPr>
        <w:pStyle w:val="pdq2pgselectionanchorcontainer"/>
        <w:spacing w:before="0" w:beforeAutospacing="0" w:line="360" w:lineRule="auto"/>
        <w:ind w:firstLine="567"/>
        <w:jc w:val="center"/>
        <w:rPr>
          <w:lang w:val="sv-SE"/>
        </w:rPr>
      </w:pPr>
      <w:r w:rsidRPr="00345989">
        <w:rPr>
          <w:noProof/>
          <w:lang w:val="sv-SE"/>
        </w:rPr>
        <w:lastRenderedPageBreak/>
        <w:drawing>
          <wp:inline distT="0" distB="0" distL="0" distR="0" wp14:anchorId="34AA0F63" wp14:editId="281D0FB1">
            <wp:extent cx="3716976" cy="3224807"/>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0"/>
                    <a:stretch>
                      <a:fillRect/>
                    </a:stretch>
                  </pic:blipFill>
                  <pic:spPr>
                    <a:xfrm>
                      <a:off x="0" y="0"/>
                      <a:ext cx="3724646" cy="3231461"/>
                    </a:xfrm>
                    <a:prstGeom prst="rect">
                      <a:avLst/>
                    </a:prstGeom>
                  </pic:spPr>
                </pic:pic>
              </a:graphicData>
            </a:graphic>
          </wp:inline>
        </w:drawing>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74A9FA6E" w14:textId="313E7C3E" w:rsidR="00E37D36" w:rsidRDefault="009021E6" w:rsidP="009021E6">
      <w:pPr>
        <w:pStyle w:val="pdq2pgselectionanchorcontainer"/>
        <w:spacing w:before="0" w:beforeAutospacing="0" w:line="360" w:lineRule="auto"/>
        <w:ind w:firstLine="567"/>
        <w:jc w:val="center"/>
        <w:rPr>
          <w:lang w:val="sv-SE"/>
        </w:rP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1"/>
                    <a:stretch>
                      <a:fillRect/>
                    </a:stretch>
                  </pic:blipFill>
                  <pic:spPr>
                    <a:xfrm>
                      <a:off x="0" y="0"/>
                      <a:ext cx="4548816" cy="1791558"/>
                    </a:xfrm>
                    <a:prstGeom prst="rect">
                      <a:avLst/>
                    </a:prstGeom>
                  </pic:spPr>
                </pic:pic>
              </a:graphicData>
            </a:graphic>
          </wp:inline>
        </w:drawing>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74D0F">
      <w:pPr>
        <w:pStyle w:val="NormalWeb"/>
        <w:spacing w:before="0" w:before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A26522">
      <w:pPr>
        <w:pStyle w:val="NormalWeb"/>
        <w:spacing w:before="0" w:before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30DF331F" w14:textId="683411AF" w:rsidR="00BD1632" w:rsidRDefault="00BD1632" w:rsidP="00BD1632">
      <w:pPr>
        <w:pStyle w:val="NormalWeb"/>
        <w:spacing w:before="0" w:beforeAutospacing="0" w:line="360" w:lineRule="auto"/>
        <w:ind w:left="720"/>
        <w:jc w:val="center"/>
        <w:rPr>
          <w:lang w:val="sv-SE"/>
        </w:rPr>
      </w:pPr>
      <w:r w:rsidRPr="00BD1632">
        <w:rPr>
          <w:noProof/>
          <w:lang w:val="sv-SE"/>
        </w:rPr>
        <w:drawing>
          <wp:inline distT="0" distB="0" distL="0" distR="0" wp14:anchorId="309751DF" wp14:editId="382CB60C">
            <wp:extent cx="1609950" cy="2686425"/>
            <wp:effectExtent l="0" t="0" r="9525" b="0"/>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12"/>
                    <a:stretch>
                      <a:fillRect/>
                    </a:stretch>
                  </pic:blipFill>
                  <pic:spPr>
                    <a:xfrm>
                      <a:off x="0" y="0"/>
                      <a:ext cx="1609950" cy="2686425"/>
                    </a:xfrm>
                    <a:prstGeom prst="rect">
                      <a:avLst/>
                    </a:prstGeom>
                  </pic:spPr>
                </pic:pic>
              </a:graphicData>
            </a:graphic>
          </wp:inline>
        </w:drawing>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298503B" w14:textId="47DE47AA" w:rsidR="008D5552" w:rsidRPr="00DB7B95" w:rsidRDefault="00616ABF" w:rsidP="003F7F0C">
      <w:pPr>
        <w:pStyle w:val="NormalWeb"/>
        <w:spacing w:before="0" w:beforeAutospacing="0" w:line="360" w:lineRule="auto"/>
        <w:ind w:left="720"/>
        <w:jc w:val="center"/>
        <w:rPr>
          <w:lang w:val="sv-SE"/>
        </w:rPr>
      </w:pPr>
      <w:r w:rsidRPr="00616ABF">
        <w:rPr>
          <w:noProof/>
          <w:lang w:val="sv-SE"/>
        </w:rPr>
        <w:drawing>
          <wp:inline distT="0" distB="0" distL="0" distR="0" wp14:anchorId="5C102FF8" wp14:editId="21BBEA42">
            <wp:extent cx="3895106" cy="3140313"/>
            <wp:effectExtent l="0" t="0" r="0" b="317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13"/>
                    <a:stretch>
                      <a:fillRect/>
                    </a:stretch>
                  </pic:blipFill>
                  <pic:spPr>
                    <a:xfrm>
                      <a:off x="0" y="0"/>
                      <a:ext cx="3897529" cy="3142266"/>
                    </a:xfrm>
                    <a:prstGeom prst="rect">
                      <a:avLst/>
                    </a:prstGeom>
                  </pic:spPr>
                </pic:pic>
              </a:graphicData>
            </a:graphic>
          </wp:inline>
        </w:drawing>
      </w:r>
    </w:p>
    <w:p w14:paraId="5D6A459F" w14:textId="46D10D43" w:rsidR="00BD1632" w:rsidRDefault="00585B78" w:rsidP="007E116E">
      <w:pPr>
        <w:pStyle w:val="Heading2"/>
        <w:rPr>
          <w:rFonts w:eastAsia="Times New Roman"/>
        </w:rPr>
      </w:pPr>
      <w:r>
        <w:rPr>
          <w:rFonts w:eastAsia="Times New Roman"/>
        </w:rPr>
        <w:t>Teknik Pencatuan Antena</w:t>
      </w:r>
    </w:p>
    <w:p w14:paraId="1CB82BCB" w14:textId="2A0E8B79" w:rsidR="008B7337" w:rsidRDefault="009A2F36" w:rsidP="008B7337">
      <w:pPr>
        <w:pStyle w:val="pdq2pgselectionanchorcontainer"/>
        <w:spacing w:after="0" w:afterAutospacing="0" w:line="360" w:lineRule="auto"/>
        <w:ind w:firstLine="426"/>
        <w:jc w:val="both"/>
        <w:rPr>
          <w:lang w:val="sv-SE"/>
        </w:rPr>
      </w:pPr>
      <w:r w:rsidRPr="009A2F36">
        <w:rPr>
          <w:lang w:val="sv-SE"/>
        </w:rPr>
        <w:t>Teknik pencatuan (</w:t>
      </w:r>
      <w:r w:rsidRPr="009A2F36">
        <w:rPr>
          <w:rStyle w:val="Emphasis"/>
          <w:lang w:val="sv-SE"/>
        </w:rPr>
        <w:t>feeding technique</w:t>
      </w:r>
      <w:r w:rsidRPr="009A2F36">
        <w:rPr>
          <w:lang w:val="sv-SE"/>
        </w:rPr>
        <w:t xml:space="preserve">) merupakan salah satu aspek penting dalam perancangan antena karena berfungsi untuk menyalurkan energi dari saluran transmisi menuju elemen peradiasi. </w:t>
      </w:r>
      <w:r w:rsidRPr="009A2F36">
        <w:t xml:space="preserve">Berbagai jenis saluran transmisi dapat </w:t>
      </w:r>
      <w:r w:rsidRPr="009A2F36">
        <w:lastRenderedPageBreak/>
        <w:t xml:space="preserve">digunakan sebagai media pencatuan, di antaranya </w:t>
      </w:r>
      <w:r w:rsidRPr="0030059C">
        <w:rPr>
          <w:rStyle w:val="Strong"/>
          <w:b w:val="0"/>
          <w:bCs w:val="0"/>
          <w:i/>
          <w:iCs/>
        </w:rPr>
        <w:t>waveguide</w:t>
      </w:r>
      <w:r w:rsidRPr="0030059C">
        <w:rPr>
          <w:b/>
          <w:bCs/>
        </w:rPr>
        <w:t xml:space="preserve">, </w:t>
      </w:r>
      <w:r w:rsidRPr="0030059C">
        <w:rPr>
          <w:rStyle w:val="Strong"/>
          <w:b w:val="0"/>
          <w:bCs w:val="0"/>
          <w:i/>
          <w:iCs/>
        </w:rPr>
        <w:t>coaxial line</w:t>
      </w:r>
      <w:r w:rsidRPr="0030059C">
        <w:rPr>
          <w:b/>
          <w:bCs/>
        </w:rPr>
        <w:t xml:space="preserve">, </w:t>
      </w:r>
      <w:r w:rsidRPr="0030059C">
        <w:rPr>
          <w:rStyle w:val="Strong"/>
          <w:b w:val="0"/>
          <w:bCs w:val="0"/>
          <w:i/>
          <w:iCs/>
        </w:rPr>
        <w:t>stripline</w:t>
      </w:r>
      <w:r w:rsidRPr="0030059C">
        <w:rPr>
          <w:b/>
          <w:bCs/>
        </w:rPr>
        <w:t xml:space="preserve">, </w:t>
      </w:r>
      <w:r w:rsidRPr="0030059C">
        <w:t>dan</w:t>
      </w:r>
      <w:r w:rsidRPr="0030059C">
        <w:rPr>
          <w:b/>
          <w:bCs/>
        </w:rPr>
        <w:t xml:space="preserve"> </w:t>
      </w:r>
      <w:r w:rsidRPr="0030059C">
        <w:rPr>
          <w:rStyle w:val="Strong"/>
          <w:b w:val="0"/>
          <w:bCs w:val="0"/>
          <w:i/>
          <w:iCs/>
        </w:rPr>
        <w:t>microstrip line</w:t>
      </w:r>
      <w:r w:rsidR="00394722">
        <w:rPr>
          <w:rStyle w:val="Strong"/>
          <w:b w:val="0"/>
          <w:bCs w:val="0"/>
          <w:i/>
          <w:iCs/>
        </w:rPr>
        <w:t xml:space="preserve"> </w:t>
      </w:r>
      <w:r w:rsidR="00394722">
        <w:rPr>
          <w:rStyle w:val="Strong"/>
          <w:b w:val="0"/>
          <w:bCs w:val="0"/>
          <w:i/>
          <w:iCs/>
        </w:rPr>
        <w:fldChar w:fldCharType="begin"/>
      </w:r>
      <w:r w:rsidR="00394722">
        <w:rPr>
          <w:rStyle w:val="Strong"/>
          <w:b w:val="0"/>
          <w:bCs w:val="0"/>
          <w:i/>
          <w:iCs/>
        </w:rPr>
        <w:instrText xml:space="preserve"> ADDIN ZOTERO_ITEM CSL_CITATION {"citationID":"FcUojwna","properties":{"unsorted":false,"formattedCitation":"(Pozar,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394722">
        <w:rPr>
          <w:rStyle w:val="Strong"/>
          <w:b w:val="0"/>
          <w:bCs w:val="0"/>
          <w:i/>
          <w:iCs/>
        </w:rPr>
        <w:fldChar w:fldCharType="separate"/>
      </w:r>
      <w:r w:rsidR="00394722" w:rsidRPr="00394722">
        <w:t>(Pozar, 2012)</w:t>
      </w:r>
      <w:r w:rsidR="00394722">
        <w:rPr>
          <w:rStyle w:val="Strong"/>
          <w:b w:val="0"/>
          <w:bCs w:val="0"/>
          <w:i/>
          <w:iCs/>
        </w:rPr>
        <w:fldChar w:fldCharType="end"/>
      </w:r>
      <w:r w:rsidRPr="009A2F36">
        <w:t xml:space="preserve">. Khusus pada antena mikrostrip, terdapat beberapa metode pencatuan yang umum diterapkan, yaitu </w:t>
      </w:r>
      <w:r w:rsidRPr="0030059C">
        <w:rPr>
          <w:rStyle w:val="Strong"/>
          <w:b w:val="0"/>
          <w:bCs w:val="0"/>
          <w:i/>
          <w:iCs/>
        </w:rPr>
        <w:t>Electromagnetically Coupled</w:t>
      </w:r>
      <w:r w:rsidRPr="0030059C">
        <w:rPr>
          <w:rStyle w:val="Strong"/>
          <w:b w:val="0"/>
          <w:bCs w:val="0"/>
        </w:rPr>
        <w:t xml:space="preserve"> (EMC)</w:t>
      </w:r>
      <w:r w:rsidRPr="009A2F36">
        <w:t xml:space="preserve">, </w:t>
      </w:r>
      <w:r w:rsidRPr="0030059C">
        <w:rPr>
          <w:rStyle w:val="Strong"/>
          <w:b w:val="0"/>
          <w:bCs w:val="0"/>
          <w:i/>
          <w:iCs/>
        </w:rPr>
        <w:t>Microstrip Line Feeding</w:t>
      </w:r>
      <w:r w:rsidRPr="009A2F36">
        <w:t xml:space="preserve">, </w:t>
      </w:r>
      <w:r w:rsidRPr="0030059C">
        <w:rPr>
          <w:rStyle w:val="Strong"/>
          <w:b w:val="0"/>
          <w:bCs w:val="0"/>
          <w:i/>
          <w:iCs/>
        </w:rPr>
        <w:t>Coaxial Feeding</w:t>
      </w:r>
      <w:r w:rsidRPr="009A2F36">
        <w:t xml:space="preserve">, dan </w:t>
      </w:r>
      <w:r w:rsidRPr="0030059C">
        <w:rPr>
          <w:rStyle w:val="Strong"/>
          <w:b w:val="0"/>
          <w:bCs w:val="0"/>
          <w:i/>
          <w:iCs/>
        </w:rPr>
        <w:t>Aperture Feeding</w:t>
      </w:r>
      <w:r w:rsidRPr="009A2F36">
        <w:t xml:space="preserve">. </w:t>
      </w:r>
      <w:r w:rsidRPr="009A2F36">
        <w:rPr>
          <w:lang w:val="sv-SE"/>
        </w:rPr>
        <w:t>Masing-masing metode memiliki karakteristik, keunggulan, serta keterbatasan yang berbeda sehingga pemilihannya perlu disesuaikan dengan kebutuhan aplikasi dan spesifikasi antena yang dirancang.</w:t>
      </w:r>
    </w:p>
    <w:p w14:paraId="2B8B9F93" w14:textId="2F638C1F" w:rsidR="009A2F36" w:rsidRPr="009A2F36" w:rsidRDefault="009A2F36" w:rsidP="008B7337">
      <w:pPr>
        <w:pStyle w:val="pdq2pgselectionanchorcontainer"/>
        <w:spacing w:before="0" w:beforeAutospacing="0" w:line="360" w:lineRule="auto"/>
        <w:ind w:firstLine="426"/>
        <w:jc w:val="both"/>
        <w:rPr>
          <w:lang w:val="sv-SE"/>
        </w:rPr>
      </w:pPr>
      <w:r w:rsidRPr="009A2F36">
        <w:rPr>
          <w:lang w:val="sv-SE"/>
        </w:rPr>
        <w:t xml:space="preserve">Pada penelitian ini digunakan metode </w:t>
      </w:r>
      <w:r w:rsidRPr="008B7337">
        <w:rPr>
          <w:rStyle w:val="Strong"/>
          <w:b w:val="0"/>
          <w:bCs w:val="0"/>
          <w:i/>
          <w:iCs/>
          <w:lang w:val="sv-SE"/>
        </w:rPr>
        <w:t>Microstrip Line Feeding</w:t>
      </w:r>
      <w:r w:rsidRPr="009A2F36">
        <w:rPr>
          <w:lang w:val="sv-SE"/>
        </w:rPr>
        <w:t xml:space="preserve"> sebagai teknik pencatuan antena. Metode tersebut terdiri atas dua bagian utama, yaitu konduktor mikrostrip (</w:t>
      </w:r>
      <w:r w:rsidRPr="009A2F36">
        <w:rPr>
          <w:rStyle w:val="Emphasis"/>
          <w:lang w:val="sv-SE"/>
        </w:rPr>
        <w:t>strip conductor</w:t>
      </w:r>
      <w:r w:rsidRPr="009A2F36">
        <w:rPr>
          <w:lang w:val="sv-SE"/>
        </w:rPr>
        <w:t>) yang berfungsi sebagai penghantar sinyal serta bidang pentanahan (</w:t>
      </w:r>
      <w:r w:rsidRPr="009A2F36">
        <w:rPr>
          <w:rStyle w:val="Emphasis"/>
          <w:lang w:val="sv-SE"/>
        </w:rPr>
        <w:t>ground plane</w:t>
      </w:r>
      <w:r w:rsidRPr="009A2F36">
        <w:rPr>
          <w:lang w:val="sv-SE"/>
        </w:rPr>
        <w:t xml:space="preserve">). Kedua bagian tersebut dipisahkan oleh lapisan substrat dielektrik yang memiliki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002E41EC" w:rsidRPr="002E41EC">
        <w:rPr>
          <w:lang w:val="sv-SE"/>
        </w:rPr>
        <w:t xml:space="preserve"> </w:t>
      </w:r>
      <w:r w:rsidRPr="009A2F36">
        <w:rPr>
          <w:lang w:val="sv-SE"/>
        </w:rPr>
        <w:t xml:space="preserve">dan ketebalan </w:t>
      </w:r>
      <m:oMath>
        <m:d>
          <m:dPr>
            <m:ctrlPr>
              <w:rPr>
                <w:rFonts w:ascii="Cambria Math" w:hAnsi="Cambria Math"/>
              </w:rPr>
            </m:ctrlPr>
          </m:dPr>
          <m:e>
            <m:r>
              <w:rPr>
                <w:rFonts w:ascii="Cambria Math" w:hAnsi="Cambria Math"/>
                <w:lang w:val="sv-SE"/>
              </w:rPr>
              <m:t>h</m:t>
            </m:r>
          </m:e>
        </m:d>
      </m:oMath>
      <w:r w:rsidR="00AC526B" w:rsidRPr="00AC526B">
        <w:rPr>
          <w:lang w:val="sv-SE"/>
        </w:rPr>
        <w:t xml:space="preserve"> </w:t>
      </w:r>
      <w:r w:rsidRPr="009A2F36">
        <w:rPr>
          <w:lang w:val="sv-SE"/>
        </w:rPr>
        <w:t>tertentu.</w:t>
      </w:r>
    </w:p>
    <w:p w14:paraId="2675951C" w14:textId="3F727E9A" w:rsidR="009A2F36" w:rsidRDefault="009A2F36" w:rsidP="009604F0">
      <w:pPr>
        <w:pStyle w:val="NormalWeb"/>
        <w:spacing w:line="360" w:lineRule="auto"/>
        <w:jc w:val="both"/>
        <w:rPr>
          <w:lang w:val="sv-SE"/>
        </w:rPr>
      </w:pPr>
      <w:r w:rsidRPr="009A2F36">
        <w:rPr>
          <w:lang w:val="sv-SE"/>
        </w:rPr>
        <w:t xml:space="preserve">Dalam saluran mikrostrip, salah satu parameter yang paling penting adalah </w:t>
      </w:r>
      <w:r w:rsidRPr="002A19AA">
        <w:rPr>
          <w:rStyle w:val="Strong"/>
          <w:b w:val="0"/>
          <w:bCs w:val="0"/>
          <w:lang w:val="sv-SE"/>
        </w:rPr>
        <w:t>impedansi karakteristik</w:t>
      </w:r>
      <w:r w:rsidRPr="009A2F36">
        <w:rPr>
          <w:lang w:val="sv-SE"/>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lang w:val="sv-SE"/>
                  </w:rPr>
                  <m:t>0</m:t>
                </m:r>
              </m:sub>
            </m:sSub>
          </m:e>
        </m:d>
      </m:oMath>
      <w:r w:rsidRPr="009A2F36">
        <w:rPr>
          <w:lang w:val="sv-SE"/>
        </w:rPr>
        <w:t xml:space="preserve">, karena parameter ini menentukan kualitas pencocokan impedansi antara saluran transmisi dan antena. Nilai impedansi karakteristik telah dijelaskan pada subbab sebelumnya dan dapat dihitung menggunakan Persamaan (2.19) dan Persamaan (2.20). Setelah nilai impedansi karakteristik ditentukan, dimensi saluran mikrostrip, khususnya lebar konduktor </w:t>
      </w:r>
      <m:oMath>
        <m:d>
          <m:dPr>
            <m:ctrlPr>
              <w:rPr>
                <w:rFonts w:ascii="Cambria Math" w:hAnsi="Cambria Math"/>
              </w:rPr>
            </m:ctrlPr>
          </m:dPr>
          <m:e>
            <m:r>
              <w:rPr>
                <w:rFonts w:ascii="Cambria Math" w:hAnsi="Cambria Math"/>
              </w:rPr>
              <m:t>w</m:t>
            </m:r>
          </m:e>
        </m:d>
      </m:oMath>
      <w:r w:rsidRPr="009A2F36">
        <w:rPr>
          <w:lang w:val="sv-SE"/>
        </w:rPr>
        <w:t xml:space="preserve">, dapat dihitung berdasarkan nilai impedansi yang diinginkan serta ketebalan substrat </w:t>
      </w:r>
      <m:oMath>
        <m:d>
          <m:dPr>
            <m:ctrlPr>
              <w:rPr>
                <w:rFonts w:ascii="Cambria Math" w:hAnsi="Cambria Math"/>
              </w:rPr>
            </m:ctrlPr>
          </m:dPr>
          <m:e>
            <m:r>
              <w:rPr>
                <w:rFonts w:ascii="Cambria Math" w:hAnsi="Cambria Math"/>
                <w:lang w:val="sv-SE"/>
              </w:rPr>
              <m:t>h</m:t>
            </m:r>
          </m:e>
        </m:d>
      </m:oMath>
      <w:r w:rsidRPr="009A2F36">
        <w:rPr>
          <w:lang w:val="sv-SE"/>
        </w:rPr>
        <w:t>, yang umumnya diperoleh dari spesifikasi material substrat yang digunakan.</w:t>
      </w:r>
    </w:p>
    <w:p w14:paraId="23689031" w14:textId="15FD5E63" w:rsidR="009604F0" w:rsidRDefault="00C31FA4" w:rsidP="009604F0">
      <w:pPr>
        <w:pStyle w:val="NormalWeb"/>
        <w:spacing w:line="360" w:lineRule="auto"/>
        <w:jc w:val="center"/>
        <w:rPr>
          <w:lang w:val="sv-SE"/>
        </w:rPr>
      </w:pPr>
      <w:r w:rsidRPr="00C31FA4">
        <w:rPr>
          <w:noProof/>
          <w:lang w:val="sv-SE"/>
        </w:rPr>
        <w:drawing>
          <wp:inline distT="0" distB="0" distL="0" distR="0" wp14:anchorId="341AC685" wp14:editId="249BEEBA">
            <wp:extent cx="2639833" cy="1663095"/>
            <wp:effectExtent l="0" t="0" r="8255" b="0"/>
            <wp:docPr id="139024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47165" name=""/>
                    <pic:cNvPicPr/>
                  </pic:nvPicPr>
                  <pic:blipFill>
                    <a:blip r:embed="rId14"/>
                    <a:stretch>
                      <a:fillRect/>
                    </a:stretch>
                  </pic:blipFill>
                  <pic:spPr>
                    <a:xfrm>
                      <a:off x="0" y="0"/>
                      <a:ext cx="2641268" cy="1663999"/>
                    </a:xfrm>
                    <a:prstGeom prst="rect">
                      <a:avLst/>
                    </a:prstGeom>
                  </pic:spPr>
                </pic:pic>
              </a:graphicData>
            </a:graphic>
          </wp:inline>
        </w:drawing>
      </w:r>
    </w:p>
    <w:p w14:paraId="3D73081B" w14:textId="5F2B8946" w:rsidR="009604F0" w:rsidRDefault="009604F0" w:rsidP="009604F0">
      <w:pPr>
        <w:pStyle w:val="NormalWeb"/>
        <w:spacing w:line="360" w:lineRule="auto"/>
        <w:ind w:firstLine="567"/>
        <w:rPr>
          <w:lang w:val="sv-SE"/>
        </w:rPr>
      </w:pPr>
      <w:r>
        <w:rPr>
          <w:lang w:val="sv-SE"/>
        </w:rPr>
        <w:lastRenderedPageBreak/>
        <w:t>Adapun persamaan yang digunakan untuk menghitung lebar saluran mikrostrip didefinisikan oleh Persamaan dibawah ini</w:t>
      </w:r>
      <w:r w:rsidR="007138B5">
        <w:rPr>
          <w:lang w:val="sv-SE"/>
        </w:rPr>
        <w:t xml:space="preserve"> </w:t>
      </w:r>
      <w:r w:rsidR="007138B5">
        <w:rPr>
          <w:lang w:val="sv-SE"/>
        </w:rPr>
        <w:fldChar w:fldCharType="begin"/>
      </w:r>
      <w:r w:rsidR="007138B5">
        <w:rPr>
          <w:lang w:val="sv-SE"/>
        </w:rPr>
        <w:instrText xml:space="preserve"> ADDIN ZOTERO_ITEM CSL_CITATION {"citationID":"jquD1MUw","properties":{"unsorted":false,"formattedCitation":"(Pozar,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7138B5">
        <w:rPr>
          <w:lang w:val="sv-SE"/>
        </w:rPr>
        <w:fldChar w:fldCharType="separate"/>
      </w:r>
      <w:r w:rsidR="007138B5" w:rsidRPr="007138B5">
        <w:rPr>
          <w:lang w:val="sv-SE"/>
        </w:rPr>
        <w:t>(Pozar, 2012)</w:t>
      </w:r>
      <w:r w:rsidR="007138B5">
        <w:rPr>
          <w:lang w:val="sv-SE"/>
        </w:rPr>
        <w:fldChar w:fldCharType="end"/>
      </w:r>
      <w:r>
        <w:rPr>
          <w:lang w:val="sv-SE"/>
        </w:rPr>
        <w:t>.</w:t>
      </w:r>
    </w:p>
    <w:p w14:paraId="02AA4365" w14:textId="70A14BDD" w:rsidR="009604F0" w:rsidRPr="009604F0"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B-1-</m:t>
              </m:r>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2B-1</m:t>
                      </m:r>
                    </m:e>
                  </m:d>
                  <m:r>
                    <w:rPr>
                      <w:rFonts w:ascii="Cambria Math" w:hAnsi="Cambria Math"/>
                      <w:lang w:val="sv-SE"/>
                    </w:rPr>
                    <m:t xml:space="preserve"> </m:t>
                  </m:r>
                </m:e>
              </m:func>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d>
                <m:dPr>
                  <m:ctrlPr>
                    <w:rPr>
                      <w:rFonts w:ascii="Cambria Math" w:hAnsi="Cambria Math"/>
                      <w:i/>
                      <w:lang w:val="sv-SE"/>
                    </w:rPr>
                  </m:ctrlPr>
                </m:dPr>
                <m:e>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B-1</m:t>
                          </m:r>
                        </m:e>
                      </m:d>
                    </m:e>
                  </m:func>
                </m:e>
              </m:d>
              <m:r>
                <w:rPr>
                  <w:rFonts w:ascii="Cambria Math" w:hAnsi="Cambria Math"/>
                  <w:lang w:val="sv-SE"/>
                </w:rPr>
                <m:t>+0.39-</m:t>
              </m:r>
              <m:f>
                <m:fPr>
                  <m:ctrlPr>
                    <w:rPr>
                      <w:rFonts w:ascii="Cambria Math" w:hAnsi="Cambria Math"/>
                      <w:i/>
                      <w:lang w:val="sv-SE"/>
                    </w:rPr>
                  </m:ctrlPr>
                </m:fPr>
                <m:num>
                  <m:r>
                    <w:rPr>
                      <w:rFonts w:ascii="Cambria Math" w:hAnsi="Cambria Math"/>
                      <w:lang w:val="sv-SE"/>
                    </w:rPr>
                    <m:t>0.61</m:t>
                  </m:r>
                </m:num>
                <m:den>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e>
          </m:d>
        </m:oMath>
      </m:oMathPara>
    </w:p>
    <w:p w14:paraId="3B8DFFB5" w14:textId="2639B88B" w:rsidR="009604F0" w:rsidRDefault="009604F0" w:rsidP="009604F0">
      <w:pPr>
        <w:pStyle w:val="NormalWeb"/>
        <w:spacing w:line="360" w:lineRule="auto"/>
        <w:rPr>
          <w:lang w:val="sv-SE"/>
        </w:rPr>
      </w:pPr>
      <w:r>
        <w:rPr>
          <w:lang w:val="sv-SE"/>
        </w:rPr>
        <w:t>Dimana:</w:t>
      </w:r>
    </w:p>
    <w:p w14:paraId="5BAE715E" w14:textId="718CB3C3" w:rsidR="009604F0" w:rsidRDefault="00000000" w:rsidP="002B5E79">
      <w:pPr>
        <w:pStyle w:val="NormalWeb"/>
        <w:tabs>
          <w:tab w:val="left" w:pos="709"/>
        </w:tabs>
        <w:spacing w:line="360" w:lineRule="auto"/>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2B5E79">
        <w:rPr>
          <w:lang w:val="sv-SE"/>
        </w:rPr>
        <w:tab/>
      </w:r>
      <w:r w:rsidR="009F1770">
        <w:rPr>
          <w:lang w:val="sv-SE"/>
        </w:rPr>
        <w:t>= Konstanta dielektrik efektif</w:t>
      </w:r>
    </w:p>
    <w:p w14:paraId="02391D57" w14:textId="6497F95F" w:rsidR="005A104D" w:rsidRDefault="00243FF9" w:rsidP="009604F0">
      <w:pPr>
        <w:pStyle w:val="NormalWeb"/>
        <w:spacing w:line="360" w:lineRule="auto"/>
        <w:rPr>
          <w:lang w:val="sv-SE"/>
        </w:rPr>
      </w:pPr>
      <w:r>
        <w:rPr>
          <w:lang w:val="sv-SE"/>
        </w:rPr>
        <w:t xml:space="preserve">Dan, </w:t>
      </w:r>
      <m:oMath>
        <m:r>
          <w:rPr>
            <w:rFonts w:ascii="Cambria Math" w:hAnsi="Cambria Math"/>
            <w:lang w:val="sv-SE"/>
          </w:rPr>
          <m:t>B=</m:t>
        </m:r>
        <m:f>
          <m:fPr>
            <m:ctrlPr>
              <w:rPr>
                <w:rFonts w:ascii="Cambria Math" w:hAnsi="Cambria Math"/>
                <w:i/>
                <w:lang w:val="sv-SE"/>
              </w:rPr>
            </m:ctrlPr>
          </m:fPr>
          <m:num>
            <m:r>
              <w:rPr>
                <w:rFonts w:ascii="Cambria Math" w:hAnsi="Cambria Math"/>
                <w:lang w:val="sv-SE"/>
              </w:rPr>
              <m:t>337π</m:t>
            </m:r>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Z</m:t>
                </m:r>
              </m:e>
              <m:sub>
                <m:r>
                  <w:rPr>
                    <w:rFonts w:ascii="Cambria Math" w:hAnsi="Cambria Math"/>
                    <w:lang w:val="sv-SE"/>
                  </w:rPr>
                  <m:t>0</m:t>
                </m:r>
              </m:sub>
            </m:sSub>
            <m:rad>
              <m:radPr>
                <m:degHide m:val="1"/>
                <m:ctrlPr>
                  <w:rPr>
                    <w:rFonts w:ascii="Cambria Math" w:hAnsi="Cambria Math"/>
                    <w:i/>
                    <w:lang w:val="sv-SE"/>
                  </w:rPr>
                </m:ctrlPr>
              </m:radPr>
              <m:deg/>
              <m:e>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e>
            </m:rad>
          </m:den>
        </m:f>
      </m:oMath>
    </w:p>
    <w:p w14:paraId="051F366C" w14:textId="1D08DF4A" w:rsidR="007563B2" w:rsidRDefault="001763A2" w:rsidP="009604F0">
      <w:pPr>
        <w:pStyle w:val="NormalWeb"/>
        <w:spacing w:line="360" w:lineRule="auto"/>
        <w:rPr>
          <w:lang w:val="sv-SE"/>
        </w:rPr>
      </w:pPr>
      <w:r w:rsidRPr="001763A2">
        <w:rPr>
          <w:lang w:val="sv-SE"/>
        </w:rPr>
        <w:t xml:space="preserve">Untuk nilai </w:t>
      </w: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Pr="001763A2">
        <w:rPr>
          <w:lang w:val="sv-SE"/>
        </w:rPr>
        <w:t>, dicari men</w:t>
      </w:r>
      <w:r>
        <w:rPr>
          <w:lang w:val="sv-SE"/>
        </w:rPr>
        <w:t>ggunakan persamaan di bawah ini:</w:t>
      </w:r>
    </w:p>
    <w:p w14:paraId="34523439" w14:textId="59F44B93" w:rsidR="001763A2" w:rsidRPr="001763A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f>
                <m:fPr>
                  <m:ctrlPr>
                    <w:rPr>
                      <w:rFonts w:ascii="Cambria Math" w:hAnsi="Cambria Math"/>
                      <w:i/>
                      <w:lang w:val="sv-SE"/>
                    </w:rPr>
                  </m:ctrlPr>
                </m:fPr>
                <m:num>
                  <m:r>
                    <w:rPr>
                      <w:rFonts w:ascii="Cambria Math" w:hAnsi="Cambria Math"/>
                      <w:lang w:val="sv-SE"/>
                    </w:rPr>
                    <m:t>1</m:t>
                  </m:r>
                </m:num>
                <m:den>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2</m:t>
                          </m:r>
                        </m:den>
                      </m:f>
                    </m:e>
                  </m:rad>
                </m:den>
              </m:f>
              <m:r>
                <w:rPr>
                  <w:rFonts w:ascii="Cambria Math" w:hAnsi="Cambria Math"/>
                  <w:lang w:val="sv-SE"/>
                </w:rPr>
                <m:t>+0.44</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1-</m:t>
                      </m:r>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e>
                  </m:d>
                </m:e>
                <m:sup>
                  <m:r>
                    <w:rPr>
                      <w:rFonts w:ascii="Cambria Math" w:hAnsi="Cambria Math"/>
                      <w:lang w:val="sv-SE"/>
                    </w:rPr>
                    <m:t>2</m:t>
                  </m:r>
                </m:sup>
              </m:sSup>
            </m:e>
          </m:d>
        </m:oMath>
      </m:oMathPara>
    </w:p>
    <w:p w14:paraId="09D2F1B0" w14:textId="0774CCFC" w:rsidR="001763A2" w:rsidRPr="002546E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 xml:space="preserve"> </m:t>
          </m:r>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w</m:t>
                  </m:r>
                </m:den>
              </m:f>
            </m:e>
          </m:rad>
        </m:oMath>
      </m:oMathPara>
    </w:p>
    <w:p w14:paraId="5AE87205" w14:textId="3C087296" w:rsidR="002546E2" w:rsidRDefault="002546E2" w:rsidP="00900D97">
      <w:pPr>
        <w:pStyle w:val="NormalWeb"/>
        <w:spacing w:after="0" w:afterAutospacing="0" w:line="360" w:lineRule="auto"/>
        <w:rPr>
          <w:lang w:val="sv-SE"/>
        </w:rPr>
      </w:pPr>
      <w:r>
        <w:rPr>
          <w:lang w:val="sv-SE"/>
        </w:rPr>
        <w:t>Dimana :</w:t>
      </w:r>
    </w:p>
    <w:p w14:paraId="219D1B47" w14:textId="35DC8ED2" w:rsidR="002546E2" w:rsidRDefault="00000000" w:rsidP="00900D97">
      <w:pPr>
        <w:pStyle w:val="NormalWeb"/>
        <w:spacing w:before="0" w:beforeAutospacing="0"/>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oMath>
      <w:r w:rsidR="003B5D40">
        <w:rPr>
          <w:lang w:val="sv-SE"/>
        </w:rPr>
        <w:tab/>
      </w:r>
      <w:r w:rsidR="002546E2">
        <w:rPr>
          <w:lang w:val="sv-SE"/>
        </w:rPr>
        <w:t>= Konstanta Dielektrik Substrat</w:t>
      </w:r>
    </w:p>
    <w:p w14:paraId="5A79590B" w14:textId="695FE5A7" w:rsidR="002546E2" w:rsidRDefault="00000000" w:rsidP="009A14A6">
      <w:pPr>
        <w:pStyle w:val="NormalWeb"/>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3B5D40">
        <w:rPr>
          <w:lang w:val="sv-SE"/>
        </w:rPr>
        <w:tab/>
      </w:r>
      <w:r w:rsidR="002546E2">
        <w:rPr>
          <w:lang w:val="sv-SE"/>
        </w:rPr>
        <w:t>= Konstanta Dielektrik Substrat efektif</w:t>
      </w:r>
    </w:p>
    <w:p w14:paraId="37C123C0" w14:textId="1EFA2FEE" w:rsidR="002546E2" w:rsidRPr="00394722" w:rsidRDefault="002546E2" w:rsidP="009A14A6">
      <w:pPr>
        <w:pStyle w:val="NormalWeb"/>
      </w:pPr>
      <w:r w:rsidRPr="00394722">
        <w:t xml:space="preserve">h </w:t>
      </w:r>
      <w:r w:rsidR="003B5D40" w:rsidRPr="00394722">
        <w:tab/>
      </w:r>
      <w:r w:rsidRPr="00394722">
        <w:t>= Tinggi Substrat</w:t>
      </w:r>
    </w:p>
    <w:p w14:paraId="26E79C29" w14:textId="6CE79B30" w:rsidR="002546E2" w:rsidRPr="00394722" w:rsidRDefault="00000000" w:rsidP="009A14A6">
      <w:pPr>
        <w:pStyle w:val="NormalWeb"/>
        <w:tabs>
          <w:tab w:val="left" w:pos="567"/>
        </w:tabs>
        <w:rPr>
          <w:i/>
          <w:iCs/>
        </w:rPr>
      </w:p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oMath>
      <w:r w:rsidR="003B5D40" w:rsidRPr="00394722">
        <w:tab/>
      </w:r>
      <w:r w:rsidR="00090B1C">
        <w:tab/>
      </w:r>
      <w:r w:rsidR="002546E2" w:rsidRPr="00394722">
        <w:t xml:space="preserve">= Lebar </w:t>
      </w:r>
      <w:r w:rsidR="002546E2" w:rsidRPr="00394722">
        <w:rPr>
          <w:i/>
          <w:iCs/>
        </w:rPr>
        <w:t>feeding</w:t>
      </w:r>
    </w:p>
    <w:p w14:paraId="1898D814" w14:textId="192DB605" w:rsidR="004F6047" w:rsidRDefault="00575E60" w:rsidP="00575E60">
      <w:pPr>
        <w:pStyle w:val="Heading2"/>
        <w:rPr>
          <w:rFonts w:eastAsia="Times New Roman"/>
        </w:rPr>
      </w:pPr>
      <w:r>
        <w:rPr>
          <w:rFonts w:eastAsia="Times New Roman"/>
        </w:rPr>
        <w:t>Antena Mikrostrip</w:t>
      </w:r>
    </w:p>
    <w:p w14:paraId="071EECD4" w14:textId="45614EA5" w:rsidR="008B3A01" w:rsidRPr="008B3A01" w:rsidRDefault="008B3A01" w:rsidP="00A740EA">
      <w:pPr>
        <w:spacing w:after="0" w:line="360" w:lineRule="auto"/>
        <w:jc w:val="both"/>
        <w:rPr>
          <w:rFonts w:ascii="Times New Roman" w:hAnsi="Times New Roman" w:cs="Times New Roman"/>
          <w:lang w:val="sv-SE"/>
        </w:rPr>
      </w:pPr>
      <w:r w:rsidRPr="008B3A01">
        <w:rPr>
          <w:rFonts w:ascii="Times New Roman" w:hAnsi="Times New Roman" w:cs="Times New Roman"/>
          <w:lang w:val="sv-SE"/>
        </w:rPr>
        <w:t>Antena mikrostrip merupakan salah satu jenis antena yang tersusun atas elemen konduktor logam (</w:t>
      </w:r>
      <w:r w:rsidRPr="008B3A01">
        <w:rPr>
          <w:rFonts w:ascii="Times New Roman" w:hAnsi="Times New Roman" w:cs="Times New Roman"/>
          <w:i/>
          <w:iCs/>
          <w:lang w:val="sv-SE"/>
        </w:rPr>
        <w:t>patch</w:t>
      </w:r>
      <w:r w:rsidRPr="008B3A01">
        <w:rPr>
          <w:rFonts w:ascii="Times New Roman" w:hAnsi="Times New Roman" w:cs="Times New Roman"/>
          <w:lang w:val="sv-SE"/>
        </w:rPr>
        <w:t>) yang ditempatkan di atas lapisan substrat dielektrik, dengan bidang pentanahan (</w:t>
      </w:r>
      <w:r w:rsidRPr="008B3A01">
        <w:rPr>
          <w:rFonts w:ascii="Times New Roman" w:hAnsi="Times New Roman" w:cs="Times New Roman"/>
          <w:i/>
          <w:iCs/>
          <w:lang w:val="sv-SE"/>
        </w:rPr>
        <w:t>ground plane</w:t>
      </w:r>
      <w:r w:rsidRPr="008B3A01">
        <w:rPr>
          <w:rFonts w:ascii="Times New Roman" w:hAnsi="Times New Roman" w:cs="Times New Roman"/>
          <w:lang w:val="sv-SE"/>
        </w:rPr>
        <w:t xml:space="preserve">) pada sisi lainnya. Jenis antena ini banyak digunakan karena memiliki bobot yang ringan, dimensi yang kompak, serta proses </w:t>
      </w:r>
      <w:r w:rsidRPr="008B3A01">
        <w:rPr>
          <w:rFonts w:ascii="Times New Roman" w:hAnsi="Times New Roman" w:cs="Times New Roman"/>
          <w:lang w:val="sv-SE"/>
        </w:rPr>
        <w:lastRenderedPageBreak/>
        <w:t xml:space="preserve">fabrikasi yang relatif sederhana. Selain itu, ukurannya yang kecil memungkinkan antena mikrostrip dipasang pada berbagai jenis permukaan maupun perangkat elektronik dengan mudah </w:t>
      </w:r>
      <w:r w:rsidR="00F01C12">
        <w:rPr>
          <w:rFonts w:ascii="Times New Roman" w:hAnsi="Times New Roman" w:cs="Times New Roman"/>
          <w:lang w:val="sv-SE"/>
        </w:rPr>
        <w:fldChar w:fldCharType="begin"/>
      </w:r>
      <w:r w:rsidR="007138B5">
        <w:rPr>
          <w:rFonts w:ascii="Times New Roman" w:hAnsi="Times New Roman" w:cs="Times New Roman"/>
          <w:lang w:val="sv-SE"/>
        </w:rPr>
        <w:instrText xml:space="preserve"> ADDIN ZOTERO_ITEM CSL_CITATION {"citationID":"6hK61b4n","properties":{"unsorted":false,"formattedCitation":"(Balanis, 2016; Pozar, 1992)","plainCitation":"(Balanis, 2016; Pozar, 1992)","noteIndex":0},"citationItems":[{"id":218,"uris":["http://zotero.org/users/local/GXnJfy3L/items/2FG3RDRU"],"itemData":{"id":218,"type":"book","edition":"4.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A."}],"issued":{"date-parts":[["2016"]]}}},{"id":248,"uris":["http://zotero.org/users/local/GXnJfy3L/items/836AASKT"],"itemData":{"id":248,"type":"article-journal","container-title":"Proceedings of the IEEE","DOI":"https://doi.org/10.1109/5.119568","issue":"1","page":"79-91","publisher":"IEEE","title":"Microstrip Antennas","volume":"80","author":[{"family":"Pozar","given":"David M."}],"issued":{"date-parts":[["1992",1]]}}}],"schema":"https://github.com/citation-style-language/schema/raw/master/csl-citation.json"} </w:instrText>
      </w:r>
      <w:r w:rsidR="00F01C12">
        <w:rPr>
          <w:rFonts w:ascii="Times New Roman" w:hAnsi="Times New Roman" w:cs="Times New Roman"/>
          <w:lang w:val="sv-SE"/>
        </w:rPr>
        <w:fldChar w:fldCharType="separate"/>
      </w:r>
      <w:r w:rsidR="007138B5" w:rsidRPr="007138B5">
        <w:rPr>
          <w:rFonts w:ascii="Times New Roman" w:hAnsi="Times New Roman" w:cs="Times New Roman"/>
          <w:lang w:val="sv-SE"/>
        </w:rPr>
        <w:t>(Balanis, 2016; Pozar, 1992)</w:t>
      </w:r>
      <w:r w:rsidR="00F01C12">
        <w:rPr>
          <w:rFonts w:ascii="Times New Roman" w:hAnsi="Times New Roman" w:cs="Times New Roman"/>
          <w:lang w:val="sv-SE"/>
        </w:rPr>
        <w:fldChar w:fldCharType="end"/>
      </w:r>
      <w:r w:rsidRPr="008B3A01">
        <w:rPr>
          <w:rFonts w:ascii="Times New Roman" w:hAnsi="Times New Roman" w:cs="Times New Roman"/>
          <w:lang w:val="sv-SE"/>
        </w:rPr>
        <w:t>.</w:t>
      </w:r>
    </w:p>
    <w:p w14:paraId="4870231C" w14:textId="772414AB" w:rsidR="008B3A01" w:rsidRPr="008B3A01" w:rsidRDefault="008B3A01" w:rsidP="00B46D9C">
      <w:pPr>
        <w:spacing w:after="0" w:line="360" w:lineRule="auto"/>
        <w:ind w:firstLine="426"/>
        <w:jc w:val="both"/>
        <w:rPr>
          <w:rFonts w:ascii="Times New Roman" w:hAnsi="Times New Roman" w:cs="Times New Roman"/>
          <w:lang w:val="sv-SE"/>
        </w:rPr>
      </w:pPr>
      <w:r w:rsidRPr="008B3A01">
        <w:rPr>
          <w:rFonts w:ascii="Times New Roman" w:hAnsi="Times New Roman" w:cs="Times New Roman"/>
          <w:lang w:val="sv-SE"/>
        </w:rPr>
        <w:t xml:space="preserve">Di samping berbagai keunggulannya, antena mikrostrip juga memiliki beberapa keterbatasan. Antena ini umumnya memiliki nilai </w:t>
      </w:r>
      <w:r w:rsidRPr="00A740EA">
        <w:rPr>
          <w:rFonts w:ascii="Times New Roman" w:hAnsi="Times New Roman" w:cs="Times New Roman"/>
          <w:i/>
          <w:iCs/>
          <w:lang w:val="sv-SE"/>
        </w:rPr>
        <w:t>gain</w:t>
      </w:r>
      <w:r w:rsidRPr="008B3A01">
        <w:rPr>
          <w:rFonts w:ascii="Times New Roman" w:hAnsi="Times New Roman" w:cs="Times New Roman"/>
          <w:lang w:val="sv-SE"/>
        </w:rPr>
        <w:t xml:space="preserve"> yang relatif rendah dan </w:t>
      </w:r>
      <w:r w:rsidRPr="00A740EA">
        <w:rPr>
          <w:rFonts w:ascii="Times New Roman" w:hAnsi="Times New Roman" w:cs="Times New Roman"/>
          <w:i/>
          <w:iCs/>
          <w:lang w:val="sv-SE"/>
        </w:rPr>
        <w:t>bandwidth</w:t>
      </w:r>
      <w:r w:rsidRPr="008B3A01">
        <w:rPr>
          <w:rFonts w:ascii="Times New Roman" w:hAnsi="Times New Roman" w:cs="Times New Roman"/>
          <w:lang w:val="sv-SE"/>
        </w:rPr>
        <w:t xml:space="preserve"> yang sempit dibandingkan jenis antena lainnya. Selain itu, kesalahan dalam proses pencatuan (</w:t>
      </w:r>
      <w:r w:rsidRPr="008B3A01">
        <w:rPr>
          <w:rFonts w:ascii="Times New Roman" w:hAnsi="Times New Roman" w:cs="Times New Roman"/>
          <w:i/>
          <w:iCs/>
          <w:lang w:val="sv-SE"/>
        </w:rPr>
        <w:t>feeding</w:t>
      </w:r>
      <w:r w:rsidRPr="008B3A01">
        <w:rPr>
          <w:rFonts w:ascii="Times New Roman" w:hAnsi="Times New Roman" w:cs="Times New Roman"/>
          <w:lang w:val="sv-SE"/>
        </w:rPr>
        <w:t xml:space="preserve">), seperti pemasangan </w:t>
      </w:r>
      <w:r w:rsidRPr="00A740EA">
        <w:rPr>
          <w:rFonts w:ascii="Times New Roman" w:hAnsi="Times New Roman" w:cs="Times New Roman"/>
          <w:i/>
          <w:iCs/>
          <w:lang w:val="sv-SE"/>
        </w:rPr>
        <w:t>port</w:t>
      </w:r>
      <w:r w:rsidRPr="008B3A01">
        <w:rPr>
          <w:rFonts w:ascii="Times New Roman" w:hAnsi="Times New Roman" w:cs="Times New Roman"/>
          <w:lang w:val="sv-SE"/>
        </w:rPr>
        <w:t xml:space="preserve"> atau saluran transmisi yang kurang tepat, dapat memunculkan radiasi yang tidak diinginkan </w:t>
      </w:r>
      <w:r w:rsidR="00A740EA">
        <w:rPr>
          <w:rFonts w:ascii="Times New Roman" w:hAnsi="Times New Roman" w:cs="Times New Roman"/>
          <w:lang w:val="sv-SE"/>
        </w:rPr>
        <w:t xml:space="preserve">           </w:t>
      </w:r>
      <w:r w:rsidRPr="008B3A01">
        <w:rPr>
          <w:rFonts w:ascii="Times New Roman" w:hAnsi="Times New Roman" w:cs="Times New Roman"/>
          <w:lang w:val="sv-SE"/>
        </w:rPr>
        <w:t>(</w:t>
      </w:r>
      <w:r w:rsidRPr="008B3A01">
        <w:rPr>
          <w:rFonts w:ascii="Times New Roman" w:hAnsi="Times New Roman" w:cs="Times New Roman"/>
          <w:i/>
          <w:iCs/>
          <w:lang w:val="sv-SE"/>
        </w:rPr>
        <w:t>spurious radiation</w:t>
      </w:r>
      <w:r w:rsidRPr="008B3A01">
        <w:rPr>
          <w:rFonts w:ascii="Times New Roman" w:hAnsi="Times New Roman" w:cs="Times New Roman"/>
          <w:lang w:val="sv-SE"/>
        </w:rPr>
        <w:t>) sehingga memengaruhi kinerja antena. Efisiensi radiasi antena mikrostrip juga cenderung lebih rendah akibat adanya rugi-rugi pada konduktor dan material substrat.</w:t>
      </w:r>
    </w:p>
    <w:p w14:paraId="10FFB574" w14:textId="77777777" w:rsidR="008B3A01" w:rsidRPr="008B3A01" w:rsidRDefault="008B3A01" w:rsidP="00B46D9C">
      <w:pPr>
        <w:spacing w:line="360" w:lineRule="auto"/>
        <w:ind w:firstLine="360"/>
        <w:jc w:val="both"/>
        <w:rPr>
          <w:rFonts w:ascii="Times New Roman" w:hAnsi="Times New Roman" w:cs="Times New Roman"/>
          <w:lang w:val="sv-SE"/>
        </w:rPr>
      </w:pPr>
      <w:r w:rsidRPr="008B3A01">
        <w:rPr>
          <w:rFonts w:ascii="Times New Roman" w:hAnsi="Times New Roman" w:cs="Times New Roman"/>
          <w:lang w:val="sv-SE"/>
        </w:rPr>
        <w:t>Antena mikrostrip merupakan salah satu antena yang paling banyak diterapkan pada sistem komunikasi nirkabel (</w:t>
      </w:r>
      <w:r w:rsidRPr="008B3A01">
        <w:rPr>
          <w:rFonts w:ascii="Times New Roman" w:hAnsi="Times New Roman" w:cs="Times New Roman"/>
          <w:i/>
          <w:iCs/>
          <w:lang w:val="sv-SE"/>
        </w:rPr>
        <w:t>wireless communication</w:t>
      </w:r>
      <w:r w:rsidRPr="008B3A01">
        <w:rPr>
          <w:rFonts w:ascii="Times New Roman" w:hAnsi="Times New Roman" w:cs="Times New Roman"/>
          <w:lang w:val="sv-SE"/>
        </w:rPr>
        <w:t>) karena menawarkan berbagai keunggulan dalam proses perancangan dan implementasinya. Menurut Stutzman dan Thiele (1998), beberapa faktor yang menjadikan antena mikrostrip banyak digunakan antara lain sebagai berikut.</w:t>
      </w:r>
    </w:p>
    <w:p w14:paraId="3CE0D32C"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Memiliki struktur yang sederhana sehingga mudah dirancang dan difabrikasi. </w:t>
      </w:r>
    </w:p>
    <w:p w14:paraId="18120306"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Dapat dipasang pada permukaan datar maupun permukaan yang tidak sepenuhnya planar. </w:t>
      </w:r>
    </w:p>
    <w:p w14:paraId="060AADF6" w14:textId="77777777" w:rsid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Mudah diintegrasikan dengan rangkaian mikrostrip atau sirkuit gelombang mikro lainnya sehingga cocok digunakan pada perangkat komunikasi modern.</w:t>
      </w:r>
    </w:p>
    <w:p w14:paraId="7725C616" w14:textId="6EFB1D2C"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Fleksibel sehingga dapat menghasilkan berbagai macam pola dan polarisasi yang berbeda.</w:t>
      </w:r>
    </w:p>
    <w:p w14:paraId="04FE98A2" w14:textId="62BCF60B"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 xml:space="preserve">Strukturnya kuat dan </w:t>
      </w:r>
      <w:r>
        <w:rPr>
          <w:rFonts w:ascii="Times New Roman" w:hAnsi="Times New Roman" w:cs="Times New Roman"/>
          <w:i/>
          <w:iCs/>
          <w:lang w:val="sv-SE"/>
        </w:rPr>
        <w:t>compact</w:t>
      </w:r>
      <w:r w:rsidR="00FF5E49">
        <w:rPr>
          <w:rFonts w:ascii="Times New Roman" w:hAnsi="Times New Roman" w:cs="Times New Roman"/>
          <w:lang w:val="sv-SE"/>
        </w:rPr>
        <w:t>.</w:t>
      </w:r>
    </w:p>
    <w:p w14:paraId="5793BED3" w14:textId="77777777" w:rsidR="00FD0A09" w:rsidRDefault="00A93CBB" w:rsidP="00FD0A09">
      <w:pPr>
        <w:pStyle w:val="pdq2pgselectionanchorcontainer"/>
        <w:spacing w:after="0" w:afterAutospacing="0" w:line="360" w:lineRule="auto"/>
        <w:ind w:firstLine="360"/>
        <w:jc w:val="both"/>
        <w:rPr>
          <w:lang w:val="sv-SE"/>
        </w:rPr>
      </w:pPr>
      <w:r w:rsidRPr="00A93CBB">
        <w:rPr>
          <w:lang w:val="sv-SE"/>
        </w:rPr>
        <w:t>Secara umum, proses perancangan antena mikrostrip dilakukan melalui dua tahapan utama. Tahap pertama adalah merancang saluran transmisi (</w:t>
      </w:r>
      <w:r w:rsidRPr="00A93CBB">
        <w:rPr>
          <w:rStyle w:val="Emphasis"/>
          <w:lang w:val="sv-SE"/>
        </w:rPr>
        <w:t>feeding network</w:t>
      </w:r>
      <w:r w:rsidRPr="00A93CBB">
        <w:rPr>
          <w:lang w:val="sv-SE"/>
        </w:rPr>
        <w:t xml:space="preserve">) yang digunakan untuk menyalurkan daya menuju antena. Tahap </w:t>
      </w:r>
      <w:r w:rsidRPr="00A93CBB">
        <w:rPr>
          <w:lang w:val="sv-SE"/>
        </w:rPr>
        <w:lastRenderedPageBreak/>
        <w:t>berikutnya adalah menentukan dimensi dan bentuk elemen peradiasi (</w:t>
      </w:r>
      <w:r w:rsidRPr="00A93CBB">
        <w:rPr>
          <w:rStyle w:val="Emphasis"/>
          <w:lang w:val="sv-SE"/>
        </w:rPr>
        <w:t>radiating element</w:t>
      </w:r>
      <w:r w:rsidRPr="00A93CBB">
        <w:rPr>
          <w:lang w:val="sv-SE"/>
        </w:rPr>
        <w:t>) agar antena dapat bekerja pada frekuensi yang diinginkan.</w:t>
      </w:r>
      <w:r>
        <w:rPr>
          <w:lang w:val="sv-SE"/>
        </w:rPr>
        <w:t xml:space="preserve"> </w:t>
      </w:r>
    </w:p>
    <w:p w14:paraId="05966950" w14:textId="2078DBC4" w:rsidR="00A93CBB" w:rsidRDefault="00A93CBB" w:rsidP="00FD0A09">
      <w:pPr>
        <w:pStyle w:val="pdq2pgselectionanchorcontainer"/>
        <w:spacing w:before="0" w:beforeAutospacing="0" w:line="360" w:lineRule="auto"/>
        <w:ind w:firstLine="360"/>
        <w:jc w:val="both"/>
        <w:rPr>
          <w:lang w:val="sv-SE"/>
        </w:rPr>
      </w:pPr>
      <w:r w:rsidRPr="00A93CBB">
        <w:rPr>
          <w:lang w:val="sv-SE"/>
        </w:rPr>
        <w:t>Struktur dasar antena mikrostrip ditunjukkan pada Gambar 2.14. Secara umum, antena mikrostrip tersusun atas tiga bagian utama, yaitu elemen peradiasi (</w:t>
      </w:r>
      <w:r w:rsidRPr="00A93CBB">
        <w:rPr>
          <w:rStyle w:val="Emphasis"/>
          <w:lang w:val="sv-SE"/>
        </w:rPr>
        <w:t>patch</w:t>
      </w:r>
      <w:r w:rsidRPr="00A93CBB">
        <w:rPr>
          <w:lang w:val="sv-SE"/>
        </w:rPr>
        <w:t>), substrat dielektrik, dan bidang pentanahan (</w:t>
      </w:r>
      <w:r w:rsidRPr="00A93CBB">
        <w:rPr>
          <w:rStyle w:val="Emphasis"/>
          <w:lang w:val="sv-SE"/>
        </w:rPr>
        <w:t>ground plane</w:t>
      </w:r>
      <w:r w:rsidRPr="00A93CBB">
        <w:rPr>
          <w:lang w:val="sv-SE"/>
        </w:rPr>
        <w:t>) (Pozar, 2011). Ketiga komponen tersebut memiliki fungsi yang saling melengkapi dalam menentukan karakteristik dan performa antena.</w:t>
      </w:r>
    </w:p>
    <w:p w14:paraId="1D830FAC" w14:textId="33C0A5B5" w:rsidR="00FD0A09" w:rsidRDefault="008670A8" w:rsidP="008670A8">
      <w:pPr>
        <w:pStyle w:val="pdq2pgselectionanchorcontainer"/>
        <w:spacing w:before="0" w:beforeAutospacing="0" w:line="360" w:lineRule="auto"/>
        <w:ind w:firstLine="360"/>
        <w:jc w:val="center"/>
        <w:rPr>
          <w:lang w:val="sv-SE"/>
        </w:rPr>
      </w:pPr>
      <w:r w:rsidRPr="008670A8">
        <w:rPr>
          <w:noProof/>
          <w:lang w:val="sv-SE"/>
        </w:rPr>
        <w:drawing>
          <wp:inline distT="0" distB="0" distL="0" distR="0" wp14:anchorId="00A1E308" wp14:editId="0640ACC6">
            <wp:extent cx="3099460" cy="1897475"/>
            <wp:effectExtent l="0" t="0" r="5715" b="7620"/>
            <wp:docPr id="67690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5013" name=""/>
                    <pic:cNvPicPr/>
                  </pic:nvPicPr>
                  <pic:blipFill>
                    <a:blip r:embed="rId15"/>
                    <a:stretch>
                      <a:fillRect/>
                    </a:stretch>
                  </pic:blipFill>
                  <pic:spPr>
                    <a:xfrm>
                      <a:off x="0" y="0"/>
                      <a:ext cx="3103114" cy="1899712"/>
                    </a:xfrm>
                    <a:prstGeom prst="rect">
                      <a:avLst/>
                    </a:prstGeom>
                  </pic:spPr>
                </pic:pic>
              </a:graphicData>
            </a:graphic>
          </wp:inline>
        </w:drawing>
      </w:r>
    </w:p>
    <w:p w14:paraId="36966EB3" w14:textId="77777777" w:rsidR="002367A4" w:rsidRDefault="002367A4" w:rsidP="00F93534">
      <w:pPr>
        <w:pStyle w:val="pdq2pgselectionanchorcontainer"/>
        <w:numPr>
          <w:ilvl w:val="1"/>
          <w:numId w:val="10"/>
        </w:numPr>
        <w:tabs>
          <w:tab w:val="clear" w:pos="1440"/>
          <w:tab w:val="num" w:pos="851"/>
        </w:tabs>
        <w:spacing w:after="0" w:afterAutospacing="0" w:line="360" w:lineRule="auto"/>
        <w:ind w:hanging="873"/>
        <w:jc w:val="both"/>
        <w:rPr>
          <w:lang w:val="sv-SE"/>
        </w:rPr>
      </w:pPr>
      <w:r>
        <w:rPr>
          <w:lang w:val="sv-SE"/>
        </w:rPr>
        <w:t>Elemen Peradiasi (</w:t>
      </w:r>
      <w:r>
        <w:rPr>
          <w:i/>
          <w:iCs/>
          <w:lang w:val="sv-SE"/>
        </w:rPr>
        <w:t>Patch</w:t>
      </w:r>
      <w:r>
        <w:rPr>
          <w:lang w:val="sv-SE"/>
        </w:rPr>
        <w:t>)</w:t>
      </w:r>
    </w:p>
    <w:p w14:paraId="2C4A17BA" w14:textId="1799DF34" w:rsidR="002367A4" w:rsidRDefault="002367A4" w:rsidP="00F93534">
      <w:pPr>
        <w:pStyle w:val="pdq2pgselectionanchorcontainer"/>
        <w:spacing w:before="0" w:beforeAutospacing="0" w:line="360" w:lineRule="auto"/>
        <w:ind w:left="851"/>
        <w:jc w:val="both"/>
        <w:rPr>
          <w:lang w:val="sv-SE"/>
        </w:rPr>
      </w:pPr>
      <w:r w:rsidRPr="002367A4">
        <w:rPr>
          <w:lang w:val="sv-SE"/>
        </w:rPr>
        <w:t xml:space="preserve">Elemen peradiasi atau </w:t>
      </w:r>
      <w:r w:rsidRPr="002367A4">
        <w:rPr>
          <w:i/>
          <w:iCs/>
          <w:lang w:val="sv-SE"/>
        </w:rPr>
        <w:t>patch</w:t>
      </w:r>
      <w:r w:rsidRPr="002367A4">
        <w:rPr>
          <w:lang w:val="sv-SE"/>
        </w:rPr>
        <w:t xml:space="preserve"> merupakan bagian utama antena yang berfungsi memancarkan gelombang elektromagnetik ke ruang bebas. </w:t>
      </w:r>
      <w:r w:rsidRPr="000D6507">
        <w:rPr>
          <w:i/>
          <w:iCs/>
          <w:lang w:val="sv-SE"/>
        </w:rPr>
        <w:t>Patch</w:t>
      </w:r>
      <w:r w:rsidRPr="002367A4">
        <w:rPr>
          <w:lang w:val="sv-SE"/>
        </w:rPr>
        <w:t xml:space="preserve"> biasanya dibuat dari bahan konduktor logam dengan ketebalan tertentu dan ditempatkan pada permukaan substrat dielektrik. Bentuk patch dapat disesuaikan dengan kebutuhan desain antena, di antaranya berbentuk persegi (</w:t>
      </w:r>
      <w:r w:rsidRPr="000D6507">
        <w:rPr>
          <w:i/>
          <w:iCs/>
          <w:lang w:val="sv-SE"/>
        </w:rPr>
        <w:t>square</w:t>
      </w:r>
      <w:r w:rsidRPr="002367A4">
        <w:rPr>
          <w:lang w:val="sv-SE"/>
        </w:rPr>
        <w:t>), persegi panjang (</w:t>
      </w:r>
      <w:r w:rsidRPr="000D6507">
        <w:rPr>
          <w:i/>
          <w:iCs/>
          <w:lang w:val="sv-SE"/>
        </w:rPr>
        <w:t>rectangular</w:t>
      </w:r>
      <w:r w:rsidRPr="002367A4">
        <w:rPr>
          <w:lang w:val="sv-SE"/>
        </w:rPr>
        <w:t>), segitiga (</w:t>
      </w:r>
      <w:r w:rsidRPr="000D6507">
        <w:rPr>
          <w:i/>
          <w:iCs/>
          <w:lang w:val="sv-SE"/>
        </w:rPr>
        <w:t>triangular</w:t>
      </w:r>
      <w:r w:rsidRPr="002367A4">
        <w:rPr>
          <w:lang w:val="sv-SE"/>
        </w:rPr>
        <w:t>), lingkaran (</w:t>
      </w:r>
      <w:r w:rsidRPr="000D6507">
        <w:rPr>
          <w:i/>
          <w:iCs/>
          <w:lang w:val="sv-SE"/>
        </w:rPr>
        <w:t>circular</w:t>
      </w:r>
      <w:r w:rsidRPr="002367A4">
        <w:rPr>
          <w:lang w:val="sv-SE"/>
        </w:rPr>
        <w:t>), elips (</w:t>
      </w:r>
      <w:r w:rsidRPr="000D6507">
        <w:rPr>
          <w:i/>
          <w:iCs/>
          <w:lang w:val="sv-SE"/>
        </w:rPr>
        <w:t>elliptical</w:t>
      </w:r>
      <w:r w:rsidRPr="002367A4">
        <w:rPr>
          <w:lang w:val="sv-SE"/>
        </w:rPr>
        <w:t xml:space="preserve">), maupun bentuk-bentuk modifikasi lainnya. Variasi bentuk tersebut dipilih untuk memperoleh karakteristik antena yang sesuai dengan kebutuhan aplikasi, seperti frekuensi kerja, </w:t>
      </w:r>
      <w:r w:rsidRPr="00F54DD5">
        <w:rPr>
          <w:i/>
          <w:iCs/>
          <w:lang w:val="sv-SE"/>
        </w:rPr>
        <w:t>bandwidth</w:t>
      </w:r>
      <w:r w:rsidRPr="002367A4">
        <w:rPr>
          <w:lang w:val="sv-SE"/>
        </w:rPr>
        <w:t xml:space="preserve">, </w:t>
      </w:r>
      <w:r w:rsidRPr="00F54DD5">
        <w:rPr>
          <w:i/>
          <w:iCs/>
          <w:lang w:val="sv-SE"/>
        </w:rPr>
        <w:t>gain</w:t>
      </w:r>
      <w:r w:rsidRPr="002367A4">
        <w:rPr>
          <w:lang w:val="sv-SE"/>
        </w:rPr>
        <w:t>, dan pola radiasi</w:t>
      </w:r>
      <w:r w:rsidR="00880C24">
        <w:rPr>
          <w:lang w:val="sv-SE"/>
        </w:rPr>
        <w:t xml:space="preserve"> </w:t>
      </w:r>
      <w:r w:rsidR="00880C24">
        <w:rPr>
          <w:lang w:val="sv-SE"/>
        </w:rPr>
        <w:fldChar w:fldCharType="begin"/>
      </w:r>
      <w:r w:rsidR="00880C24">
        <w:rPr>
          <w:lang w:val="sv-SE"/>
        </w:rPr>
        <w:instrText xml:space="preserve"> ADDIN ZOTERO_ITEM CSL_CITATION {"citationID":"petG5SR5","properties":{"unsorted":false,"formattedCitation":"(Balanis,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880C24">
        <w:rPr>
          <w:lang w:val="sv-SE"/>
        </w:rPr>
        <w:fldChar w:fldCharType="separate"/>
      </w:r>
      <w:r w:rsidR="00880C24" w:rsidRPr="00880C24">
        <w:rPr>
          <w:lang w:val="sv-SE"/>
        </w:rPr>
        <w:t>(Balanis, 2016)</w:t>
      </w:r>
      <w:r w:rsidR="00880C24">
        <w:rPr>
          <w:lang w:val="sv-SE"/>
        </w:rPr>
        <w:fldChar w:fldCharType="end"/>
      </w:r>
      <w:r w:rsidRPr="002367A4">
        <w:rPr>
          <w:lang w:val="sv-SE"/>
        </w:rPr>
        <w:t xml:space="preserve">. </w:t>
      </w:r>
    </w:p>
    <w:p w14:paraId="37C6C4C3" w14:textId="3F36325A" w:rsidR="00AB2CC8" w:rsidRDefault="00FD0A09" w:rsidP="00FD0A09">
      <w:pPr>
        <w:pStyle w:val="pdq2pgselectionanchorcontainer"/>
        <w:spacing w:line="360" w:lineRule="auto"/>
        <w:ind w:left="851"/>
        <w:jc w:val="center"/>
        <w:rPr>
          <w:lang w:val="sv-SE"/>
        </w:rPr>
      </w:pPr>
      <w:r w:rsidRPr="00FD0A09">
        <w:rPr>
          <w:noProof/>
          <w:lang w:val="sv-SE"/>
        </w:rPr>
        <w:lastRenderedPageBreak/>
        <w:drawing>
          <wp:inline distT="0" distB="0" distL="0" distR="0" wp14:anchorId="1D367539" wp14:editId="527EE56F">
            <wp:extent cx="3808675" cy="1681441"/>
            <wp:effectExtent l="0" t="0" r="1905" b="0"/>
            <wp:docPr id="60742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3739" name=""/>
                    <pic:cNvPicPr/>
                  </pic:nvPicPr>
                  <pic:blipFill>
                    <a:blip r:embed="rId16"/>
                    <a:stretch>
                      <a:fillRect/>
                    </a:stretch>
                  </pic:blipFill>
                  <pic:spPr>
                    <a:xfrm>
                      <a:off x="0" y="0"/>
                      <a:ext cx="3815643" cy="1684517"/>
                    </a:xfrm>
                    <a:prstGeom prst="rect">
                      <a:avLst/>
                    </a:prstGeom>
                  </pic:spPr>
                </pic:pic>
              </a:graphicData>
            </a:graphic>
          </wp:inline>
        </w:drawing>
      </w:r>
    </w:p>
    <w:p w14:paraId="6EFE4E09" w14:textId="77777777" w:rsidR="004657CA" w:rsidRDefault="00F93534" w:rsidP="004657CA">
      <w:pPr>
        <w:pStyle w:val="pdq2pgselectionanchorcontainer"/>
        <w:numPr>
          <w:ilvl w:val="1"/>
          <w:numId w:val="10"/>
        </w:numPr>
        <w:tabs>
          <w:tab w:val="clear" w:pos="1440"/>
        </w:tabs>
        <w:spacing w:after="0" w:afterAutospacing="0" w:line="360" w:lineRule="auto"/>
        <w:ind w:left="851" w:hanging="284"/>
        <w:rPr>
          <w:lang w:val="sv-SE"/>
        </w:rPr>
      </w:pPr>
      <w:r>
        <w:rPr>
          <w:lang w:val="sv-SE"/>
        </w:rPr>
        <w:t>Substrat</w:t>
      </w:r>
    </w:p>
    <w:p w14:paraId="1B313013" w14:textId="0DFB89B1" w:rsidR="009402C2" w:rsidRDefault="009402C2" w:rsidP="00BD5C27">
      <w:pPr>
        <w:pStyle w:val="pdq2pgselectionanchorcontainer"/>
        <w:spacing w:before="0" w:beforeAutospacing="0" w:after="0" w:afterAutospacing="0" w:line="360" w:lineRule="auto"/>
        <w:ind w:left="851"/>
        <w:jc w:val="both"/>
        <w:rPr>
          <w:lang w:val="sv-SE"/>
        </w:rPr>
      </w:pPr>
      <w:r w:rsidRPr="004657CA">
        <w:rPr>
          <w:lang w:val="sv-SE"/>
        </w:rPr>
        <w:t>Substrat merupakan lapisan dielektrik yang berada di antara elemen peradiasi (</w:t>
      </w:r>
      <w:r w:rsidRPr="004657CA">
        <w:rPr>
          <w:rStyle w:val="Emphasis"/>
          <w:lang w:val="sv-SE"/>
        </w:rPr>
        <w:t>patch</w:t>
      </w:r>
      <w:r w:rsidRPr="004657CA">
        <w:rPr>
          <w:lang w:val="sv-SE"/>
        </w:rPr>
        <w:t xml:space="preserve">) dan </w:t>
      </w:r>
      <w:r w:rsidRPr="00A35DEC">
        <w:rPr>
          <w:rStyle w:val="Strong"/>
          <w:b w:val="0"/>
          <w:bCs w:val="0"/>
          <w:i/>
          <w:iCs/>
          <w:lang w:val="sv-SE"/>
        </w:rPr>
        <w:t>ground plane</w:t>
      </w:r>
      <w:r w:rsidRPr="004657CA">
        <w:rPr>
          <w:lang w:val="sv-SE"/>
        </w:rPr>
        <w:t xml:space="preserve"> pada antena mikrostrip. Material ini memiliki beberapa karakteristik penting, seperti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Pr="004657CA">
        <w:rPr>
          <w:lang w:val="sv-SE"/>
        </w:rPr>
        <w:t>, faktor rugi dielektrik (</w:t>
      </w:r>
      <w:r w:rsidRPr="004657CA">
        <w:rPr>
          <w:rStyle w:val="Emphasis"/>
          <w:lang w:val="sv-SE"/>
        </w:rPr>
        <w:t>loss tangent</w:t>
      </w:r>
      <w:r w:rsidRPr="004657CA">
        <w:rPr>
          <w:lang w:val="sv-SE"/>
        </w:rPr>
        <w:t xml:space="preserve">, </w:t>
      </w:r>
      <m:oMath>
        <m:r>
          <w:rPr>
            <w:rFonts w:ascii="Cambria Math" w:hAnsi="Cambria Math"/>
          </w:rPr>
          <m:t>δ</m:t>
        </m:r>
      </m:oMath>
      <w:r w:rsidRPr="004657CA">
        <w:rPr>
          <w:lang w:val="sv-SE"/>
        </w:rPr>
        <w:t xml:space="preserve">), serta ketebalan substrat </w:t>
      </w:r>
      <m:oMath>
        <m:d>
          <m:dPr>
            <m:ctrlPr>
              <w:rPr>
                <w:rFonts w:ascii="Cambria Math" w:hAnsi="Cambria Math"/>
              </w:rPr>
            </m:ctrlPr>
          </m:dPr>
          <m:e>
            <m:r>
              <w:rPr>
                <w:rFonts w:ascii="Cambria Math" w:hAnsi="Cambria Math"/>
                <w:lang w:val="sv-SE"/>
              </w:rPr>
              <m:t>h</m:t>
            </m:r>
          </m:e>
        </m:d>
      </m:oMath>
      <w:r w:rsidRPr="004657CA">
        <w:rPr>
          <w:lang w:val="sv-SE"/>
        </w:rPr>
        <w:t xml:space="preserve">. Ketiga parameter tersebut berpengaruh terhadap karakteristik antena, termasuk frekuensi resonansi, </w:t>
      </w:r>
      <w:r w:rsidRPr="00A73953">
        <w:rPr>
          <w:i/>
          <w:iCs/>
          <w:lang w:val="sv-SE"/>
        </w:rPr>
        <w:t>bandwidth</w:t>
      </w:r>
      <w:r w:rsidRPr="004657CA">
        <w:rPr>
          <w:lang w:val="sv-SE"/>
        </w:rPr>
        <w:t>, efisiensi radiasi, dan performa keseluruhan antena.</w:t>
      </w:r>
      <w:r w:rsidR="00B77AD7">
        <w:rPr>
          <w:lang w:val="sv-SE"/>
        </w:rPr>
        <w:t xml:space="preserve"> </w:t>
      </w:r>
      <w:r w:rsidRPr="004657CA">
        <w:rPr>
          <w:lang w:val="sv-SE"/>
        </w:rPr>
        <w:t xml:space="preserve">Pemilihan ketebalan substrat juga memengaruhi kinerja antena. Secara umum, penggunaan substrat yang lebih tebal dapat meningkatkan nilai bandwidth. Namun, peningkatan ketebalan tersebut juga dapat menyebabkan munculnya </w:t>
      </w:r>
      <w:r w:rsidRPr="002A0447">
        <w:rPr>
          <w:rStyle w:val="Strong"/>
          <w:b w:val="0"/>
          <w:bCs w:val="0"/>
          <w:lang w:val="sv-SE"/>
        </w:rPr>
        <w:t>gelombang permukaan</w:t>
      </w:r>
      <w:r w:rsidR="00D3505A">
        <w:rPr>
          <w:rStyle w:val="Strong"/>
          <w:b w:val="0"/>
          <w:bCs w:val="0"/>
          <w:lang w:val="sv-SE"/>
        </w:rPr>
        <w:t xml:space="preserve">             </w:t>
      </w:r>
      <w:r w:rsidRPr="004657CA">
        <w:rPr>
          <w:lang w:val="sv-SE"/>
        </w:rPr>
        <w:t xml:space="preserve"> (</w:t>
      </w:r>
      <w:r w:rsidRPr="004657CA">
        <w:rPr>
          <w:rStyle w:val="Emphasis"/>
          <w:lang w:val="sv-SE"/>
        </w:rPr>
        <w:t>surface wave</w:t>
      </w:r>
      <w:r w:rsidRPr="004657CA">
        <w:rPr>
          <w:lang w:val="sv-SE"/>
        </w:rPr>
        <w:t>) yang berpotensi meningkatkan rugi-rugi radiasi dan menurunkan efisiensi antena.</w:t>
      </w:r>
    </w:p>
    <w:p w14:paraId="4A086BA0" w14:textId="77777777" w:rsidR="00B5075F" w:rsidRDefault="009F7078" w:rsidP="00B703E1">
      <w:pPr>
        <w:pStyle w:val="pdq2pgselectionanchorcontainer"/>
        <w:numPr>
          <w:ilvl w:val="1"/>
          <w:numId w:val="10"/>
        </w:numPr>
        <w:spacing w:before="0" w:beforeAutospacing="0" w:after="0" w:afterAutospacing="0" w:line="360" w:lineRule="auto"/>
        <w:ind w:left="851" w:hanging="284"/>
        <w:jc w:val="both"/>
        <w:rPr>
          <w:i/>
          <w:iCs/>
          <w:lang w:val="sv-SE"/>
        </w:rPr>
      </w:pPr>
      <w:r w:rsidRPr="009F7078">
        <w:rPr>
          <w:i/>
          <w:iCs/>
          <w:lang w:val="sv-SE"/>
        </w:rPr>
        <w:t>Ground Plane</w:t>
      </w:r>
    </w:p>
    <w:p w14:paraId="3AF14D3B" w14:textId="56F682E5" w:rsidR="00A70DEC" w:rsidRDefault="00B5075F" w:rsidP="00B5075F">
      <w:pPr>
        <w:pStyle w:val="pdq2pgselectionanchorcontainer"/>
        <w:spacing w:before="0" w:beforeAutospacing="0" w:line="360" w:lineRule="auto"/>
        <w:ind w:left="851"/>
        <w:jc w:val="both"/>
        <w:rPr>
          <w:lang w:val="sv-SE"/>
        </w:rPr>
      </w:pPr>
      <w:r w:rsidRPr="002920B3">
        <w:rPr>
          <w:i/>
          <w:iCs/>
          <w:lang w:val="sv-SE"/>
        </w:rPr>
        <w:t>Ground plane</w:t>
      </w:r>
      <w:r w:rsidRPr="00B5075F">
        <w:rPr>
          <w:lang w:val="sv-SE"/>
        </w:rPr>
        <w:t xml:space="preserve"> merupakan lapisan konduktor yang berfungsi sebagai bidang referensi (</w:t>
      </w:r>
      <w:r w:rsidRPr="002920B3">
        <w:rPr>
          <w:i/>
          <w:iCs/>
          <w:lang w:val="sv-SE"/>
        </w:rPr>
        <w:t>ground</w:t>
      </w:r>
      <w:r w:rsidRPr="00B5075F">
        <w:rPr>
          <w:lang w:val="sv-SE"/>
        </w:rPr>
        <w:t xml:space="preserve">) pada antena mikrostrip. Komponen ini berperan penting dalam membentuk distribusi medan elektromagnetik sekaligus memengaruhi pola radiasi dan karakteristik impedansi antena. Pada umumnya, </w:t>
      </w:r>
      <w:r w:rsidRPr="004A05E2">
        <w:rPr>
          <w:i/>
          <w:iCs/>
          <w:lang w:val="sv-SE"/>
        </w:rPr>
        <w:t>ground plane</w:t>
      </w:r>
      <w:r w:rsidRPr="00B5075F">
        <w:rPr>
          <w:lang w:val="sv-SE"/>
        </w:rPr>
        <w:t xml:space="preserve"> dibuat menggunakan bahan konduktor yang sama dengan elemen peradiasi, seperti tembaga, agar memiliki konduktivitas yang tinggi dan rugi-rugi yang rendah.</w:t>
      </w:r>
    </w:p>
    <w:p w14:paraId="7D185675" w14:textId="77777777" w:rsidR="00884231" w:rsidRDefault="00884231" w:rsidP="00B5075F">
      <w:pPr>
        <w:pStyle w:val="pdq2pgselectionanchorcontainer"/>
        <w:spacing w:before="0" w:beforeAutospacing="0" w:line="360" w:lineRule="auto"/>
        <w:ind w:left="851"/>
        <w:jc w:val="both"/>
        <w:rPr>
          <w:lang w:val="sv-SE"/>
        </w:rPr>
      </w:pPr>
    </w:p>
    <w:p w14:paraId="1C680250" w14:textId="77777777" w:rsidR="00884231" w:rsidRPr="00FB056D" w:rsidRDefault="00884231" w:rsidP="00884231">
      <w:pPr>
        <w:pStyle w:val="Heading2"/>
      </w:pPr>
      <w:r w:rsidRPr="00FB056D">
        <w:lastRenderedPageBreak/>
        <w:t xml:space="preserve">Antena </w:t>
      </w:r>
      <w:r w:rsidRPr="00665DC9">
        <w:rPr>
          <w:i/>
          <w:iCs/>
        </w:rPr>
        <w:t>Tapered Slot</w:t>
      </w:r>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xml:space="preserve">. Perubahan dimensi slot menyebabkan karakteristik </w:t>
      </w:r>
      <w:r w:rsidRPr="00F8533E">
        <w:rPr>
          <w:rFonts w:ascii="Times New Roman" w:hAnsi="Times New Roman" w:cs="Times New Roman"/>
          <w:lang w:val="sv-SE"/>
        </w:rPr>
        <w:lastRenderedPageBreak/>
        <w:t>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4FEC05FA" w14:textId="2CAE2376" w:rsidR="004C68FB" w:rsidRDefault="004C68FB" w:rsidP="004C68FB">
      <w:pPr>
        <w:spacing w:line="360" w:lineRule="auto"/>
        <w:ind w:firstLine="360"/>
        <w:jc w:val="center"/>
        <w:rPr>
          <w:lang w:val="sv-SE"/>
        </w:rPr>
      </w:pPr>
      <w:r>
        <w:rPr>
          <w:rFonts w:ascii="Times New Roman" w:hAnsi="Times New Roman" w:cs="Times New Roman"/>
          <w:noProof/>
          <w:lang w:val="sv-SE"/>
        </w:rPr>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17">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C547A52" w14:textId="6E8260FE" w:rsidR="00E621FD" w:rsidRDefault="00E621FD" w:rsidP="005E6C13">
      <w:pPr>
        <w:spacing w:after="0" w:line="360" w:lineRule="auto"/>
        <w:ind w:firstLine="360"/>
        <w:jc w:val="both"/>
        <w:rPr>
          <w:rFonts w:ascii="Times New Roman" w:hAnsi="Times New Roman" w:cs="Times New Roman"/>
          <w:lang w:val="sv-SE"/>
        </w:rPr>
      </w:pPr>
      <w:r w:rsidRPr="00E621FD">
        <w:rPr>
          <w:rFonts w:ascii="Times New Roman" w:hAnsi="Times New Roman" w:cs="Times New Roman"/>
          <w:lang w:val="sv-SE"/>
        </w:rPr>
        <w:t xml:space="preserve">Gambar 2.xx menunjukkan struktur dasar </w:t>
      </w:r>
      <w:r w:rsidRPr="00E621FD">
        <w:rPr>
          <w:rFonts w:ascii="Times New Roman" w:hAnsi="Times New Roman" w:cs="Times New Roman"/>
          <w:i/>
          <w:iCs/>
          <w:lang w:val="sv-SE"/>
        </w:rPr>
        <w:t>Tapered Slot Antenna</w:t>
      </w:r>
      <w:r w:rsidRPr="00E621FD">
        <w:rPr>
          <w:rFonts w:ascii="Times New Roman" w:hAnsi="Times New Roman" w:cs="Times New Roman"/>
          <w:lang w:val="sv-SE"/>
        </w:rPr>
        <w:t xml:space="preserve"> yang terdiri atas bagian saluran pencatu (</w:t>
      </w:r>
      <w:r w:rsidRPr="00E621FD">
        <w:rPr>
          <w:rFonts w:ascii="Times New Roman" w:hAnsi="Times New Roman" w:cs="Times New Roman"/>
          <w:i/>
          <w:iCs/>
          <w:lang w:val="sv-SE"/>
        </w:rPr>
        <w:t>feed region</w:t>
      </w:r>
      <w:r w:rsidRPr="00E621FD">
        <w:rPr>
          <w:rFonts w:ascii="Times New Roman" w:hAnsi="Times New Roman" w:cs="Times New Roman"/>
          <w:lang w:val="sv-SE"/>
        </w:rPr>
        <w:t>), slot yang mengalami pelebaran secara bertahap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serta </w:t>
      </w:r>
      <w:r w:rsidRPr="000037DC">
        <w:rPr>
          <w:rFonts w:ascii="Times New Roman" w:hAnsi="Times New Roman" w:cs="Times New Roman"/>
          <w:i/>
          <w:iCs/>
          <w:lang w:val="sv-SE"/>
        </w:rPr>
        <w:t>aperture</w:t>
      </w:r>
      <w:r w:rsidRPr="00E621FD">
        <w:rPr>
          <w:rFonts w:ascii="Times New Roman" w:hAnsi="Times New Roman" w:cs="Times New Roman"/>
          <w:lang w:val="sv-SE"/>
        </w:rPr>
        <w:t xml:space="preserve"> sebagai daerah utama terjadinya radiasi. 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w:t>
      </w:r>
      <w:r w:rsidRPr="00321562">
        <w:rPr>
          <w:rFonts w:ascii="Times New Roman" w:hAnsi="Times New Roman" w:cs="Times New Roman"/>
          <w:lang w:val="sv-SE"/>
        </w:rPr>
        <w:lastRenderedPageBreak/>
        <w:t xml:space="preserve">(Vivaldi),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19">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52ACDA64">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7F884481" w14:textId="383766BB" w:rsidR="00AA1675" w:rsidRDefault="00A20E0E" w:rsidP="001A170A">
      <w:pPr>
        <w:pStyle w:val="Heading2"/>
      </w:pPr>
      <w:r>
        <w:t>Susunan Antena</w:t>
      </w:r>
    </w:p>
    <w:p w14:paraId="39BF892A"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Antena susunan (</w:t>
      </w:r>
      <w:r w:rsidRPr="00D77F8D">
        <w:rPr>
          <w:rFonts w:ascii="Times New Roman" w:hAnsi="Times New Roman" w:cs="Times New Roman"/>
          <w:i/>
          <w:iCs/>
          <w:lang w:val="sv-SE"/>
        </w:rPr>
        <w:t>antenna array</w:t>
      </w:r>
      <w:r w:rsidRPr="00D77F8D">
        <w:rPr>
          <w:rFonts w:ascii="Times New Roman" w:hAnsi="Times New Roman" w:cs="Times New Roman"/>
          <w:lang w:val="sv-SE"/>
        </w:rPr>
        <w:t xml:space="preserve">) merupakan konfigurasi antena yang terdiri atas dua atau lebih elemen antena identik yang dihubungkan pada satu sumber atau beban. Elemen-elemen tersebut disusun berdasarkan konfigurasi geometris dan karakteristik elektris tertentu untuk menghasilkan pola radiasi sesuai dengan </w:t>
      </w:r>
      <w:r w:rsidRPr="00D77F8D">
        <w:rPr>
          <w:rFonts w:ascii="Times New Roman" w:hAnsi="Times New Roman" w:cs="Times New Roman"/>
          <w:lang w:val="sv-SE"/>
        </w:rPr>
        <w:lastRenderedPageBreak/>
        <w:t xml:space="preserve">kebutuhan aplikasi. Pada antena mikrostrip, elemen yang disusun umumnya meliputi bagian </w:t>
      </w:r>
      <w:r w:rsidRPr="00D77F8D">
        <w:rPr>
          <w:rFonts w:ascii="Times New Roman" w:hAnsi="Times New Roman" w:cs="Times New Roman"/>
          <w:i/>
          <w:iCs/>
          <w:lang w:val="sv-SE"/>
        </w:rPr>
        <w:t>patch</w:t>
      </w:r>
      <w:r w:rsidRPr="00D77F8D">
        <w:rPr>
          <w:rFonts w:ascii="Times New Roman" w:hAnsi="Times New Roman" w:cs="Times New Roman"/>
          <w:lang w:val="sv-SE"/>
        </w:rPr>
        <w:t xml:space="preserve">, substrat, dan </w:t>
      </w:r>
      <w:r w:rsidRPr="00D77F8D">
        <w:rPr>
          <w:rFonts w:ascii="Times New Roman" w:hAnsi="Times New Roman" w:cs="Times New Roman"/>
          <w:i/>
          <w:iCs/>
          <w:lang w:val="sv-SE"/>
        </w:rPr>
        <w:t>ground plane</w:t>
      </w:r>
      <w:r w:rsidRPr="00D77F8D">
        <w:rPr>
          <w:rFonts w:ascii="Times New Roman" w:hAnsi="Times New Roman" w:cs="Times New Roman"/>
          <w:lang w:val="sv-SE"/>
        </w:rPr>
        <w:t>.</w:t>
      </w:r>
    </w:p>
    <w:p w14:paraId="03FDF1BE"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Tujuan utama penggunaan antena susunan antara lain sebagai berikut.</w:t>
      </w:r>
    </w:p>
    <w:p w14:paraId="402FC590"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Menghasilkan pola radiasi tertentu melalui teknik </w:t>
      </w:r>
      <w:r w:rsidRPr="00D77F8D">
        <w:rPr>
          <w:rFonts w:ascii="Times New Roman" w:hAnsi="Times New Roman" w:cs="Times New Roman"/>
          <w:i/>
          <w:iCs/>
          <w:lang w:val="sv-SE"/>
        </w:rPr>
        <w:t>beamforming</w:t>
      </w:r>
      <w:r w:rsidRPr="00D77F8D">
        <w:rPr>
          <w:rFonts w:ascii="Times New Roman" w:hAnsi="Times New Roman" w:cs="Times New Roman"/>
          <w:lang w:val="sv-SE"/>
        </w:rPr>
        <w:t xml:space="preserve">. </w:t>
      </w:r>
    </w:p>
    <w:p w14:paraId="03BB005B"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Mengendalikan arah pancaran utama antena menggunakan teknik </w:t>
      </w:r>
      <w:r w:rsidRPr="00D77F8D">
        <w:rPr>
          <w:rFonts w:ascii="Times New Roman" w:hAnsi="Times New Roman" w:cs="Times New Roman"/>
          <w:i/>
          <w:iCs/>
          <w:lang w:val="sv-SE"/>
        </w:rPr>
        <w:t>beamsteering</w:t>
      </w:r>
      <w:r w:rsidRPr="00D77F8D">
        <w:rPr>
          <w:rFonts w:ascii="Times New Roman" w:hAnsi="Times New Roman" w:cs="Times New Roman"/>
          <w:lang w:val="sv-SE"/>
        </w:rPr>
        <w:t xml:space="preserve">. </w:t>
      </w:r>
    </w:p>
    <w:p w14:paraId="38094AC5"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Pola radiasi total pada antena susunan merupakan hasil superposisi atau penjumlahan vektor medan elektromagnetik yang dipancarkan oleh masing-masing elemen antena. Untuk membentuk pancaran ke arah tertentu, medan dari setiap elemen harus berinterferensi secara konstruktif pada arah yang diinginkan dan secara destruktif pada arah lainnya. Oleh karena itu, terdapat beberapa aspek yang perlu diperhatikan dalam proses perancangan antena susunan, yaitu:</w:t>
      </w:r>
    </w:p>
    <w:p w14:paraId="57864BBF"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Konfigurasi atau bentuk geometri susunan antena, seperti linier, melingkar (</w:t>
      </w:r>
      <w:r w:rsidRPr="00D77F8D">
        <w:rPr>
          <w:rFonts w:ascii="Times New Roman" w:hAnsi="Times New Roman" w:cs="Times New Roman"/>
          <w:i/>
          <w:iCs/>
          <w:lang w:val="sv-SE"/>
        </w:rPr>
        <w:t>circular</w:t>
      </w:r>
      <w:r w:rsidRPr="00D77F8D">
        <w:rPr>
          <w:rFonts w:ascii="Times New Roman" w:hAnsi="Times New Roman" w:cs="Times New Roman"/>
          <w:lang w:val="sv-SE"/>
        </w:rPr>
        <w:t>), maupun persegi panjang (</w:t>
      </w:r>
      <w:r w:rsidRPr="00D77F8D">
        <w:rPr>
          <w:rFonts w:ascii="Times New Roman" w:hAnsi="Times New Roman" w:cs="Times New Roman"/>
          <w:i/>
          <w:iCs/>
          <w:lang w:val="sv-SE"/>
        </w:rPr>
        <w:t>rectangular</w:t>
      </w:r>
      <w:r w:rsidRPr="00D77F8D">
        <w:rPr>
          <w:rFonts w:ascii="Times New Roman" w:hAnsi="Times New Roman" w:cs="Times New Roman"/>
          <w:lang w:val="sv-SE"/>
        </w:rPr>
        <w:t xml:space="preserve">). </w:t>
      </w:r>
    </w:p>
    <w:p w14:paraId="5614B29B"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Jarak antar elemen antena. </w:t>
      </w:r>
    </w:p>
    <w:p w14:paraId="7314C470"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Distribusi amplitudo eksitasi pada setiap elemen. </w:t>
      </w:r>
    </w:p>
    <w:p w14:paraId="7EC0FE9C"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Distribusi fasa eksitasi setiap elemen. </w:t>
      </w:r>
    </w:p>
    <w:p w14:paraId="4CF4A5AD"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Karakteristik pola radiasi dari elemen antena tunggal. </w:t>
      </w:r>
    </w:p>
    <w:p w14:paraId="6084B330" w14:textId="780899C6" w:rsidR="00D77F8D" w:rsidRDefault="00D77F8D" w:rsidP="00D77F8D">
      <w:pPr>
        <w:spacing w:line="360" w:lineRule="auto"/>
        <w:ind w:firstLine="360"/>
        <w:jc w:val="both"/>
        <w:rPr>
          <w:rFonts w:ascii="Times New Roman" w:hAnsi="Times New Roman" w:cs="Times New Roman"/>
          <w:lang w:val="sv-SE"/>
        </w:rPr>
      </w:pPr>
      <w:r w:rsidRPr="00D77F8D">
        <w:rPr>
          <w:rFonts w:ascii="Times New Roman" w:hAnsi="Times New Roman" w:cs="Times New Roman"/>
          <w:lang w:val="sv-SE"/>
        </w:rPr>
        <w:t xml:space="preserve">Pada penelitian ini digunakan konfigurasi susunan linier karena memiliki struktur yang lebih sederhana, serta memerlukan waktu simulasi yang relatif lebih singkat dibandingkan konfigurasi lainnya. Selain faktor-faktor tersebut, performa antena susunan juga dipengaruhi oleh </w:t>
      </w:r>
      <w:r w:rsidRPr="00D77F8D">
        <w:rPr>
          <w:rFonts w:ascii="Times New Roman" w:hAnsi="Times New Roman" w:cs="Times New Roman"/>
          <w:i/>
          <w:iCs/>
          <w:lang w:val="sv-SE"/>
        </w:rPr>
        <w:t>array factor</w:t>
      </w:r>
      <w:r w:rsidRPr="00D77F8D">
        <w:rPr>
          <w:rFonts w:ascii="Times New Roman" w:hAnsi="Times New Roman" w:cs="Times New Roman"/>
          <w:lang w:val="sv-SE"/>
        </w:rPr>
        <w:t xml:space="preserve"> (AF) yang menentukan karakteristik pola radiasi hasil gabungan dari seluruh elemen antena.</w:t>
      </w:r>
    </w:p>
    <w:p w14:paraId="4FEA3784" w14:textId="51780999" w:rsidR="005C2917" w:rsidRDefault="005C2917" w:rsidP="00D77F8D">
      <w:pPr>
        <w:spacing w:line="360" w:lineRule="auto"/>
        <w:ind w:firstLine="360"/>
        <w:jc w:val="both"/>
        <w:rPr>
          <w:rFonts w:ascii="Times New Roman" w:hAnsi="Times New Roman" w:cs="Times New Roman"/>
          <w:lang w:val="sv-SE"/>
        </w:rPr>
      </w:pPr>
      <w:r w:rsidRPr="005C2917">
        <w:rPr>
          <w:rFonts w:ascii="Times New Roman" w:hAnsi="Times New Roman" w:cs="Times New Roman"/>
          <w:i/>
          <w:iCs/>
          <w:lang w:val="sv-SE"/>
        </w:rPr>
        <w:t xml:space="preserve">Array factor </w:t>
      </w:r>
      <w:r w:rsidRPr="005C2917">
        <w:rPr>
          <w:rFonts w:ascii="Times New Roman" w:hAnsi="Times New Roman" w:cs="Times New Roman"/>
          <w:lang w:val="sv-SE"/>
        </w:rPr>
        <w:t>juga yang akan menen</w:t>
      </w:r>
      <w:r>
        <w:rPr>
          <w:rFonts w:ascii="Times New Roman" w:hAnsi="Times New Roman" w:cs="Times New Roman"/>
          <w:lang w:val="sv-SE"/>
        </w:rPr>
        <w:t xml:space="preserve">tukan bagaimana bentuk pola radiasi </w:t>
      </w:r>
      <w:r w:rsidR="00CE6E75">
        <w:rPr>
          <w:rFonts w:ascii="Times New Roman" w:hAnsi="Times New Roman" w:cs="Times New Roman"/>
          <w:lang w:val="sv-SE"/>
        </w:rPr>
        <w:t xml:space="preserve">antena susunan dan besar daya yang dihasilkan dalam proses susunan. </w:t>
      </w:r>
      <w:r w:rsidR="00CE6E75">
        <w:rPr>
          <w:rFonts w:ascii="Times New Roman" w:hAnsi="Times New Roman" w:cs="Times New Roman"/>
          <w:i/>
          <w:iCs/>
          <w:lang w:val="sv-SE"/>
        </w:rPr>
        <w:t xml:space="preserve">Array factor </w:t>
      </w:r>
      <w:r w:rsidR="00CE6E75">
        <w:rPr>
          <w:rFonts w:ascii="Times New Roman" w:hAnsi="Times New Roman" w:cs="Times New Roman"/>
          <w:lang w:val="sv-SE"/>
        </w:rPr>
        <w:t>dapat dihitung menggunakan persamaan.</w:t>
      </w:r>
    </w:p>
    <w:p w14:paraId="538D8A12" w14:textId="11424E5F" w:rsidR="004C5741" w:rsidRPr="00CE6E75" w:rsidRDefault="00000000" w:rsidP="00D77F8D">
      <w:pPr>
        <w:spacing w:line="360" w:lineRule="auto"/>
        <w:ind w:firstLine="360"/>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F</m:t>
              </m:r>
            </m:sub>
          </m:sSub>
          <m:r>
            <w:rPr>
              <w:rFonts w:ascii="Cambria Math" w:hAnsi="Cambria Math" w:cs="Times New Roman"/>
              <w:lang w:val="sv-SE"/>
            </w:rPr>
            <m:t>=</m:t>
          </m:r>
          <m:nary>
            <m:naryPr>
              <m:chr m:val="∑"/>
              <m:limLoc m:val="undOvr"/>
              <m:ctrlPr>
                <w:rPr>
                  <w:rFonts w:ascii="Cambria Math" w:hAnsi="Cambria Math" w:cs="Times New Roman"/>
                  <w:i/>
                  <w:lang w:val="sv-SE"/>
                </w:rPr>
              </m:ctrlPr>
            </m:naryPr>
            <m:sub>
              <m:r>
                <w:rPr>
                  <w:rFonts w:ascii="Cambria Math" w:hAnsi="Cambria Math" w:cs="Times New Roman"/>
                  <w:lang w:val="sv-SE"/>
                </w:rPr>
                <m:t>N-1</m:t>
              </m:r>
            </m:sub>
            <m:sup>
              <m:r>
                <w:rPr>
                  <w:rFonts w:ascii="Cambria Math" w:hAnsi="Cambria Math" w:cs="Times New Roman"/>
                  <w:lang w:val="sv-SE"/>
                </w:rPr>
                <m:t>N</m:t>
              </m:r>
            </m:sup>
            <m:e>
              <m:sSup>
                <m:sSupPr>
                  <m:ctrlPr>
                    <w:rPr>
                      <w:rFonts w:ascii="Cambria Math" w:hAnsi="Cambria Math" w:cs="Times New Roman"/>
                      <w:i/>
                      <w:lang w:val="sv-SE"/>
                    </w:rPr>
                  </m:ctrlPr>
                </m:sSupPr>
                <m:e>
                  <m:r>
                    <w:rPr>
                      <w:rFonts w:ascii="Cambria Math" w:hAnsi="Cambria Math" w:cs="Times New Roman"/>
                      <w:lang w:val="sv-SE"/>
                    </w:rPr>
                    <m:t>e</m:t>
                  </m:r>
                </m:e>
                <m:sup>
                  <m:r>
                    <w:rPr>
                      <w:rFonts w:ascii="Cambria Math" w:hAnsi="Cambria Math" w:cs="Times New Roman"/>
                      <w:lang w:val="sv-SE"/>
                    </w:rPr>
                    <m:t>j</m:t>
                  </m:r>
                  <m:d>
                    <m:dPr>
                      <m:ctrlPr>
                        <w:rPr>
                          <w:rFonts w:ascii="Cambria Math" w:hAnsi="Cambria Math" w:cs="Times New Roman"/>
                          <w:i/>
                          <w:lang w:val="sv-SE"/>
                        </w:rPr>
                      </m:ctrlPr>
                    </m:dPr>
                    <m:e>
                      <m:r>
                        <w:rPr>
                          <w:rFonts w:ascii="Cambria Math" w:hAnsi="Cambria Math" w:cs="Times New Roman"/>
                          <w:lang w:val="sv-SE"/>
                        </w:rPr>
                        <m:t>N-1</m:t>
                      </m:r>
                    </m:e>
                  </m:d>
                  <m:r>
                    <w:rPr>
                      <w:rFonts w:ascii="Cambria Math" w:hAnsi="Cambria Math" w:cs="Times New Roman"/>
                      <w:lang w:val="sv-SE"/>
                    </w:rPr>
                    <m:t>(kd</m:t>
                  </m:r>
                  <m:func>
                    <m:funcPr>
                      <m:ctrlPr>
                        <w:rPr>
                          <w:rFonts w:ascii="Cambria Math" w:hAnsi="Cambria Math" w:cs="Times New Roman"/>
                          <w:i/>
                          <w:lang w:val="sv-SE"/>
                        </w:rPr>
                      </m:ctrlPr>
                    </m:funcPr>
                    <m:fName>
                      <m:r>
                        <m:rPr>
                          <m:sty m:val="p"/>
                        </m:rPr>
                        <w:rPr>
                          <w:rFonts w:ascii="Cambria Math" w:hAnsi="Cambria Math" w:cs="Times New Roman"/>
                          <w:lang w:val="sv-SE"/>
                        </w:rPr>
                        <m:t>cos</m:t>
                      </m:r>
                    </m:fName>
                    <m:e>
                      <m:r>
                        <w:rPr>
                          <w:rFonts w:ascii="Cambria Math" w:hAnsi="Cambria Math" w:cs="Times New Roman"/>
                          <w:lang w:val="sv-SE"/>
                        </w:rPr>
                        <m:t>θ+β)</m:t>
                      </m:r>
                    </m:e>
                  </m:func>
                </m:sup>
              </m:sSup>
            </m:e>
          </m:nary>
          <m:r>
            <w:rPr>
              <w:rFonts w:ascii="Cambria Math" w:eastAsiaTheme="minorEastAsia" w:hAnsi="Cambria Math" w:cs="Times New Roman"/>
              <w:lang w:val="sv-SE"/>
            </w:rPr>
            <m:t>=1+</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r>
            <w:rPr>
              <w:rFonts w:ascii="Cambria Math" w:eastAsiaTheme="minorEastAsia" w:hAnsi="Cambria Math" w:cs="Times New Roman"/>
              <w:lang w:val="sv-SE"/>
            </w:rPr>
            <m:t>+…+</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j(N-1)(kd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oMath>
      </m:oMathPara>
    </w:p>
    <w:p w14:paraId="5119D21F" w14:textId="4A55C261" w:rsidR="00DA5E87" w:rsidRPr="005C2917" w:rsidRDefault="00000000" w:rsidP="00DA5E87">
      <w:pPr>
        <w:rPr>
          <w:lang w:val="sv-SE"/>
        </w:rPr>
      </w:pPr>
      <m:oMathPara>
        <m:oMath>
          <m:sSub>
            <m:sSubPr>
              <m:ctrlPr>
                <w:rPr>
                  <w:rFonts w:ascii="Cambria Math" w:hAnsi="Cambria Math"/>
                  <w:i/>
                  <w:lang w:val="sv-SE"/>
                </w:rPr>
              </m:ctrlPr>
            </m:sSubPr>
            <m:e>
              <m:r>
                <w:rPr>
                  <w:rFonts w:ascii="Cambria Math" w:hAnsi="Cambria Math"/>
                  <w:lang w:val="sv-SE"/>
                </w:rPr>
                <m:t>A</m:t>
              </m:r>
            </m:e>
            <m:sub>
              <m:r>
                <w:rPr>
                  <w:rFonts w:ascii="Cambria Math" w:hAnsi="Cambria Math"/>
                  <w:lang w:val="sv-SE"/>
                </w:rPr>
                <m:t>F</m:t>
              </m:r>
            </m:sub>
          </m:sSub>
          <m:r>
            <w:rPr>
              <w:rFonts w:ascii="Cambria Math" w:hAnsi="Cambria Math"/>
              <w:lang w:val="sv-SE"/>
            </w:rPr>
            <m:t xml:space="preserve">= </m:t>
          </m:r>
          <m:nary>
            <m:naryPr>
              <m:chr m:val="∑"/>
              <m:limLoc m:val="undOvr"/>
              <m:ctrlPr>
                <w:rPr>
                  <w:rFonts w:ascii="Cambria Math" w:hAnsi="Cambria Math"/>
                  <w:i/>
                  <w:lang w:val="sv-SE"/>
                </w:rPr>
              </m:ctrlPr>
            </m:naryPr>
            <m:sub>
              <m:r>
                <w:rPr>
                  <w:rFonts w:ascii="Cambria Math" w:hAnsi="Cambria Math"/>
                  <w:lang w:val="sv-SE"/>
                </w:rPr>
                <m:t>N-1</m:t>
              </m:r>
            </m:sub>
            <m:sup>
              <m:r>
                <w:rPr>
                  <w:rFonts w:ascii="Cambria Math" w:hAnsi="Cambria Math"/>
                  <w:lang w:val="sv-SE"/>
                </w:rPr>
                <m:t>N</m:t>
              </m:r>
            </m:sup>
            <m:e>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r>
                    <w:rPr>
                      <w:rFonts w:ascii="Cambria Math" w:hAnsi="Cambria Math"/>
                      <w:lang w:val="sv-SE"/>
                    </w:rPr>
                    <m:t>ψ</m:t>
                  </m:r>
                </m:sup>
              </m:sSup>
            </m:e>
          </m:nary>
        </m:oMath>
      </m:oMathPara>
    </w:p>
    <w:p w14:paraId="3FB0CF54" w14:textId="47D6CCB2" w:rsidR="003E4BA5" w:rsidRPr="00E84ED6" w:rsidRDefault="00B26364" w:rsidP="003E4BA5">
      <w:pPr>
        <w:rPr>
          <w:rFonts w:ascii="Times New Roman" w:hAnsi="Times New Roman" w:cs="Times New Roman"/>
          <w:lang w:val="sv-SE"/>
        </w:rPr>
      </w:pPr>
      <w:r w:rsidRPr="00E84ED6">
        <w:rPr>
          <w:rFonts w:ascii="Times New Roman" w:hAnsi="Times New Roman" w:cs="Times New Roman"/>
          <w:lang w:val="sv-SE"/>
        </w:rPr>
        <w:t>Dimana:</w:t>
      </w:r>
    </w:p>
    <w:p w14:paraId="03FE7EEE" w14:textId="4116F163" w:rsidR="00B26364" w:rsidRPr="008F6A82" w:rsidRDefault="00B26364" w:rsidP="008642D4">
      <w:pPr>
        <w:tabs>
          <w:tab w:val="left" w:pos="284"/>
        </w:tabs>
        <w:rPr>
          <w:rFonts w:ascii="Times New Roman" w:eastAsiaTheme="minorEastAsia" w:hAnsi="Times New Roman" w:cs="Times New Roman"/>
          <w:lang w:val="sv-SE"/>
        </w:rPr>
      </w:pPr>
      <m:oMath>
        <m:r>
          <w:rPr>
            <w:rFonts w:ascii="Cambria Math" w:hAnsi="Cambria Math"/>
            <w:lang w:val="sv-SE"/>
          </w:rPr>
          <m:t>ψ</m:t>
        </m:r>
        <m:r>
          <w:rPr>
            <w:rFonts w:ascii="Cambria Math" w:hAnsi="Cambria Math"/>
            <w:lang w:val="sv-SE"/>
          </w:rPr>
          <m:t xml:space="preserve"> </m:t>
        </m:r>
      </m:oMath>
      <w:r w:rsidR="008642D4" w:rsidRPr="008F6A82">
        <w:rPr>
          <w:rFonts w:eastAsiaTheme="minorEastAsia"/>
          <w:lang w:val="sv-SE"/>
        </w:rPr>
        <w:tab/>
      </w:r>
      <w:r w:rsidRPr="008F6A82">
        <w:rPr>
          <w:rFonts w:eastAsiaTheme="minorEastAsia"/>
          <w:lang w:val="sv-SE"/>
        </w:rPr>
        <w:t xml:space="preserve">= </w:t>
      </w:r>
      <w:r w:rsidRPr="008F6A82">
        <w:rPr>
          <w:rFonts w:ascii="Times New Roman" w:eastAsiaTheme="minorEastAsia" w:hAnsi="Times New Roman" w:cs="Times New Roman"/>
          <w:lang w:val="sv-SE"/>
        </w:rPr>
        <w:t xml:space="preserve">kd cos </w:t>
      </w:r>
      <w:r w:rsidR="008642D4" w:rsidRPr="0020702E">
        <w:rPr>
          <w:rFonts w:ascii="Times New Roman" w:eastAsiaTheme="minorEastAsia" w:hAnsi="Times New Roman" w:cs="Times New Roman"/>
        </w:rPr>
        <w:t>ϑ</w:t>
      </w:r>
      <w:r w:rsidR="008642D4" w:rsidRPr="008F6A82">
        <w:rPr>
          <w:rFonts w:ascii="Times New Roman" w:eastAsiaTheme="minorEastAsia" w:hAnsi="Times New Roman" w:cs="Times New Roman"/>
          <w:lang w:val="sv-SE"/>
        </w:rPr>
        <w:t xml:space="preserve"> + </w:t>
      </w:r>
      <w:r w:rsidR="008642D4" w:rsidRPr="0020702E">
        <w:rPr>
          <w:rFonts w:ascii="Times New Roman" w:eastAsiaTheme="minorEastAsia" w:hAnsi="Times New Roman" w:cs="Times New Roman"/>
        </w:rPr>
        <w:t>β</w:t>
      </w:r>
    </w:p>
    <w:p w14:paraId="0D7EB4C8" w14:textId="4F723016" w:rsidR="00B26364" w:rsidRPr="008F6A82" w:rsidRDefault="00B26364" w:rsidP="00B26364">
      <w:pPr>
        <w:tabs>
          <w:tab w:val="left" w:pos="284"/>
        </w:tabs>
        <w:rPr>
          <w:rFonts w:ascii="Times New Roman" w:eastAsiaTheme="minorEastAsia" w:hAnsi="Times New Roman" w:cs="Times New Roman"/>
          <w:lang w:val="sv-SE"/>
        </w:rPr>
      </w:pPr>
      <w:r w:rsidRPr="008F6A82">
        <w:rPr>
          <w:rFonts w:ascii="Times New Roman" w:eastAsiaTheme="minorEastAsia" w:hAnsi="Times New Roman" w:cs="Times New Roman"/>
          <w:lang w:val="sv-SE"/>
        </w:rPr>
        <w:t xml:space="preserve">N </w:t>
      </w:r>
      <w:r w:rsidRPr="008F6A82">
        <w:rPr>
          <w:rFonts w:ascii="Times New Roman" w:eastAsiaTheme="minorEastAsia" w:hAnsi="Times New Roman" w:cs="Times New Roman"/>
          <w:lang w:val="sv-SE"/>
        </w:rPr>
        <w:tab/>
        <w:t>= Jumlah elemen</w:t>
      </w:r>
    </w:p>
    <w:p w14:paraId="5A85425A" w14:textId="6AAB9D79"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k </w:t>
      </w:r>
      <w:r w:rsidRPr="0020702E">
        <w:rPr>
          <w:rFonts w:ascii="Times New Roman" w:eastAsiaTheme="minorEastAsia" w:hAnsi="Times New Roman" w:cs="Times New Roman"/>
          <w:lang w:val="sv-SE"/>
        </w:rPr>
        <w:tab/>
        <w:t>= konstanta fasa gelombang</w:t>
      </w:r>
    </w:p>
    <w:p w14:paraId="78182F76" w14:textId="54C510DC"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d </w:t>
      </w:r>
      <w:r w:rsidRPr="0020702E">
        <w:rPr>
          <w:rFonts w:ascii="Times New Roman" w:eastAsiaTheme="minorEastAsia" w:hAnsi="Times New Roman" w:cs="Times New Roman"/>
          <w:lang w:val="sv-SE"/>
        </w:rPr>
        <w:tab/>
        <w:t>= Jarak antar elemen</w:t>
      </w:r>
    </w:p>
    <w:p w14:paraId="653542A4" w14:textId="2724A2F6" w:rsidR="00B26364" w:rsidRPr="0020702E"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θ</m:t>
        </m:r>
      </m:oMath>
      <w:r w:rsidRPr="0020702E">
        <w:rPr>
          <w:rFonts w:ascii="Times New Roman" w:eastAsiaTheme="minorEastAsia" w:hAnsi="Times New Roman" w:cs="Times New Roman"/>
          <w:lang w:val="sv-SE"/>
        </w:rPr>
        <w:tab/>
        <w:t>= Sudut fasa</w:t>
      </w:r>
    </w:p>
    <w:p w14:paraId="187ED228" w14:textId="438C8571" w:rsidR="00B26364"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β</m:t>
        </m:r>
      </m:oMath>
      <w:r w:rsidRPr="0020702E">
        <w:rPr>
          <w:rFonts w:ascii="Times New Roman" w:eastAsiaTheme="minorEastAsia" w:hAnsi="Times New Roman" w:cs="Times New Roman"/>
          <w:lang w:val="sv-SE"/>
        </w:rPr>
        <w:tab/>
        <w:t>= Beda fasa eksitasi antar elemen</w:t>
      </w:r>
    </w:p>
    <w:p w14:paraId="2183B2FA" w14:textId="343AB076" w:rsidR="001A69C5" w:rsidRDefault="001A69C5" w:rsidP="00167A75">
      <w:pPr>
        <w:spacing w:line="360" w:lineRule="auto"/>
        <w:ind w:firstLine="284"/>
        <w:jc w:val="both"/>
        <w:rPr>
          <w:rFonts w:ascii="Times New Roman" w:hAnsi="Times New Roman" w:cs="Times New Roman"/>
          <w:lang w:val="sv-SE"/>
        </w:rPr>
      </w:pPr>
      <w:r w:rsidRPr="001A69C5">
        <w:rPr>
          <w:rFonts w:ascii="Times New Roman" w:hAnsi="Times New Roman" w:cs="Times New Roman"/>
          <w:lang w:val="sv-SE"/>
        </w:rPr>
        <w:t xml:space="preserve">Pada antena susunan linier, seluruh elemen antena ditempatkan pada satu garis lurus dengan jarak antar elemen sebesar </w:t>
      </w:r>
      <m:oMath>
        <m:r>
          <w:rPr>
            <w:rFonts w:ascii="Cambria Math" w:hAnsi="Cambria Math" w:cs="Times New Roman"/>
          </w:rPr>
          <m:t>d</m:t>
        </m:r>
      </m:oMath>
      <w:r w:rsidRPr="001A69C5">
        <w:rPr>
          <w:rFonts w:ascii="Times New Roman" w:hAnsi="Times New Roman" w:cs="Times New Roman"/>
          <w:lang w:val="sv-SE"/>
        </w:rPr>
        <w:t xml:space="preserve">, sebagaimana dijelaskan oleh </w:t>
      </w:r>
      <w:r w:rsidR="00167A75">
        <w:rPr>
          <w:rFonts w:ascii="Times New Roman" w:hAnsi="Times New Roman" w:cs="Times New Roman"/>
          <w:lang w:val="sv-SE"/>
        </w:rPr>
        <w:t xml:space="preserve">         </w:t>
      </w:r>
      <w:r w:rsidRPr="001A69C5">
        <w:rPr>
          <w:rFonts w:ascii="Times New Roman" w:hAnsi="Times New Roman" w:cs="Times New Roman"/>
          <w:lang w:val="sv-SE"/>
        </w:rPr>
        <w:t>Balanis (2016). Ilustrasi konfigurasi tersebut dapat dilihat pada Gambar 2.xx. Nilai jarak antar elemen (</w:t>
      </w:r>
      <m:oMath>
        <m:r>
          <w:rPr>
            <w:rFonts w:ascii="Cambria Math" w:hAnsi="Cambria Math" w:cs="Times New Roman"/>
          </w:rPr>
          <m:t>d</m:t>
        </m:r>
      </m:oMath>
      <w:r w:rsidRPr="001A69C5">
        <w:rPr>
          <w:rFonts w:ascii="Times New Roman" w:hAnsi="Times New Roman" w:cs="Times New Roman"/>
          <w:lang w:val="sv-SE"/>
        </w:rPr>
        <w:t>) yang digunakan dalam Persamaan (2.40), (2.41), dan (2.42) merupakan jarak antara titik pusat (</w:t>
      </w:r>
      <w:r w:rsidRPr="00167A75">
        <w:rPr>
          <w:rFonts w:ascii="Times New Roman" w:hAnsi="Times New Roman" w:cs="Times New Roman"/>
          <w:i/>
          <w:iCs/>
          <w:lang w:val="sv-SE"/>
        </w:rPr>
        <w:t>center-to-center</w:t>
      </w:r>
      <w:r w:rsidRPr="001A69C5">
        <w:rPr>
          <w:rFonts w:ascii="Times New Roman" w:hAnsi="Times New Roman" w:cs="Times New Roman"/>
          <w:lang w:val="sv-SE"/>
        </w:rPr>
        <w:t xml:space="preserve">) masing-masing elemen antena, bukan jarak yang diukur dari sisi terdekat antar elemen. Untuk menghindari terjadinya </w:t>
      </w:r>
      <w:r w:rsidRPr="001A69C5">
        <w:rPr>
          <w:rFonts w:ascii="Times New Roman" w:hAnsi="Times New Roman" w:cs="Times New Roman"/>
          <w:i/>
          <w:iCs/>
          <w:lang w:val="sv-SE"/>
        </w:rPr>
        <w:t>grating lobes</w:t>
      </w:r>
      <w:r w:rsidRPr="001A69C5">
        <w:rPr>
          <w:rFonts w:ascii="Times New Roman" w:hAnsi="Times New Roman" w:cs="Times New Roman"/>
          <w:lang w:val="sv-SE"/>
        </w:rPr>
        <w:t xml:space="preserve"> dan menjaga karakteristik pola radiasi, jarak antar elemen umumnya tidak boleh kurang dari setengah panjang gelombang </w:t>
      </w:r>
      <m:oMath>
        <m:d>
          <m:dPr>
            <m:ctrlPr>
              <w:rPr>
                <w:rFonts w:ascii="Cambria Math" w:hAnsi="Cambria Math" w:cs="Times New Roman"/>
              </w:rPr>
            </m:ctrlPr>
          </m:dPr>
          <m:e>
            <m:r>
              <w:rPr>
                <w:rFonts w:ascii="Cambria Math" w:hAnsi="Cambria Math" w:cs="Times New Roman"/>
              </w:rPr>
              <m:t>λ</m:t>
            </m:r>
            <m:r>
              <w:rPr>
                <w:rFonts w:ascii="Cambria Math" w:hAnsi="Cambria Math" w:cs="Times New Roman"/>
                <w:lang w:val="sv-SE"/>
              </w:rPr>
              <m:t>/2</m:t>
            </m:r>
          </m:e>
        </m:d>
      </m:oMath>
      <w:r w:rsidRPr="001A69C5">
        <w:rPr>
          <w:rFonts w:ascii="Times New Roman" w:hAnsi="Times New Roman" w:cs="Times New Roman"/>
          <w:lang w:val="sv-SE"/>
        </w:rPr>
        <w:t>. Adapun panjang gelombang yang digunakan dalam perhitungan tersebut adalah panjang gelombang pada kondisi ruang bebas (</w:t>
      </w:r>
      <w:r w:rsidRPr="001A69C5">
        <w:rPr>
          <w:rFonts w:ascii="Times New Roman" w:hAnsi="Times New Roman" w:cs="Times New Roman"/>
          <w:i/>
          <w:iCs/>
          <w:lang w:val="sv-SE"/>
        </w:rPr>
        <w:t>free-space wavelength</w:t>
      </w:r>
      <w:r w:rsidRPr="001A69C5">
        <w:rPr>
          <w:rFonts w:ascii="Times New Roman" w:hAnsi="Times New Roman" w:cs="Times New Roman"/>
          <w:lang w:val="sv-SE"/>
        </w:rPr>
        <w:t>).</w:t>
      </w:r>
    </w:p>
    <w:p w14:paraId="23D7F4B0" w14:textId="0A9C3C99" w:rsidR="00B86DB7" w:rsidRDefault="00DB39DC" w:rsidP="00DB39DC">
      <w:pPr>
        <w:pStyle w:val="pdq2pgselectionanchorcontainer"/>
        <w:spacing w:before="0" w:beforeAutospacing="0" w:line="360" w:lineRule="auto"/>
        <w:jc w:val="center"/>
        <w:rPr>
          <w:lang w:val="sv-SE"/>
        </w:rPr>
      </w:pPr>
      <w:r w:rsidRPr="00DB39DC">
        <w:rPr>
          <w:noProof/>
          <w:lang w:val="sv-SE"/>
        </w:rPr>
        <w:lastRenderedPageBreak/>
        <w:drawing>
          <wp:inline distT="0" distB="0" distL="0" distR="0" wp14:anchorId="26CD69EA" wp14:editId="6604E159">
            <wp:extent cx="3878317" cy="2738326"/>
            <wp:effectExtent l="0" t="0" r="8255" b="5080"/>
            <wp:docPr id="171904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44797" name=""/>
                    <pic:cNvPicPr/>
                  </pic:nvPicPr>
                  <pic:blipFill>
                    <a:blip r:embed="rId21"/>
                    <a:stretch>
                      <a:fillRect/>
                    </a:stretch>
                  </pic:blipFill>
                  <pic:spPr>
                    <a:xfrm>
                      <a:off x="0" y="0"/>
                      <a:ext cx="3887976" cy="2745146"/>
                    </a:xfrm>
                    <a:prstGeom prst="rect">
                      <a:avLst/>
                    </a:prstGeom>
                  </pic:spPr>
                </pic:pic>
              </a:graphicData>
            </a:graphic>
          </wp:inline>
        </w:drawing>
      </w:r>
    </w:p>
    <w:p w14:paraId="6F04CB63" w14:textId="10CCA845" w:rsidR="000E630C" w:rsidRPr="000E630C" w:rsidRDefault="000E630C" w:rsidP="005549C7">
      <w:pPr>
        <w:pStyle w:val="pdq2pgselectionanchorcontainer"/>
        <w:spacing w:before="0" w:beforeAutospacing="0" w:after="0" w:afterAutospacing="0" w:line="360" w:lineRule="auto"/>
        <w:ind w:firstLine="284"/>
        <w:jc w:val="both"/>
        <w:rPr>
          <w:lang w:val="sv-SE"/>
        </w:rPr>
      </w:pPr>
      <w:r w:rsidRPr="000E630C">
        <w:rPr>
          <w:lang w:val="sv-SE"/>
        </w:rPr>
        <w:t xml:space="preserve">Ketika suatu berkas sinyal datang menuju antena susunan dengan sudut kedatangan </w:t>
      </w:r>
      <m:oMath>
        <m:r>
          <w:rPr>
            <w:rFonts w:ascii="Cambria Math" w:hAnsi="Cambria Math"/>
          </w:rPr>
          <m:t>θ</m:t>
        </m:r>
      </m:oMath>
      <w:r w:rsidRPr="000E630C">
        <w:rPr>
          <w:lang w:val="sv-SE"/>
        </w:rPr>
        <w:t>, akan timbul perbedaan waktu tempuh (</w:t>
      </w:r>
      <w:r w:rsidRPr="000E630C">
        <w:rPr>
          <w:i/>
          <w:iCs/>
          <w:lang w:val="sv-SE"/>
        </w:rPr>
        <w:t>time delay</w:t>
      </w:r>
      <w:r w:rsidRPr="000E630C">
        <w:rPr>
          <w:lang w:val="sv-SE"/>
        </w:rPr>
        <w:t xml:space="preserve">) pada setiap elemen antena. Besarnya perbedaan lintasan tersebut bergantung pada jarak antar elemen dan sudut datang sinyal, sehingga menghasilkan selisih fasa sebesar </w:t>
      </w:r>
      <m:oMath>
        <m:r>
          <w:rPr>
            <w:rFonts w:ascii="Cambria Math" w:hAnsi="Cambria Math"/>
          </w:rPr>
          <m:t>d</m:t>
        </m:r>
        <m:func>
          <m:funcPr>
            <m:ctrlPr>
              <w:rPr>
                <w:rFonts w:ascii="Cambria Math" w:hAnsi="Cambria Math"/>
              </w:rPr>
            </m:ctrlPr>
          </m:funcPr>
          <m:fName>
            <m:r>
              <m:rPr>
                <m:sty m:val="p"/>
              </m:rPr>
              <w:rPr>
                <w:rFonts w:ascii="Cambria Math" w:hAnsi="Cambria Math"/>
                <w:lang w:val="sv-SE"/>
              </w:rPr>
              <m:t>cos</m:t>
            </m:r>
          </m:fName>
          <m:e>
            <m:r>
              <w:rPr>
                <w:rFonts w:ascii="Cambria Math" w:hAnsi="Cambria Math"/>
              </w:rPr>
              <m:t>θ</m:t>
            </m:r>
          </m:e>
        </m:func>
      </m:oMath>
      <w:r w:rsidRPr="000E630C">
        <w:rPr>
          <w:lang w:val="sv-SE"/>
        </w:rPr>
        <w:t>.</w:t>
      </w:r>
    </w:p>
    <w:p w14:paraId="25FB7CD1" w14:textId="613A19D1" w:rsidR="000E630C" w:rsidRDefault="000E630C" w:rsidP="008212B0">
      <w:pPr>
        <w:pStyle w:val="pdq2pgselectionanchorcontainer"/>
        <w:spacing w:before="0" w:beforeAutospacing="0" w:line="360" w:lineRule="auto"/>
        <w:ind w:firstLine="284"/>
        <w:jc w:val="both"/>
        <w:rPr>
          <w:lang w:val="sv-SE"/>
        </w:rPr>
      </w:pPr>
      <w:r w:rsidRPr="000E630C">
        <w:rPr>
          <w:lang w:val="sv-SE"/>
        </w:rPr>
        <w:t xml:space="preserve">Sinyal yang diterima oleh antena susunan linier dengan </w:t>
      </w:r>
      <m:oMath>
        <m:r>
          <w:rPr>
            <w:rFonts w:ascii="Cambria Math" w:hAnsi="Cambria Math"/>
          </w:rPr>
          <m:t>N</m:t>
        </m:r>
      </m:oMath>
      <w:r w:rsidRPr="000E630C">
        <w:rPr>
          <w:lang w:val="sv-SE"/>
        </w:rPr>
        <w:t xml:space="preserve"> elemen merupakan kombinasi antara sinyal informasi yang datang dari arah tertentu dan derau (</w:t>
      </w:r>
      <w:r w:rsidRPr="000E630C">
        <w:rPr>
          <w:i/>
          <w:iCs/>
          <w:lang w:val="sv-SE"/>
        </w:rPr>
        <w:t>noise</w:t>
      </w:r>
      <w:r w:rsidRPr="000E630C">
        <w:rPr>
          <w:lang w:val="sv-SE"/>
        </w:rPr>
        <w:t>) yang diterima oleh sistem. Secara matematis, sinyal yang diterima dapat dinyatakan menggunakan Persamaan (2.43).</w:t>
      </w:r>
    </w:p>
    <w:p w14:paraId="05C64170" w14:textId="74871771" w:rsidR="008D220C" w:rsidRPr="00540E92" w:rsidRDefault="00540E92"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x</m:t>
          </m:r>
          <m:d>
            <m:dPr>
              <m:ctrlPr>
                <w:rPr>
                  <w:rFonts w:ascii="Cambria Math" w:hAnsi="Cambria Math"/>
                  <w:i/>
                  <w:lang w:val="sv-SE"/>
                </w:rPr>
              </m:ctrlPr>
            </m:dPr>
            <m:e>
              <m:r>
                <w:rPr>
                  <w:rFonts w:ascii="Cambria Math" w:hAnsi="Cambria Math"/>
                  <w:lang w:val="sv-SE"/>
                </w:rPr>
                <m:t>t</m:t>
              </m:r>
            </m:e>
          </m:d>
          <m:r>
            <w:rPr>
              <w:rFonts w:ascii="Cambria Math" w:hAnsi="Cambria Math"/>
              <w:lang w:val="sv-SE"/>
            </w:rPr>
            <m:t xml:space="preserve">= </m:t>
          </m:r>
          <m:acc>
            <m:accPr>
              <m:chr m:val="̅"/>
              <m:ctrlPr>
                <w:rPr>
                  <w:rFonts w:ascii="Cambria Math" w:hAnsi="Cambria Math"/>
                  <w:i/>
                  <w:lang w:val="sv-SE"/>
                </w:rPr>
              </m:ctrlPr>
            </m:accPr>
            <m:e>
              <m:r>
                <w:rPr>
                  <w:rFonts w:ascii="Cambria Math" w:hAnsi="Cambria Math"/>
                  <w:lang w:val="sv-SE"/>
                </w:rPr>
                <m:t>A</m:t>
              </m:r>
            </m:e>
          </m:acc>
          <m:r>
            <w:rPr>
              <w:rFonts w:ascii="Cambria Math" w:hAnsi="Cambria Math"/>
              <w:lang w:val="sv-SE"/>
            </w:rPr>
            <m:t>s</m:t>
          </m:r>
          <m:d>
            <m:dPr>
              <m:ctrlPr>
                <w:rPr>
                  <w:rFonts w:ascii="Cambria Math" w:hAnsi="Cambria Math"/>
                  <w:i/>
                  <w:lang w:val="sv-SE"/>
                </w:rPr>
              </m:ctrlPr>
            </m:dPr>
            <m:e>
              <m:r>
                <w:rPr>
                  <w:rFonts w:ascii="Cambria Math" w:hAnsi="Cambria Math"/>
                  <w:lang w:val="sv-SE"/>
                </w:rPr>
                <m:t>t</m:t>
              </m:r>
            </m:e>
          </m:d>
          <m:r>
            <w:rPr>
              <w:rFonts w:ascii="Cambria Math" w:hAnsi="Cambria Math"/>
              <w:lang w:val="sv-SE"/>
            </w:rPr>
            <m:t>+n</m:t>
          </m:r>
          <m:d>
            <m:dPr>
              <m:ctrlPr>
                <w:rPr>
                  <w:rFonts w:ascii="Cambria Math" w:hAnsi="Cambria Math"/>
                  <w:i/>
                  <w:lang w:val="sv-SE"/>
                </w:rPr>
              </m:ctrlPr>
            </m:dPr>
            <m:e>
              <m:r>
                <w:rPr>
                  <w:rFonts w:ascii="Cambria Math" w:hAnsi="Cambria Math"/>
                  <w:lang w:val="sv-SE"/>
                </w:rPr>
                <m:t>t</m:t>
              </m:r>
            </m:e>
          </m:d>
        </m:oMath>
      </m:oMathPara>
    </w:p>
    <w:p w14:paraId="622B8D08" w14:textId="6F9B7E2C" w:rsidR="00540E92" w:rsidRDefault="00540E92" w:rsidP="008212B0">
      <w:pPr>
        <w:pStyle w:val="pdq2pgselectionanchorcontainer"/>
        <w:spacing w:before="0" w:beforeAutospacing="0" w:line="360" w:lineRule="auto"/>
        <w:ind w:firstLine="284"/>
        <w:jc w:val="both"/>
        <w:rPr>
          <w:lang w:val="sv-SE"/>
        </w:rPr>
      </w:pPr>
      <w:r w:rsidRPr="00540E92">
        <w:rPr>
          <w:lang w:val="sv-SE"/>
        </w:rPr>
        <w:t xml:space="preserve">Pada Persamaan (2.43), sinyal </w:t>
      </w:r>
      <m:oMath>
        <m:r>
          <w:rPr>
            <w:rFonts w:ascii="Cambria Math" w:hAnsi="Cambria Math"/>
          </w:rPr>
          <m:t>x</m:t>
        </m:r>
        <m:d>
          <m:dPr>
            <m:ctrlPr>
              <w:rPr>
                <w:rFonts w:ascii="Cambria Math" w:hAnsi="Cambria Math"/>
              </w:rPr>
            </m:ctrlPr>
          </m:dPr>
          <m:e>
            <m:r>
              <w:rPr>
                <w:rFonts w:ascii="Cambria Math" w:hAnsi="Cambria Math"/>
              </w:rPr>
              <m:t>t</m:t>
            </m:r>
          </m:e>
        </m:d>
      </m:oMath>
      <w:r w:rsidR="000A12EE" w:rsidRPr="000A12EE">
        <w:rPr>
          <w:lang w:val="sv-SE"/>
        </w:rPr>
        <w:t xml:space="preserve"> </w:t>
      </w:r>
      <w:r w:rsidRPr="00540E92">
        <w:rPr>
          <w:lang w:val="sv-SE"/>
        </w:rPr>
        <w:t xml:space="preserve">direpresentasikan dalam bentuk bilangan kompleks yang memuat informasi amplitudo dan fasa terhadap suatu titik referensi. Komponen </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lang w:val="sv-SE"/>
          </w:rPr>
          <m:t xml:space="preserve"> </m:t>
        </m:r>
      </m:oMath>
      <w:r w:rsidRPr="00540E92">
        <w:rPr>
          <w:lang w:val="sv-SE"/>
        </w:rPr>
        <w:t xml:space="preserve">menyatakan derau yang juga dinyatakan sebagai vektor kompleks, baik yang berasal dari lingkungan maupun yang dihasilkan oleh sistem penerima. Sementara itu, </w:t>
      </w:r>
      <w:r w:rsidRPr="00560F66">
        <w:rPr>
          <w:i/>
          <w:iCs/>
          <w:lang w:val="sv-SE"/>
        </w:rPr>
        <w:t>steering vector</w:t>
      </w:r>
      <w:r w:rsidRPr="00540E92">
        <w:rPr>
          <w:lang w:val="sv-SE"/>
        </w:rPr>
        <w:t xml:space="preserve"> </w:t>
      </w:r>
      <m:oMath>
        <m:r>
          <w:rPr>
            <w:rFonts w:ascii="Cambria Math" w:hAnsi="Cambria Math"/>
          </w:rPr>
          <m:t>A</m:t>
        </m:r>
      </m:oMath>
      <w:r w:rsidRPr="00540E92">
        <w:rPr>
          <w:lang w:val="sv-SE"/>
        </w:rPr>
        <w:t xml:space="preserve"> merupakan vektor kompleks yang menggambarkan respons geometris antena susunan terhadap arah datang sinyal. Nilai </w:t>
      </w:r>
      <w:r w:rsidRPr="00002168">
        <w:rPr>
          <w:i/>
          <w:iCs/>
          <w:lang w:val="sv-SE"/>
        </w:rPr>
        <w:t>steering vector</w:t>
      </w:r>
      <w:r w:rsidRPr="00540E92">
        <w:rPr>
          <w:lang w:val="sv-SE"/>
        </w:rPr>
        <w:t xml:space="preserve"> dipengaruhi oleh konfigurasi susunan antena dan sudut kedatangan sinyal, sebagaimana dinyatakan pada Persamaan (2.44).</w:t>
      </w:r>
    </w:p>
    <w:p w14:paraId="26B065DE" w14:textId="31F64F76" w:rsidR="00EE7D5C" w:rsidRDefault="00EE7D5C" w:rsidP="008212B0">
      <w:pPr>
        <w:pStyle w:val="pdq2pgselectionanchorcontainer"/>
        <w:spacing w:before="0" w:beforeAutospacing="0" w:line="360" w:lineRule="auto"/>
        <w:ind w:firstLine="284"/>
        <w:jc w:val="both"/>
        <w:rPr>
          <w:lang w:val="sv-SE"/>
        </w:rPr>
      </w:pPr>
      <m:oMathPara>
        <m:oMath>
          <m:r>
            <w:rPr>
              <w:rFonts w:ascii="Cambria Math" w:hAnsi="Cambria Math"/>
              <w:lang w:val="sv-SE"/>
            </w:rPr>
            <w:lastRenderedPageBreak/>
            <m:t>A</m:t>
          </m:r>
          <m:d>
            <m:dPr>
              <m:ctrlPr>
                <w:rPr>
                  <w:rFonts w:ascii="Cambria Math" w:hAnsi="Cambria Math"/>
                  <w:i/>
                  <w:lang w:val="sv-SE"/>
                </w:rPr>
              </m:ctrlPr>
            </m:dPr>
            <m:e>
              <m:r>
                <w:rPr>
                  <w:rFonts w:ascii="Cambria Math" w:hAnsi="Cambria Math"/>
                  <w:lang w:val="sv-SE"/>
                </w:rPr>
                <m:t>θ</m:t>
              </m:r>
            </m:e>
          </m:d>
          <m:r>
            <w:rPr>
              <w:rFonts w:ascii="Cambria Math" w:hAnsi="Cambria Math"/>
              <w:lang w:val="sv-SE"/>
            </w:rPr>
            <m:t>=</m:t>
          </m:r>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f>
                <m:fPr>
                  <m:ctrlPr>
                    <w:rPr>
                      <w:rFonts w:ascii="Cambria Math" w:hAnsi="Cambria Math"/>
                      <w:i/>
                      <w:lang w:val="sv-SE"/>
                    </w:rPr>
                  </m:ctrlPr>
                </m:fPr>
                <m:num>
                  <m:r>
                    <w:rPr>
                      <w:rFonts w:ascii="Cambria Math" w:hAnsi="Cambria Math"/>
                      <w:lang w:val="sv-SE"/>
                    </w:rPr>
                    <m:t>2π</m:t>
                  </m:r>
                </m:num>
                <m:den>
                  <m:r>
                    <w:rPr>
                      <w:rFonts w:ascii="Cambria Math" w:hAnsi="Cambria Math"/>
                      <w:lang w:val="sv-SE"/>
                    </w:rPr>
                    <m:t>λ</m:t>
                  </m:r>
                </m:den>
              </m:f>
              <m:r>
                <w:rPr>
                  <w:rFonts w:ascii="Cambria Math" w:hAnsi="Cambria Math"/>
                  <w:lang w:val="sv-SE"/>
                </w:rPr>
                <m:t>d</m:t>
              </m:r>
              <m:func>
                <m:funcPr>
                  <m:ctrlPr>
                    <w:rPr>
                      <w:rFonts w:ascii="Cambria Math" w:hAnsi="Cambria Math"/>
                      <w:i/>
                      <w:lang w:val="sv-SE"/>
                    </w:rPr>
                  </m:ctrlPr>
                </m:funcPr>
                <m:fName>
                  <m:r>
                    <m:rPr>
                      <m:sty m:val="p"/>
                    </m:rPr>
                    <w:rPr>
                      <w:rFonts w:ascii="Cambria Math" w:hAnsi="Cambria Math"/>
                      <w:lang w:val="sv-SE"/>
                    </w:rPr>
                    <m:t>cos</m:t>
                  </m:r>
                </m:fName>
                <m:e>
                  <m:r>
                    <w:rPr>
                      <w:rFonts w:ascii="Cambria Math" w:hAnsi="Cambria Math"/>
                      <w:lang w:val="sv-SE"/>
                    </w:rPr>
                    <m:t>θ</m:t>
                  </m:r>
                </m:e>
              </m:func>
            </m:sup>
          </m:sSup>
        </m:oMath>
      </m:oMathPara>
    </w:p>
    <w:p w14:paraId="5CFE1D8D" w14:textId="18331FC3" w:rsidR="00250AE4" w:rsidRPr="00250AE4" w:rsidRDefault="00250AE4" w:rsidP="008A1DB3">
      <w:pPr>
        <w:pStyle w:val="pdq2pgselectionanchorcontainer"/>
        <w:spacing w:before="0" w:beforeAutospacing="0" w:after="0" w:afterAutospacing="0" w:line="360" w:lineRule="auto"/>
        <w:ind w:firstLine="284"/>
        <w:jc w:val="both"/>
        <w:rPr>
          <w:lang w:val="sv-SE"/>
        </w:rPr>
      </w:pPr>
      <w:r w:rsidRPr="00250AE4">
        <w:rPr>
          <w:lang w:val="sv-SE"/>
        </w:rPr>
        <w:t>Untuk mendistribusikan daya ke seluruh elemen antena pada suatu antena susunan diperlukan sebuah rangkaian pembagi daya (</w:t>
      </w:r>
      <w:r w:rsidRPr="00250AE4">
        <w:rPr>
          <w:i/>
          <w:iCs/>
          <w:lang w:val="sv-SE"/>
        </w:rPr>
        <w:t>power divider</w:t>
      </w:r>
      <w:r w:rsidRPr="00250AE4">
        <w:rPr>
          <w:lang w:val="sv-SE"/>
        </w:rPr>
        <w:t>). Selain berfungsi sebagai pembagi daya, komponen ini juga dapat digunakan sebagai penggabung daya (</w:t>
      </w:r>
      <w:r w:rsidRPr="00250AE4">
        <w:rPr>
          <w:i/>
          <w:iCs/>
          <w:lang w:val="sv-SE"/>
        </w:rPr>
        <w:t>power combiner</w:t>
      </w:r>
      <w:r w:rsidRPr="00250AE4">
        <w:rPr>
          <w:lang w:val="sv-SE"/>
        </w:rPr>
        <w:t xml:space="preserve">). </w:t>
      </w:r>
      <w:r w:rsidRPr="00250AE4">
        <w:rPr>
          <w:i/>
          <w:iCs/>
          <w:lang w:val="sv-SE"/>
        </w:rPr>
        <w:t>Power divider</w:t>
      </w:r>
      <w:r w:rsidRPr="00250AE4">
        <w:rPr>
          <w:lang w:val="sv-SE"/>
        </w:rPr>
        <w:t xml:space="preserve"> merupakan salah satu perangkat pasif gelombang mikro yang mampu menerima sebuah sinyal masukan dan membaginya menjadi beberapa sinyal keluaran dengan amplitudo maupun fasa tertentu. Sebaliknya, apabila perangkat tersebut digunakan untuk menggabungkan beberapa sinyal masukan menjadi satu sinyal keluaran, maka perangkat tersebut berfungsi sebagai </w:t>
      </w:r>
      <w:r w:rsidRPr="00250AE4">
        <w:rPr>
          <w:i/>
          <w:iCs/>
          <w:lang w:val="sv-SE"/>
        </w:rPr>
        <w:t>power combiner</w:t>
      </w:r>
      <w:r w:rsidRPr="00250AE4">
        <w:rPr>
          <w:lang w:val="sv-SE"/>
        </w:rPr>
        <w:t xml:space="preserve"> </w:t>
      </w:r>
      <w:r w:rsidR="008A1DB3">
        <w:rPr>
          <w:lang w:val="sv-SE"/>
        </w:rPr>
        <w:fldChar w:fldCharType="begin"/>
      </w:r>
      <w:r w:rsidR="008A1DB3">
        <w:rPr>
          <w:lang w:val="sv-SE"/>
        </w:rPr>
        <w:instrText xml:space="preserve"> ADDIN ZOTERO_ITEM CSL_CITATION {"citationID":"U1njh9xL","properties":{"unsorted":false,"formattedCitation":"(Pozar,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8A1DB3">
        <w:rPr>
          <w:lang w:val="sv-SE"/>
        </w:rPr>
        <w:fldChar w:fldCharType="separate"/>
      </w:r>
      <w:r w:rsidR="008A1DB3" w:rsidRPr="008A1DB3">
        <w:rPr>
          <w:lang w:val="sv-SE"/>
        </w:rPr>
        <w:t>(Pozar, 2012)</w:t>
      </w:r>
      <w:r w:rsidR="008A1DB3">
        <w:rPr>
          <w:lang w:val="sv-SE"/>
        </w:rPr>
        <w:fldChar w:fldCharType="end"/>
      </w:r>
      <w:r w:rsidRPr="00250AE4">
        <w:rPr>
          <w:lang w:val="sv-SE"/>
        </w:rPr>
        <w:t>.</w:t>
      </w:r>
    </w:p>
    <w:p w14:paraId="1BC08F27" w14:textId="77777777" w:rsidR="00250AE4" w:rsidRPr="00250AE4" w:rsidRDefault="00250AE4" w:rsidP="00B14644">
      <w:pPr>
        <w:pStyle w:val="pdq2pgselectionanchorcontainer"/>
        <w:spacing w:before="0" w:beforeAutospacing="0" w:after="0" w:afterAutospacing="0" w:line="360" w:lineRule="auto"/>
        <w:ind w:firstLine="284"/>
        <w:jc w:val="both"/>
        <w:rPr>
          <w:lang w:val="sv-SE"/>
        </w:rPr>
      </w:pPr>
      <w:r w:rsidRPr="00250AE4">
        <w:rPr>
          <w:lang w:val="sv-SE"/>
        </w:rPr>
        <w:t xml:space="preserve">Secara umum, </w:t>
      </w:r>
      <w:r w:rsidRPr="00250AE4">
        <w:rPr>
          <w:i/>
          <w:iCs/>
          <w:lang w:val="sv-SE"/>
        </w:rPr>
        <w:t>power divider</w:t>
      </w:r>
      <w:r w:rsidRPr="00250AE4">
        <w:rPr>
          <w:lang w:val="sv-SE"/>
        </w:rPr>
        <w:t xml:space="preserve"> digunakan untuk mendistribusikan daya dari satu port masukan menuju beberapa port keluaran, sedangkan </w:t>
      </w:r>
      <w:r w:rsidRPr="00250AE4">
        <w:rPr>
          <w:i/>
          <w:iCs/>
          <w:lang w:val="sv-SE"/>
        </w:rPr>
        <w:t>power combiner</w:t>
      </w:r>
      <w:r w:rsidRPr="00250AE4">
        <w:rPr>
          <w:lang w:val="sv-SE"/>
        </w:rPr>
        <w:t xml:space="preserve"> berfungsi menggabungkan dua atau lebih sinyal masukan menjadi satu sinyal keluaran. Pada proses pembagian daya, besarnya daya pada setiap </w:t>
      </w:r>
      <w:r w:rsidRPr="008A1DB3">
        <w:rPr>
          <w:i/>
          <w:iCs/>
          <w:lang w:val="sv-SE"/>
        </w:rPr>
        <w:t>port</w:t>
      </w:r>
      <w:r w:rsidRPr="00250AE4">
        <w:rPr>
          <w:lang w:val="sv-SE"/>
        </w:rPr>
        <w:t xml:space="preserve"> keluaran akan lebih kecil dibandingkan daya masukan karena adanya rugi-rugi (</w:t>
      </w:r>
      <w:r w:rsidRPr="00250AE4">
        <w:rPr>
          <w:i/>
          <w:iCs/>
          <w:lang w:val="sv-SE"/>
        </w:rPr>
        <w:t>loss</w:t>
      </w:r>
      <w:r w:rsidRPr="00250AE4">
        <w:rPr>
          <w:lang w:val="sv-SE"/>
        </w:rPr>
        <w:t xml:space="preserve">) selama proses transmisi. Oleh karena itu, perangkat ini dikenal sebagai </w:t>
      </w:r>
      <w:r w:rsidRPr="00E44CB0">
        <w:rPr>
          <w:i/>
          <w:iCs/>
          <w:lang w:val="sv-SE"/>
        </w:rPr>
        <w:t>reciprocal passive device</w:t>
      </w:r>
      <w:r w:rsidRPr="00250AE4">
        <w:rPr>
          <w:lang w:val="sv-SE"/>
        </w:rPr>
        <w:t xml:space="preserve">, yaitu komponen pasif yang dapat difungsikan baik sebagai </w:t>
      </w:r>
      <w:r w:rsidRPr="00250AE4">
        <w:rPr>
          <w:i/>
          <w:iCs/>
          <w:lang w:val="sv-SE"/>
        </w:rPr>
        <w:t>power divider</w:t>
      </w:r>
      <w:r w:rsidRPr="00250AE4">
        <w:rPr>
          <w:lang w:val="sv-SE"/>
        </w:rPr>
        <w:t xml:space="preserve"> maupun </w:t>
      </w:r>
      <w:r w:rsidRPr="00250AE4">
        <w:rPr>
          <w:i/>
          <w:iCs/>
          <w:lang w:val="sv-SE"/>
        </w:rPr>
        <w:t>power combiner</w:t>
      </w:r>
      <w:r w:rsidRPr="00250AE4">
        <w:rPr>
          <w:lang w:val="sv-SE"/>
        </w:rPr>
        <w:t>. Dalam sistem antena susunan (</w:t>
      </w:r>
      <w:r w:rsidRPr="00250AE4">
        <w:rPr>
          <w:i/>
          <w:iCs/>
          <w:lang w:val="sv-SE"/>
        </w:rPr>
        <w:t>antenna array</w:t>
      </w:r>
      <w:r w:rsidRPr="00250AE4">
        <w:rPr>
          <w:lang w:val="sv-SE"/>
        </w:rPr>
        <w:t>), komponen ini berperan penting dalam mendistribusikan sinyal eksitasi ke setiap elemen antena.</w:t>
      </w:r>
    </w:p>
    <w:p w14:paraId="45409858" w14:textId="77777777" w:rsidR="00250AE4" w:rsidRDefault="00250AE4" w:rsidP="000D703D">
      <w:pPr>
        <w:pStyle w:val="pdq2pgselectionanchorcontainer"/>
        <w:spacing w:before="0" w:beforeAutospacing="0" w:after="0" w:afterAutospacing="0" w:line="360" w:lineRule="auto"/>
        <w:ind w:firstLine="284"/>
        <w:jc w:val="both"/>
        <w:rPr>
          <w:lang w:val="sv-SE"/>
        </w:rPr>
      </w:pPr>
      <w:r w:rsidRPr="00250AE4">
        <w:rPr>
          <w:i/>
          <w:iCs/>
          <w:lang w:val="sv-SE"/>
        </w:rPr>
        <w:t>Power divider</w:t>
      </w:r>
      <w:r w:rsidRPr="00250AE4">
        <w:rPr>
          <w:lang w:val="sv-SE"/>
        </w:rPr>
        <w:t xml:space="preserve"> tersedia dalam berbagai konfigurasi dengan jumlah </w:t>
      </w:r>
      <w:r w:rsidRPr="00F369F6">
        <w:rPr>
          <w:i/>
          <w:iCs/>
          <w:lang w:val="sv-SE"/>
        </w:rPr>
        <w:t>port</w:t>
      </w:r>
      <w:r w:rsidRPr="00250AE4">
        <w:rPr>
          <w:lang w:val="sv-SE"/>
        </w:rPr>
        <w:t xml:space="preserve"> yang berbeda, seperti tiga </w:t>
      </w:r>
      <w:r w:rsidRPr="00F369F6">
        <w:rPr>
          <w:i/>
          <w:iCs/>
          <w:lang w:val="sv-SE"/>
        </w:rPr>
        <w:t>port</w:t>
      </w:r>
      <w:r w:rsidRPr="00250AE4">
        <w:rPr>
          <w:lang w:val="sv-SE"/>
        </w:rPr>
        <w:t xml:space="preserve">, empat </w:t>
      </w:r>
      <w:r w:rsidRPr="00F369F6">
        <w:rPr>
          <w:i/>
          <w:iCs/>
          <w:lang w:val="sv-SE"/>
        </w:rPr>
        <w:t>port</w:t>
      </w:r>
      <w:r w:rsidRPr="00250AE4">
        <w:rPr>
          <w:lang w:val="sv-SE"/>
        </w:rPr>
        <w:t xml:space="preserve">, maupun lebih. Beberapa jenis </w:t>
      </w:r>
      <w:r w:rsidRPr="00250AE4">
        <w:rPr>
          <w:i/>
          <w:iCs/>
          <w:lang w:val="sv-SE"/>
        </w:rPr>
        <w:t>power divider</w:t>
      </w:r>
      <w:r w:rsidRPr="00250AE4">
        <w:rPr>
          <w:lang w:val="sv-SE"/>
        </w:rPr>
        <w:t xml:space="preserve"> yang umum digunakan antara lain </w:t>
      </w:r>
      <w:r w:rsidRPr="003F3F09">
        <w:rPr>
          <w:i/>
          <w:iCs/>
          <w:lang w:val="sv-SE"/>
        </w:rPr>
        <w:t>T-junction power divider</w:t>
      </w:r>
      <w:r w:rsidRPr="00250AE4">
        <w:rPr>
          <w:lang w:val="sv-SE"/>
        </w:rPr>
        <w:t xml:space="preserve">, </w:t>
      </w:r>
      <w:r w:rsidRPr="003F3F09">
        <w:rPr>
          <w:i/>
          <w:iCs/>
          <w:lang w:val="sv-SE"/>
        </w:rPr>
        <w:t>resistive power divider</w:t>
      </w:r>
      <w:r w:rsidRPr="00250AE4">
        <w:rPr>
          <w:lang w:val="sv-SE"/>
        </w:rPr>
        <w:t xml:space="preserve">, dan </w:t>
      </w:r>
      <w:r w:rsidRPr="003F3F09">
        <w:rPr>
          <w:i/>
          <w:iCs/>
          <w:lang w:val="sv-SE"/>
        </w:rPr>
        <w:t>Wilkinson power divider</w:t>
      </w:r>
      <w:r w:rsidRPr="00250AE4">
        <w:rPr>
          <w:lang w:val="sv-SE"/>
        </w:rPr>
        <w:t>, yang masing-masing memiliki karakteristik serta keunggulan sesuai dengan kebutuhan sistem gelombang mikro.</w:t>
      </w:r>
    </w:p>
    <w:p w14:paraId="4B3A5C72" w14:textId="1CBF4EDA" w:rsidR="000B3C5A" w:rsidRDefault="000B3C5A" w:rsidP="009E75DB">
      <w:pPr>
        <w:pStyle w:val="pdq2pgselectionanchorcontainer"/>
        <w:spacing w:before="0" w:beforeAutospacing="0" w:after="0" w:afterAutospacing="0" w:line="360" w:lineRule="auto"/>
        <w:ind w:firstLine="284"/>
        <w:jc w:val="both"/>
        <w:rPr>
          <w:lang w:val="sv-SE"/>
        </w:rPr>
      </w:pPr>
      <w:r w:rsidRPr="000D703D">
        <w:rPr>
          <w:lang w:val="sv-SE"/>
        </w:rPr>
        <w:t xml:space="preserve">Pada penelitian ini, susunan antena dihubungkan menggunakan </w:t>
      </w:r>
      <w:r w:rsidRPr="000D703D">
        <w:rPr>
          <w:i/>
          <w:iCs/>
          <w:lang w:val="sv-SE"/>
        </w:rPr>
        <w:t>T-junction power divider</w:t>
      </w:r>
      <w:r w:rsidRPr="000D703D">
        <w:rPr>
          <w:lang w:val="sv-SE"/>
        </w:rPr>
        <w:t xml:space="preserve"> sebagai jaringan pencatu (</w:t>
      </w:r>
      <w:r w:rsidRPr="000D703D">
        <w:rPr>
          <w:i/>
          <w:iCs/>
          <w:lang w:val="sv-SE"/>
        </w:rPr>
        <w:t>feeding network</w:t>
      </w:r>
      <w:r w:rsidRPr="000D703D">
        <w:rPr>
          <w:lang w:val="sv-SE"/>
        </w:rPr>
        <w:t xml:space="preserve">) untuk mendistribusikan daya dari satu </w:t>
      </w:r>
      <w:r w:rsidRPr="009C384E">
        <w:rPr>
          <w:i/>
          <w:iCs/>
          <w:lang w:val="sv-SE"/>
        </w:rPr>
        <w:t>port</w:t>
      </w:r>
      <w:r w:rsidRPr="000D703D">
        <w:rPr>
          <w:lang w:val="sv-SE"/>
        </w:rPr>
        <w:t xml:space="preserve"> masukan ke setiap elemen antena. Konfigurasi T-junction dipilih karena memiliki struktur yang sederhana, mudah dirancang, serta dapat dikembangkan menjadi jaringan pembagi daya dengan jumlah keluaran yang lebih banyak sesuai kebutuhan antena susunan. Selain itu, geometri </w:t>
      </w:r>
      <w:r w:rsidRPr="009C384E">
        <w:rPr>
          <w:i/>
          <w:iCs/>
          <w:lang w:val="sv-SE"/>
        </w:rPr>
        <w:t>T-junction</w:t>
      </w:r>
      <w:r w:rsidRPr="000D703D">
        <w:rPr>
          <w:lang w:val="sv-SE"/>
        </w:rPr>
        <w:t xml:space="preserve"> juga lebih </w:t>
      </w:r>
      <w:r w:rsidRPr="000D703D">
        <w:rPr>
          <w:lang w:val="sv-SE"/>
        </w:rPr>
        <w:lastRenderedPageBreak/>
        <w:t>mudah direalisasikan pada saluran mikrostrip sehingga banyak digunakan pada berbagai aplikasi antena array dan sistem radar.</w:t>
      </w:r>
      <w:r w:rsidR="009E75DB">
        <w:rPr>
          <w:lang w:val="sv-SE"/>
        </w:rPr>
        <w:t xml:space="preserve"> </w:t>
      </w:r>
    </w:p>
    <w:p w14:paraId="38ECAA4F" w14:textId="7B1D00F6" w:rsidR="009E75DB" w:rsidRDefault="009E75DB" w:rsidP="00250AE4">
      <w:pPr>
        <w:pStyle w:val="pdq2pgselectionanchorcontainer"/>
        <w:spacing w:before="0" w:beforeAutospacing="0" w:line="360" w:lineRule="auto"/>
        <w:ind w:firstLine="284"/>
        <w:jc w:val="both"/>
        <w:rPr>
          <w:lang w:val="sv-SE"/>
        </w:rPr>
      </w:pPr>
      <w:r w:rsidRPr="009E75DB">
        <w:rPr>
          <w:lang w:val="sv-SE"/>
        </w:rPr>
        <w:t xml:space="preserve">Secara umum, </w:t>
      </w:r>
      <w:r w:rsidRPr="009E75DB">
        <w:rPr>
          <w:i/>
          <w:iCs/>
          <w:lang w:val="sv-SE"/>
        </w:rPr>
        <w:t>T-junction power divider</w:t>
      </w:r>
      <w:r w:rsidRPr="009E75DB">
        <w:rPr>
          <w:lang w:val="sv-SE"/>
        </w:rPr>
        <w:t xml:space="preserve"> merupakan salah satu komponen pasif gelombang mikro yang berfungsi membagi daya dari satu port masukan menjadi dua atau lebih </w:t>
      </w:r>
      <w:r w:rsidRPr="00C508CE">
        <w:rPr>
          <w:i/>
          <w:iCs/>
          <w:lang w:val="sv-SE"/>
        </w:rPr>
        <w:t>port</w:t>
      </w:r>
      <w:r w:rsidRPr="009E75DB">
        <w:rPr>
          <w:lang w:val="sv-SE"/>
        </w:rPr>
        <w:t xml:space="preserve"> keluaran melalui percabangan berbentuk huruf </w:t>
      </w:r>
      <w:r w:rsidRPr="006312C3">
        <w:rPr>
          <w:lang w:val="sv-SE"/>
        </w:rPr>
        <w:t>T</w:t>
      </w:r>
      <w:r w:rsidRPr="009E75DB">
        <w:rPr>
          <w:lang w:val="sv-SE"/>
        </w:rPr>
        <w:t xml:space="preserve">. Pada konfigurasi ini, pembagian daya dilakukan dengan menjaga pencocokan impedansi pada setiap cabang agar daya dapat didistribusikan secara optimal menuju seluruh elemen antena. Untuk memperoleh performa yang baik, dimensi saluran mikrostrip dan nilai impedansi pada setiap cabang perlu dirancang secara tepat sehingga rugi-rugi transmisi dapat diminimalkan. Ilustrasi konfigurasi </w:t>
      </w:r>
      <w:r w:rsidRPr="009E75DB">
        <w:rPr>
          <w:i/>
          <w:iCs/>
          <w:lang w:val="sv-SE"/>
        </w:rPr>
        <w:t>T-junction power divider</w:t>
      </w:r>
      <w:r w:rsidRPr="009E75DB">
        <w:rPr>
          <w:lang w:val="sv-SE"/>
        </w:rPr>
        <w:t xml:space="preserve"> ditunjukkan pada Gambar 2.xx.</w:t>
      </w:r>
    </w:p>
    <w:p w14:paraId="1607C04E" w14:textId="285EB329" w:rsidR="00C40D74" w:rsidRDefault="00C40D74" w:rsidP="00C40D74">
      <w:pPr>
        <w:pStyle w:val="pdq2pgselectionanchorcontainer"/>
        <w:spacing w:before="0" w:beforeAutospacing="0" w:line="360" w:lineRule="auto"/>
        <w:ind w:firstLine="284"/>
        <w:jc w:val="center"/>
        <w:rPr>
          <w:lang w:val="sv-SE"/>
        </w:rPr>
      </w:pPr>
      <w:r w:rsidRPr="00C40D74">
        <w:rPr>
          <w:noProof/>
          <w:lang w:val="sv-SE"/>
        </w:rPr>
        <w:drawing>
          <wp:inline distT="0" distB="0" distL="0" distR="0" wp14:anchorId="540BEEE1" wp14:editId="68D81669">
            <wp:extent cx="2381582" cy="1495634"/>
            <wp:effectExtent l="0" t="0" r="0" b="9525"/>
            <wp:docPr id="106056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67259" name=""/>
                    <pic:cNvPicPr/>
                  </pic:nvPicPr>
                  <pic:blipFill>
                    <a:blip r:embed="rId22"/>
                    <a:stretch>
                      <a:fillRect/>
                    </a:stretch>
                  </pic:blipFill>
                  <pic:spPr>
                    <a:xfrm>
                      <a:off x="0" y="0"/>
                      <a:ext cx="2381582" cy="1495634"/>
                    </a:xfrm>
                    <a:prstGeom prst="rect">
                      <a:avLst/>
                    </a:prstGeom>
                  </pic:spPr>
                </pic:pic>
              </a:graphicData>
            </a:graphic>
          </wp:inline>
        </w:drawing>
      </w:r>
    </w:p>
    <w:p w14:paraId="7AECAA6D" w14:textId="5C1A5E62" w:rsidR="002B1219" w:rsidRDefault="002B1219" w:rsidP="00C40D74">
      <w:pPr>
        <w:pStyle w:val="pdq2pgselectionanchorcontainer"/>
        <w:spacing w:before="0" w:beforeAutospacing="0" w:line="360" w:lineRule="auto"/>
        <w:ind w:firstLine="284"/>
        <w:rPr>
          <w:lang w:val="sv-SE"/>
        </w:rPr>
      </w:pPr>
    </w:p>
    <w:p w14:paraId="7AA3CE3C" w14:textId="77777777" w:rsidR="002B1219" w:rsidRDefault="002B1219">
      <w:pPr>
        <w:rPr>
          <w:rFonts w:ascii="Times New Roman" w:eastAsia="Times New Roman" w:hAnsi="Times New Roman" w:cs="Times New Roman"/>
          <w:kern w:val="0"/>
          <w:lang w:val="sv-SE"/>
          <w14:ligatures w14:val="none"/>
        </w:rPr>
      </w:pPr>
      <w:r>
        <w:rPr>
          <w:lang w:val="sv-SE"/>
        </w:rPr>
        <w:br w:type="page"/>
      </w:r>
    </w:p>
    <w:p w14:paraId="69B83D73" w14:textId="0D7954FA" w:rsidR="00C40D74" w:rsidRDefault="00F12EFE" w:rsidP="00476CBA">
      <w:pPr>
        <w:pStyle w:val="Heading1"/>
        <w:spacing w:before="0" w:line="360" w:lineRule="auto"/>
        <w:ind w:left="0" w:firstLine="0"/>
        <w:jc w:val="center"/>
        <w:rPr>
          <w:lang w:val="sv-SE"/>
        </w:rPr>
      </w:pPr>
      <w:r>
        <w:rPr>
          <w:lang w:val="sv-SE"/>
        </w:rPr>
        <w:lastRenderedPageBreak/>
        <w:br/>
        <w:t>METODE PENELITIAN</w:t>
      </w:r>
    </w:p>
    <w:p w14:paraId="0537FE60" w14:textId="233EDCA9" w:rsidR="002B1219" w:rsidRDefault="004E24B8" w:rsidP="00595FE0">
      <w:pPr>
        <w:pStyle w:val="Heading2"/>
        <w:tabs>
          <w:tab w:val="left" w:pos="851"/>
        </w:tabs>
      </w:pPr>
      <w:r>
        <w:t>Prosedur Penelitian</w:t>
      </w:r>
    </w:p>
    <w:p w14:paraId="5D83B158" w14:textId="064914E1" w:rsidR="00B44FE7" w:rsidRDefault="00B44FE7" w:rsidP="004517B5">
      <w:pPr>
        <w:pStyle w:val="Heading2"/>
        <w:ind w:left="567" w:hanging="567"/>
      </w:pPr>
      <w:r>
        <w:t>Spesifikasi Rancangan Antena</w:t>
      </w:r>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r>
        <w:rPr>
          <w:lang w:val="sv-SE"/>
        </w:rPr>
        <w:t>Parameter Antena</w:t>
      </w:r>
    </w:p>
    <w:p w14:paraId="2C5215AA" w14:textId="2EB28D05"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w:t>
      </w:r>
      <w:r w:rsidRPr="00AF68D8">
        <w:rPr>
          <w:rFonts w:ascii="Times New Roman" w:hAnsi="Times New Roman" w:cs="Times New Roman"/>
          <w:lang w:val="sv-SE"/>
        </w:rPr>
        <w:t xml:space="preserve">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AF68D8">
        <w:rPr>
          <w:rFonts w:ascii="Times New Roman" w:hAnsi="Times New Roman" w:cs="Times New Roman"/>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p>
    <w:p w14:paraId="19ABC0F2" w14:textId="2CC79F94" w:rsidR="006E75BF" w:rsidRPr="006E75BF" w:rsidRDefault="006E75BF" w:rsidP="006E75BF">
      <w:pPr>
        <w:pStyle w:val="Caption"/>
        <w:keepNext/>
        <w:jc w:val="center"/>
        <w:rPr>
          <w:rFonts w:ascii="Times New Roman" w:hAnsi="Times New Roman" w:cs="Times New Roman"/>
          <w:i w:val="0"/>
          <w:iCs w:val="0"/>
          <w:color w:val="auto"/>
          <w:sz w:val="24"/>
          <w:szCs w:val="24"/>
        </w:rPr>
      </w:pPr>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Pr="006E75BF">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p>
    <w:tbl>
      <w:tblPr>
        <w:tblStyle w:val="TableGrid"/>
        <w:tblW w:w="0" w:type="auto"/>
        <w:jc w:val="center"/>
        <w:tblLook w:val="04A0" w:firstRow="1" w:lastRow="0" w:firstColumn="1" w:lastColumn="0" w:noHBand="0" w:noVBand="1"/>
      </w:tblPr>
      <w:tblGrid>
        <w:gridCol w:w="2940"/>
        <w:gridCol w:w="2538"/>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6E9B84F2"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6E21FF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(Antena tunggal)</w:t>
            </w:r>
          </w:p>
        </w:tc>
        <w:tc>
          <w:tcPr>
            <w:tcW w:w="0" w:type="auto"/>
          </w:tcPr>
          <w:p w14:paraId="7ABC1820" w14:textId="3EB92ED1"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&gt; 5 dB</w:t>
            </w:r>
          </w:p>
        </w:tc>
      </w:tr>
      <w:tr w:rsidR="00547545" w14:paraId="1640BF91" w14:textId="77777777" w:rsidTr="0079269C">
        <w:trPr>
          <w:jc w:val="center"/>
        </w:trPr>
        <w:tc>
          <w:tcPr>
            <w:tcW w:w="0" w:type="auto"/>
          </w:tcPr>
          <w:p w14:paraId="40F6C825" w14:textId="21CECF7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(Susunan antena 1x8)</w:t>
            </w:r>
          </w:p>
        </w:tc>
        <w:tc>
          <w:tcPr>
            <w:tcW w:w="0" w:type="auto"/>
          </w:tcPr>
          <w:p w14:paraId="5669070F" w14:textId="27702047" w:rsidR="00547545" w:rsidRDefault="008F01B5" w:rsidP="00446283">
            <w:pPr>
              <w:spacing w:line="360" w:lineRule="auto"/>
              <w:jc w:val="center"/>
              <w:rPr>
                <w:rFonts w:ascii="Times New Roman" w:hAnsi="Times New Roman" w:cs="Times New Roman"/>
                <w:lang w:val="sv-SE"/>
              </w:rPr>
            </w:pPr>
            <w:r>
              <w:rPr>
                <w:rFonts w:ascii="Times New Roman" w:hAnsi="Times New Roman" w:cs="Times New Roman"/>
                <w:lang w:val="sv-SE"/>
              </w:rPr>
              <w:t>12 dB</w:t>
            </w:r>
          </w:p>
        </w:tc>
      </w:tr>
      <w:tr w:rsidR="00547545" w14:paraId="5C4B1D44" w14:textId="77777777" w:rsidTr="0079269C">
        <w:trPr>
          <w:jc w:val="center"/>
        </w:trPr>
        <w:tc>
          <w:tcPr>
            <w:tcW w:w="0" w:type="auto"/>
          </w:tcPr>
          <w:p w14:paraId="45CCC024" w14:textId="0B6D6801" w:rsid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lang w:val="sv-SE"/>
              </w:rPr>
              <w:t>Pola radiasi</w:t>
            </w:r>
          </w:p>
        </w:tc>
        <w:tc>
          <w:tcPr>
            <w:tcW w:w="0" w:type="auto"/>
          </w:tcPr>
          <w:p w14:paraId="5AF3F6AC" w14:textId="33204535" w:rsidR="00547545" w:rsidRP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i/>
                <w:iCs/>
                <w:lang w:val="sv-SE"/>
              </w:rPr>
              <w:t>Directional</w:t>
            </w:r>
          </w:p>
        </w:tc>
      </w:tr>
      <w:tr w:rsidR="00847CDF" w14:paraId="35F95613" w14:textId="77777777" w:rsidTr="0079269C">
        <w:trPr>
          <w:jc w:val="center"/>
        </w:trPr>
        <w:tc>
          <w:tcPr>
            <w:tcW w:w="0" w:type="auto"/>
          </w:tcPr>
          <w:p w14:paraId="68D345B6" w14:textId="33D8B7C6" w:rsidR="00847CDF" w:rsidRPr="00847CDF" w:rsidRDefault="00847CDF" w:rsidP="00446283">
            <w:pPr>
              <w:spacing w:line="360" w:lineRule="auto"/>
              <w:jc w:val="center"/>
              <w:rPr>
                <w:rFonts w:ascii="Times New Roman" w:hAnsi="Times New Roman" w:cs="Times New Roman"/>
                <w:i/>
                <w:iCs/>
                <w:lang w:val="sv-SE"/>
              </w:rPr>
            </w:pPr>
            <w:r w:rsidRPr="00847CDF">
              <w:rPr>
                <w:rFonts w:ascii="Times New Roman" w:hAnsi="Times New Roman" w:cs="Times New Roman"/>
                <w:i/>
                <w:iCs/>
                <w:lang w:val="sv-SE"/>
              </w:rPr>
              <w:t>Side Lobe Level</w:t>
            </w:r>
          </w:p>
        </w:tc>
        <w:tc>
          <w:tcPr>
            <w:tcW w:w="0" w:type="auto"/>
          </w:tcPr>
          <w:p w14:paraId="0C26578C" w14:textId="5839F945" w:rsidR="00847CDF" w:rsidRPr="00A80BFB" w:rsidRDefault="00B2037C" w:rsidP="00446283">
            <w:pPr>
              <w:spacing w:line="360" w:lineRule="auto"/>
              <w:jc w:val="center"/>
              <w:rPr>
                <w:rFonts w:ascii="Times New Roman" w:hAnsi="Times New Roman" w:cs="Times New Roman"/>
                <w:lang w:val="sv-SE"/>
              </w:rPr>
            </w:pPr>
            <m:oMathPara>
              <m:oMath>
                <m:r>
                  <w:rPr>
                    <w:rFonts w:ascii="Cambria Math" w:hAnsi="Cambria Math" w:cs="Times New Roman"/>
                    <w:lang w:val="sv-SE"/>
                  </w:rPr>
                  <m:t>≤-10 dB</m:t>
                </m:r>
              </m:oMath>
            </m:oMathPara>
          </w:p>
        </w:tc>
      </w:tr>
    </w:tbl>
    <w:p w14:paraId="7C464A32" w14:textId="08AF26D5" w:rsidR="00AF68D8" w:rsidRDefault="00CE4752" w:rsidP="00CE4752">
      <w:pPr>
        <w:pStyle w:val="Heading3"/>
        <w:ind w:hanging="1080"/>
        <w:rPr>
          <w:lang w:val="sv-SE"/>
        </w:rPr>
      </w:pPr>
      <w:r>
        <w:rPr>
          <w:lang w:val="sv-SE"/>
        </w:rPr>
        <w:t xml:space="preserve">Bahan PCB dan </w:t>
      </w:r>
      <w:r>
        <w:rPr>
          <w:i/>
          <w:iCs/>
          <w:lang w:val="sv-SE"/>
        </w:rPr>
        <w:t>Patch</w:t>
      </w:r>
    </w:p>
    <w:p w14:paraId="5D52DC5C" w14:textId="145C051D"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 xml:space="preserve">/peradiasi dan jalur pencatuan antena </w:t>
      </w:r>
      <w:r>
        <w:rPr>
          <w:rFonts w:ascii="Times New Roman" w:eastAsiaTheme="majorEastAsia" w:hAnsi="Times New Roman" w:cstheme="majorBidi"/>
          <w:bCs/>
          <w:color w:val="000000" w:themeColor="text1"/>
          <w:szCs w:val="28"/>
          <w:lang w:val="sv-SE"/>
        </w:rPr>
        <w:lastRenderedPageBreak/>
        <w:t>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p>
    <w:p w14:paraId="7142BB13" w14:textId="606E7FA5" w:rsidR="00DB51C3" w:rsidRPr="00DB51C3" w:rsidRDefault="00DB51C3" w:rsidP="00DB51C3">
      <w:pPr>
        <w:pStyle w:val="Caption"/>
        <w:keepNext/>
        <w:jc w:val="center"/>
        <w:rPr>
          <w:rFonts w:ascii="Times New Roman" w:hAnsi="Times New Roman" w:cs="Times New Roman"/>
          <w:i w:val="0"/>
          <w:iCs w:val="0"/>
          <w:color w:val="auto"/>
          <w:sz w:val="24"/>
          <w:szCs w:val="24"/>
        </w:rPr>
      </w:pPr>
      <w:r w:rsidRPr="00DB51C3">
        <w:rPr>
          <w:rFonts w:ascii="Times New Roman" w:hAnsi="Times New Roman" w:cs="Times New Roman"/>
          <w:i w:val="0"/>
          <w:iCs w:val="0"/>
          <w:color w:val="auto"/>
          <w:sz w:val="24"/>
          <w:szCs w:val="24"/>
        </w:rPr>
        <w:t>Tabel 3.</w:t>
      </w:r>
      <w:r w:rsidRPr="00DB51C3">
        <w:rPr>
          <w:rFonts w:ascii="Times New Roman" w:hAnsi="Times New Roman" w:cs="Times New Roman"/>
          <w:i w:val="0"/>
          <w:iCs w:val="0"/>
          <w:color w:val="auto"/>
          <w:sz w:val="24"/>
          <w:szCs w:val="24"/>
        </w:rPr>
        <w:fldChar w:fldCharType="begin"/>
      </w:r>
      <w:r w:rsidRPr="00DB51C3">
        <w:rPr>
          <w:rFonts w:ascii="Times New Roman" w:hAnsi="Times New Roman" w:cs="Times New Roman"/>
          <w:i w:val="0"/>
          <w:iCs w:val="0"/>
          <w:color w:val="auto"/>
          <w:sz w:val="24"/>
          <w:szCs w:val="24"/>
        </w:rPr>
        <w:instrText xml:space="preserve"> SEQ Tabel_3. \* ARABIC </w:instrText>
      </w:r>
      <w:r w:rsidRPr="00DB51C3">
        <w:rPr>
          <w:rFonts w:ascii="Times New Roman" w:hAnsi="Times New Roman" w:cs="Times New Roman"/>
          <w:i w:val="0"/>
          <w:iCs w:val="0"/>
          <w:color w:val="auto"/>
          <w:sz w:val="24"/>
          <w:szCs w:val="24"/>
        </w:rPr>
        <w:fldChar w:fldCharType="separate"/>
      </w:r>
      <w:r w:rsidR="006E75BF">
        <w:rPr>
          <w:rFonts w:ascii="Times New Roman" w:hAnsi="Times New Roman" w:cs="Times New Roman"/>
          <w:i w:val="0"/>
          <w:iCs w:val="0"/>
          <w:noProof/>
          <w:color w:val="auto"/>
          <w:sz w:val="24"/>
          <w:szCs w:val="24"/>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r>
        <w:t>Simulasi dengan CST</w:t>
      </w:r>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rPr>
        <w:drawing>
          <wp:inline distT="0" distB="0" distL="0" distR="0" wp14:anchorId="0F400098" wp14:editId="2BE92B4D">
            <wp:extent cx="4210493" cy="2916630"/>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23"/>
                    <a:stretch>
                      <a:fillRect/>
                    </a:stretch>
                  </pic:blipFill>
                  <pic:spPr>
                    <a:xfrm>
                      <a:off x="0" y="0"/>
                      <a:ext cx="4215775" cy="2920289"/>
                    </a:xfrm>
                    <a:prstGeom prst="rect">
                      <a:avLst/>
                    </a:prstGeom>
                  </pic:spPr>
                </pic:pic>
              </a:graphicData>
            </a:graphic>
          </wp:inline>
        </w:drawing>
      </w:r>
    </w:p>
    <w:p w14:paraId="7E604416" w14:textId="500EF74E" w:rsidR="00381BB1" w:rsidRPr="002B6847" w:rsidRDefault="002B6847" w:rsidP="002B6847">
      <w:pPr>
        <w:pStyle w:val="Caption"/>
        <w:jc w:val="center"/>
        <w:rPr>
          <w:rFonts w:ascii="Times New Roman" w:hAnsi="Times New Roman" w:cs="Times New Roman"/>
          <w:i w:val="0"/>
          <w:iCs w:val="0"/>
          <w:color w:val="auto"/>
          <w:sz w:val="24"/>
          <w:szCs w:val="24"/>
        </w:rPr>
      </w:pPr>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1</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p>
    <w:p w14:paraId="33213361" w14:textId="689EEC04" w:rsidR="00BA6760" w:rsidRDefault="00BA6760" w:rsidP="00E0769B">
      <w:pPr>
        <w:pStyle w:val="Heading3"/>
        <w:ind w:hanging="1080"/>
        <w:rPr>
          <w:i/>
          <w:iCs/>
        </w:rPr>
      </w:pPr>
      <w:r>
        <w:t xml:space="preserve">Pengaturan </w:t>
      </w:r>
      <w:r w:rsidRPr="00BA6760">
        <w:rPr>
          <w:i/>
          <w:iCs/>
        </w:rPr>
        <w:t>Boundaries</w:t>
      </w:r>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lastRenderedPageBreak/>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ada ruang bebas, namun menambahkan beberapa ruang ekstra (vakum) antara kotak pembatas dengan ruang bebas. Umumnya pengaturan ini memberikan hasil terbaik dalam melakukan 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lang w:val="sv-SE"/>
        </w:rPr>
        <w:drawing>
          <wp:inline distT="0" distB="0" distL="0" distR="0" wp14:anchorId="663CDB6A" wp14:editId="534C04A3">
            <wp:extent cx="3987210" cy="1926038"/>
            <wp:effectExtent l="0" t="0" r="0" b="0"/>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24"/>
                    <a:stretch>
                      <a:fillRect/>
                    </a:stretch>
                  </pic:blipFill>
                  <pic:spPr>
                    <a:xfrm>
                      <a:off x="0" y="0"/>
                      <a:ext cx="3990477" cy="1927616"/>
                    </a:xfrm>
                    <a:prstGeom prst="rect">
                      <a:avLst/>
                    </a:prstGeom>
                  </pic:spPr>
                </pic:pic>
              </a:graphicData>
            </a:graphic>
          </wp:inline>
        </w:drawing>
      </w:r>
    </w:p>
    <w:p w14:paraId="48FBA2E3" w14:textId="2743BB11" w:rsidR="006940E5" w:rsidRPr="00702A5D" w:rsidRDefault="00702A5D" w:rsidP="00702A5D">
      <w:pPr>
        <w:pStyle w:val="Caption"/>
        <w:jc w:val="center"/>
        <w:rPr>
          <w:rFonts w:ascii="Times New Roman" w:hAnsi="Times New Roman" w:cs="Times New Roman"/>
          <w:bCs/>
          <w:i w:val="0"/>
          <w:iCs w:val="0"/>
          <w:color w:val="auto"/>
          <w:sz w:val="24"/>
          <w:szCs w:val="24"/>
          <w:lang w:val="sv-SE"/>
        </w:rPr>
      </w:pPr>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2</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p>
    <w:p w14:paraId="01623E4A" w14:textId="628AF7B7" w:rsidR="006940E5" w:rsidRDefault="005E59AE" w:rsidP="004B7C17">
      <w:pPr>
        <w:pStyle w:val="Heading3"/>
        <w:ind w:hanging="1080"/>
        <w:rPr>
          <w:lang w:val="sv-SE"/>
        </w:rPr>
      </w:pPr>
      <w:r>
        <w:rPr>
          <w:lang w:val="sv-SE"/>
        </w:rPr>
        <w:t xml:space="preserve">Pengaturan </w:t>
      </w:r>
      <w:r>
        <w:rPr>
          <w:i/>
          <w:iCs/>
          <w:lang w:val="sv-SE"/>
        </w:rPr>
        <w:t>Background</w:t>
      </w:r>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lang w:val="sv-SE"/>
        </w:rPr>
        <w:drawing>
          <wp:inline distT="0" distB="0" distL="0" distR="0" wp14:anchorId="1F7AE9A0" wp14:editId="52422271">
            <wp:extent cx="3499945" cy="1942895"/>
            <wp:effectExtent l="0" t="0" r="5715" b="635"/>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25"/>
                    <a:stretch>
                      <a:fillRect/>
                    </a:stretch>
                  </pic:blipFill>
                  <pic:spPr>
                    <a:xfrm>
                      <a:off x="0" y="0"/>
                      <a:ext cx="3511403" cy="1949255"/>
                    </a:xfrm>
                    <a:prstGeom prst="rect">
                      <a:avLst/>
                    </a:prstGeom>
                  </pic:spPr>
                </pic:pic>
              </a:graphicData>
            </a:graphic>
          </wp:inline>
        </w:drawing>
      </w:r>
    </w:p>
    <w:p w14:paraId="3CD7F2C6" w14:textId="6F05DED0" w:rsidR="006E7500" w:rsidRPr="00DD5349" w:rsidRDefault="00DD5349" w:rsidP="00DD5349">
      <w:pPr>
        <w:pStyle w:val="Caption"/>
        <w:jc w:val="center"/>
        <w:rPr>
          <w:rFonts w:ascii="Times New Roman" w:hAnsi="Times New Roman" w:cs="Times New Roman"/>
          <w:bCs/>
          <w:i w:val="0"/>
          <w:iCs w:val="0"/>
          <w:color w:val="auto"/>
          <w:sz w:val="24"/>
          <w:szCs w:val="24"/>
          <w:lang w:val="sv-SE"/>
        </w:rPr>
      </w:pPr>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3</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p>
    <w:p w14:paraId="7CEF3A85" w14:textId="255878B7" w:rsidR="00830354" w:rsidRDefault="00BC2841" w:rsidP="009D2717">
      <w:pPr>
        <w:pStyle w:val="Heading3"/>
        <w:spacing w:after="0"/>
        <w:ind w:hanging="1080"/>
        <w:rPr>
          <w:lang w:val="sv-SE"/>
        </w:rPr>
      </w:pPr>
      <w:r>
        <w:rPr>
          <w:lang w:val="sv-SE"/>
        </w:rPr>
        <w:lastRenderedPageBreak/>
        <w:t xml:space="preserve">Pengaturan </w:t>
      </w:r>
      <w:r>
        <w:rPr>
          <w:i/>
          <w:iCs/>
          <w:lang w:val="sv-SE"/>
        </w:rPr>
        <w:t>Port</w:t>
      </w:r>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lang w:val="sv-SE"/>
        </w:rPr>
        <w:drawing>
          <wp:inline distT="0" distB="0" distL="0" distR="0" wp14:anchorId="299BD07C" wp14:editId="2253C94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26"/>
                    <a:stretch>
                      <a:fillRect/>
                    </a:stretch>
                  </pic:blipFill>
                  <pic:spPr>
                    <a:xfrm>
                      <a:off x="0" y="0"/>
                      <a:ext cx="3195569" cy="1652339"/>
                    </a:xfrm>
                    <a:prstGeom prst="rect">
                      <a:avLst/>
                    </a:prstGeom>
                  </pic:spPr>
                </pic:pic>
              </a:graphicData>
            </a:graphic>
          </wp:inline>
        </w:drawing>
      </w:r>
    </w:p>
    <w:p w14:paraId="5C1A657B" w14:textId="56820EE8" w:rsidR="007C287D" w:rsidRPr="00D15E1F" w:rsidRDefault="00D15E1F" w:rsidP="00D15E1F">
      <w:pPr>
        <w:pStyle w:val="Caption"/>
        <w:jc w:val="center"/>
        <w:rPr>
          <w:rFonts w:ascii="Times New Roman" w:hAnsi="Times New Roman" w:cs="Times New Roman"/>
          <w:i w:val="0"/>
          <w:iCs w:val="0"/>
          <w:color w:val="auto"/>
          <w:sz w:val="24"/>
          <w:szCs w:val="24"/>
          <w:lang w:val="sv-SE"/>
        </w:rPr>
      </w:pPr>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4</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p>
    <w:p w14:paraId="09438594" w14:textId="6CDD5ED9" w:rsidR="00EA2B68" w:rsidRDefault="0076233F" w:rsidP="00502BDC">
      <w:pPr>
        <w:pStyle w:val="Heading3"/>
        <w:spacing w:after="0"/>
        <w:ind w:hanging="1080"/>
        <w:rPr>
          <w:lang w:val="sv-SE"/>
        </w:rPr>
      </w:pPr>
      <w:r>
        <w:rPr>
          <w:lang w:val="sv-SE"/>
        </w:rPr>
        <w:lastRenderedPageBreak/>
        <w:t xml:space="preserve">Pengaturan </w:t>
      </w:r>
      <w:r>
        <w:rPr>
          <w:i/>
          <w:iCs/>
          <w:lang w:val="sv-SE"/>
        </w:rPr>
        <w:t>Solver</w:t>
      </w:r>
    </w:p>
    <w:p w14:paraId="4DC7CC1D" w14:textId="77777777" w:rsidR="00502BDC" w:rsidRDefault="00502BDC" w:rsidP="00502BDC">
      <w:pPr>
        <w:pStyle w:val="pdq2pgselectionanchorcontainer"/>
        <w:spacing w:before="0" w:before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0A7FB9">
      <w:pPr>
        <w:pStyle w:val="pdq2pgselectionanchorcontainer"/>
        <w:keepNext/>
        <w:spacing w:before="0" w:beforeAutospacing="0" w:line="360" w:lineRule="auto"/>
        <w:jc w:val="center"/>
      </w:pPr>
      <w:r w:rsidRPr="00845EC7">
        <w:rPr>
          <w:lang w:val="sv-SE"/>
        </w:rPr>
        <w:drawing>
          <wp:inline distT="0" distB="0" distL="0" distR="0" wp14:anchorId="54E90646" wp14:editId="08F84866">
            <wp:extent cx="2847975" cy="296139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27"/>
                    <a:stretch>
                      <a:fillRect/>
                    </a:stretch>
                  </pic:blipFill>
                  <pic:spPr>
                    <a:xfrm>
                      <a:off x="0" y="0"/>
                      <a:ext cx="2854780" cy="2968466"/>
                    </a:xfrm>
                    <a:prstGeom prst="rect">
                      <a:avLst/>
                    </a:prstGeom>
                  </pic:spPr>
                </pic:pic>
              </a:graphicData>
            </a:graphic>
          </wp:inline>
        </w:drawing>
      </w:r>
    </w:p>
    <w:p w14:paraId="49BA24D1" w14:textId="227F48A2" w:rsidR="00092C48" w:rsidRPr="000A7FB9" w:rsidRDefault="000A7FB9" w:rsidP="000A7FB9">
      <w:pPr>
        <w:pStyle w:val="Caption"/>
        <w:jc w:val="center"/>
        <w:rPr>
          <w:rFonts w:ascii="Times New Roman" w:hAnsi="Times New Roman" w:cs="Times New Roman"/>
          <w:i w:val="0"/>
          <w:iCs w:val="0"/>
          <w:color w:val="auto"/>
          <w:sz w:val="24"/>
          <w:szCs w:val="24"/>
          <w:lang w:val="sv-SE"/>
        </w:rPr>
      </w:pPr>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5</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p>
    <w:p w14:paraId="04EE4456" w14:textId="1799775A" w:rsidR="00502BDC" w:rsidRDefault="00502BDC" w:rsidP="000A7FB9">
      <w:pPr>
        <w:pStyle w:val="NormalWeb"/>
        <w:spacing w:after="0" w:afterAutospacing="0" w:line="360" w:lineRule="auto"/>
        <w:ind w:firstLine="709"/>
        <w:jc w:val="both"/>
        <w:rPr>
          <w:lang w:val="sv-SE"/>
        </w:rPr>
      </w:pPr>
      <w:r w:rsidRPr="00502BDC">
        <w:rPr>
          <w:lang w:val="sv-SE"/>
        </w:rPr>
        <w:t xml:space="preserve">Pada </w:t>
      </w:r>
      <w:r w:rsidRPr="00887925">
        <w:rPr>
          <w:rStyle w:val="Strong"/>
          <w:b w:val="0"/>
          <w:bCs w:val="0"/>
          <w:i/>
          <w:iCs/>
          <w:lang w:val="sv-SE"/>
        </w:rPr>
        <w:t>Time Domain Solver</w:t>
      </w:r>
      <w:r w:rsidRPr="00502BDC">
        <w:rPr>
          <w:lang w:val="sv-SE"/>
        </w:rPr>
        <w:t xml:space="preserve">, metode komputasi yang tersedia terdiri atas </w:t>
      </w:r>
      <w:r w:rsidRPr="007112D0">
        <w:rPr>
          <w:rStyle w:val="Strong"/>
          <w:b w:val="0"/>
          <w:bCs w:val="0"/>
          <w:i/>
          <w:iCs/>
          <w:lang w:val="sv-SE"/>
        </w:rPr>
        <w:t>Hexahedral</w:t>
      </w:r>
      <w:r w:rsidRPr="00502BDC">
        <w:rPr>
          <w:lang w:val="sv-SE"/>
        </w:rPr>
        <w:t xml:space="preserve"> dan </w:t>
      </w:r>
      <w:r w:rsidRPr="007112D0">
        <w:rPr>
          <w:rStyle w:val="Strong"/>
          <w:b w:val="0"/>
          <w:bCs w:val="0"/>
          <w:i/>
          <w:iCs/>
          <w:lang w:val="sv-SE"/>
        </w:rPr>
        <w:t>Hexahedral Transmission Line Matrix</w:t>
      </w:r>
      <w:r w:rsidRPr="00502BDC">
        <w:rPr>
          <w:rStyle w:val="Strong"/>
          <w:b w:val="0"/>
          <w:bCs w:val="0"/>
          <w:lang w:val="sv-SE"/>
        </w:rPr>
        <w:t xml:space="preserve"> (TLM)</w:t>
      </w:r>
      <w:r w:rsidRPr="00502BDC">
        <w:rPr>
          <w:lang w:val="sv-SE"/>
        </w:rPr>
        <w:t xml:space="preserve">. Pemilihan metode simulasi dilakukan melalui menu </w:t>
      </w:r>
      <w:r w:rsidRPr="00670837">
        <w:rPr>
          <w:rStyle w:val="Strong"/>
          <w:b w:val="0"/>
          <w:bCs w:val="0"/>
          <w:i/>
          <w:iCs/>
          <w:lang w:val="sv-SE"/>
        </w:rPr>
        <w:t>Simulation</w:t>
      </w:r>
      <w:r w:rsidRPr="00502BDC">
        <w:rPr>
          <w:rStyle w:val="Strong"/>
          <w:b w:val="0"/>
          <w:bCs w:val="0"/>
          <w:lang w:val="sv-SE"/>
        </w:rPr>
        <w:t xml:space="preserve"> → </w:t>
      </w:r>
      <w:r w:rsidRPr="00670837">
        <w:rPr>
          <w:rStyle w:val="Strong"/>
          <w:b w:val="0"/>
          <w:bCs w:val="0"/>
          <w:i/>
          <w:iCs/>
          <w:lang w:val="sv-SE"/>
        </w:rPr>
        <w:t>Setup Solver</w:t>
      </w:r>
      <w:r w:rsidRPr="00502BDC">
        <w:rPr>
          <w:rStyle w:val="Strong"/>
          <w:b w:val="0"/>
          <w:bCs w:val="0"/>
          <w:lang w:val="sv-SE"/>
        </w:rPr>
        <w:t xml:space="preserve"> → </w:t>
      </w:r>
      <w:r w:rsidRPr="00670837">
        <w:rPr>
          <w:rStyle w:val="Strong"/>
          <w:b w:val="0"/>
          <w:bCs w:val="0"/>
          <w:i/>
          <w:iCs/>
          <w:lang w:val="sv-SE"/>
        </w:rPr>
        <w:t>Time Domain Solver</w:t>
      </w:r>
      <w:r w:rsidRPr="00502BDC">
        <w:rPr>
          <w:lang w:val="sv-SE"/>
        </w:rPr>
        <w:t xml:space="preserve">, kemudian pengguna dapat menentukan beberapa parameter, seperti tingkat </w:t>
      </w:r>
      <w:r w:rsidRPr="00D92523">
        <w:rPr>
          <w:rStyle w:val="Strong"/>
          <w:b w:val="0"/>
          <w:bCs w:val="0"/>
          <w:i/>
          <w:iCs/>
          <w:lang w:val="sv-SE"/>
        </w:rPr>
        <w:t>accuracy</w:t>
      </w:r>
      <w:r w:rsidRPr="00502BDC">
        <w:rPr>
          <w:lang w:val="sv-SE"/>
        </w:rPr>
        <w:t xml:space="preserve">, </w:t>
      </w:r>
      <w:r w:rsidRPr="00D92523">
        <w:rPr>
          <w:rStyle w:val="Strong"/>
          <w:b w:val="0"/>
          <w:bCs w:val="0"/>
          <w:i/>
          <w:iCs/>
          <w:lang w:val="sv-SE"/>
        </w:rPr>
        <w:t>adaptive mesh</w:t>
      </w:r>
      <w:r w:rsidRPr="00502BDC">
        <w:rPr>
          <w:lang w:val="sv-SE"/>
        </w:rPr>
        <w:t xml:space="preserve">, dan parameter simulasi lainnya. 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w:t>
      </w:r>
      <w:r w:rsidRPr="00502BDC">
        <w:rPr>
          <w:lang w:val="sv-SE"/>
        </w:rPr>
        <w:lastRenderedPageBreak/>
        <w:t>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r>
        <w:t>Tahapan Per</w:t>
      </w:r>
      <w:r w:rsidR="0024397C">
        <w:t>ancangan</w:t>
      </w:r>
      <w:r w:rsidR="00F44D91">
        <w:t xml:space="preserve"> Antena</w:t>
      </w:r>
    </w:p>
    <w:p w14:paraId="1DF45026" w14:textId="1EDE362F" w:rsidR="00834DC0" w:rsidRDefault="000973F1" w:rsidP="000973F1">
      <w:pPr>
        <w:spacing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C275AD">
      <w:pPr>
        <w:pStyle w:val="Heading3"/>
        <w:ind w:hanging="1080"/>
        <w:rPr>
          <w:lang w:val="sv-SE"/>
        </w:rPr>
      </w:pPr>
      <w:r>
        <w:rPr>
          <w:lang w:val="sv-SE"/>
        </w:rPr>
        <w:t>Perancangan Antena Referensi</w:t>
      </w:r>
    </w:p>
    <w:p w14:paraId="7216E05B" w14:textId="4357819B" w:rsidR="009820C1" w:rsidRDefault="003A76FF" w:rsidP="00461996">
      <w:pPr>
        <w:spacing w:after="0" w:line="360" w:lineRule="auto"/>
        <w:ind w:firstLine="426"/>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 xml:space="preserve">Benuk </w:t>
      </w:r>
      <w:r w:rsidR="009820C1">
        <w:rPr>
          <w:rFonts w:ascii="Times New Roman" w:hAnsi="Times New Roman" w:cs="Times New Roman"/>
          <w:lang w:val="sv-SE"/>
        </w:rPr>
        <w:lastRenderedPageBreak/>
        <w:t>geometri dan detail parameter dimensi dari antena ditunjukkan oleh Gambar dan Tabel</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lang w:val="sv-SE"/>
        </w:rPr>
        <w:drawing>
          <wp:inline distT="0" distB="0" distL="0" distR="0" wp14:anchorId="1E88989E" wp14:editId="51713D7A">
            <wp:extent cx="2096219" cy="3445271"/>
            <wp:effectExtent l="0" t="0" r="0" b="3175"/>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28"/>
                    <a:stretch>
                      <a:fillRect/>
                    </a:stretch>
                  </pic:blipFill>
                  <pic:spPr>
                    <a:xfrm>
                      <a:off x="0" y="0"/>
                      <a:ext cx="2101242" cy="3453527"/>
                    </a:xfrm>
                    <a:prstGeom prst="rect">
                      <a:avLst/>
                    </a:prstGeom>
                  </pic:spPr>
                </pic:pic>
              </a:graphicData>
            </a:graphic>
          </wp:inline>
        </w:drawing>
      </w:r>
    </w:p>
    <w:p w14:paraId="23FF1F82" w14:textId="4A330643" w:rsidR="009820C1" w:rsidRPr="00461996" w:rsidRDefault="00551FDC" w:rsidP="0089261F">
      <w:pPr>
        <w:pStyle w:val="Caption"/>
        <w:jc w:val="center"/>
        <w:rPr>
          <w:rFonts w:ascii="Times New Roman" w:hAnsi="Times New Roman" w:cs="Times New Roman"/>
          <w:i w:val="0"/>
          <w:iCs w:val="0"/>
          <w:color w:val="auto"/>
          <w:sz w:val="24"/>
          <w:szCs w:val="24"/>
          <w:lang w:val="sv-SE"/>
        </w:rPr>
      </w:pPr>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Pr="00551FDC">
        <w:rPr>
          <w:rFonts w:ascii="Times New Roman" w:hAnsi="Times New Roman" w:cs="Times New Roman"/>
          <w:i w:val="0"/>
          <w:iCs w:val="0"/>
          <w:noProof/>
          <w:color w:val="auto"/>
          <w:sz w:val="24"/>
          <w:szCs w:val="24"/>
          <w:lang w:val="sv-SE"/>
        </w:rPr>
        <w:t>6</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r w:rsidRPr="00551FDC">
        <w:rPr>
          <w:rFonts w:ascii="Times New Roman" w:hAnsi="Times New Roman" w:cs="Times New Roman"/>
          <w:i w:val="0"/>
          <w:iCs w:val="0"/>
          <w:color w:val="auto"/>
          <w:sz w:val="24"/>
          <w:szCs w:val="24"/>
          <w:lang w:val="sv-SE"/>
        </w:rPr>
        <w:fldChar w:fldCharType="end"/>
      </w:r>
    </w:p>
    <w:p w14:paraId="7DCE56A9" w14:textId="1C7A502D"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r w:rsidRPr="00D9076A">
        <w:rPr>
          <w:rFonts w:ascii="Times New Roman" w:hAnsi="Times New Roman" w:cs="Times New Roman"/>
          <w:i w:val="0"/>
          <w:iCs w:val="0"/>
          <w:color w:val="auto"/>
          <w:sz w:val="24"/>
          <w:szCs w:val="24"/>
          <w:lang w:val="sv-SE"/>
        </w:rPr>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6E75BF" w:rsidRPr="00D9076A">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lastRenderedPageBreak/>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1B736A58"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3-10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BA7A83">
        <w:rPr>
          <w:rFonts w:ascii="Times New Roman" w:hAnsi="Times New Roman" w:cs="Times New Roman"/>
          <w:lang w:val="sv-SE"/>
        </w:rPr>
        <w:t>.</w:t>
      </w:r>
    </w:p>
    <w:p w14:paraId="5FB090CC" w14:textId="22BC778B" w:rsidR="006C7D91" w:rsidRDefault="0019682C" w:rsidP="006C7D91">
      <w:pPr>
        <w:spacing w:line="360" w:lineRule="auto"/>
        <w:ind w:firstLine="426"/>
        <w:jc w:val="both"/>
        <w:rPr>
          <w:rFonts w:ascii="Times New Roman" w:hAnsi="Times New Roman" w:cs="Times New Roman"/>
          <w:lang w:val="sv-SE"/>
        </w:rPr>
      </w:pPr>
      <w:r w:rsidRPr="0019682C">
        <w:rPr>
          <w:rFonts w:ascii="Times New Roman" w:hAnsi="Times New Roman" w:cs="Times New Roman"/>
          <w:lang w:val="sv-SE"/>
        </w:rPr>
        <w:drawing>
          <wp:inline distT="0" distB="0" distL="0" distR="0" wp14:anchorId="3342C43F" wp14:editId="026A22AC">
            <wp:extent cx="4876800" cy="1466051"/>
            <wp:effectExtent l="0" t="0" r="0" b="1270"/>
            <wp:docPr id="12473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2040" name=""/>
                    <pic:cNvPicPr/>
                  </pic:nvPicPr>
                  <pic:blipFill>
                    <a:blip r:embed="rId29"/>
                    <a:stretch>
                      <a:fillRect/>
                    </a:stretch>
                  </pic:blipFill>
                  <pic:spPr>
                    <a:xfrm>
                      <a:off x="0" y="0"/>
                      <a:ext cx="4884393" cy="1468334"/>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lang w:val="sv-SE"/>
              </w:rPr>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30"/>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31"/>
                          <a:stretch>
                            <a:fillRect/>
                          </a:stretch>
                        </pic:blipFill>
                        <pic:spPr>
                          <a:xfrm>
                            <a:off x="0" y="0"/>
                            <a:ext cx="1948705" cy="2038539"/>
                          </a:xfrm>
                          <a:prstGeom prst="rect">
                            <a:avLst/>
                          </a:prstGeom>
                        </pic:spPr>
                      </pic:pic>
                    </a:graphicData>
                  </a:graphic>
                </wp:inline>
              </w:drawing>
            </w:r>
          </w:p>
        </w:tc>
      </w:tr>
    </w:tbl>
    <w:p w14:paraId="4EEBFAE2" w14:textId="2AFD013D" w:rsidR="0019682C" w:rsidRPr="00E21E5F" w:rsidRDefault="00E21E5F" w:rsidP="00CF7B44">
      <w:pPr>
        <w:pStyle w:val="Heading3"/>
        <w:spacing w:after="0"/>
        <w:ind w:hanging="1080"/>
      </w:pPr>
      <w:r w:rsidRPr="00E21E5F">
        <w:t xml:space="preserve">Optimasi </w:t>
      </w:r>
      <w:r>
        <w:t>Parameter Antena</w:t>
      </w:r>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5249DC">
        <w:rPr>
          <w:rStyle w:val="Strong"/>
          <w:b w:val="0"/>
          <w:bCs w:val="0"/>
          <w:lang w:val="sv-SE"/>
        </w:rPr>
        <w:t xml:space="preserve">loss tangent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w:t>
      </w:r>
      <w:r w:rsidRPr="001E7CDF">
        <w:rPr>
          <w:lang w:val="sv-SE"/>
        </w:rPr>
        <w:lastRenderedPageBreak/>
        <w:t xml:space="preserve">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perbandingan antara frekuensi kerja pada jurnal referensi dan frekuensi kerja yang ditargetkan pada penelitian ini.</w:t>
      </w:r>
    </w:p>
    <w:p w14:paraId="488F9457" w14:textId="77777777" w:rsidR="00AA517C" w:rsidRDefault="001E7CDF" w:rsidP="00635075">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sedangkan parameter lainnya dipertahankan tetap, sehingga pengaruh masing-masing parameter terhadap performa antena dapat diamati.</w:t>
      </w:r>
    </w:p>
    <w:p w14:paraId="7F4B04F7" w14:textId="2A321D19" w:rsidR="001E7CDF" w:rsidRPr="00956326" w:rsidRDefault="001E7CDF" w:rsidP="00B95464">
      <w:pPr>
        <w:pStyle w:val="NormalWeb"/>
        <w:spacing w:before="0" w:beforeAutospacing="0" w:after="0" w:afterAutospacing="0" w:line="360" w:lineRule="auto"/>
        <w:ind w:firstLine="720"/>
        <w:jc w:val="both"/>
        <w:rPr>
          <w:lang w:val="sv-SE"/>
        </w:rPr>
      </w:pPr>
      <w:r w:rsidRPr="00956326">
        <w:rPr>
          <w:lang w:val="sv-SE"/>
        </w:rPr>
        <w:t xml:space="preserve">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Back Wall 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69F4">
      <w:pPr>
        <w:pStyle w:val="Heading3"/>
        <w:ind w:hanging="1080"/>
        <w:rPr>
          <w:i/>
          <w:iCs/>
        </w:rPr>
      </w:pPr>
      <w:r>
        <w:t xml:space="preserve">Penambahan </w:t>
      </w:r>
      <w:r w:rsidRPr="002969F4">
        <w:rPr>
          <w:i/>
          <w:iCs/>
        </w:rPr>
        <w:t>Corrugated Slot</w:t>
      </w:r>
    </w:p>
    <w:p w14:paraId="7B884AF8" w14:textId="7C3F50F7" w:rsidR="00B95464" w:rsidRPr="00AC181F" w:rsidRDefault="00AC181F" w:rsidP="00AC181F">
      <w:pPr>
        <w:spacing w:line="360" w:lineRule="auto"/>
        <w:jc w:val="both"/>
        <w:rPr>
          <w:rFonts w:ascii="Times New Roman" w:hAnsi="Times New Roman" w:cs="Times New Roman"/>
          <w:lang w:val="sv-SE"/>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r w:rsidRPr="00AC181F">
        <w:rPr>
          <w:rFonts w:ascii="Times New Roman" w:hAnsi="Times New Roman" w:cs="Times New Roman"/>
          <w:lang w:val="sv-SE"/>
        </w:rPr>
        <w:t xml:space="preserve">Pemilihan struktur </w:t>
      </w:r>
      <w:r w:rsidRPr="00A90FBD">
        <w:rPr>
          <w:rFonts w:ascii="Times New Roman" w:hAnsi="Times New Roman" w:cs="Times New Roman"/>
          <w:i/>
          <w:iCs/>
          <w:lang w:val="sv-SE"/>
        </w:rPr>
        <w:t>corrugated slot</w:t>
      </w:r>
      <w:r w:rsidRPr="00AC181F">
        <w:rPr>
          <w:rFonts w:ascii="Times New Roman" w:hAnsi="Times New Roman" w:cs="Times New Roman"/>
          <w:lang w:val="sv-SE"/>
        </w:rPr>
        <w:t xml:space="preserve"> mengacu pada beberapa penelitian terdahulu, seperti Pan dkk. (2021) dan Anwar dkk. (2022), yang menunjukkan bahwa penerapan struktur </w:t>
      </w:r>
      <w:r w:rsidRPr="00D95C7B">
        <w:rPr>
          <w:rFonts w:ascii="Times New Roman" w:hAnsi="Times New Roman" w:cs="Times New Roman"/>
          <w:i/>
          <w:iCs/>
          <w:lang w:val="sv-SE"/>
        </w:rPr>
        <w:t>corrugated</w:t>
      </w:r>
      <w:r w:rsidRPr="00AC181F">
        <w:rPr>
          <w:rFonts w:ascii="Times New Roman" w:hAnsi="Times New Roman" w:cs="Times New Roman"/>
          <w:lang w:val="sv-SE"/>
        </w:rPr>
        <w:t xml:space="preserve"> pada antena </w:t>
      </w:r>
      <w:r w:rsidRPr="00D95C7B">
        <w:rPr>
          <w:rFonts w:ascii="Times New Roman" w:hAnsi="Times New Roman" w:cs="Times New Roman"/>
          <w:i/>
          <w:iCs/>
          <w:lang w:val="sv-SE"/>
        </w:rPr>
        <w:t>tapered slot</w:t>
      </w:r>
      <w:r w:rsidRPr="00AC181F">
        <w:rPr>
          <w:rFonts w:ascii="Times New Roman" w:hAnsi="Times New Roman" w:cs="Times New Roman"/>
          <w:lang w:val="sv-SE"/>
        </w:rPr>
        <w:t xml:space="preserve"> dapat memengaruhi distribusi medan elektromagnetik serta karakteristik pola radiasi antena</w:t>
      </w:r>
      <w:r w:rsidR="00E624BC">
        <w:rPr>
          <w:rFonts w:ascii="Times New Roman" w:hAnsi="Times New Roman" w:cs="Times New Roman"/>
          <w:lang w:val="sv-SE"/>
        </w:rPr>
        <w:t>.</w:t>
      </w:r>
    </w:p>
    <w:p w14:paraId="4BAD6FDF" w14:textId="153000ED" w:rsidR="0036309D" w:rsidRDefault="002969F4" w:rsidP="0036309D">
      <w:pPr>
        <w:pStyle w:val="Heading3"/>
        <w:ind w:hanging="1080"/>
        <w:rPr>
          <w:i/>
          <w:iCs/>
          <w:lang w:val="sv-SE"/>
        </w:rPr>
      </w:pPr>
      <w:r w:rsidRPr="002969F4">
        <w:rPr>
          <w:lang w:val="sv-SE"/>
        </w:rPr>
        <w:lastRenderedPageBreak/>
        <w:t xml:space="preserve">Perancangan Susunan Antena dengan </w:t>
      </w:r>
      <w:r w:rsidRPr="002969F4">
        <w:rPr>
          <w:i/>
          <w:iCs/>
          <w:lang w:val="sv-SE"/>
        </w:rPr>
        <w:t>T-Junction Power Divider</w:t>
      </w:r>
    </w:p>
    <w:p w14:paraId="570D0A1D" w14:textId="77777777" w:rsidR="00DB708C" w:rsidRPr="00DB708C" w:rsidRDefault="00DB708C" w:rsidP="007D5475">
      <w:pPr>
        <w:pStyle w:val="pdq2pgselectionanchorcontainer"/>
        <w:spacing w:before="0" w:beforeAutospacing="0" w:after="0" w:afterAutospacing="0" w:line="360" w:lineRule="auto"/>
        <w:jc w:val="both"/>
        <w:rPr>
          <w:lang w:val="sv-SE"/>
        </w:rPr>
      </w:pPr>
      <w:r w:rsidRPr="00DB708C">
        <w:rPr>
          <w:lang w:val="sv-SE"/>
        </w:rPr>
        <w:t xml:space="preserve">Setelah diperoleh konfigurasi antena hasil optimasi dengan penambahan struktur </w:t>
      </w:r>
      <w:r w:rsidRPr="00DB708C">
        <w:rPr>
          <w:rStyle w:val="Emphasis"/>
          <w:lang w:val="sv-SE"/>
        </w:rPr>
        <w:t>corrugated slot</w:t>
      </w:r>
      <w:r w:rsidRPr="00DB708C">
        <w:rPr>
          <w:lang w:val="sv-SE"/>
        </w:rPr>
        <w:t>, tahap selanjutnya adalah melakukan perancangan susunan antena (</w:t>
      </w:r>
      <w:r w:rsidRPr="00DB708C">
        <w:rPr>
          <w:rStyle w:val="Emphasis"/>
          <w:lang w:val="sv-SE"/>
        </w:rPr>
        <w:t>antenna array</w:t>
      </w:r>
      <w:r w:rsidRPr="00DB708C">
        <w:rPr>
          <w:lang w:val="sv-SE"/>
        </w:rPr>
        <w:t xml:space="preserve">) untuk meningkatkan performa antena sesuai dengan kebutuhan aplikasi radar. Susunan antena dirancang menggunakan konfigurasi linear yang terdiri atas </w:t>
      </w:r>
      <w:r w:rsidRPr="00DB708C">
        <w:rPr>
          <w:rStyle w:val="Strong"/>
          <w:b w:val="0"/>
          <w:bCs w:val="0"/>
          <w:lang w:val="sv-SE"/>
        </w:rPr>
        <w:t>1×2</w:t>
      </w:r>
      <w:r w:rsidRPr="00DB708C">
        <w:rPr>
          <w:lang w:val="sv-SE"/>
        </w:rPr>
        <w:t xml:space="preserve">, </w:t>
      </w:r>
      <w:r w:rsidRPr="00DB708C">
        <w:rPr>
          <w:rStyle w:val="Strong"/>
          <w:b w:val="0"/>
          <w:bCs w:val="0"/>
          <w:lang w:val="sv-SE"/>
        </w:rPr>
        <w:t>1×4</w:t>
      </w:r>
      <w:r w:rsidRPr="00DB708C">
        <w:rPr>
          <w:lang w:val="sv-SE"/>
        </w:rPr>
        <w:t xml:space="preserve">, dan </w:t>
      </w:r>
      <w:r w:rsidRPr="00DB708C">
        <w:rPr>
          <w:rStyle w:val="Strong"/>
          <w:b w:val="0"/>
          <w:bCs w:val="0"/>
          <w:lang w:val="sv-SE"/>
        </w:rPr>
        <w:t>1×8</w:t>
      </w:r>
      <w:r w:rsidRPr="00DB708C">
        <w:rPr>
          <w:lang w:val="sv-SE"/>
        </w:rPr>
        <w:t xml:space="preserve"> elemen antena. Jarak antar elemen antena ditentukan berdasarkan hasil optimasi sehingga diperoleh konfigurasi yang sesuai dengan spesifikasi penelitian.</w:t>
      </w:r>
    </w:p>
    <w:p w14:paraId="0B9C83B1" w14:textId="31C0D2AB" w:rsidR="00DB708C" w:rsidRPr="00DB708C" w:rsidRDefault="00DB708C" w:rsidP="00ED0E53">
      <w:pPr>
        <w:pStyle w:val="NormalWeb"/>
        <w:spacing w:before="0" w:beforeAutospacing="0" w:after="0" w:afterAutospacing="0" w:line="360" w:lineRule="auto"/>
        <w:ind w:firstLine="720"/>
        <w:jc w:val="both"/>
        <w:rPr>
          <w:lang w:val="sv-SE"/>
        </w:rPr>
      </w:pPr>
      <w:r w:rsidRPr="00DB708C">
        <w:rPr>
          <w:lang w:val="sv-SE"/>
        </w:rPr>
        <w:t xml:space="preserve">Agar daya masukan dapat didistribusikan secara merata ke setiap elemen antena, pada penelitian ini digunakan </w:t>
      </w:r>
      <w:r w:rsidRPr="007D5475">
        <w:rPr>
          <w:rStyle w:val="Strong"/>
          <w:b w:val="0"/>
          <w:bCs w:val="0"/>
          <w:i/>
          <w:iCs/>
          <w:lang w:val="sv-SE"/>
        </w:rPr>
        <w:t>T-Junction Power Divider</w:t>
      </w:r>
      <w:r w:rsidRPr="00DB708C">
        <w:rPr>
          <w:lang w:val="sv-SE"/>
        </w:rPr>
        <w:t xml:space="preserve"> sebagai jaringan pencatu (</w:t>
      </w:r>
      <w:r w:rsidRPr="00DB708C">
        <w:rPr>
          <w:rStyle w:val="Emphasis"/>
          <w:lang w:val="sv-SE"/>
        </w:rPr>
        <w:t>feeding network</w:t>
      </w:r>
      <w:r w:rsidRPr="00DB708C">
        <w:rPr>
          <w:lang w:val="sv-SE"/>
        </w:rPr>
        <w:t>). Perancangan jaringan pencatu dilakukan dengan mempertimbangkan pencocokan impedansi (</w:t>
      </w:r>
      <w:r w:rsidRPr="00DB708C">
        <w:rPr>
          <w:rStyle w:val="Emphasis"/>
          <w:lang w:val="sv-SE"/>
        </w:rPr>
        <w:t>impedance matching</w:t>
      </w:r>
      <w:r w:rsidRPr="00DB708C">
        <w:rPr>
          <w:lang w:val="sv-SE"/>
        </w:rPr>
        <w:t xml:space="preserve">) pada setiap percabangan sehingga daya yang diteruskan menuju masing-masing elemen antena dapat terdistribusi secara seimbang. Struktur </w:t>
      </w:r>
      <w:r w:rsidRPr="001B290B">
        <w:rPr>
          <w:rStyle w:val="Strong"/>
          <w:b w:val="0"/>
          <w:bCs w:val="0"/>
          <w:i/>
          <w:iCs/>
          <w:lang w:val="sv-SE"/>
        </w:rPr>
        <w:t>T-Junction Power Divider</w:t>
      </w:r>
      <w:r w:rsidRPr="00DB708C">
        <w:rPr>
          <w:lang w:val="sv-SE"/>
        </w:rPr>
        <w:t xml:space="preserve"> kemudian diintegrasikan dengan susunan antena hasil optimasi dan dimodelkan menggunakan perangkat lunak </w:t>
      </w:r>
      <w:r w:rsidRPr="00EF6CAA">
        <w:rPr>
          <w:rStyle w:val="Strong"/>
          <w:b w:val="0"/>
          <w:bCs w:val="0"/>
          <w:i/>
          <w:iCs/>
          <w:lang w:val="sv-SE"/>
        </w:rPr>
        <w:t>CST Studio Suite 2025</w:t>
      </w:r>
      <w:r w:rsidRPr="00DB708C">
        <w:rPr>
          <w:lang w:val="sv-SE"/>
        </w:rPr>
        <w:t>.</w:t>
      </w:r>
    </w:p>
    <w:p w14:paraId="665C8BF3" w14:textId="17FDCF4D" w:rsidR="00736467" w:rsidRDefault="00736467" w:rsidP="00ED0E53">
      <w:pPr>
        <w:pStyle w:val="Heading2"/>
        <w:spacing w:before="0"/>
      </w:pPr>
      <w:r>
        <w:t>Analisis Data</w:t>
      </w:r>
    </w:p>
    <w:p w14:paraId="1C7765BD" w14:textId="0007AFDC" w:rsidR="00E63230" w:rsidRDefault="00C95139" w:rsidP="00C95139">
      <w:pPr>
        <w:spacing w:line="360" w:lineRule="auto"/>
        <w:jc w:val="both"/>
        <w:rPr>
          <w:rFonts w:ascii="Times New Roman" w:hAnsi="Times New Roman" w:cs="Times New Roman"/>
          <w:lang w:val="sv-SE"/>
        </w:rPr>
      </w:pPr>
      <w:r w:rsidRPr="00C95139">
        <w:rPr>
          <w:rFonts w:ascii="Times New Roman" w:hAnsi="Times New Roman" w:cs="Times New Roman"/>
          <w:lang w:val="sv-SE"/>
        </w:rPr>
        <w:t xml:space="preserve">Analisis data dilakukan setelah seluruh tahapan simulasi selesai dilaksanakan. Hasil simulasi pada setiap tahap perancangan dibandingkan dengan spesifikasi kinerja antena yang telah ditetapkan, meliputi nilai </w:t>
      </w:r>
      <w:r w:rsidR="00A14B73">
        <w:rPr>
          <w:rFonts w:ascii="Times New Roman" w:hAnsi="Times New Roman" w:cs="Times New Roman"/>
          <w:i/>
          <w:iCs/>
          <w:lang w:val="sv-SE"/>
        </w:rPr>
        <w:t>Return Loss</w:t>
      </w:r>
      <w:r w:rsidRPr="00C95139">
        <w:rPr>
          <w:rFonts w:ascii="Times New Roman" w:hAnsi="Times New Roman" w:cs="Times New Roman"/>
          <w:lang w:val="sv-SE"/>
        </w:rPr>
        <w:t xml:space="preserve">, </w:t>
      </w:r>
      <w:r w:rsidRPr="00A14B73">
        <w:rPr>
          <w:rFonts w:ascii="Times New Roman" w:hAnsi="Times New Roman" w:cs="Times New Roman"/>
          <w:i/>
          <w:iCs/>
          <w:lang w:val="sv-SE"/>
        </w:rPr>
        <w:t>bandwidth</w:t>
      </w:r>
      <w:r w:rsidRPr="00C95139">
        <w:rPr>
          <w:rFonts w:ascii="Times New Roman" w:hAnsi="Times New Roman" w:cs="Times New Roman"/>
          <w:lang w:val="sv-SE"/>
        </w:rPr>
        <w:t xml:space="preserve">, </w:t>
      </w:r>
      <w:r w:rsidRPr="00A14B73">
        <w:rPr>
          <w:rFonts w:ascii="Times New Roman" w:hAnsi="Times New Roman" w:cs="Times New Roman"/>
          <w:i/>
          <w:iCs/>
          <w:lang w:val="sv-SE"/>
        </w:rPr>
        <w:t>gain</w:t>
      </w:r>
      <w:r w:rsidRPr="00C95139">
        <w:rPr>
          <w:rFonts w:ascii="Times New Roman" w:hAnsi="Times New Roman" w:cs="Times New Roman"/>
          <w:lang w:val="sv-SE"/>
        </w:rPr>
        <w:t xml:space="preserve">, pola radiasi, dan </w:t>
      </w:r>
      <w:r w:rsidRPr="00A14B73">
        <w:rPr>
          <w:rFonts w:ascii="Times New Roman" w:hAnsi="Times New Roman" w:cs="Times New Roman"/>
          <w:i/>
          <w:iCs/>
          <w:lang w:val="sv-SE"/>
        </w:rPr>
        <w:t>Side Lobe Level</w:t>
      </w:r>
      <w:r w:rsidRPr="00C95139">
        <w:rPr>
          <w:rFonts w:ascii="Times New Roman" w:hAnsi="Times New Roman" w:cs="Times New Roman"/>
          <w:lang w:val="sv-SE"/>
        </w:rPr>
        <w:t xml:space="preserve"> (SLL). Apabila hasil yang diperoleh belum memenuhi spesifikasi penelitian, maka dilakukan proses optimasi terhadap parameter antena hingga diperoleh konfigurasi yang memberikan kinerja sesuai dengan target penelitian.</w:t>
      </w:r>
    </w:p>
    <w:p w14:paraId="41F22B37" w14:textId="77777777" w:rsidR="00E63230" w:rsidRDefault="00E63230">
      <w:pPr>
        <w:rPr>
          <w:rFonts w:ascii="Times New Roman" w:hAnsi="Times New Roman" w:cs="Times New Roman"/>
          <w:lang w:val="sv-SE"/>
        </w:rPr>
      </w:pPr>
      <w:r>
        <w:rPr>
          <w:rFonts w:ascii="Times New Roman" w:hAnsi="Times New Roman" w:cs="Times New Roman"/>
          <w:lang w:val="sv-SE"/>
        </w:rPr>
        <w:br w:type="page"/>
      </w: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t>HASIL DAN PEMBAHASAN</w:t>
      </w:r>
    </w:p>
    <w:p w14:paraId="12A1DE01" w14:textId="2CCCE087" w:rsidR="008C41AF" w:rsidRDefault="008C41AF" w:rsidP="008C41AF">
      <w:pPr>
        <w:pStyle w:val="Heading2"/>
        <w:rPr>
          <w:lang w:val="en-US"/>
        </w:rPr>
      </w:pPr>
      <w:r w:rsidRPr="008C41AF">
        <w:rPr>
          <w:lang w:val="en-US"/>
        </w:rPr>
        <w:t>Hasil Simulasi Desain Awal A</w:t>
      </w:r>
      <w:r>
        <w:rPr>
          <w:lang w:val="en-US"/>
        </w:rPr>
        <w:t>ntena Tunggal</w:t>
      </w:r>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32"/>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33"/>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7DEAFC06" w:rsidR="00FE1A46" w:rsidRDefault="001025E0" w:rsidP="0050622F">
      <w:pPr>
        <w:pStyle w:val="Caption"/>
        <w:spacing w:before="240"/>
        <w:jc w:val="center"/>
        <w:rPr>
          <w:rFonts w:ascii="Times New Roman" w:hAnsi="Times New Roman" w:cs="Times New Roman"/>
          <w:i w:val="0"/>
          <w:iCs w:val="0"/>
          <w:noProof/>
          <w:color w:val="auto"/>
          <w:sz w:val="24"/>
          <w:szCs w:val="24"/>
          <w:lang w:val="sv-SE"/>
        </w:rPr>
      </w:pPr>
      <w:r w:rsidRPr="001025E0">
        <w:rPr>
          <w:rFonts w:ascii="Times New Roman" w:hAnsi="Times New Roman" w:cs="Times New Roman"/>
          <w:i w:val="0"/>
          <w:iCs w:val="0"/>
          <w:color w:val="auto"/>
          <w:sz w:val="24"/>
          <w:szCs w:val="24"/>
          <w:lang w:val="sv-SE"/>
        </w:rPr>
        <w:t>Gambar 4.</w:t>
      </w:r>
      <w:r w:rsidRPr="001025E0">
        <w:rPr>
          <w:rFonts w:ascii="Times New Roman" w:hAnsi="Times New Roman" w:cs="Times New Roman"/>
          <w:i w:val="0"/>
          <w:iCs w:val="0"/>
          <w:color w:val="auto"/>
          <w:sz w:val="24"/>
          <w:szCs w:val="24"/>
        </w:rPr>
        <w:fldChar w:fldCharType="begin"/>
      </w:r>
      <w:r w:rsidRPr="001025E0">
        <w:rPr>
          <w:rFonts w:ascii="Times New Roman" w:hAnsi="Times New Roman" w:cs="Times New Roman"/>
          <w:i w:val="0"/>
          <w:iCs w:val="0"/>
          <w:color w:val="auto"/>
          <w:sz w:val="24"/>
          <w:szCs w:val="24"/>
          <w:lang w:val="sv-SE"/>
        </w:rPr>
        <w:instrText xml:space="preserve"> SEQ Gambar_4. \* ARABIC </w:instrText>
      </w:r>
      <w:r w:rsidRPr="001025E0">
        <w:rPr>
          <w:rFonts w:ascii="Times New Roman" w:hAnsi="Times New Roman" w:cs="Times New Roman"/>
          <w:i w:val="0"/>
          <w:iCs w:val="0"/>
          <w:color w:val="auto"/>
          <w:sz w:val="24"/>
          <w:szCs w:val="24"/>
        </w:rPr>
        <w:fldChar w:fldCharType="separate"/>
      </w:r>
      <w:r w:rsidRPr="001025E0">
        <w:rPr>
          <w:rFonts w:ascii="Times New Roman" w:hAnsi="Times New Roman" w:cs="Times New Roman"/>
          <w:i w:val="0"/>
          <w:iCs w:val="0"/>
          <w:noProof/>
          <w:color w:val="auto"/>
          <w:sz w:val="24"/>
          <w:szCs w:val="24"/>
          <w:lang w:val="sv-SE"/>
        </w:rPr>
        <w:t>1</w:t>
      </w:r>
      <w:r w:rsidRPr="001025E0">
        <w:rPr>
          <w:rFonts w:ascii="Times New Roman" w:hAnsi="Times New Roman" w:cs="Times New Roman"/>
          <w:i w:val="0"/>
          <w:iCs w:val="0"/>
          <w:color w:val="auto"/>
          <w:sz w:val="24"/>
          <w:szCs w:val="24"/>
        </w:rPr>
        <w:fldChar w:fldCharType="end"/>
      </w:r>
      <w:r w:rsidRPr="001025E0">
        <w:rPr>
          <w:rFonts w:ascii="Times New Roman" w:hAnsi="Times New Roman" w:cs="Times New Roman"/>
          <w:i w:val="0"/>
          <w:iCs w:val="0"/>
          <w:color w:val="auto"/>
          <w:sz w:val="24"/>
          <w:szCs w:val="24"/>
          <w:lang w:val="sv-SE"/>
        </w:rPr>
        <w:t xml:space="preserve">. Dimensi Antena </w:t>
      </w:r>
      <w:r w:rsidRPr="0069374C">
        <w:rPr>
          <w:rFonts w:ascii="Times New Roman" w:hAnsi="Times New Roman" w:cs="Times New Roman"/>
          <w:color w:val="auto"/>
          <w:sz w:val="24"/>
          <w:szCs w:val="24"/>
          <w:lang w:val="sv-SE"/>
        </w:rPr>
        <w:t>Step-Constant Tapered Slot</w:t>
      </w:r>
      <w:r w:rsidRPr="001025E0">
        <w:rPr>
          <w:rFonts w:ascii="Times New Roman" w:hAnsi="Times New Roman" w:cs="Times New Roman"/>
          <w:i w:val="0"/>
          <w:iCs w:val="0"/>
          <w:noProof/>
          <w:color w:val="auto"/>
          <w:sz w:val="24"/>
          <w:szCs w:val="24"/>
          <w:lang w:val="sv-SE"/>
        </w:rPr>
        <w:t xml:space="preserve"> a) Tampak Depan dan b) Tampak Belakang</w:t>
      </w:r>
    </w:p>
    <w:p w14:paraId="682258C8" w14:textId="77777777" w:rsidR="00204D21" w:rsidRDefault="00204D21" w:rsidP="00204D21">
      <w:pPr>
        <w:rPr>
          <w:lang w:val="sv-SE"/>
        </w:rPr>
      </w:pPr>
    </w:p>
    <w:p w14:paraId="3D47A556" w14:textId="0FDE88D5" w:rsidR="00261150" w:rsidRPr="006F5545" w:rsidRDefault="00261150" w:rsidP="0050622F">
      <w:pPr>
        <w:pStyle w:val="Caption"/>
        <w:keepNext/>
        <w:spacing w:before="240"/>
        <w:jc w:val="center"/>
        <w:rPr>
          <w:rFonts w:ascii="Times New Roman" w:hAnsi="Times New Roman" w:cs="Times New Roman"/>
          <w:i w:val="0"/>
          <w:iCs w:val="0"/>
          <w:color w:val="auto"/>
          <w:sz w:val="24"/>
          <w:szCs w:val="24"/>
          <w:lang w:val="sv-SE"/>
        </w:rPr>
      </w:pPr>
      <w:r w:rsidRPr="006F5545">
        <w:rPr>
          <w:rFonts w:ascii="Times New Roman" w:hAnsi="Times New Roman" w:cs="Times New Roman"/>
          <w:i w:val="0"/>
          <w:iCs w:val="0"/>
          <w:color w:val="auto"/>
          <w:sz w:val="24"/>
          <w:szCs w:val="24"/>
          <w:lang w:val="sv-SE"/>
        </w:rPr>
        <w:lastRenderedPageBreak/>
        <w:t>Tabel 4.</w:t>
      </w:r>
      <w:r w:rsidRPr="006F5545">
        <w:rPr>
          <w:rFonts w:ascii="Times New Roman" w:hAnsi="Times New Roman" w:cs="Times New Roman"/>
          <w:i w:val="0"/>
          <w:iCs w:val="0"/>
          <w:color w:val="auto"/>
          <w:sz w:val="24"/>
          <w:szCs w:val="24"/>
        </w:rPr>
        <w:fldChar w:fldCharType="begin"/>
      </w:r>
      <w:r w:rsidRPr="006F5545">
        <w:rPr>
          <w:rFonts w:ascii="Times New Roman" w:hAnsi="Times New Roman" w:cs="Times New Roman"/>
          <w:i w:val="0"/>
          <w:iCs w:val="0"/>
          <w:color w:val="auto"/>
          <w:sz w:val="24"/>
          <w:szCs w:val="24"/>
          <w:lang w:val="sv-SE"/>
        </w:rPr>
        <w:instrText xml:space="preserve"> SEQ Tabel_4. \* ARABIC </w:instrText>
      </w:r>
      <w:r w:rsidRPr="006F5545">
        <w:rPr>
          <w:rFonts w:ascii="Times New Roman" w:hAnsi="Times New Roman" w:cs="Times New Roman"/>
          <w:i w:val="0"/>
          <w:iCs w:val="0"/>
          <w:color w:val="auto"/>
          <w:sz w:val="24"/>
          <w:szCs w:val="24"/>
        </w:rPr>
        <w:fldChar w:fldCharType="separate"/>
      </w:r>
      <w:r w:rsidRPr="006F5545">
        <w:rPr>
          <w:rFonts w:ascii="Times New Roman" w:hAnsi="Times New Roman" w:cs="Times New Roman"/>
          <w:i w:val="0"/>
          <w:iCs w:val="0"/>
          <w:noProof/>
          <w:color w:val="auto"/>
          <w:sz w:val="24"/>
          <w:szCs w:val="24"/>
          <w:lang w:val="sv-SE"/>
        </w:rPr>
        <w:t>1</w:t>
      </w:r>
      <w:r w:rsidRPr="006F5545">
        <w:rPr>
          <w:rFonts w:ascii="Times New Roman" w:hAnsi="Times New Roman" w:cs="Times New Roman"/>
          <w:i w:val="0"/>
          <w:iCs w:val="0"/>
          <w:color w:val="auto"/>
          <w:sz w:val="24"/>
          <w:szCs w:val="24"/>
        </w:rPr>
        <w:fldChar w:fldCharType="end"/>
      </w:r>
      <w:r w:rsidRPr="006F5545">
        <w:rPr>
          <w:rFonts w:ascii="Times New Roman" w:hAnsi="Times New Roman" w:cs="Times New Roman"/>
          <w:i w:val="0"/>
          <w:iCs w:val="0"/>
          <w:color w:val="auto"/>
          <w:sz w:val="24"/>
          <w:szCs w:val="24"/>
          <w:lang w:val="sv-SE"/>
        </w:rPr>
        <w:t>. Dimensi antena yang telah disesuaikan dengan frekuensi kerja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2D7A1A"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3F1161">
      <w:pPr>
        <w:spacing w:before="24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03D7351F" w14:textId="77777777" w:rsidR="00941B42" w:rsidRPr="005B58C9" w:rsidRDefault="00941B42" w:rsidP="003F1161">
      <w:pPr>
        <w:spacing w:before="240" w:line="360" w:lineRule="auto"/>
        <w:ind w:firstLine="567"/>
        <w:jc w:val="both"/>
        <w:rPr>
          <w:rFonts w:ascii="Times New Roman" w:hAnsi="Times New Roman" w:cs="Times New Roman"/>
          <w:lang w:val="sv-SE"/>
        </w:rPr>
      </w:pPr>
    </w:p>
    <w:p w14:paraId="2E6F5E27" w14:textId="77777777" w:rsidR="00C102EF" w:rsidRDefault="00C102EF" w:rsidP="00C67791">
      <w:pPr>
        <w:spacing w:line="360" w:lineRule="auto"/>
        <w:jc w:val="both"/>
        <w:rPr>
          <w:rFonts w:ascii="Times New Roman" w:hAnsi="Times New Roman" w:cs="Times New Roman"/>
          <w:lang w:val="sv-SE"/>
        </w:rPr>
      </w:pPr>
    </w:p>
    <w:p w14:paraId="040419F8" w14:textId="77777777" w:rsidR="00C102EF" w:rsidRDefault="00C102EF" w:rsidP="00C67791">
      <w:pPr>
        <w:spacing w:line="360" w:lineRule="auto"/>
        <w:jc w:val="both"/>
        <w:rPr>
          <w:rFonts w:ascii="Times New Roman" w:hAnsi="Times New Roman" w:cs="Times New Roman"/>
          <w:lang w:val="sv-SE"/>
        </w:rPr>
      </w:pPr>
    </w:p>
    <w:p w14:paraId="04D7DFB3" w14:textId="77777777" w:rsidR="00E27622" w:rsidRPr="00831880" w:rsidRDefault="00E27622" w:rsidP="00C67791">
      <w:pPr>
        <w:spacing w:line="360" w:lineRule="auto"/>
        <w:jc w:val="both"/>
        <w:rPr>
          <w:rFonts w:ascii="Times New Roman" w:hAnsi="Times New Roman" w:cs="Times New Roman"/>
          <w:lang w:val="sv-SE"/>
        </w:rPr>
      </w:pPr>
    </w:p>
    <w:p w14:paraId="69844085" w14:textId="30E324BE" w:rsidR="008C41AF" w:rsidRPr="000F62EC" w:rsidRDefault="008C41AF" w:rsidP="008C41AF">
      <w:pPr>
        <w:rPr>
          <w:lang w:val="sv-SE"/>
        </w:rPr>
      </w:pPr>
    </w:p>
    <w:p w14:paraId="01E128D1" w14:textId="77777777" w:rsidR="00DC5756" w:rsidRPr="000F62EC" w:rsidRDefault="00DC5756">
      <w:pPr>
        <w:rPr>
          <w:rFonts w:ascii="Times New Roman" w:hAnsi="Times New Roman" w:cs="Times New Roman"/>
          <w:lang w:val="sv-SE"/>
        </w:rPr>
      </w:pPr>
      <w:r w:rsidRPr="000F62EC">
        <w:rPr>
          <w:rFonts w:ascii="Times New Roman" w:hAnsi="Times New Roman" w:cs="Times New Roman"/>
          <w:lang w:val="sv-SE"/>
        </w:rPr>
        <w:br w:type="page"/>
      </w:r>
    </w:p>
    <w:p w14:paraId="51DE1D0C" w14:textId="77777777" w:rsidR="00DB708C" w:rsidRPr="000F62EC" w:rsidRDefault="00DB708C" w:rsidP="00C95139">
      <w:pPr>
        <w:spacing w:line="360" w:lineRule="auto"/>
        <w:jc w:val="both"/>
        <w:rPr>
          <w:rFonts w:ascii="Times New Roman" w:hAnsi="Times New Roman" w:cs="Times New Roman"/>
          <w:lang w:val="sv-SE"/>
        </w:rPr>
      </w:pPr>
    </w:p>
    <w:p w14:paraId="7623711B" w14:textId="77777777" w:rsidR="00BA7A83" w:rsidRPr="000F62EC" w:rsidRDefault="00BA7A83" w:rsidP="00E21E5F">
      <w:pPr>
        <w:spacing w:line="360" w:lineRule="auto"/>
        <w:rPr>
          <w:rFonts w:ascii="Times New Roman" w:hAnsi="Times New Roman" w:cs="Times New Roman"/>
          <w:lang w:val="sv-SE"/>
        </w:rPr>
      </w:pPr>
    </w:p>
    <w:p w14:paraId="45239443" w14:textId="77777777" w:rsidR="007406E2" w:rsidRPr="000F62EC" w:rsidRDefault="007406E2" w:rsidP="007406E2">
      <w:pPr>
        <w:rPr>
          <w:lang w:val="sv-SE"/>
        </w:rPr>
      </w:pPr>
    </w:p>
    <w:p w14:paraId="107853CA" w14:textId="77777777" w:rsidR="00E0769B" w:rsidRPr="000F62EC" w:rsidRDefault="00E0769B" w:rsidP="00E0769B">
      <w:pPr>
        <w:rPr>
          <w:lang w:val="sv-SE"/>
        </w:rPr>
      </w:pPr>
    </w:p>
    <w:p w14:paraId="2210B479" w14:textId="77777777" w:rsidR="00AF68D8" w:rsidRPr="000F62EC" w:rsidRDefault="00AF68D8" w:rsidP="00B44FE7">
      <w:pPr>
        <w:rPr>
          <w:rFonts w:ascii="Times New Roman" w:hAnsi="Times New Roman" w:cs="Times New Roman"/>
          <w:lang w:val="sv-SE"/>
        </w:rPr>
      </w:pPr>
    </w:p>
    <w:p w14:paraId="4BE7E6E7" w14:textId="77777777" w:rsidR="00F811A0" w:rsidRPr="000F62EC" w:rsidRDefault="00F811A0" w:rsidP="00250AE4">
      <w:pPr>
        <w:pStyle w:val="pdq2pgselectionanchorcontainer"/>
        <w:spacing w:before="0" w:beforeAutospacing="0" w:line="360" w:lineRule="auto"/>
        <w:ind w:firstLine="284"/>
        <w:jc w:val="both"/>
        <w:rPr>
          <w:lang w:val="sv-SE"/>
        </w:rPr>
      </w:pPr>
    </w:p>
    <w:p w14:paraId="5E71A4EE" w14:textId="77777777" w:rsidR="00EA0457" w:rsidRPr="000F62EC" w:rsidRDefault="00EA0457" w:rsidP="008212B0">
      <w:pPr>
        <w:pStyle w:val="pdq2pgselectionanchorcontainer"/>
        <w:spacing w:before="0" w:beforeAutospacing="0" w:line="360" w:lineRule="auto"/>
        <w:ind w:firstLine="284"/>
        <w:jc w:val="both"/>
        <w:rPr>
          <w:lang w:val="sv-SE"/>
        </w:rPr>
      </w:pPr>
    </w:p>
    <w:p w14:paraId="3B56FC4C" w14:textId="77777777" w:rsidR="00DB39DC" w:rsidRPr="000F62EC" w:rsidRDefault="00DB39DC" w:rsidP="00DB39DC">
      <w:pPr>
        <w:pStyle w:val="pdq2pgselectionanchorcontainer"/>
        <w:spacing w:before="0" w:beforeAutospacing="0" w:line="360" w:lineRule="auto"/>
        <w:rPr>
          <w:lang w:val="sv-SE"/>
        </w:rPr>
      </w:pPr>
    </w:p>
    <w:p w14:paraId="37C15966" w14:textId="77777777" w:rsidR="00DC245A" w:rsidRPr="000F62EC" w:rsidRDefault="00DC245A" w:rsidP="00986DCB">
      <w:pPr>
        <w:pStyle w:val="pdq2pgselectionanchorcontainer"/>
        <w:spacing w:before="0" w:beforeAutospacing="0" w:line="360" w:lineRule="auto"/>
        <w:jc w:val="both"/>
        <w:rPr>
          <w:lang w:val="sv-SE"/>
        </w:rPr>
      </w:pPr>
    </w:p>
    <w:p w14:paraId="558D0FB0" w14:textId="77777777" w:rsidR="009402C2" w:rsidRPr="000F62EC" w:rsidRDefault="009402C2" w:rsidP="009402C2">
      <w:pPr>
        <w:pStyle w:val="pdq2pgselectionanchorcontainer"/>
        <w:spacing w:line="360" w:lineRule="auto"/>
        <w:ind w:left="851"/>
        <w:rPr>
          <w:lang w:val="sv-SE"/>
        </w:rPr>
      </w:pPr>
    </w:p>
    <w:p w14:paraId="4890E175" w14:textId="77777777" w:rsidR="00A93CBB" w:rsidRPr="000F62EC" w:rsidRDefault="00A93CBB" w:rsidP="00A93CBB">
      <w:pPr>
        <w:spacing w:after="0" w:line="360" w:lineRule="auto"/>
        <w:jc w:val="both"/>
        <w:rPr>
          <w:rFonts w:ascii="Times New Roman" w:hAnsi="Times New Roman" w:cs="Times New Roman"/>
          <w:lang w:val="sv-SE"/>
        </w:rPr>
      </w:pPr>
    </w:p>
    <w:p w14:paraId="0CB398C8" w14:textId="77777777" w:rsidR="00CB3D4C" w:rsidRPr="000F62EC" w:rsidRDefault="00CB3D4C" w:rsidP="00CB3D4C">
      <w:pPr>
        <w:spacing w:after="0" w:line="360" w:lineRule="auto"/>
        <w:jc w:val="both"/>
        <w:rPr>
          <w:rFonts w:ascii="Times New Roman" w:hAnsi="Times New Roman" w:cs="Times New Roman"/>
          <w:lang w:val="sv-SE"/>
        </w:rPr>
      </w:pPr>
    </w:p>
    <w:p w14:paraId="3BCA81DE" w14:textId="77777777" w:rsidR="00575E60" w:rsidRPr="000F62EC" w:rsidRDefault="00575E60" w:rsidP="00575E60">
      <w:pPr>
        <w:rPr>
          <w:lang w:val="sv-SE"/>
        </w:rPr>
      </w:pPr>
    </w:p>
    <w:p w14:paraId="79E2176F" w14:textId="77777777" w:rsidR="00585B78" w:rsidRPr="000F62EC" w:rsidRDefault="00585B78" w:rsidP="00585B78">
      <w:pPr>
        <w:rPr>
          <w:lang w:val="sv-SE"/>
        </w:rPr>
      </w:pPr>
    </w:p>
    <w:p w14:paraId="27F8C97C" w14:textId="77777777" w:rsidR="00771AFE" w:rsidRPr="000F62EC" w:rsidRDefault="00771AFE" w:rsidP="00771AFE">
      <w:pPr>
        <w:pStyle w:val="NormalWeb"/>
        <w:spacing w:before="0" w:beforeAutospacing="0" w:line="360" w:lineRule="auto"/>
        <w:jc w:val="both"/>
        <w:rPr>
          <w:lang w:val="sv-SE"/>
        </w:rPr>
      </w:pPr>
    </w:p>
    <w:p w14:paraId="069205E5" w14:textId="77777777" w:rsidR="00771AFE" w:rsidRPr="000F62EC" w:rsidRDefault="00771AFE" w:rsidP="00771AFE">
      <w:pPr>
        <w:pStyle w:val="NormalWeb"/>
        <w:spacing w:before="0" w:beforeAutospacing="0" w:line="360" w:lineRule="auto"/>
        <w:jc w:val="both"/>
        <w:rPr>
          <w:lang w:val="sv-SE"/>
        </w:rPr>
      </w:pPr>
    </w:p>
    <w:p w14:paraId="11CDC0A0" w14:textId="77777777" w:rsidR="006B1BE1" w:rsidRPr="000F62EC" w:rsidRDefault="006B1BE1" w:rsidP="006B1BE1">
      <w:pPr>
        <w:pStyle w:val="NormalWeb"/>
        <w:spacing w:before="0" w:beforeAutospacing="0" w:line="360" w:lineRule="auto"/>
        <w:jc w:val="both"/>
        <w:rPr>
          <w:lang w:val="sv-SE"/>
        </w:rPr>
      </w:pPr>
    </w:p>
    <w:p w14:paraId="2559FC09" w14:textId="77777777" w:rsidR="009021E6" w:rsidRPr="000F62EC" w:rsidRDefault="009021E6" w:rsidP="009021E6">
      <w:pPr>
        <w:pStyle w:val="pdq2pgselectionanchorcontainer"/>
        <w:spacing w:before="0" w:beforeAutospacing="0" w:line="360" w:lineRule="auto"/>
        <w:ind w:firstLine="567"/>
        <w:rPr>
          <w:lang w:val="sv-SE"/>
        </w:rPr>
      </w:pPr>
    </w:p>
    <w:p w14:paraId="0FB1054D" w14:textId="77777777" w:rsidR="007B6E2E" w:rsidRPr="000F62EC" w:rsidRDefault="007B6E2E" w:rsidP="007B6E2E">
      <w:pPr>
        <w:pStyle w:val="pdq2pgselectionanchorcontainer"/>
        <w:spacing w:before="0" w:beforeAutospacing="0" w:line="360" w:lineRule="auto"/>
        <w:ind w:firstLine="567"/>
        <w:rPr>
          <w:lang w:val="sv-SE"/>
        </w:rPr>
      </w:pPr>
    </w:p>
    <w:p w14:paraId="2146DBA5" w14:textId="77777777" w:rsidR="0006747D" w:rsidRPr="000F62EC" w:rsidRDefault="0006747D" w:rsidP="0006747D">
      <w:pPr>
        <w:pStyle w:val="pdq2pgselectionanchorcontainer"/>
        <w:spacing w:before="0" w:beforeAutospacing="0" w:line="360" w:lineRule="auto"/>
        <w:ind w:firstLine="567"/>
        <w:rPr>
          <w:lang w:val="sv-SE"/>
        </w:rPr>
      </w:pPr>
    </w:p>
    <w:p w14:paraId="7C74657D" w14:textId="77777777" w:rsidR="000904CA" w:rsidRPr="000F62EC" w:rsidRDefault="000904CA" w:rsidP="007001E5">
      <w:pPr>
        <w:tabs>
          <w:tab w:val="left" w:pos="567"/>
        </w:tabs>
        <w:spacing w:line="360" w:lineRule="auto"/>
        <w:jc w:val="both"/>
        <w:rPr>
          <w:rFonts w:ascii="Times New Roman" w:eastAsiaTheme="minorEastAsia" w:hAnsi="Times New Roman" w:cs="Times New Roman"/>
          <w:lang w:val="sv-SE"/>
        </w:rPr>
      </w:pPr>
    </w:p>
    <w:p w14:paraId="0BCFFFBA" w14:textId="77777777" w:rsidR="00872C2F" w:rsidRPr="000F62EC" w:rsidRDefault="00872C2F" w:rsidP="009D3383">
      <w:pPr>
        <w:spacing w:line="360" w:lineRule="auto"/>
        <w:jc w:val="both"/>
        <w:rPr>
          <w:rFonts w:ascii="Times New Roman" w:eastAsiaTheme="minorEastAsia" w:hAnsi="Times New Roman" w:cs="Times New Roman"/>
          <w:lang w:val="sv-SE"/>
        </w:rPr>
      </w:pPr>
    </w:p>
    <w:p w14:paraId="5ED38CD7" w14:textId="77777777" w:rsidR="00872C2F" w:rsidRPr="000F62EC" w:rsidRDefault="00872C2F" w:rsidP="009D3383">
      <w:pPr>
        <w:spacing w:line="360" w:lineRule="auto"/>
        <w:jc w:val="both"/>
        <w:rPr>
          <w:rFonts w:ascii="Times New Roman" w:eastAsiaTheme="minorEastAsia" w:hAnsi="Times New Roman" w:cs="Times New Roman"/>
          <w:lang w:val="sv-SE"/>
        </w:rPr>
      </w:pPr>
    </w:p>
    <w:p w14:paraId="365B1439" w14:textId="77777777" w:rsidR="009D3383" w:rsidRPr="000F62EC" w:rsidRDefault="009D3383" w:rsidP="0033493F">
      <w:pPr>
        <w:spacing w:line="360" w:lineRule="auto"/>
        <w:jc w:val="both"/>
        <w:rPr>
          <w:rFonts w:ascii="Times New Roman" w:eastAsiaTheme="minorEastAsia" w:hAnsi="Times New Roman" w:cs="Times New Roman"/>
          <w:lang w:val="sv-SE"/>
        </w:rPr>
      </w:pPr>
    </w:p>
    <w:p w14:paraId="2F10E17B" w14:textId="77777777" w:rsidR="00BD7760" w:rsidRPr="000F62EC" w:rsidRDefault="00BD7760" w:rsidP="003A45E9">
      <w:pPr>
        <w:spacing w:line="360" w:lineRule="auto"/>
        <w:jc w:val="both"/>
        <w:rPr>
          <w:rFonts w:ascii="Times New Roman" w:hAnsi="Times New Roman" w:cs="Times New Roman"/>
          <w:lang w:val="sv-SE"/>
        </w:rPr>
      </w:pPr>
    </w:p>
    <w:p w14:paraId="1E822035" w14:textId="77777777" w:rsidR="001221B8" w:rsidRPr="000F62EC" w:rsidRDefault="001221B8" w:rsidP="00B33E2A">
      <w:pPr>
        <w:spacing w:line="360" w:lineRule="auto"/>
        <w:ind w:firstLine="360"/>
        <w:jc w:val="both"/>
        <w:rPr>
          <w:rFonts w:ascii="Times New Roman" w:hAnsi="Times New Roman" w:cs="Times New Roman"/>
          <w:lang w:val="sv-SE"/>
        </w:rPr>
      </w:pPr>
    </w:p>
    <w:p w14:paraId="11796C02" w14:textId="0EFFDDB4" w:rsidR="00640333" w:rsidRPr="000F62EC" w:rsidRDefault="00A07F26" w:rsidP="00F969C1">
      <w:pPr>
        <w:spacing w:line="360" w:lineRule="auto"/>
        <w:ind w:firstLine="360"/>
        <w:jc w:val="both"/>
        <w:rPr>
          <w:rFonts w:ascii="Times New Roman" w:hAnsi="Times New Roman" w:cs="Times New Roman"/>
          <w:lang w:val="sv-SE"/>
        </w:rPr>
      </w:pPr>
      <w:r w:rsidRPr="000F62EC">
        <w:rPr>
          <w:rFonts w:ascii="Times New Roman" w:hAnsi="Times New Roman" w:cs="Times New Roman"/>
          <w:lang w:val="sv-SE"/>
        </w:rPr>
        <w:br w:type="page"/>
      </w:r>
    </w:p>
    <w:p w14:paraId="40B98EC2" w14:textId="77777777" w:rsidR="00ED2BBA" w:rsidRPr="000F62EC" w:rsidRDefault="00ED2BBA" w:rsidP="003E7C2E">
      <w:pPr>
        <w:pStyle w:val="Heading"/>
        <w:spacing w:line="360" w:lineRule="auto"/>
        <w:ind w:left="0" w:firstLine="0"/>
        <w:rPr>
          <w:lang w:val="sv-SE"/>
        </w:rPr>
        <w:sectPr w:rsidR="00ED2BBA" w:rsidRPr="000F62EC" w:rsidSect="00F8084E">
          <w:headerReference w:type="default" r:id="rId34"/>
          <w:headerReference w:type="first" r:id="rId35"/>
          <w:footerReference w:type="first" r:id="rId36"/>
          <w:pgSz w:w="11906" w:h="16838" w:code="9"/>
          <w:pgMar w:top="2268" w:right="1701" w:bottom="1701" w:left="2268" w:header="1417" w:footer="720" w:gutter="0"/>
          <w:pgNumType w:start="1"/>
          <w:cols w:space="720"/>
          <w:titlePg/>
          <w:docGrid w:linePitch="360"/>
        </w:sectPr>
      </w:pPr>
    </w:p>
    <w:p w14:paraId="63DD1A4D" w14:textId="7063CDD7" w:rsidR="00331730" w:rsidRPr="002367A4" w:rsidRDefault="00331730" w:rsidP="006031AB">
      <w:pPr>
        <w:pStyle w:val="Heading"/>
        <w:spacing w:line="360" w:lineRule="auto"/>
        <w:jc w:val="center"/>
        <w:rPr>
          <w:lang w:val="sv-SE"/>
        </w:rPr>
      </w:pPr>
      <w:r w:rsidRPr="002367A4">
        <w:rPr>
          <w:lang w:val="sv-SE"/>
        </w:rPr>
        <w:lastRenderedPageBreak/>
        <w:t>DAFTAR PUSTAKA</w:t>
      </w:r>
    </w:p>
    <w:p w14:paraId="3818EDD8" w14:textId="77777777" w:rsidR="00551FDC" w:rsidRPr="00551FDC" w:rsidRDefault="00A07F26" w:rsidP="00551FDC">
      <w:pPr>
        <w:pStyle w:val="Bibliography"/>
      </w:pPr>
      <w:r>
        <w:rPr>
          <w:lang w:val="sv-SE"/>
        </w:rPr>
        <w:fldChar w:fldCharType="begin"/>
      </w:r>
      <w:r w:rsidR="00744E0D" w:rsidRPr="00551FDC">
        <w:instrText xml:space="preserve"> ADDIN ZOTERO_BIBL {"uncited":[],"omitted":[],"custom":[]} CSL_BIBLIOGRAPHY </w:instrText>
      </w:r>
      <w:r>
        <w:rPr>
          <w:lang w:val="sv-SE"/>
        </w:rPr>
        <w:fldChar w:fldCharType="separate"/>
      </w:r>
      <w:r w:rsidR="00551FDC" w:rsidRPr="00551FDC">
        <w:t xml:space="preserve">Abd El-Hameed, A. S., Ouf, E. G., Elboushi, A., Seliem, A. G., &amp; Izumi, Y. (2023). An Improved Performance Radar Sensor for K-Band Automotive Radars. </w:t>
      </w:r>
      <w:r w:rsidR="00551FDC" w:rsidRPr="00551FDC">
        <w:rPr>
          <w:i/>
          <w:iCs/>
        </w:rPr>
        <w:t>Sensors</w:t>
      </w:r>
      <w:r w:rsidR="00551FDC" w:rsidRPr="00551FDC">
        <w:t xml:space="preserve">, </w:t>
      </w:r>
      <w:r w:rsidR="00551FDC" w:rsidRPr="00551FDC">
        <w:rPr>
          <w:i/>
          <w:iCs/>
        </w:rPr>
        <w:t>23</w:t>
      </w:r>
      <w:r w:rsidR="00551FDC" w:rsidRPr="00551FDC">
        <w:t>(16), 7070. https://doi.org/10.3390/s23167070</w:t>
      </w:r>
    </w:p>
    <w:p w14:paraId="2F694685" w14:textId="77777777" w:rsidR="00551FDC" w:rsidRPr="00551FDC" w:rsidRDefault="00551FDC" w:rsidP="00551FDC">
      <w:pPr>
        <w:pStyle w:val="Bibliography"/>
      </w:pPr>
      <w:r w:rsidRPr="00551FDC">
        <w:t xml:space="preserve">Aktar, M., Rana, Md. M., Hossain, Md. S., &amp; Hossain, Md. B. (2019). Design and Implementation of Step-Constant Tapered Slot Antennas for UWB Application. </w:t>
      </w:r>
      <w:r w:rsidRPr="00551FDC">
        <w:rPr>
          <w:i/>
          <w:iCs/>
        </w:rPr>
        <w:t>Journal of Sensor Technology</w:t>
      </w:r>
      <w:r w:rsidRPr="00551FDC">
        <w:t xml:space="preserve">, </w:t>
      </w:r>
      <w:r w:rsidRPr="00551FDC">
        <w:rPr>
          <w:i/>
          <w:iCs/>
        </w:rPr>
        <w:t>09</w:t>
      </w:r>
      <w:r w:rsidRPr="00551FDC">
        <w:t>(04), 91–100. https://doi.org/10.4236/jst.2019.94008</w:t>
      </w:r>
    </w:p>
    <w:p w14:paraId="74C327FE" w14:textId="77777777" w:rsidR="00551FDC" w:rsidRPr="00551FDC" w:rsidRDefault="00551FDC" w:rsidP="00551FDC">
      <w:pPr>
        <w:pStyle w:val="Bibliography"/>
      </w:pPr>
      <w:r w:rsidRPr="00551FDC">
        <w:t xml:space="preserve">Balanis, C. A. (2016). </w:t>
      </w:r>
      <w:r w:rsidRPr="00551FDC">
        <w:rPr>
          <w:i/>
          <w:iCs/>
        </w:rPr>
        <w:t>Antenna theory: Analysis and design</w:t>
      </w:r>
      <w:r w:rsidRPr="00551FDC">
        <w:t xml:space="preserve"> (4. ed). Wiley-Interscience.</w:t>
      </w:r>
    </w:p>
    <w:p w14:paraId="7DE226A4" w14:textId="77777777" w:rsidR="00551FDC" w:rsidRPr="00551FDC" w:rsidRDefault="00551FDC" w:rsidP="00551FDC">
      <w:pPr>
        <w:pStyle w:val="Bibliography"/>
      </w:pPr>
      <w:r w:rsidRPr="00551FDC">
        <w:t xml:space="preserve">Biswas, P., Sur, S. N., Bera, R., Imoize, A. L., &amp; Li, C.-T. (2025). Advanced Signal Processing and Modeling Techniques for Automotive Radar: Challenges and Innovations in ADAS Applications. </w:t>
      </w:r>
      <w:r w:rsidRPr="00551FDC">
        <w:rPr>
          <w:i/>
          <w:iCs/>
        </w:rPr>
        <w:t>Computer Modeling in Engineering &amp; Sciences</w:t>
      </w:r>
      <w:r w:rsidRPr="00551FDC">
        <w:t xml:space="preserve">, </w:t>
      </w:r>
      <w:r w:rsidRPr="00551FDC">
        <w:rPr>
          <w:i/>
          <w:iCs/>
        </w:rPr>
        <w:t>144</w:t>
      </w:r>
      <w:r w:rsidRPr="00551FDC">
        <w:t>(1), 83–146. https://doi.org/10.32604/cmes.2025.067724</w:t>
      </w:r>
    </w:p>
    <w:p w14:paraId="67F16D04" w14:textId="77777777" w:rsidR="00551FDC" w:rsidRPr="00551FDC" w:rsidRDefault="00551FDC" w:rsidP="00551FDC">
      <w:pPr>
        <w:pStyle w:val="Bibliography"/>
      </w:pPr>
      <w:r w:rsidRPr="00551FDC">
        <w:t xml:space="preserve">Dae-Heon Lee, Hae-Yong Yang, &amp; Young-Ki Cho. (2012). Tapered Slot Antenna With Band-Notched Function for Ultrawideband Radios. </w:t>
      </w:r>
      <w:r w:rsidRPr="00551FDC">
        <w:rPr>
          <w:i/>
          <w:iCs/>
        </w:rPr>
        <w:t>IEEE Antennas and Wireless Propagation Letters</w:t>
      </w:r>
      <w:r w:rsidRPr="00551FDC">
        <w:t xml:space="preserve">, </w:t>
      </w:r>
      <w:r w:rsidRPr="00551FDC">
        <w:rPr>
          <w:i/>
          <w:iCs/>
        </w:rPr>
        <w:t>11</w:t>
      </w:r>
      <w:r w:rsidRPr="00551FDC">
        <w:t>, 682–685. https://doi.org/10.1109/LAWP.2012.2204718</w:t>
      </w:r>
    </w:p>
    <w:p w14:paraId="33F03401" w14:textId="77777777" w:rsidR="00551FDC" w:rsidRPr="00551FDC" w:rsidRDefault="00551FDC" w:rsidP="00551FDC">
      <w:pPr>
        <w:pStyle w:val="Bibliography"/>
      </w:pPr>
      <w:r w:rsidRPr="00551FDC">
        <w:t xml:space="preserve">Darimireddy, N. K., Mohan Rao, U., Park, C.-W., Fofana, I., Sujatha, M., &amp; Verma, A. K. (2021). Perspectives of Convertors and Communication </w:t>
      </w:r>
      <w:r w:rsidRPr="00551FDC">
        <w:lastRenderedPageBreak/>
        <w:t xml:space="preserve">Aspects in Automated Vehicles, Part 2: Printed Antennas and Sensors for Automotive Radars. </w:t>
      </w:r>
      <w:r w:rsidRPr="00551FDC">
        <w:rPr>
          <w:i/>
          <w:iCs/>
        </w:rPr>
        <w:t>Energies</w:t>
      </w:r>
      <w:r w:rsidRPr="00551FDC">
        <w:t xml:space="preserve">, </w:t>
      </w:r>
      <w:r w:rsidRPr="00551FDC">
        <w:rPr>
          <w:i/>
          <w:iCs/>
        </w:rPr>
        <w:t>14</w:t>
      </w:r>
      <w:r w:rsidRPr="00551FDC">
        <w:t>(6), 1656. https://doi.org/10.3390/en14061656</w:t>
      </w:r>
    </w:p>
    <w:p w14:paraId="2107E661" w14:textId="77777777" w:rsidR="00551FDC" w:rsidRPr="00551FDC" w:rsidRDefault="00551FDC" w:rsidP="00551FDC">
      <w:pPr>
        <w:pStyle w:val="Bibliography"/>
      </w:pPr>
      <w:r w:rsidRPr="00551FDC">
        <w:t xml:space="preserve">Ellgardt, A., &amp; Wikstrom, A. (2009). A Single Polarized Triangular Grid Tapered-Slot Array Antenna. </w:t>
      </w:r>
      <w:r w:rsidRPr="00551FDC">
        <w:rPr>
          <w:i/>
          <w:iCs/>
        </w:rPr>
        <w:t>IEEE Transactions on Antennas and Propagation</w:t>
      </w:r>
      <w:r w:rsidRPr="00551FDC">
        <w:t xml:space="preserve">, </w:t>
      </w:r>
      <w:r w:rsidRPr="00551FDC">
        <w:rPr>
          <w:i/>
          <w:iCs/>
        </w:rPr>
        <w:t>57</w:t>
      </w:r>
      <w:r w:rsidRPr="00551FDC">
        <w:t>(9), 2599–2607. https://doi.org/10.1109/TAP.2009.2027044</w:t>
      </w:r>
    </w:p>
    <w:p w14:paraId="471DCCD0" w14:textId="77777777" w:rsidR="00551FDC" w:rsidRPr="00551FDC" w:rsidRDefault="00551FDC" w:rsidP="00551FDC">
      <w:pPr>
        <w:pStyle w:val="Bibliography"/>
      </w:pPr>
      <w:r w:rsidRPr="00551FDC">
        <w:t xml:space="preserve">Hasch, J., Topak, E., Schnabel, R., Zwick, T., Weigel, R., &amp; Waldschmidt, C. (2012). Millimeter-Wave Technology for Automotive Radar Sensors in the 77 GHz Frequency Band. </w:t>
      </w:r>
      <w:r w:rsidRPr="00551FDC">
        <w:rPr>
          <w:i/>
          <w:iCs/>
        </w:rPr>
        <w:t>IEEE Transactions on Microwave Theory and Techniques</w:t>
      </w:r>
      <w:r w:rsidRPr="00551FDC">
        <w:t xml:space="preserve">, </w:t>
      </w:r>
      <w:r w:rsidRPr="00551FDC">
        <w:rPr>
          <w:i/>
          <w:iCs/>
        </w:rPr>
        <w:t>60</w:t>
      </w:r>
      <w:r w:rsidRPr="00551FDC">
        <w:t>(3), 845–860. https://doi.org/10.1109/TMTT.2011.2178427</w:t>
      </w:r>
    </w:p>
    <w:p w14:paraId="5D471C88" w14:textId="77777777" w:rsidR="00551FDC" w:rsidRPr="00551FDC" w:rsidRDefault="00551FDC" w:rsidP="00551FDC">
      <w:pPr>
        <w:pStyle w:val="Bibliography"/>
      </w:pPr>
      <w:r w:rsidRPr="00551FDC">
        <w:t xml:space="preserve">Janaswamy, R., &amp; Schaubert, D. H. (1987). Analysis of the Tapered Slot Antenna. </w:t>
      </w:r>
      <w:r w:rsidRPr="00551FDC">
        <w:rPr>
          <w:i/>
          <w:iCs/>
        </w:rPr>
        <w:t>IEEE Transactions on Antennas and Propagation</w:t>
      </w:r>
      <w:r w:rsidRPr="00551FDC">
        <w:t xml:space="preserve">, </w:t>
      </w:r>
      <w:r w:rsidRPr="00551FDC">
        <w:rPr>
          <w:i/>
          <w:iCs/>
        </w:rPr>
        <w:t>35</w:t>
      </w:r>
      <w:r w:rsidRPr="00551FDC">
        <w:t>(9), 1058–1065. https://doi.org/10.1109/TAP.1987.1144218</w:t>
      </w:r>
    </w:p>
    <w:p w14:paraId="0C1E6680" w14:textId="77777777" w:rsidR="00551FDC" w:rsidRPr="00551FDC" w:rsidRDefault="00551FDC" w:rsidP="00551FDC">
      <w:pPr>
        <w:pStyle w:val="Bibliography"/>
      </w:pPr>
      <w:r w:rsidRPr="00551FDC">
        <w:t xml:space="preserve">Mahafza, B. R. (2000). </w:t>
      </w:r>
      <w:r w:rsidRPr="00551FDC">
        <w:rPr>
          <w:i/>
          <w:iCs/>
        </w:rPr>
        <w:t>Radar systems analysis and design using MATLAB</w:t>
      </w:r>
      <w:r w:rsidRPr="00551FDC">
        <w:t>. Chapman &amp; Hall/CRC.</w:t>
      </w:r>
    </w:p>
    <w:p w14:paraId="054EEEDB" w14:textId="77777777" w:rsidR="00551FDC" w:rsidRPr="00551FDC" w:rsidRDefault="00551FDC" w:rsidP="00551FDC">
      <w:pPr>
        <w:pStyle w:val="Bibliography"/>
      </w:pPr>
      <w:r w:rsidRPr="00551FDC">
        <w:t xml:space="preserve">Moon-Sik Lee &amp; Yong-Hoon Kim. (2010). Design and Performance of a 24-GHz Switch-Antenna Array FMCW Radar System for Automotive Applications. </w:t>
      </w:r>
      <w:r w:rsidRPr="00551FDC">
        <w:rPr>
          <w:i/>
          <w:iCs/>
        </w:rPr>
        <w:t>IEEE Transactions on Vehicular Technology</w:t>
      </w:r>
      <w:r w:rsidRPr="00551FDC">
        <w:t xml:space="preserve">, </w:t>
      </w:r>
      <w:r w:rsidRPr="00551FDC">
        <w:rPr>
          <w:i/>
          <w:iCs/>
        </w:rPr>
        <w:t>59</w:t>
      </w:r>
      <w:r w:rsidRPr="00551FDC">
        <w:t>(5), 2290–2297. https://doi.org/10.1109/TVT.2010.2045665</w:t>
      </w:r>
    </w:p>
    <w:p w14:paraId="402DFD6F" w14:textId="77777777" w:rsidR="00551FDC" w:rsidRPr="00551FDC" w:rsidRDefault="00551FDC" w:rsidP="00551FDC">
      <w:pPr>
        <w:pStyle w:val="Bibliography"/>
      </w:pPr>
      <w:r w:rsidRPr="00551FDC">
        <w:t xml:space="preserve">Ni, C., Wang, W. W., Zheng, Y. C., Ding, J., Cao, K., &amp; Liu, B. (2023). A Millimeter-Wave Antipodal Linearly Tapered Slot Antenna Array for 5G </w:t>
      </w:r>
      <w:r w:rsidRPr="00551FDC">
        <w:lastRenderedPageBreak/>
        <w:t xml:space="preserve">Wireless Communication. </w:t>
      </w:r>
      <w:r w:rsidRPr="00551FDC">
        <w:rPr>
          <w:i/>
          <w:iCs/>
        </w:rPr>
        <w:t>International Journal of Antennas and Propagation</w:t>
      </w:r>
      <w:r w:rsidRPr="00551FDC">
        <w:t xml:space="preserve">, </w:t>
      </w:r>
      <w:r w:rsidRPr="00551FDC">
        <w:rPr>
          <w:i/>
          <w:iCs/>
        </w:rPr>
        <w:t>2023</w:t>
      </w:r>
      <w:r w:rsidRPr="00551FDC">
        <w:t>, 1–12. https://doi.org/10.1155/2023/6227251</w:t>
      </w:r>
    </w:p>
    <w:p w14:paraId="3F6055CE" w14:textId="77777777" w:rsidR="00551FDC" w:rsidRPr="00551FDC" w:rsidRDefault="00551FDC" w:rsidP="00551FDC">
      <w:pPr>
        <w:pStyle w:val="Bibliography"/>
      </w:pPr>
      <w:r w:rsidRPr="00551FDC">
        <w:t xml:space="preserve">Ohm, S., Kang, E., Lim, T. H., &amp; Choo, H. (2023). Design of a Dual-Polarization All-Metal Vivaldi Array Antenna Using a Metal 3D Printing Method for High-Power Jamming Systems. </w:t>
      </w:r>
      <w:r w:rsidRPr="00551FDC">
        <w:rPr>
          <w:i/>
          <w:iCs/>
        </w:rPr>
        <w:t>IEEE Access</w:t>
      </w:r>
      <w:r w:rsidRPr="00551FDC">
        <w:t xml:space="preserve">, </w:t>
      </w:r>
      <w:r w:rsidRPr="00551FDC">
        <w:rPr>
          <w:i/>
          <w:iCs/>
        </w:rPr>
        <w:t>11</w:t>
      </w:r>
      <w:r w:rsidRPr="00551FDC">
        <w:t>, 35175–35181. https://doi.org/10.1109/ACCESS.2023.3262463</w:t>
      </w:r>
    </w:p>
    <w:p w14:paraId="6DC88870" w14:textId="77777777" w:rsidR="00551FDC" w:rsidRPr="00551FDC" w:rsidRDefault="00551FDC" w:rsidP="00551FDC">
      <w:pPr>
        <w:pStyle w:val="Bibliography"/>
      </w:pPr>
      <w:r w:rsidRPr="00551FDC">
        <w:t xml:space="preserve">Patole, S. M., Torlak, M., Wang, D., &amp; Ali, M. (2017). Automotive radars: A review of signal processing techniques. </w:t>
      </w:r>
      <w:r w:rsidRPr="00551FDC">
        <w:rPr>
          <w:i/>
          <w:iCs/>
        </w:rPr>
        <w:t>IEEE Signal Processing Magazine</w:t>
      </w:r>
      <w:r w:rsidRPr="00551FDC">
        <w:t xml:space="preserve">, </w:t>
      </w:r>
      <w:r w:rsidRPr="00551FDC">
        <w:rPr>
          <w:i/>
          <w:iCs/>
        </w:rPr>
        <w:t>34</w:t>
      </w:r>
      <w:r w:rsidRPr="00551FDC">
        <w:t>(2), 22–35. https://doi.org/10.1109/MSP.2016.2628914</w:t>
      </w:r>
    </w:p>
    <w:p w14:paraId="41273144" w14:textId="77777777" w:rsidR="00551FDC" w:rsidRPr="00551FDC" w:rsidRDefault="00551FDC" w:rsidP="00551FDC">
      <w:pPr>
        <w:pStyle w:val="Bibliography"/>
      </w:pPr>
      <w:r w:rsidRPr="00551FDC">
        <w:t xml:space="preserve">Pozar, D. M. (1992). Microstrip Antennas. </w:t>
      </w:r>
      <w:r w:rsidRPr="00551FDC">
        <w:rPr>
          <w:i/>
          <w:iCs/>
        </w:rPr>
        <w:t>Proceedings of the IEEE</w:t>
      </w:r>
      <w:r w:rsidRPr="00551FDC">
        <w:t xml:space="preserve">, </w:t>
      </w:r>
      <w:r w:rsidRPr="00551FDC">
        <w:rPr>
          <w:i/>
          <w:iCs/>
        </w:rPr>
        <w:t>80</w:t>
      </w:r>
      <w:r w:rsidRPr="00551FDC">
        <w:t>(1), 79–91. https://doi.org/https://doi.org/10.1109/5.119568</w:t>
      </w:r>
    </w:p>
    <w:p w14:paraId="1799CBDB" w14:textId="77777777" w:rsidR="00551FDC" w:rsidRPr="00551FDC" w:rsidRDefault="00551FDC" w:rsidP="00551FDC">
      <w:pPr>
        <w:pStyle w:val="Bibliography"/>
      </w:pPr>
      <w:r w:rsidRPr="00551FDC">
        <w:t xml:space="preserve">Pozar, D. M. (2012). </w:t>
      </w:r>
      <w:r w:rsidRPr="00551FDC">
        <w:rPr>
          <w:i/>
          <w:iCs/>
        </w:rPr>
        <w:t>Microwave Engineering</w:t>
      </w:r>
      <w:r w:rsidRPr="00551FDC">
        <w:t xml:space="preserve"> (4 ed). John Wiley &amp; Sons.</w:t>
      </w:r>
    </w:p>
    <w:p w14:paraId="022E5559" w14:textId="77777777" w:rsidR="00551FDC" w:rsidRPr="00551FDC" w:rsidRDefault="00551FDC" w:rsidP="00551FDC">
      <w:pPr>
        <w:pStyle w:val="Bibliography"/>
      </w:pPr>
      <w:r w:rsidRPr="00551FDC">
        <w:t xml:space="preserve">Richards, M. A., Scheer, J. A., &amp; Holm, W. A. (2010). </w:t>
      </w:r>
      <w:r w:rsidRPr="00551FDC">
        <w:rPr>
          <w:i/>
          <w:iCs/>
        </w:rPr>
        <w:t>Principles of modern radar</w:t>
      </w:r>
      <w:r w:rsidRPr="00551FDC">
        <w:t>. SciTech publ.</w:t>
      </w:r>
    </w:p>
    <w:p w14:paraId="468CE111" w14:textId="77777777" w:rsidR="00551FDC" w:rsidRPr="00551FDC" w:rsidRDefault="00551FDC" w:rsidP="00551FDC">
      <w:pPr>
        <w:pStyle w:val="Bibliography"/>
      </w:pPr>
      <w:r w:rsidRPr="00551FDC">
        <w:t xml:space="preserve">Rohde &amp; Schwarz. (2019). </w:t>
      </w:r>
      <w:r w:rsidRPr="00551FDC">
        <w:rPr>
          <w:i/>
          <w:iCs/>
        </w:rPr>
        <w:t>Automotive Radar Technology and Test Requirements</w:t>
      </w:r>
      <w:r w:rsidRPr="00551FDC">
        <w:t xml:space="preserve"> [White Paper].</w:t>
      </w:r>
    </w:p>
    <w:p w14:paraId="25A329B0" w14:textId="77777777" w:rsidR="00551FDC" w:rsidRPr="00551FDC" w:rsidRDefault="00551FDC" w:rsidP="00551FDC">
      <w:pPr>
        <w:pStyle w:val="Bibliography"/>
      </w:pPr>
      <w:r w:rsidRPr="00551FDC">
        <w:t xml:space="preserve">Shen, J., Xu, Z., &amp; Zheng, T. (2010). Design and mutual coupling analysis on wideband wide-angle scan step-constant tapered slot antenna array. </w:t>
      </w:r>
      <w:r w:rsidRPr="00551FDC">
        <w:rPr>
          <w:i/>
          <w:iCs/>
        </w:rPr>
        <w:t>2010 IEEE International Conference on Ultra-Wideband</w:t>
      </w:r>
      <w:r w:rsidRPr="00551FDC">
        <w:t>, 1–4. https://doi.org/10.1109/ICUWB.2010.5614085</w:t>
      </w:r>
    </w:p>
    <w:p w14:paraId="7F830D9D" w14:textId="77777777" w:rsidR="00551FDC" w:rsidRPr="00551FDC" w:rsidRDefault="00551FDC" w:rsidP="00551FDC">
      <w:pPr>
        <w:pStyle w:val="Bibliography"/>
      </w:pPr>
      <w:r w:rsidRPr="00551FDC">
        <w:t xml:space="preserve">Skolnik, M. I. (1986). </w:t>
      </w:r>
      <w:r w:rsidRPr="00551FDC">
        <w:rPr>
          <w:i/>
          <w:iCs/>
        </w:rPr>
        <w:t>Introduction to radar systems: International student edition</w:t>
      </w:r>
      <w:r w:rsidRPr="00551FDC">
        <w:t xml:space="preserve"> (2nd ed., 9th print). McGraw-Hill.</w:t>
      </w:r>
    </w:p>
    <w:p w14:paraId="61AE4794" w14:textId="77777777" w:rsidR="00551FDC" w:rsidRPr="00551FDC" w:rsidRDefault="00551FDC" w:rsidP="00551FDC">
      <w:pPr>
        <w:pStyle w:val="Bibliography"/>
      </w:pPr>
      <w:r w:rsidRPr="00551FDC">
        <w:lastRenderedPageBreak/>
        <w:t xml:space="preserve">Tseng, V., &amp; Chang, C.-Y. (2019). Linear Tapered Slot Antenna for Ultra-Wideband Radar Sensor: Design Consideration and Recommendation. </w:t>
      </w:r>
      <w:r w:rsidRPr="00551FDC">
        <w:rPr>
          <w:i/>
          <w:iCs/>
        </w:rPr>
        <w:t>Sensors</w:t>
      </w:r>
      <w:r w:rsidRPr="00551FDC">
        <w:t xml:space="preserve">, </w:t>
      </w:r>
      <w:r w:rsidRPr="00551FDC">
        <w:rPr>
          <w:i/>
          <w:iCs/>
        </w:rPr>
        <w:t>19</w:t>
      </w:r>
      <w:r w:rsidRPr="00551FDC">
        <w:t>(5), 1212. https://doi.org/10.3390/s19051212</w:t>
      </w:r>
    </w:p>
    <w:p w14:paraId="75FCE93B" w14:textId="77777777" w:rsidR="00551FDC" w:rsidRPr="00551FDC" w:rsidRDefault="00551FDC" w:rsidP="00551FDC">
      <w:pPr>
        <w:pStyle w:val="Bibliography"/>
      </w:pPr>
      <w:r w:rsidRPr="00551FDC">
        <w:t xml:space="preserve">Viadero-Monasterio, F., Alonso-Rentería, L., Pérez-Oria, J., &amp; Viadero-Rueda, F. (2024). Radar-Based Pedestrian and Vehicle Detection and Identification for Driving Assistance. </w:t>
      </w:r>
      <w:r w:rsidRPr="00551FDC">
        <w:rPr>
          <w:i/>
          <w:iCs/>
        </w:rPr>
        <w:t>Vehicles</w:t>
      </w:r>
      <w:r w:rsidRPr="00551FDC">
        <w:t xml:space="preserve">, </w:t>
      </w:r>
      <w:r w:rsidRPr="00551FDC">
        <w:rPr>
          <w:i/>
          <w:iCs/>
        </w:rPr>
        <w:t>6</w:t>
      </w:r>
      <w:r w:rsidRPr="00551FDC">
        <w:t>(3), 1185–1199. https://doi.org/10.3390/vehicles6030056</w:t>
      </w:r>
    </w:p>
    <w:p w14:paraId="028C6EEE" w14:textId="77777777" w:rsidR="00551FDC" w:rsidRPr="00551FDC" w:rsidRDefault="00551FDC" w:rsidP="00551FDC">
      <w:pPr>
        <w:pStyle w:val="Bibliography"/>
      </w:pPr>
      <w:r w:rsidRPr="00551FDC">
        <w:t xml:space="preserve">Waldschmidt, C., Hasch, J., &amp; Menzel, W. (2021). Automotive Radar—From First Efforts to Future Systems. </w:t>
      </w:r>
      <w:r w:rsidRPr="00551FDC">
        <w:rPr>
          <w:i/>
          <w:iCs/>
        </w:rPr>
        <w:t>IEEE Journal of Microwaves</w:t>
      </w:r>
      <w:r w:rsidRPr="00551FDC">
        <w:t xml:space="preserve">, </w:t>
      </w:r>
      <w:r w:rsidRPr="00551FDC">
        <w:rPr>
          <w:i/>
          <w:iCs/>
        </w:rPr>
        <w:t>1</w:t>
      </w:r>
      <w:r w:rsidRPr="00551FDC">
        <w:t>(1), 135–148. https://doi.org/10.1109/JMW.2020.3033616</w:t>
      </w:r>
    </w:p>
    <w:p w14:paraId="6088428D" w14:textId="77777777" w:rsidR="00551FDC" w:rsidRPr="00551FDC" w:rsidRDefault="00551FDC" w:rsidP="00551FDC">
      <w:pPr>
        <w:pStyle w:val="Bibliography"/>
      </w:pPr>
      <w:r w:rsidRPr="00551FDC">
        <w:t xml:space="preserve">Wood, I., Dousset, D., Bornemann, J., &amp; Claude, S. (2007). Linear tapered slot antenna with substrate integrated waveguide feed. </w:t>
      </w:r>
      <w:r w:rsidRPr="00551FDC">
        <w:rPr>
          <w:i/>
          <w:iCs/>
        </w:rPr>
        <w:t>2007 IEEE Antennas and Propagation Society International Symposium</w:t>
      </w:r>
      <w:r w:rsidRPr="00551FDC">
        <w:t>, 4761–4764. https://doi.org/10.1109/APS.2007.4396608</w:t>
      </w:r>
    </w:p>
    <w:p w14:paraId="666E0DDD" w14:textId="77777777" w:rsidR="00551FDC" w:rsidRPr="00551FDC" w:rsidRDefault="00551FDC" w:rsidP="00551FDC">
      <w:pPr>
        <w:pStyle w:val="Bibliography"/>
      </w:pPr>
      <w:r w:rsidRPr="00551FDC">
        <w:t xml:space="preserve">Yao, S., Guan, R., Peng, Z., Xu, C., Shi, Y., Ding, W., Lim, E. G., Yue, Y., Seo, H., Man, K. L., Ma, J., Zhu, X., &amp; Yue, Y. (2025). Exploring Radar Data Representations in Autonomous Driving: A Comprehensive Review. </w:t>
      </w:r>
      <w:r w:rsidRPr="00551FDC">
        <w:rPr>
          <w:i/>
          <w:iCs/>
        </w:rPr>
        <w:t>IEEE Transactions on Intelligent Transportation Systems</w:t>
      </w:r>
      <w:r w:rsidRPr="00551FDC">
        <w:t xml:space="preserve">, </w:t>
      </w:r>
      <w:r w:rsidRPr="00551FDC">
        <w:rPr>
          <w:i/>
          <w:iCs/>
        </w:rPr>
        <w:t>26</w:t>
      </w:r>
      <w:r w:rsidRPr="00551FDC">
        <w:t>(6), 7401–7425. https://doi.org/10.1109/TITS.2025.3554781</w:t>
      </w:r>
    </w:p>
    <w:p w14:paraId="2716C4AF" w14:textId="77777777" w:rsidR="00551FDC" w:rsidRPr="00551FDC" w:rsidRDefault="00551FDC" w:rsidP="00551FDC">
      <w:pPr>
        <w:pStyle w:val="Bibliography"/>
        <w:rPr>
          <w:lang w:val="sv-SE"/>
        </w:rPr>
      </w:pPr>
      <w:r w:rsidRPr="00551FDC">
        <w:lastRenderedPageBreak/>
        <w:t xml:space="preserve">Yeong, D. J., Velasco-Hernandez, G., Barry, J., &amp; Walsh, J. (2021). Sensor and Sensor Fusion Technology in Autonomous Vehicles: A Review. </w:t>
      </w:r>
      <w:r w:rsidRPr="00551FDC">
        <w:rPr>
          <w:i/>
          <w:iCs/>
          <w:lang w:val="sv-SE"/>
        </w:rPr>
        <w:t>Sensors</w:t>
      </w:r>
      <w:r w:rsidRPr="00551FDC">
        <w:rPr>
          <w:lang w:val="sv-SE"/>
        </w:rPr>
        <w:t xml:space="preserve">, </w:t>
      </w:r>
      <w:r w:rsidRPr="00551FDC">
        <w:rPr>
          <w:i/>
          <w:iCs/>
          <w:lang w:val="sv-SE"/>
        </w:rPr>
        <w:t>21</w:t>
      </w:r>
      <w:r w:rsidRPr="00551FDC">
        <w:rPr>
          <w:lang w:val="sv-SE"/>
        </w:rPr>
        <w:t>(6), 2140. https://doi.org/10.3390/s21062140</w:t>
      </w:r>
    </w:p>
    <w:p w14:paraId="2F84288B" w14:textId="77777777" w:rsidR="00551FDC" w:rsidRPr="00551FDC" w:rsidRDefault="00551FDC" w:rsidP="00551FDC">
      <w:pPr>
        <w:pStyle w:val="Bibliography"/>
      </w:pPr>
      <w:r w:rsidRPr="00551FDC">
        <w:rPr>
          <w:lang w:val="sv-SE"/>
        </w:rPr>
        <w:t xml:space="preserve">Yngvesson, K. S., Korzeniowski, T. L., Kim, Y.-S., Kollberg, E. L., &amp; Johansson, J. F. (2020). </w:t>
      </w:r>
      <w:r w:rsidRPr="00551FDC">
        <w:t xml:space="preserve">The tapered slot antenna-a new integrated element for millimeter-wave applications. </w:t>
      </w:r>
      <w:r w:rsidRPr="00551FDC">
        <w:rPr>
          <w:i/>
          <w:iCs/>
        </w:rPr>
        <w:t>IEEE Transactions on Microwave Theory and Techniques</w:t>
      </w:r>
      <w:r w:rsidRPr="00551FDC">
        <w:t xml:space="preserve">, </w:t>
      </w:r>
      <w:r w:rsidRPr="00551FDC">
        <w:rPr>
          <w:i/>
          <w:iCs/>
        </w:rPr>
        <w:t>37</w:t>
      </w:r>
      <w:r w:rsidRPr="00551FDC">
        <w:t>(2), 365–374. https://doi.org/10.1109/22.20062</w:t>
      </w:r>
    </w:p>
    <w:p w14:paraId="7C143475" w14:textId="77777777" w:rsidR="00551FDC" w:rsidRPr="00551FDC" w:rsidRDefault="00551FDC" w:rsidP="00551FDC">
      <w:pPr>
        <w:pStyle w:val="Bibliography"/>
      </w:pPr>
      <w:r w:rsidRPr="00551FDC">
        <w:rPr>
          <w:lang w:val="sv-SE"/>
        </w:rPr>
        <w:t xml:space="preserve">Zakeri, H., Parvaneh, M., Moradi, G., Alibakhshikenari, M., Virdee, B. S., &amp; Dalarsson, M. (2026). </w:t>
      </w:r>
      <w:r w:rsidRPr="00551FDC">
        <w:t xml:space="preserve">Array antenna with series-fed configuration providing high radiation performances for automotive radar in IoT applications. </w:t>
      </w:r>
      <w:r w:rsidRPr="00551FDC">
        <w:rPr>
          <w:i/>
          <w:iCs/>
        </w:rPr>
        <w:t>Scientific Reports</w:t>
      </w:r>
      <w:r w:rsidRPr="00551FDC">
        <w:t xml:space="preserve">, </w:t>
      </w:r>
      <w:r w:rsidRPr="00551FDC">
        <w:rPr>
          <w:i/>
          <w:iCs/>
        </w:rPr>
        <w:t>16</w:t>
      </w:r>
      <w:r w:rsidRPr="00551FDC">
        <w:t>(1), 11116. https://doi.org/10.1038/s41598-026-40981-x</w:t>
      </w:r>
    </w:p>
    <w:p w14:paraId="2E2D7626" w14:textId="77777777" w:rsidR="00551FDC" w:rsidRPr="00551FDC" w:rsidRDefault="00551FDC" w:rsidP="00551FDC">
      <w:pPr>
        <w:pStyle w:val="Bibliography"/>
      </w:pPr>
      <w:r w:rsidRPr="00551FDC">
        <w:t xml:space="preserve">Zihao Liu, Yongzhong Zhu, &amp; Jian Zhou. (2016). Improved design of Vivaldi antenna with loading resistance for wideband applications. </w:t>
      </w:r>
      <w:r w:rsidRPr="00551FDC">
        <w:rPr>
          <w:i/>
          <w:iCs/>
        </w:rPr>
        <w:t>2016 IEEE International Conference on Microwave and Millimeter Wave Technology (ICMMT)</w:t>
      </w:r>
      <w:r w:rsidRPr="00551FDC">
        <w:t>, 286–289. https://doi.org/10.1109/ICMMT.2016.7761750</w:t>
      </w:r>
    </w:p>
    <w:p w14:paraId="5D0A7935" w14:textId="5D02A693" w:rsidR="0096725B" w:rsidRPr="00136700" w:rsidRDefault="00A07F26" w:rsidP="00FB056D">
      <w:pPr>
        <w:pStyle w:val="Heading2"/>
        <w:numPr>
          <w:ilvl w:val="0"/>
          <w:numId w:val="0"/>
        </w:numPr>
      </w:pPr>
      <w:r>
        <w:fldChar w:fldCharType="end"/>
      </w:r>
    </w:p>
    <w:sectPr w:rsidR="0096725B" w:rsidRPr="00136700" w:rsidSect="00ED2BBA">
      <w:headerReference w:type="default" r:id="rId37"/>
      <w:footerReference w:type="default" r:id="rId38"/>
      <w:headerReference w:type="first" r:id="rId39"/>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87FD8" w14:textId="77777777" w:rsidR="00F916DE" w:rsidRDefault="00F916DE" w:rsidP="00043993">
      <w:pPr>
        <w:spacing w:after="0" w:line="240" w:lineRule="auto"/>
      </w:pPr>
      <w:r>
        <w:separator/>
      </w:r>
    </w:p>
  </w:endnote>
  <w:endnote w:type="continuationSeparator" w:id="0">
    <w:p w14:paraId="1D806884" w14:textId="77777777" w:rsidR="00F916DE" w:rsidRDefault="00F916DE"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5D7FF" w14:textId="77777777" w:rsidR="00F916DE" w:rsidRDefault="00F916DE" w:rsidP="00043993">
      <w:pPr>
        <w:spacing w:after="0" w:line="240" w:lineRule="auto"/>
      </w:pPr>
      <w:r>
        <w:separator/>
      </w:r>
    </w:p>
  </w:footnote>
  <w:footnote w:type="continuationSeparator" w:id="0">
    <w:p w14:paraId="4F5794D6" w14:textId="77777777" w:rsidR="00F916DE" w:rsidRDefault="00F916DE"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C1364E"/>
    <w:multiLevelType w:val="multilevel"/>
    <w:tmpl w:val="E84C33A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50E52E89"/>
    <w:multiLevelType w:val="multilevel"/>
    <w:tmpl w:val="03BEFB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904529">
    <w:abstractNumId w:val="8"/>
  </w:num>
  <w:num w:numId="2" w16cid:durableId="140075979">
    <w:abstractNumId w:val="5"/>
  </w:num>
  <w:num w:numId="3" w16cid:durableId="381948282">
    <w:abstractNumId w:val="7"/>
  </w:num>
  <w:num w:numId="4" w16cid:durableId="2132820669">
    <w:abstractNumId w:val="3"/>
  </w:num>
  <w:num w:numId="5" w16cid:durableId="1458986867">
    <w:abstractNumId w:val="4"/>
  </w:num>
  <w:num w:numId="6" w16cid:durableId="992877734">
    <w:abstractNumId w:val="10"/>
  </w:num>
  <w:num w:numId="7" w16cid:durableId="11407289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2"/>
  </w:num>
  <w:num w:numId="9" w16cid:durableId="586616321">
    <w:abstractNumId w:val="13"/>
  </w:num>
  <w:num w:numId="10" w16cid:durableId="1742437824">
    <w:abstractNumId w:val="11"/>
  </w:num>
  <w:num w:numId="11" w16cid:durableId="716978180">
    <w:abstractNumId w:val="9"/>
  </w:num>
  <w:num w:numId="12" w16cid:durableId="1354502252">
    <w:abstractNumId w:val="6"/>
  </w:num>
  <w:num w:numId="13" w16cid:durableId="1917393821">
    <w:abstractNumId w:val="1"/>
  </w:num>
  <w:num w:numId="14" w16cid:durableId="2137722023">
    <w:abstractNumId w:val="0"/>
  </w:num>
  <w:num w:numId="15" w16cid:durableId="8390802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2168"/>
    <w:rsid w:val="000037DC"/>
    <w:rsid w:val="000059A9"/>
    <w:rsid w:val="000064E6"/>
    <w:rsid w:val="00006E7A"/>
    <w:rsid w:val="00014090"/>
    <w:rsid w:val="000143BA"/>
    <w:rsid w:val="000152FF"/>
    <w:rsid w:val="00020873"/>
    <w:rsid w:val="00020994"/>
    <w:rsid w:val="0002552D"/>
    <w:rsid w:val="0003096F"/>
    <w:rsid w:val="000336E0"/>
    <w:rsid w:val="000370EB"/>
    <w:rsid w:val="00037AC8"/>
    <w:rsid w:val="00041351"/>
    <w:rsid w:val="00041CB5"/>
    <w:rsid w:val="00043993"/>
    <w:rsid w:val="00046F6C"/>
    <w:rsid w:val="00052F6D"/>
    <w:rsid w:val="00056069"/>
    <w:rsid w:val="00056F4A"/>
    <w:rsid w:val="000610C6"/>
    <w:rsid w:val="00063E77"/>
    <w:rsid w:val="0006747D"/>
    <w:rsid w:val="000679B5"/>
    <w:rsid w:val="000716C5"/>
    <w:rsid w:val="00072459"/>
    <w:rsid w:val="000746E1"/>
    <w:rsid w:val="00076BC1"/>
    <w:rsid w:val="00077BBC"/>
    <w:rsid w:val="0008451C"/>
    <w:rsid w:val="000904CA"/>
    <w:rsid w:val="00090B1C"/>
    <w:rsid w:val="00092C48"/>
    <w:rsid w:val="00096E76"/>
    <w:rsid w:val="000973F1"/>
    <w:rsid w:val="000A12EE"/>
    <w:rsid w:val="000A2119"/>
    <w:rsid w:val="000A49F0"/>
    <w:rsid w:val="000A7062"/>
    <w:rsid w:val="000A7FB9"/>
    <w:rsid w:val="000B0F52"/>
    <w:rsid w:val="000B3C5A"/>
    <w:rsid w:val="000C14DD"/>
    <w:rsid w:val="000C1723"/>
    <w:rsid w:val="000C1E0F"/>
    <w:rsid w:val="000C1ED0"/>
    <w:rsid w:val="000D1B6D"/>
    <w:rsid w:val="000D5EDE"/>
    <w:rsid w:val="000D6507"/>
    <w:rsid w:val="000D6668"/>
    <w:rsid w:val="000D703D"/>
    <w:rsid w:val="000D78A8"/>
    <w:rsid w:val="000E0C68"/>
    <w:rsid w:val="000E14B0"/>
    <w:rsid w:val="000E3070"/>
    <w:rsid w:val="000E6147"/>
    <w:rsid w:val="000E630C"/>
    <w:rsid w:val="000F2CCE"/>
    <w:rsid w:val="000F62EC"/>
    <w:rsid w:val="001025E0"/>
    <w:rsid w:val="00113888"/>
    <w:rsid w:val="001153F1"/>
    <w:rsid w:val="00121307"/>
    <w:rsid w:val="001221B8"/>
    <w:rsid w:val="0012759F"/>
    <w:rsid w:val="00130EBC"/>
    <w:rsid w:val="0013567D"/>
    <w:rsid w:val="00136700"/>
    <w:rsid w:val="00136C07"/>
    <w:rsid w:val="0014338A"/>
    <w:rsid w:val="001502A0"/>
    <w:rsid w:val="00151AE4"/>
    <w:rsid w:val="00154040"/>
    <w:rsid w:val="00161ABD"/>
    <w:rsid w:val="001627B4"/>
    <w:rsid w:val="00164D25"/>
    <w:rsid w:val="001662EE"/>
    <w:rsid w:val="00167A75"/>
    <w:rsid w:val="00167ADD"/>
    <w:rsid w:val="001763A2"/>
    <w:rsid w:val="001775C6"/>
    <w:rsid w:val="001825FA"/>
    <w:rsid w:val="0019682C"/>
    <w:rsid w:val="00197B73"/>
    <w:rsid w:val="001A0053"/>
    <w:rsid w:val="001A0AF1"/>
    <w:rsid w:val="001A12B3"/>
    <w:rsid w:val="001A170A"/>
    <w:rsid w:val="001A69C5"/>
    <w:rsid w:val="001A7F4D"/>
    <w:rsid w:val="001B24AB"/>
    <w:rsid w:val="001B290B"/>
    <w:rsid w:val="001B6F5E"/>
    <w:rsid w:val="001C16E3"/>
    <w:rsid w:val="001C18A3"/>
    <w:rsid w:val="001D0F66"/>
    <w:rsid w:val="001D1CE5"/>
    <w:rsid w:val="001D1E65"/>
    <w:rsid w:val="001D299F"/>
    <w:rsid w:val="001D5EA2"/>
    <w:rsid w:val="001D64CE"/>
    <w:rsid w:val="001D7EF6"/>
    <w:rsid w:val="001E1C1E"/>
    <w:rsid w:val="001E3CA9"/>
    <w:rsid w:val="001E4B1D"/>
    <w:rsid w:val="001E6EB9"/>
    <w:rsid w:val="001E7CDF"/>
    <w:rsid w:val="001F2ED2"/>
    <w:rsid w:val="001F72A7"/>
    <w:rsid w:val="00201918"/>
    <w:rsid w:val="00204D21"/>
    <w:rsid w:val="0020702E"/>
    <w:rsid w:val="0021370C"/>
    <w:rsid w:val="00213BF2"/>
    <w:rsid w:val="002159DE"/>
    <w:rsid w:val="0022187F"/>
    <w:rsid w:val="002227EA"/>
    <w:rsid w:val="00225782"/>
    <w:rsid w:val="002278EF"/>
    <w:rsid w:val="00230A35"/>
    <w:rsid w:val="0023230B"/>
    <w:rsid w:val="002328BE"/>
    <w:rsid w:val="002367A4"/>
    <w:rsid w:val="00240398"/>
    <w:rsid w:val="00240AB5"/>
    <w:rsid w:val="0024397C"/>
    <w:rsid w:val="00243FF9"/>
    <w:rsid w:val="00250AE4"/>
    <w:rsid w:val="00250B72"/>
    <w:rsid w:val="00252884"/>
    <w:rsid w:val="002529D8"/>
    <w:rsid w:val="00252A95"/>
    <w:rsid w:val="002546E2"/>
    <w:rsid w:val="00261150"/>
    <w:rsid w:val="00266A6E"/>
    <w:rsid w:val="0027031A"/>
    <w:rsid w:val="00272726"/>
    <w:rsid w:val="00275101"/>
    <w:rsid w:val="00276AEB"/>
    <w:rsid w:val="00285E9D"/>
    <w:rsid w:val="002864C6"/>
    <w:rsid w:val="00291E15"/>
    <w:rsid w:val="002920B3"/>
    <w:rsid w:val="0029621A"/>
    <w:rsid w:val="002969F4"/>
    <w:rsid w:val="002972EE"/>
    <w:rsid w:val="0029732C"/>
    <w:rsid w:val="00297F41"/>
    <w:rsid w:val="002A0447"/>
    <w:rsid w:val="002A19AA"/>
    <w:rsid w:val="002A20D9"/>
    <w:rsid w:val="002A6638"/>
    <w:rsid w:val="002B060E"/>
    <w:rsid w:val="002B1219"/>
    <w:rsid w:val="002B2880"/>
    <w:rsid w:val="002B3ABC"/>
    <w:rsid w:val="002B4902"/>
    <w:rsid w:val="002B5E79"/>
    <w:rsid w:val="002B6847"/>
    <w:rsid w:val="002C29AB"/>
    <w:rsid w:val="002C3011"/>
    <w:rsid w:val="002C3887"/>
    <w:rsid w:val="002C3BC0"/>
    <w:rsid w:val="002C5803"/>
    <w:rsid w:val="002C7027"/>
    <w:rsid w:val="002D00BC"/>
    <w:rsid w:val="002D2445"/>
    <w:rsid w:val="002D7A1A"/>
    <w:rsid w:val="002E3016"/>
    <w:rsid w:val="002E41EC"/>
    <w:rsid w:val="002E4A0F"/>
    <w:rsid w:val="002E5E1F"/>
    <w:rsid w:val="002E6539"/>
    <w:rsid w:val="002E7705"/>
    <w:rsid w:val="002F5628"/>
    <w:rsid w:val="002F6C76"/>
    <w:rsid w:val="002F6D53"/>
    <w:rsid w:val="0030059C"/>
    <w:rsid w:val="00300EC2"/>
    <w:rsid w:val="003022CE"/>
    <w:rsid w:val="0030248D"/>
    <w:rsid w:val="00302FF4"/>
    <w:rsid w:val="00310BF1"/>
    <w:rsid w:val="0031505C"/>
    <w:rsid w:val="00317147"/>
    <w:rsid w:val="003207F2"/>
    <w:rsid w:val="00321562"/>
    <w:rsid w:val="00321A50"/>
    <w:rsid w:val="00326A4E"/>
    <w:rsid w:val="003304E0"/>
    <w:rsid w:val="00331730"/>
    <w:rsid w:val="00332BC2"/>
    <w:rsid w:val="00332C30"/>
    <w:rsid w:val="0033493F"/>
    <w:rsid w:val="00336B03"/>
    <w:rsid w:val="00345989"/>
    <w:rsid w:val="00346932"/>
    <w:rsid w:val="00350122"/>
    <w:rsid w:val="00350C94"/>
    <w:rsid w:val="0036309D"/>
    <w:rsid w:val="00363B75"/>
    <w:rsid w:val="0036699F"/>
    <w:rsid w:val="00372357"/>
    <w:rsid w:val="003732EA"/>
    <w:rsid w:val="00375669"/>
    <w:rsid w:val="00381BB1"/>
    <w:rsid w:val="00384DFD"/>
    <w:rsid w:val="00385180"/>
    <w:rsid w:val="0038675C"/>
    <w:rsid w:val="00386ED6"/>
    <w:rsid w:val="00386F49"/>
    <w:rsid w:val="003906AB"/>
    <w:rsid w:val="00391980"/>
    <w:rsid w:val="00391EF1"/>
    <w:rsid w:val="00392A6A"/>
    <w:rsid w:val="003937EC"/>
    <w:rsid w:val="00394722"/>
    <w:rsid w:val="003A45E9"/>
    <w:rsid w:val="003A543A"/>
    <w:rsid w:val="003A76FF"/>
    <w:rsid w:val="003B115B"/>
    <w:rsid w:val="003B481B"/>
    <w:rsid w:val="003B5D40"/>
    <w:rsid w:val="003B79E3"/>
    <w:rsid w:val="003C1024"/>
    <w:rsid w:val="003C1FDB"/>
    <w:rsid w:val="003C3E57"/>
    <w:rsid w:val="003C4D74"/>
    <w:rsid w:val="003C4EDB"/>
    <w:rsid w:val="003C5C74"/>
    <w:rsid w:val="003C6F21"/>
    <w:rsid w:val="003D1354"/>
    <w:rsid w:val="003D223B"/>
    <w:rsid w:val="003D7CE0"/>
    <w:rsid w:val="003E0B64"/>
    <w:rsid w:val="003E0FF6"/>
    <w:rsid w:val="003E3D37"/>
    <w:rsid w:val="003E4BA5"/>
    <w:rsid w:val="003E7C2E"/>
    <w:rsid w:val="003F0B8E"/>
    <w:rsid w:val="003F1161"/>
    <w:rsid w:val="003F3F09"/>
    <w:rsid w:val="003F7F0C"/>
    <w:rsid w:val="00403AC1"/>
    <w:rsid w:val="0040413C"/>
    <w:rsid w:val="00407CDC"/>
    <w:rsid w:val="00410FAB"/>
    <w:rsid w:val="00417E37"/>
    <w:rsid w:val="00421003"/>
    <w:rsid w:val="00423956"/>
    <w:rsid w:val="00423B49"/>
    <w:rsid w:val="00426040"/>
    <w:rsid w:val="004264B1"/>
    <w:rsid w:val="004316B1"/>
    <w:rsid w:val="004345B7"/>
    <w:rsid w:val="004402BC"/>
    <w:rsid w:val="00440D0B"/>
    <w:rsid w:val="004417A4"/>
    <w:rsid w:val="00445FBE"/>
    <w:rsid w:val="00446283"/>
    <w:rsid w:val="00450A53"/>
    <w:rsid w:val="004517B5"/>
    <w:rsid w:val="00453251"/>
    <w:rsid w:val="00453CB1"/>
    <w:rsid w:val="004543FA"/>
    <w:rsid w:val="00454E11"/>
    <w:rsid w:val="004553E8"/>
    <w:rsid w:val="004603EB"/>
    <w:rsid w:val="00461996"/>
    <w:rsid w:val="00462EFB"/>
    <w:rsid w:val="004657CA"/>
    <w:rsid w:val="00466F9B"/>
    <w:rsid w:val="0047372B"/>
    <w:rsid w:val="00476CBA"/>
    <w:rsid w:val="004874BA"/>
    <w:rsid w:val="00490609"/>
    <w:rsid w:val="00490BDE"/>
    <w:rsid w:val="0049761B"/>
    <w:rsid w:val="00497A39"/>
    <w:rsid w:val="004A05E2"/>
    <w:rsid w:val="004A3031"/>
    <w:rsid w:val="004A332B"/>
    <w:rsid w:val="004A525C"/>
    <w:rsid w:val="004A6F94"/>
    <w:rsid w:val="004B0B8B"/>
    <w:rsid w:val="004B0C89"/>
    <w:rsid w:val="004B7C17"/>
    <w:rsid w:val="004C0812"/>
    <w:rsid w:val="004C1D91"/>
    <w:rsid w:val="004C1E05"/>
    <w:rsid w:val="004C2C49"/>
    <w:rsid w:val="004C5741"/>
    <w:rsid w:val="004C68FB"/>
    <w:rsid w:val="004D0471"/>
    <w:rsid w:val="004D6E5E"/>
    <w:rsid w:val="004D769E"/>
    <w:rsid w:val="004E14C1"/>
    <w:rsid w:val="004E24B8"/>
    <w:rsid w:val="004E2D5C"/>
    <w:rsid w:val="004E2F8D"/>
    <w:rsid w:val="004F6047"/>
    <w:rsid w:val="004F6AB5"/>
    <w:rsid w:val="004F6B67"/>
    <w:rsid w:val="004F7763"/>
    <w:rsid w:val="005005B3"/>
    <w:rsid w:val="005020C3"/>
    <w:rsid w:val="00502BDC"/>
    <w:rsid w:val="0050519F"/>
    <w:rsid w:val="0050622F"/>
    <w:rsid w:val="005105BC"/>
    <w:rsid w:val="00511180"/>
    <w:rsid w:val="00516274"/>
    <w:rsid w:val="00517134"/>
    <w:rsid w:val="005249DC"/>
    <w:rsid w:val="0052541C"/>
    <w:rsid w:val="0052592D"/>
    <w:rsid w:val="00525A8C"/>
    <w:rsid w:val="00525AF4"/>
    <w:rsid w:val="00525D09"/>
    <w:rsid w:val="00526440"/>
    <w:rsid w:val="005341D5"/>
    <w:rsid w:val="00535CBE"/>
    <w:rsid w:val="00540E92"/>
    <w:rsid w:val="00541328"/>
    <w:rsid w:val="00541AB5"/>
    <w:rsid w:val="00541C9B"/>
    <w:rsid w:val="00542D38"/>
    <w:rsid w:val="005430C2"/>
    <w:rsid w:val="00546CDB"/>
    <w:rsid w:val="00547545"/>
    <w:rsid w:val="00551AB0"/>
    <w:rsid w:val="00551FDC"/>
    <w:rsid w:val="00552A51"/>
    <w:rsid w:val="00554500"/>
    <w:rsid w:val="005549C7"/>
    <w:rsid w:val="005572CC"/>
    <w:rsid w:val="00557FA1"/>
    <w:rsid w:val="005601ED"/>
    <w:rsid w:val="00560F66"/>
    <w:rsid w:val="00566373"/>
    <w:rsid w:val="005711C4"/>
    <w:rsid w:val="00572040"/>
    <w:rsid w:val="005755E5"/>
    <w:rsid w:val="00575E60"/>
    <w:rsid w:val="005820D9"/>
    <w:rsid w:val="00582DCC"/>
    <w:rsid w:val="005835E7"/>
    <w:rsid w:val="00585B78"/>
    <w:rsid w:val="0058708C"/>
    <w:rsid w:val="00587551"/>
    <w:rsid w:val="005927FD"/>
    <w:rsid w:val="005942B2"/>
    <w:rsid w:val="0059455A"/>
    <w:rsid w:val="00595FE0"/>
    <w:rsid w:val="005A104D"/>
    <w:rsid w:val="005A234D"/>
    <w:rsid w:val="005A38C4"/>
    <w:rsid w:val="005B337B"/>
    <w:rsid w:val="005B34B0"/>
    <w:rsid w:val="005B567E"/>
    <w:rsid w:val="005B58C9"/>
    <w:rsid w:val="005B5DDA"/>
    <w:rsid w:val="005B7387"/>
    <w:rsid w:val="005B7B9F"/>
    <w:rsid w:val="005C1D86"/>
    <w:rsid w:val="005C2917"/>
    <w:rsid w:val="005C690B"/>
    <w:rsid w:val="005C7E9F"/>
    <w:rsid w:val="005D0286"/>
    <w:rsid w:val="005D7B57"/>
    <w:rsid w:val="005E3909"/>
    <w:rsid w:val="005E59AE"/>
    <w:rsid w:val="005E6C13"/>
    <w:rsid w:val="005E6E8F"/>
    <w:rsid w:val="005E7412"/>
    <w:rsid w:val="005F0D69"/>
    <w:rsid w:val="006031AB"/>
    <w:rsid w:val="00604651"/>
    <w:rsid w:val="006076CB"/>
    <w:rsid w:val="0061179D"/>
    <w:rsid w:val="00616ABF"/>
    <w:rsid w:val="00623698"/>
    <w:rsid w:val="00623C17"/>
    <w:rsid w:val="00625741"/>
    <w:rsid w:val="0062586D"/>
    <w:rsid w:val="00625985"/>
    <w:rsid w:val="00625A45"/>
    <w:rsid w:val="00626A94"/>
    <w:rsid w:val="006312C3"/>
    <w:rsid w:val="006347A2"/>
    <w:rsid w:val="00635075"/>
    <w:rsid w:val="0063665D"/>
    <w:rsid w:val="00637D74"/>
    <w:rsid w:val="00640333"/>
    <w:rsid w:val="0064418D"/>
    <w:rsid w:val="006451A9"/>
    <w:rsid w:val="006467EA"/>
    <w:rsid w:val="00646851"/>
    <w:rsid w:val="00653DA0"/>
    <w:rsid w:val="0065685F"/>
    <w:rsid w:val="00656FFC"/>
    <w:rsid w:val="006604C1"/>
    <w:rsid w:val="00661B6F"/>
    <w:rsid w:val="006626BC"/>
    <w:rsid w:val="006641B2"/>
    <w:rsid w:val="006643BC"/>
    <w:rsid w:val="00665DC9"/>
    <w:rsid w:val="0066687D"/>
    <w:rsid w:val="006672DC"/>
    <w:rsid w:val="00670837"/>
    <w:rsid w:val="00671951"/>
    <w:rsid w:val="006733F3"/>
    <w:rsid w:val="00673DA7"/>
    <w:rsid w:val="00674BAF"/>
    <w:rsid w:val="0067553F"/>
    <w:rsid w:val="006768D0"/>
    <w:rsid w:val="00682580"/>
    <w:rsid w:val="006834B8"/>
    <w:rsid w:val="00683CB7"/>
    <w:rsid w:val="00684595"/>
    <w:rsid w:val="00691A91"/>
    <w:rsid w:val="00691BA3"/>
    <w:rsid w:val="0069374C"/>
    <w:rsid w:val="006940E5"/>
    <w:rsid w:val="00694E0F"/>
    <w:rsid w:val="006965C1"/>
    <w:rsid w:val="006A1A76"/>
    <w:rsid w:val="006A56AC"/>
    <w:rsid w:val="006A6CD6"/>
    <w:rsid w:val="006A6F6E"/>
    <w:rsid w:val="006B0D29"/>
    <w:rsid w:val="006B1BE1"/>
    <w:rsid w:val="006B1FDA"/>
    <w:rsid w:val="006B4199"/>
    <w:rsid w:val="006B49A0"/>
    <w:rsid w:val="006B5D65"/>
    <w:rsid w:val="006B62E3"/>
    <w:rsid w:val="006C238C"/>
    <w:rsid w:val="006C52A7"/>
    <w:rsid w:val="006C6B12"/>
    <w:rsid w:val="006C7D91"/>
    <w:rsid w:val="006D0C83"/>
    <w:rsid w:val="006D0F1D"/>
    <w:rsid w:val="006D2B91"/>
    <w:rsid w:val="006D2FE4"/>
    <w:rsid w:val="006D4952"/>
    <w:rsid w:val="006D6FB2"/>
    <w:rsid w:val="006E1E11"/>
    <w:rsid w:val="006E2CF9"/>
    <w:rsid w:val="006E378D"/>
    <w:rsid w:val="006E37C4"/>
    <w:rsid w:val="006E3A94"/>
    <w:rsid w:val="006E3FD5"/>
    <w:rsid w:val="006E7500"/>
    <w:rsid w:val="006E75BF"/>
    <w:rsid w:val="006F5545"/>
    <w:rsid w:val="006F717D"/>
    <w:rsid w:val="007001E5"/>
    <w:rsid w:val="00702A5D"/>
    <w:rsid w:val="00706DC1"/>
    <w:rsid w:val="007072E5"/>
    <w:rsid w:val="0070772B"/>
    <w:rsid w:val="007112D0"/>
    <w:rsid w:val="0071291B"/>
    <w:rsid w:val="007135F9"/>
    <w:rsid w:val="007138B5"/>
    <w:rsid w:val="007145A7"/>
    <w:rsid w:val="0071509E"/>
    <w:rsid w:val="0071785A"/>
    <w:rsid w:val="007224D0"/>
    <w:rsid w:val="007313C3"/>
    <w:rsid w:val="007313D1"/>
    <w:rsid w:val="00731711"/>
    <w:rsid w:val="00736467"/>
    <w:rsid w:val="0073766D"/>
    <w:rsid w:val="007406E2"/>
    <w:rsid w:val="00740AED"/>
    <w:rsid w:val="0074159B"/>
    <w:rsid w:val="00744C16"/>
    <w:rsid w:val="00744D11"/>
    <w:rsid w:val="00744E0D"/>
    <w:rsid w:val="007465DB"/>
    <w:rsid w:val="00746E08"/>
    <w:rsid w:val="0075007E"/>
    <w:rsid w:val="00752F30"/>
    <w:rsid w:val="007563B2"/>
    <w:rsid w:val="00762032"/>
    <w:rsid w:val="0076233F"/>
    <w:rsid w:val="0076543A"/>
    <w:rsid w:val="00767966"/>
    <w:rsid w:val="00771AFE"/>
    <w:rsid w:val="00773D50"/>
    <w:rsid w:val="00774D0F"/>
    <w:rsid w:val="00776862"/>
    <w:rsid w:val="0078179E"/>
    <w:rsid w:val="00784E23"/>
    <w:rsid w:val="007850DB"/>
    <w:rsid w:val="0079119A"/>
    <w:rsid w:val="0079269C"/>
    <w:rsid w:val="007B181C"/>
    <w:rsid w:val="007B661A"/>
    <w:rsid w:val="007B6E2E"/>
    <w:rsid w:val="007C17D2"/>
    <w:rsid w:val="007C1A8A"/>
    <w:rsid w:val="007C287D"/>
    <w:rsid w:val="007C29FD"/>
    <w:rsid w:val="007C645C"/>
    <w:rsid w:val="007C6841"/>
    <w:rsid w:val="007D5475"/>
    <w:rsid w:val="007D5A66"/>
    <w:rsid w:val="007D6FAB"/>
    <w:rsid w:val="007E116E"/>
    <w:rsid w:val="007E2946"/>
    <w:rsid w:val="007E5994"/>
    <w:rsid w:val="007E5FB1"/>
    <w:rsid w:val="007E6A71"/>
    <w:rsid w:val="007E7270"/>
    <w:rsid w:val="007E78F5"/>
    <w:rsid w:val="007F1CF0"/>
    <w:rsid w:val="007F5E58"/>
    <w:rsid w:val="007F6773"/>
    <w:rsid w:val="0080253A"/>
    <w:rsid w:val="00816663"/>
    <w:rsid w:val="008209F4"/>
    <w:rsid w:val="00820FA8"/>
    <w:rsid w:val="0082129E"/>
    <w:rsid w:val="008212B0"/>
    <w:rsid w:val="00822412"/>
    <w:rsid w:val="008251D6"/>
    <w:rsid w:val="00830354"/>
    <w:rsid w:val="00831880"/>
    <w:rsid w:val="00834DC0"/>
    <w:rsid w:val="00835EE2"/>
    <w:rsid w:val="00837098"/>
    <w:rsid w:val="008413E2"/>
    <w:rsid w:val="00842E29"/>
    <w:rsid w:val="00845AB4"/>
    <w:rsid w:val="00845EC7"/>
    <w:rsid w:val="00847CDF"/>
    <w:rsid w:val="0085716C"/>
    <w:rsid w:val="00857513"/>
    <w:rsid w:val="00862D8F"/>
    <w:rsid w:val="008642D4"/>
    <w:rsid w:val="008670A8"/>
    <w:rsid w:val="00872C2F"/>
    <w:rsid w:val="008734DC"/>
    <w:rsid w:val="00873DE7"/>
    <w:rsid w:val="008770C1"/>
    <w:rsid w:val="00877E37"/>
    <w:rsid w:val="00880C24"/>
    <w:rsid w:val="00884231"/>
    <w:rsid w:val="00884A51"/>
    <w:rsid w:val="0088578B"/>
    <w:rsid w:val="00887925"/>
    <w:rsid w:val="0089240D"/>
    <w:rsid w:val="0089261F"/>
    <w:rsid w:val="008944FD"/>
    <w:rsid w:val="008A1DB3"/>
    <w:rsid w:val="008A2910"/>
    <w:rsid w:val="008B0836"/>
    <w:rsid w:val="008B3A01"/>
    <w:rsid w:val="008B7337"/>
    <w:rsid w:val="008C01E5"/>
    <w:rsid w:val="008C08E9"/>
    <w:rsid w:val="008C0AD7"/>
    <w:rsid w:val="008C41AF"/>
    <w:rsid w:val="008C6993"/>
    <w:rsid w:val="008C752C"/>
    <w:rsid w:val="008D220C"/>
    <w:rsid w:val="008D3356"/>
    <w:rsid w:val="008D5552"/>
    <w:rsid w:val="008D64EB"/>
    <w:rsid w:val="008E4AF0"/>
    <w:rsid w:val="008E4C54"/>
    <w:rsid w:val="008E509F"/>
    <w:rsid w:val="008E5FDA"/>
    <w:rsid w:val="008F01B5"/>
    <w:rsid w:val="008F404B"/>
    <w:rsid w:val="008F6A82"/>
    <w:rsid w:val="00900D97"/>
    <w:rsid w:val="009021E6"/>
    <w:rsid w:val="00903D3B"/>
    <w:rsid w:val="0090684C"/>
    <w:rsid w:val="0090700C"/>
    <w:rsid w:val="00912B06"/>
    <w:rsid w:val="00913631"/>
    <w:rsid w:val="0092131F"/>
    <w:rsid w:val="0092229D"/>
    <w:rsid w:val="00923DFD"/>
    <w:rsid w:val="00932030"/>
    <w:rsid w:val="009327F2"/>
    <w:rsid w:val="009334D3"/>
    <w:rsid w:val="00933F89"/>
    <w:rsid w:val="00936932"/>
    <w:rsid w:val="009402C2"/>
    <w:rsid w:val="00941B42"/>
    <w:rsid w:val="00943F15"/>
    <w:rsid w:val="00945C13"/>
    <w:rsid w:val="0095167C"/>
    <w:rsid w:val="009549F5"/>
    <w:rsid w:val="00954D01"/>
    <w:rsid w:val="00954DAB"/>
    <w:rsid w:val="00956326"/>
    <w:rsid w:val="00960468"/>
    <w:rsid w:val="009604F0"/>
    <w:rsid w:val="00961C93"/>
    <w:rsid w:val="0096237D"/>
    <w:rsid w:val="00966CA3"/>
    <w:rsid w:val="0096725B"/>
    <w:rsid w:val="0097046D"/>
    <w:rsid w:val="00972902"/>
    <w:rsid w:val="00972C1B"/>
    <w:rsid w:val="009765A2"/>
    <w:rsid w:val="009810DE"/>
    <w:rsid w:val="009820C1"/>
    <w:rsid w:val="00983D57"/>
    <w:rsid w:val="00986DCB"/>
    <w:rsid w:val="009A12DC"/>
    <w:rsid w:val="009A14A6"/>
    <w:rsid w:val="009A1EB6"/>
    <w:rsid w:val="009A2CA8"/>
    <w:rsid w:val="009A2F36"/>
    <w:rsid w:val="009A5607"/>
    <w:rsid w:val="009A7952"/>
    <w:rsid w:val="009B082A"/>
    <w:rsid w:val="009B6070"/>
    <w:rsid w:val="009B7F60"/>
    <w:rsid w:val="009C0868"/>
    <w:rsid w:val="009C2A86"/>
    <w:rsid w:val="009C384E"/>
    <w:rsid w:val="009D2717"/>
    <w:rsid w:val="009D3383"/>
    <w:rsid w:val="009D3C2E"/>
    <w:rsid w:val="009D6143"/>
    <w:rsid w:val="009D79C2"/>
    <w:rsid w:val="009E2C12"/>
    <w:rsid w:val="009E2D5D"/>
    <w:rsid w:val="009E3F85"/>
    <w:rsid w:val="009E751C"/>
    <w:rsid w:val="009E75DB"/>
    <w:rsid w:val="009F1770"/>
    <w:rsid w:val="009F7078"/>
    <w:rsid w:val="009F7CC7"/>
    <w:rsid w:val="00A06F50"/>
    <w:rsid w:val="00A07F26"/>
    <w:rsid w:val="00A11411"/>
    <w:rsid w:val="00A132E9"/>
    <w:rsid w:val="00A14B73"/>
    <w:rsid w:val="00A14BA9"/>
    <w:rsid w:val="00A14CAB"/>
    <w:rsid w:val="00A166CD"/>
    <w:rsid w:val="00A2005B"/>
    <w:rsid w:val="00A20E0E"/>
    <w:rsid w:val="00A2181A"/>
    <w:rsid w:val="00A24BC0"/>
    <w:rsid w:val="00A26522"/>
    <w:rsid w:val="00A302D8"/>
    <w:rsid w:val="00A32E2B"/>
    <w:rsid w:val="00A35DEC"/>
    <w:rsid w:val="00A35E4B"/>
    <w:rsid w:val="00A360E9"/>
    <w:rsid w:val="00A374D4"/>
    <w:rsid w:val="00A424A6"/>
    <w:rsid w:val="00A4539D"/>
    <w:rsid w:val="00A45E3C"/>
    <w:rsid w:val="00A47A9B"/>
    <w:rsid w:val="00A524A0"/>
    <w:rsid w:val="00A55922"/>
    <w:rsid w:val="00A61DAD"/>
    <w:rsid w:val="00A649A2"/>
    <w:rsid w:val="00A64AC0"/>
    <w:rsid w:val="00A66088"/>
    <w:rsid w:val="00A70DEC"/>
    <w:rsid w:val="00A70DF8"/>
    <w:rsid w:val="00A73263"/>
    <w:rsid w:val="00A73953"/>
    <w:rsid w:val="00A740EA"/>
    <w:rsid w:val="00A77F6D"/>
    <w:rsid w:val="00A80BFB"/>
    <w:rsid w:val="00A815B4"/>
    <w:rsid w:val="00A81645"/>
    <w:rsid w:val="00A85278"/>
    <w:rsid w:val="00A86253"/>
    <w:rsid w:val="00A90FBD"/>
    <w:rsid w:val="00A92D00"/>
    <w:rsid w:val="00A93CBB"/>
    <w:rsid w:val="00A94236"/>
    <w:rsid w:val="00A96214"/>
    <w:rsid w:val="00A969A3"/>
    <w:rsid w:val="00AA046F"/>
    <w:rsid w:val="00AA0659"/>
    <w:rsid w:val="00AA1675"/>
    <w:rsid w:val="00AA5019"/>
    <w:rsid w:val="00AA517C"/>
    <w:rsid w:val="00AA63A6"/>
    <w:rsid w:val="00AB1411"/>
    <w:rsid w:val="00AB2B8F"/>
    <w:rsid w:val="00AB2CC8"/>
    <w:rsid w:val="00AB2E14"/>
    <w:rsid w:val="00AB5286"/>
    <w:rsid w:val="00AB6635"/>
    <w:rsid w:val="00AB78D5"/>
    <w:rsid w:val="00AC08A6"/>
    <w:rsid w:val="00AC1429"/>
    <w:rsid w:val="00AC181F"/>
    <w:rsid w:val="00AC5101"/>
    <w:rsid w:val="00AC526B"/>
    <w:rsid w:val="00AC5C47"/>
    <w:rsid w:val="00AD0492"/>
    <w:rsid w:val="00AD0FA2"/>
    <w:rsid w:val="00AD284E"/>
    <w:rsid w:val="00AD33A7"/>
    <w:rsid w:val="00AE3139"/>
    <w:rsid w:val="00AE6103"/>
    <w:rsid w:val="00AE6834"/>
    <w:rsid w:val="00AE6E74"/>
    <w:rsid w:val="00AF04B0"/>
    <w:rsid w:val="00AF2CE5"/>
    <w:rsid w:val="00AF4AEC"/>
    <w:rsid w:val="00AF68D8"/>
    <w:rsid w:val="00AF69D1"/>
    <w:rsid w:val="00B054BA"/>
    <w:rsid w:val="00B0654F"/>
    <w:rsid w:val="00B065D1"/>
    <w:rsid w:val="00B06B09"/>
    <w:rsid w:val="00B14644"/>
    <w:rsid w:val="00B16A7E"/>
    <w:rsid w:val="00B2037C"/>
    <w:rsid w:val="00B20777"/>
    <w:rsid w:val="00B22231"/>
    <w:rsid w:val="00B22732"/>
    <w:rsid w:val="00B24B0F"/>
    <w:rsid w:val="00B26364"/>
    <w:rsid w:val="00B33E2A"/>
    <w:rsid w:val="00B34106"/>
    <w:rsid w:val="00B3498D"/>
    <w:rsid w:val="00B37C8B"/>
    <w:rsid w:val="00B405C1"/>
    <w:rsid w:val="00B41C6D"/>
    <w:rsid w:val="00B44CD2"/>
    <w:rsid w:val="00B44FE7"/>
    <w:rsid w:val="00B46D9C"/>
    <w:rsid w:val="00B4779C"/>
    <w:rsid w:val="00B5075F"/>
    <w:rsid w:val="00B52BC1"/>
    <w:rsid w:val="00B53362"/>
    <w:rsid w:val="00B53D9B"/>
    <w:rsid w:val="00B5489A"/>
    <w:rsid w:val="00B549E1"/>
    <w:rsid w:val="00B60D64"/>
    <w:rsid w:val="00B62DE1"/>
    <w:rsid w:val="00B639B4"/>
    <w:rsid w:val="00B65A0C"/>
    <w:rsid w:val="00B660D8"/>
    <w:rsid w:val="00B67972"/>
    <w:rsid w:val="00B703E1"/>
    <w:rsid w:val="00B7151B"/>
    <w:rsid w:val="00B76707"/>
    <w:rsid w:val="00B77AD7"/>
    <w:rsid w:val="00B86DB7"/>
    <w:rsid w:val="00B94B9D"/>
    <w:rsid w:val="00B95464"/>
    <w:rsid w:val="00BA0A73"/>
    <w:rsid w:val="00BA1424"/>
    <w:rsid w:val="00BA1940"/>
    <w:rsid w:val="00BA3D4C"/>
    <w:rsid w:val="00BA6760"/>
    <w:rsid w:val="00BA7A83"/>
    <w:rsid w:val="00BB2968"/>
    <w:rsid w:val="00BB5449"/>
    <w:rsid w:val="00BC0BAD"/>
    <w:rsid w:val="00BC0FE5"/>
    <w:rsid w:val="00BC2841"/>
    <w:rsid w:val="00BC5E8F"/>
    <w:rsid w:val="00BC63DD"/>
    <w:rsid w:val="00BD1632"/>
    <w:rsid w:val="00BD2217"/>
    <w:rsid w:val="00BD2F6C"/>
    <w:rsid w:val="00BD5C27"/>
    <w:rsid w:val="00BD7760"/>
    <w:rsid w:val="00BE24BC"/>
    <w:rsid w:val="00BE4986"/>
    <w:rsid w:val="00BE6669"/>
    <w:rsid w:val="00BE6714"/>
    <w:rsid w:val="00BE7B8A"/>
    <w:rsid w:val="00BF00CA"/>
    <w:rsid w:val="00BF29B3"/>
    <w:rsid w:val="00BF5496"/>
    <w:rsid w:val="00C03C80"/>
    <w:rsid w:val="00C07787"/>
    <w:rsid w:val="00C102EF"/>
    <w:rsid w:val="00C138FA"/>
    <w:rsid w:val="00C13BF7"/>
    <w:rsid w:val="00C14B06"/>
    <w:rsid w:val="00C16A0C"/>
    <w:rsid w:val="00C2052C"/>
    <w:rsid w:val="00C21F5E"/>
    <w:rsid w:val="00C250FC"/>
    <w:rsid w:val="00C253A5"/>
    <w:rsid w:val="00C273C9"/>
    <w:rsid w:val="00C275AD"/>
    <w:rsid w:val="00C31FA4"/>
    <w:rsid w:val="00C3374C"/>
    <w:rsid w:val="00C33AD6"/>
    <w:rsid w:val="00C357F2"/>
    <w:rsid w:val="00C4026A"/>
    <w:rsid w:val="00C402C2"/>
    <w:rsid w:val="00C40D74"/>
    <w:rsid w:val="00C508CE"/>
    <w:rsid w:val="00C6293E"/>
    <w:rsid w:val="00C65177"/>
    <w:rsid w:val="00C651B1"/>
    <w:rsid w:val="00C65783"/>
    <w:rsid w:val="00C67791"/>
    <w:rsid w:val="00C71844"/>
    <w:rsid w:val="00C7600A"/>
    <w:rsid w:val="00C77DFF"/>
    <w:rsid w:val="00C84170"/>
    <w:rsid w:val="00C86575"/>
    <w:rsid w:val="00C95139"/>
    <w:rsid w:val="00CA1D53"/>
    <w:rsid w:val="00CA293F"/>
    <w:rsid w:val="00CA3B38"/>
    <w:rsid w:val="00CA3EA1"/>
    <w:rsid w:val="00CB1156"/>
    <w:rsid w:val="00CB354C"/>
    <w:rsid w:val="00CB3D4C"/>
    <w:rsid w:val="00CB4157"/>
    <w:rsid w:val="00CB585F"/>
    <w:rsid w:val="00CB61C0"/>
    <w:rsid w:val="00CB6739"/>
    <w:rsid w:val="00CC12BF"/>
    <w:rsid w:val="00CC204C"/>
    <w:rsid w:val="00CC35D0"/>
    <w:rsid w:val="00CC4A80"/>
    <w:rsid w:val="00CC67E7"/>
    <w:rsid w:val="00CC7E1A"/>
    <w:rsid w:val="00CD10AF"/>
    <w:rsid w:val="00CD2A80"/>
    <w:rsid w:val="00CD4F92"/>
    <w:rsid w:val="00CD59BB"/>
    <w:rsid w:val="00CE3723"/>
    <w:rsid w:val="00CE43A7"/>
    <w:rsid w:val="00CE4752"/>
    <w:rsid w:val="00CE54EF"/>
    <w:rsid w:val="00CE6150"/>
    <w:rsid w:val="00CE69CE"/>
    <w:rsid w:val="00CE6E75"/>
    <w:rsid w:val="00CF7B44"/>
    <w:rsid w:val="00D13B4E"/>
    <w:rsid w:val="00D14DB2"/>
    <w:rsid w:val="00D15E1F"/>
    <w:rsid w:val="00D305EE"/>
    <w:rsid w:val="00D334F2"/>
    <w:rsid w:val="00D3505A"/>
    <w:rsid w:val="00D36042"/>
    <w:rsid w:val="00D37A8B"/>
    <w:rsid w:val="00D37E4D"/>
    <w:rsid w:val="00D437A3"/>
    <w:rsid w:val="00D5395F"/>
    <w:rsid w:val="00D5535A"/>
    <w:rsid w:val="00D57A67"/>
    <w:rsid w:val="00D611DA"/>
    <w:rsid w:val="00D62A36"/>
    <w:rsid w:val="00D642A0"/>
    <w:rsid w:val="00D647F4"/>
    <w:rsid w:val="00D65396"/>
    <w:rsid w:val="00D65757"/>
    <w:rsid w:val="00D700E1"/>
    <w:rsid w:val="00D72789"/>
    <w:rsid w:val="00D77F8D"/>
    <w:rsid w:val="00D8016A"/>
    <w:rsid w:val="00D9076A"/>
    <w:rsid w:val="00D90C26"/>
    <w:rsid w:val="00D91CF2"/>
    <w:rsid w:val="00D92523"/>
    <w:rsid w:val="00D95179"/>
    <w:rsid w:val="00D95C7B"/>
    <w:rsid w:val="00DA3F3A"/>
    <w:rsid w:val="00DA5E87"/>
    <w:rsid w:val="00DA6F34"/>
    <w:rsid w:val="00DB111C"/>
    <w:rsid w:val="00DB39DC"/>
    <w:rsid w:val="00DB50DA"/>
    <w:rsid w:val="00DB51C3"/>
    <w:rsid w:val="00DB6D71"/>
    <w:rsid w:val="00DB708C"/>
    <w:rsid w:val="00DB7573"/>
    <w:rsid w:val="00DB7B95"/>
    <w:rsid w:val="00DC245A"/>
    <w:rsid w:val="00DC444C"/>
    <w:rsid w:val="00DC5756"/>
    <w:rsid w:val="00DD2629"/>
    <w:rsid w:val="00DD3578"/>
    <w:rsid w:val="00DD5349"/>
    <w:rsid w:val="00DD5678"/>
    <w:rsid w:val="00DD604C"/>
    <w:rsid w:val="00DE2690"/>
    <w:rsid w:val="00DE61D9"/>
    <w:rsid w:val="00DE6A11"/>
    <w:rsid w:val="00DF0309"/>
    <w:rsid w:val="00DF1718"/>
    <w:rsid w:val="00DF26C5"/>
    <w:rsid w:val="00E003B2"/>
    <w:rsid w:val="00E02146"/>
    <w:rsid w:val="00E03866"/>
    <w:rsid w:val="00E0769B"/>
    <w:rsid w:val="00E1087D"/>
    <w:rsid w:val="00E1217D"/>
    <w:rsid w:val="00E15275"/>
    <w:rsid w:val="00E16058"/>
    <w:rsid w:val="00E175EB"/>
    <w:rsid w:val="00E21D16"/>
    <w:rsid w:val="00E21E5F"/>
    <w:rsid w:val="00E2452B"/>
    <w:rsid w:val="00E25B30"/>
    <w:rsid w:val="00E27622"/>
    <w:rsid w:val="00E313DB"/>
    <w:rsid w:val="00E31944"/>
    <w:rsid w:val="00E3360D"/>
    <w:rsid w:val="00E35DA1"/>
    <w:rsid w:val="00E362F5"/>
    <w:rsid w:val="00E3634D"/>
    <w:rsid w:val="00E37D36"/>
    <w:rsid w:val="00E44CB0"/>
    <w:rsid w:val="00E45175"/>
    <w:rsid w:val="00E50005"/>
    <w:rsid w:val="00E50C15"/>
    <w:rsid w:val="00E54654"/>
    <w:rsid w:val="00E55E89"/>
    <w:rsid w:val="00E604D8"/>
    <w:rsid w:val="00E621FD"/>
    <w:rsid w:val="00E624BC"/>
    <w:rsid w:val="00E63230"/>
    <w:rsid w:val="00E6373F"/>
    <w:rsid w:val="00E64F6B"/>
    <w:rsid w:val="00E667F0"/>
    <w:rsid w:val="00E66872"/>
    <w:rsid w:val="00E735D7"/>
    <w:rsid w:val="00E76F30"/>
    <w:rsid w:val="00E81DE5"/>
    <w:rsid w:val="00E842C1"/>
    <w:rsid w:val="00E847DD"/>
    <w:rsid w:val="00E84ED6"/>
    <w:rsid w:val="00E908B4"/>
    <w:rsid w:val="00E948EF"/>
    <w:rsid w:val="00EA0457"/>
    <w:rsid w:val="00EA1166"/>
    <w:rsid w:val="00EA22AD"/>
    <w:rsid w:val="00EA2B68"/>
    <w:rsid w:val="00EA3A10"/>
    <w:rsid w:val="00EA45E1"/>
    <w:rsid w:val="00EA4C30"/>
    <w:rsid w:val="00EA61D4"/>
    <w:rsid w:val="00EB0906"/>
    <w:rsid w:val="00EB2E76"/>
    <w:rsid w:val="00EB3B6A"/>
    <w:rsid w:val="00EB6C7B"/>
    <w:rsid w:val="00EB7CDD"/>
    <w:rsid w:val="00EC3C27"/>
    <w:rsid w:val="00ED0125"/>
    <w:rsid w:val="00ED0E53"/>
    <w:rsid w:val="00ED2BBA"/>
    <w:rsid w:val="00ED381B"/>
    <w:rsid w:val="00ED7136"/>
    <w:rsid w:val="00ED7310"/>
    <w:rsid w:val="00EE1EFA"/>
    <w:rsid w:val="00EE1F5B"/>
    <w:rsid w:val="00EE38C4"/>
    <w:rsid w:val="00EE7D5C"/>
    <w:rsid w:val="00EF20CC"/>
    <w:rsid w:val="00EF30E8"/>
    <w:rsid w:val="00EF6CAA"/>
    <w:rsid w:val="00F00DAE"/>
    <w:rsid w:val="00F01C12"/>
    <w:rsid w:val="00F12EFE"/>
    <w:rsid w:val="00F13360"/>
    <w:rsid w:val="00F20E86"/>
    <w:rsid w:val="00F21C57"/>
    <w:rsid w:val="00F2389F"/>
    <w:rsid w:val="00F25DBF"/>
    <w:rsid w:val="00F27F1A"/>
    <w:rsid w:val="00F35DB3"/>
    <w:rsid w:val="00F369F6"/>
    <w:rsid w:val="00F373C3"/>
    <w:rsid w:val="00F40299"/>
    <w:rsid w:val="00F4127C"/>
    <w:rsid w:val="00F44D91"/>
    <w:rsid w:val="00F531F0"/>
    <w:rsid w:val="00F54DD5"/>
    <w:rsid w:val="00F60618"/>
    <w:rsid w:val="00F61137"/>
    <w:rsid w:val="00F6407C"/>
    <w:rsid w:val="00F64595"/>
    <w:rsid w:val="00F654ED"/>
    <w:rsid w:val="00F66A37"/>
    <w:rsid w:val="00F70753"/>
    <w:rsid w:val="00F70814"/>
    <w:rsid w:val="00F741F3"/>
    <w:rsid w:val="00F756F2"/>
    <w:rsid w:val="00F75CF8"/>
    <w:rsid w:val="00F76121"/>
    <w:rsid w:val="00F8084E"/>
    <w:rsid w:val="00F811A0"/>
    <w:rsid w:val="00F8533E"/>
    <w:rsid w:val="00F8561F"/>
    <w:rsid w:val="00F916DE"/>
    <w:rsid w:val="00F93534"/>
    <w:rsid w:val="00F969C1"/>
    <w:rsid w:val="00FA11AB"/>
    <w:rsid w:val="00FA4968"/>
    <w:rsid w:val="00FA6D2C"/>
    <w:rsid w:val="00FB056D"/>
    <w:rsid w:val="00FB230C"/>
    <w:rsid w:val="00FB5B6B"/>
    <w:rsid w:val="00FC6123"/>
    <w:rsid w:val="00FD0A09"/>
    <w:rsid w:val="00FE14D8"/>
    <w:rsid w:val="00FE1A0F"/>
    <w:rsid w:val="00FE1A46"/>
    <w:rsid w:val="00FE1C20"/>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C94"/>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4.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3380</TotalTime>
  <Pages>61</Pages>
  <Words>23700</Words>
  <Characters>135093</Characters>
  <Application>Microsoft Office Word</Application>
  <DocSecurity>0</DocSecurity>
  <Lines>1125</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1164</cp:revision>
  <cp:lastPrinted>2026-04-09T13:44:00Z</cp:lastPrinted>
  <dcterms:created xsi:type="dcterms:W3CDTF">2026-04-06T12:48:00Z</dcterms:created>
  <dcterms:modified xsi:type="dcterms:W3CDTF">2026-07-18T16:27:00Z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id="JJ6VNie2"/&gt;&lt;style id="http://www.zotero.org/styles/apa" locale="id-ID" hasBibliography="1" bibliographyStyleHasBeenSet="1"/&gt;&lt;prefs&gt;&lt;pref name="fieldType" value="Field"/&gt;&lt;/prefs&gt;&lt;/data&gt;</vt:lpwstr>
  </property>
</Properties>
</file>