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91AA6" w14:textId="77777777" w:rsidR="002F5628" w:rsidRPr="009810DE" w:rsidRDefault="002F5628" w:rsidP="00F40299">
      <w:pPr>
        <w:spacing w:line="360" w:lineRule="auto"/>
        <w:jc w:val="center"/>
        <w:rPr>
          <w:rFonts w:ascii="Times New Roman" w:hAnsi="Times New Roman" w:cs="Times New Roman"/>
          <w:b/>
          <w:bCs/>
          <w:sz w:val="28"/>
          <w:szCs w:val="28"/>
          <w:lang w:val="sv-SE"/>
        </w:rPr>
      </w:pPr>
      <w:r w:rsidRPr="009810DE">
        <w:rPr>
          <w:rFonts w:ascii="Times New Roman" w:hAnsi="Times New Roman" w:cs="Times New Roman"/>
          <w:b/>
          <w:bCs/>
          <w:sz w:val="28"/>
          <w:szCs w:val="28"/>
          <w:lang w:val="sv-SE"/>
        </w:rPr>
        <w:t xml:space="preserve">ANTENA </w:t>
      </w:r>
      <w:r w:rsidRPr="007F5E58">
        <w:rPr>
          <w:rFonts w:ascii="Times New Roman" w:hAnsi="Times New Roman" w:cs="Times New Roman"/>
          <w:b/>
          <w:bCs/>
          <w:i/>
          <w:iCs/>
          <w:sz w:val="28"/>
          <w:szCs w:val="28"/>
          <w:lang w:val="sv-SE"/>
        </w:rPr>
        <w:t>STEP-CONSTANT TAPERED SLOT</w:t>
      </w:r>
      <w:r w:rsidRPr="009810DE">
        <w:rPr>
          <w:rFonts w:ascii="Times New Roman" w:hAnsi="Times New Roman" w:cs="Times New Roman"/>
          <w:b/>
          <w:bCs/>
          <w:sz w:val="28"/>
          <w:szCs w:val="28"/>
          <w:lang w:val="sv-SE"/>
        </w:rPr>
        <w:t xml:space="preserve"> PITA LEBAR DENGAN </w:t>
      </w:r>
      <w:r w:rsidRPr="00A47A9B">
        <w:rPr>
          <w:rFonts w:ascii="Times New Roman" w:hAnsi="Times New Roman" w:cs="Times New Roman"/>
          <w:b/>
          <w:bCs/>
          <w:i/>
          <w:iCs/>
          <w:sz w:val="28"/>
          <w:szCs w:val="28"/>
          <w:lang w:val="sv-SE"/>
        </w:rPr>
        <w:t>GAIN</w:t>
      </w:r>
      <w:r w:rsidRPr="009810DE">
        <w:rPr>
          <w:rFonts w:ascii="Times New Roman" w:hAnsi="Times New Roman" w:cs="Times New Roman"/>
          <w:b/>
          <w:bCs/>
          <w:sz w:val="28"/>
          <w:szCs w:val="28"/>
          <w:lang w:val="sv-SE"/>
        </w:rPr>
        <w:t xml:space="preserve"> TINGGI PADA FREKUENSI </w:t>
      </w:r>
      <w:r w:rsidRPr="005A38C4">
        <w:rPr>
          <w:rFonts w:ascii="Times New Roman" w:hAnsi="Times New Roman" w:cs="Times New Roman"/>
          <w:b/>
          <w:bCs/>
          <w:i/>
          <w:iCs/>
          <w:sz w:val="28"/>
          <w:szCs w:val="28"/>
          <w:lang w:val="sv-SE"/>
        </w:rPr>
        <w:t>K-BAND</w:t>
      </w:r>
      <w:r w:rsidRPr="009810DE">
        <w:rPr>
          <w:rFonts w:ascii="Times New Roman" w:hAnsi="Times New Roman" w:cs="Times New Roman"/>
          <w:b/>
          <w:bCs/>
          <w:sz w:val="28"/>
          <w:szCs w:val="28"/>
          <w:lang w:val="sv-SE"/>
        </w:rPr>
        <w:t xml:space="preserve"> UNTUK APLIKASI RADAR OTOMOTIF</w:t>
      </w:r>
    </w:p>
    <w:p w14:paraId="5C5205A3" w14:textId="77777777" w:rsidR="000336E0" w:rsidRDefault="000336E0" w:rsidP="00F40299">
      <w:pPr>
        <w:spacing w:line="360" w:lineRule="auto"/>
        <w:rPr>
          <w:rFonts w:ascii="Times New Roman" w:hAnsi="Times New Roman" w:cs="Times New Roman"/>
          <w:b/>
          <w:bCs/>
          <w:lang w:val="sv-SE"/>
        </w:rPr>
      </w:pPr>
    </w:p>
    <w:p w14:paraId="0AE7C55F" w14:textId="77777777" w:rsidR="007F5E58" w:rsidRDefault="000336E0" w:rsidP="00F40299">
      <w:pPr>
        <w:spacing w:after="0" w:line="360" w:lineRule="auto"/>
        <w:jc w:val="center"/>
        <w:rPr>
          <w:rFonts w:ascii="Times New Roman" w:hAnsi="Times New Roman" w:cs="Times New Roman"/>
          <w:b/>
          <w:bCs/>
          <w:sz w:val="28"/>
          <w:szCs w:val="28"/>
          <w:lang w:val="sv-SE"/>
        </w:rPr>
      </w:pPr>
      <w:r w:rsidRPr="007F5E58">
        <w:rPr>
          <w:rFonts w:ascii="Times New Roman" w:hAnsi="Times New Roman" w:cs="Times New Roman"/>
          <w:b/>
          <w:bCs/>
          <w:sz w:val="28"/>
          <w:szCs w:val="28"/>
          <w:lang w:val="sv-SE"/>
        </w:rPr>
        <w:t>SKRIPSI</w:t>
      </w:r>
    </w:p>
    <w:p w14:paraId="03AECAD1" w14:textId="77777777" w:rsidR="0078179E" w:rsidRPr="007F5E58" w:rsidRDefault="0078179E" w:rsidP="00F40299">
      <w:pPr>
        <w:spacing w:after="0" w:line="360" w:lineRule="auto"/>
        <w:jc w:val="center"/>
        <w:rPr>
          <w:rFonts w:ascii="Times New Roman" w:hAnsi="Times New Roman" w:cs="Times New Roman"/>
          <w:b/>
          <w:bCs/>
          <w:sz w:val="28"/>
          <w:szCs w:val="28"/>
          <w:lang w:val="sv-SE"/>
        </w:rPr>
      </w:pPr>
    </w:p>
    <w:p w14:paraId="18F1D1D4" w14:textId="67C150DB" w:rsidR="007F5E58" w:rsidRDefault="007F5E58" w:rsidP="00F40299">
      <w:pPr>
        <w:spacing w:line="360" w:lineRule="auto"/>
        <w:jc w:val="center"/>
        <w:rPr>
          <w:rFonts w:ascii="Times New Roman" w:hAnsi="Times New Roman" w:cs="Times New Roman"/>
          <w:lang w:val="sv-SE"/>
        </w:rPr>
      </w:pPr>
      <w:r w:rsidRPr="007F5E58">
        <w:rPr>
          <w:rFonts w:ascii="Times New Roman" w:hAnsi="Times New Roman" w:cs="Times New Roman"/>
          <w:lang w:val="sv-SE"/>
        </w:rPr>
        <w:t xml:space="preserve">Diajukan untuk memenuhi </w:t>
      </w:r>
      <w:r w:rsidR="00983D57">
        <w:rPr>
          <w:rFonts w:ascii="Times New Roman" w:hAnsi="Times New Roman" w:cs="Times New Roman"/>
          <w:lang w:val="sv-SE"/>
        </w:rPr>
        <w:t xml:space="preserve">salah satu </w:t>
      </w:r>
      <w:r w:rsidRPr="007F5E58">
        <w:rPr>
          <w:rFonts w:ascii="Times New Roman" w:hAnsi="Times New Roman" w:cs="Times New Roman"/>
          <w:lang w:val="sv-SE"/>
        </w:rPr>
        <w:t xml:space="preserve">syarat untuk memperoleh gelar Sarjana </w:t>
      </w:r>
      <w:r w:rsidR="00B054BA">
        <w:rPr>
          <w:rFonts w:ascii="Times New Roman" w:hAnsi="Times New Roman" w:cs="Times New Roman"/>
          <w:lang w:val="sv-SE"/>
        </w:rPr>
        <w:t xml:space="preserve">Teknik Pada </w:t>
      </w:r>
      <w:r w:rsidRPr="007F5E58">
        <w:rPr>
          <w:rFonts w:ascii="Times New Roman" w:hAnsi="Times New Roman" w:cs="Times New Roman"/>
          <w:lang w:val="sv-SE"/>
        </w:rPr>
        <w:t>Program Studi Teknik Elektro</w:t>
      </w:r>
    </w:p>
    <w:p w14:paraId="219981F8" w14:textId="77777777" w:rsidR="00B054BA" w:rsidRDefault="00B054BA" w:rsidP="00F40299">
      <w:pPr>
        <w:spacing w:line="360" w:lineRule="auto"/>
        <w:jc w:val="center"/>
        <w:rPr>
          <w:rFonts w:ascii="Times New Roman" w:hAnsi="Times New Roman" w:cs="Times New Roman"/>
          <w:lang w:val="sv-SE"/>
        </w:rPr>
      </w:pPr>
    </w:p>
    <w:p w14:paraId="42023FDF" w14:textId="112CAA09" w:rsidR="00E604D8" w:rsidRDefault="00385180" w:rsidP="00F40299">
      <w:pPr>
        <w:spacing w:line="360" w:lineRule="auto"/>
        <w:jc w:val="center"/>
        <w:rPr>
          <w:rFonts w:ascii="Times New Roman" w:hAnsi="Times New Roman" w:cs="Times New Roman"/>
          <w:lang w:val="sv-SE"/>
        </w:rPr>
      </w:pPr>
      <w:r>
        <w:rPr>
          <w:rFonts w:ascii="Times New Roman" w:hAnsi="Times New Roman" w:cs="Times New Roman"/>
          <w:noProof/>
          <w:lang w:val="sv-SE"/>
        </w:rPr>
        <w:drawing>
          <wp:inline distT="0" distB="0" distL="0" distR="0" wp14:anchorId="7983DE2D" wp14:editId="78590B1B">
            <wp:extent cx="1842447" cy="1842447"/>
            <wp:effectExtent l="0" t="0" r="5715" b="0"/>
            <wp:docPr id="9593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836" name="Picture 959348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4178" cy="1864178"/>
                    </a:xfrm>
                    <a:prstGeom prst="rect">
                      <a:avLst/>
                    </a:prstGeom>
                  </pic:spPr>
                </pic:pic>
              </a:graphicData>
            </a:graphic>
          </wp:inline>
        </w:drawing>
      </w:r>
    </w:p>
    <w:p w14:paraId="28EE87BB" w14:textId="3EBB12A0" w:rsidR="00AB78D5" w:rsidRPr="00E54654" w:rsidRDefault="0052541C" w:rsidP="00F40299">
      <w:pPr>
        <w:spacing w:line="360" w:lineRule="auto"/>
        <w:jc w:val="center"/>
        <w:rPr>
          <w:rFonts w:ascii="Times New Roman" w:hAnsi="Times New Roman" w:cs="Times New Roman"/>
        </w:rPr>
      </w:pPr>
      <w:r>
        <w:rPr>
          <w:rFonts w:ascii="Times New Roman" w:hAnsi="Times New Roman" w:cs="Times New Roman"/>
        </w:rPr>
        <w:t xml:space="preserve">Disusun </w:t>
      </w:r>
      <w:r w:rsidR="00AB78D5" w:rsidRPr="00E54654">
        <w:rPr>
          <w:rFonts w:ascii="Times New Roman" w:hAnsi="Times New Roman" w:cs="Times New Roman"/>
        </w:rPr>
        <w:t>Oleh:</w:t>
      </w:r>
    </w:p>
    <w:p w14:paraId="282AB656" w14:textId="111E02EA" w:rsidR="00AB78D5" w:rsidRPr="00E54654" w:rsidRDefault="00AB78D5" w:rsidP="00F40299">
      <w:pPr>
        <w:spacing w:line="360" w:lineRule="auto"/>
        <w:jc w:val="center"/>
        <w:rPr>
          <w:rFonts w:ascii="Times New Roman" w:hAnsi="Times New Roman" w:cs="Times New Roman"/>
          <w:b/>
          <w:bCs/>
        </w:rPr>
      </w:pPr>
      <w:r w:rsidRPr="00E54654">
        <w:rPr>
          <w:rFonts w:ascii="Times New Roman" w:hAnsi="Times New Roman" w:cs="Times New Roman"/>
          <w:b/>
          <w:bCs/>
        </w:rPr>
        <w:t>Ridho Ismail Nurpalah</w:t>
      </w:r>
    </w:p>
    <w:p w14:paraId="70D4CEC4" w14:textId="3964D233" w:rsidR="00DD3578" w:rsidRPr="00E54654" w:rsidRDefault="00DD3578" w:rsidP="00F40299">
      <w:pPr>
        <w:spacing w:line="360" w:lineRule="auto"/>
        <w:jc w:val="center"/>
        <w:rPr>
          <w:rFonts w:ascii="Times New Roman" w:hAnsi="Times New Roman" w:cs="Times New Roman"/>
          <w:b/>
          <w:bCs/>
        </w:rPr>
      </w:pPr>
      <w:r w:rsidRPr="00E54654">
        <w:rPr>
          <w:rFonts w:ascii="Times New Roman" w:hAnsi="Times New Roman" w:cs="Times New Roman"/>
          <w:b/>
          <w:bCs/>
        </w:rPr>
        <w:t>E.5051.2209466</w:t>
      </w:r>
    </w:p>
    <w:p w14:paraId="3794BC44" w14:textId="77777777" w:rsidR="0003096F" w:rsidRPr="00E54654" w:rsidRDefault="0003096F" w:rsidP="00F40299">
      <w:pPr>
        <w:spacing w:line="360" w:lineRule="auto"/>
        <w:jc w:val="center"/>
        <w:rPr>
          <w:rFonts w:ascii="Times New Roman" w:hAnsi="Times New Roman" w:cs="Times New Roman"/>
          <w:b/>
          <w:bCs/>
        </w:rPr>
      </w:pPr>
    </w:p>
    <w:p w14:paraId="331F8FCF" w14:textId="51F63336"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PROGRAM STUDI TEKNIK ELEKTRO</w:t>
      </w:r>
    </w:p>
    <w:p w14:paraId="1A146D9D" w14:textId="0527CA93"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FAKULTAS PENDIDIKAN TEKNIK DAN INDUSTRI</w:t>
      </w:r>
    </w:p>
    <w:p w14:paraId="3DDD46EB" w14:textId="21B1BF50"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UNIVERSITAS PENDIDIKAN INDONESIA</w:t>
      </w:r>
    </w:p>
    <w:p w14:paraId="4CFF247A" w14:textId="76092917" w:rsidR="0003096F" w:rsidRDefault="0003096F" w:rsidP="00F40299">
      <w:pPr>
        <w:spacing w:line="360" w:lineRule="auto"/>
        <w:jc w:val="center"/>
        <w:rPr>
          <w:rFonts w:ascii="Times New Roman" w:hAnsi="Times New Roman" w:cs="Times New Roman"/>
          <w:b/>
          <w:bCs/>
          <w:lang w:val="sv-SE"/>
        </w:rPr>
      </w:pPr>
      <w:r>
        <w:rPr>
          <w:rFonts w:ascii="Times New Roman" w:hAnsi="Times New Roman" w:cs="Times New Roman"/>
          <w:b/>
          <w:bCs/>
          <w:lang w:val="sv-SE"/>
        </w:rPr>
        <w:t>BANDUNG</w:t>
      </w:r>
    </w:p>
    <w:p w14:paraId="7D1DAAD1" w14:textId="3D93F505" w:rsidR="000716C5" w:rsidRDefault="0003096F" w:rsidP="000716C5">
      <w:pPr>
        <w:spacing w:line="360" w:lineRule="auto"/>
        <w:jc w:val="center"/>
        <w:rPr>
          <w:rFonts w:ascii="Times New Roman" w:hAnsi="Times New Roman" w:cs="Times New Roman"/>
          <w:b/>
          <w:bCs/>
          <w:lang w:val="sv-SE"/>
        </w:rPr>
      </w:pPr>
      <w:r>
        <w:rPr>
          <w:rFonts w:ascii="Times New Roman" w:hAnsi="Times New Roman" w:cs="Times New Roman"/>
          <w:b/>
          <w:bCs/>
          <w:lang w:val="sv-SE"/>
        </w:rPr>
        <w:t>2026</w:t>
      </w:r>
    </w:p>
    <w:p w14:paraId="39FC505A" w14:textId="77777777" w:rsidR="00F66A37" w:rsidRPr="009810DE" w:rsidRDefault="00F66A37" w:rsidP="00F66A37">
      <w:pPr>
        <w:spacing w:line="360" w:lineRule="auto"/>
        <w:jc w:val="center"/>
        <w:rPr>
          <w:rFonts w:ascii="Times New Roman" w:hAnsi="Times New Roman" w:cs="Times New Roman"/>
          <w:b/>
          <w:bCs/>
          <w:sz w:val="28"/>
          <w:szCs w:val="28"/>
          <w:lang w:val="sv-SE"/>
        </w:rPr>
      </w:pPr>
      <w:r w:rsidRPr="009810DE">
        <w:rPr>
          <w:rFonts w:ascii="Times New Roman" w:hAnsi="Times New Roman" w:cs="Times New Roman"/>
          <w:b/>
          <w:bCs/>
          <w:sz w:val="28"/>
          <w:szCs w:val="28"/>
          <w:lang w:val="sv-SE"/>
        </w:rPr>
        <w:lastRenderedPageBreak/>
        <w:t xml:space="preserve">ANTENA </w:t>
      </w:r>
      <w:r w:rsidRPr="007F5E58">
        <w:rPr>
          <w:rFonts w:ascii="Times New Roman" w:hAnsi="Times New Roman" w:cs="Times New Roman"/>
          <w:b/>
          <w:bCs/>
          <w:i/>
          <w:iCs/>
          <w:sz w:val="28"/>
          <w:szCs w:val="28"/>
          <w:lang w:val="sv-SE"/>
        </w:rPr>
        <w:t>STEP-CONSTANT TAPERED SLOT</w:t>
      </w:r>
      <w:r w:rsidRPr="009810DE">
        <w:rPr>
          <w:rFonts w:ascii="Times New Roman" w:hAnsi="Times New Roman" w:cs="Times New Roman"/>
          <w:b/>
          <w:bCs/>
          <w:sz w:val="28"/>
          <w:szCs w:val="28"/>
          <w:lang w:val="sv-SE"/>
        </w:rPr>
        <w:t xml:space="preserve"> PITA LEBAR DENGAN </w:t>
      </w:r>
      <w:r w:rsidRPr="00A47A9B">
        <w:rPr>
          <w:rFonts w:ascii="Times New Roman" w:hAnsi="Times New Roman" w:cs="Times New Roman"/>
          <w:b/>
          <w:bCs/>
          <w:i/>
          <w:iCs/>
          <w:sz w:val="28"/>
          <w:szCs w:val="28"/>
          <w:lang w:val="sv-SE"/>
        </w:rPr>
        <w:t>GAIN</w:t>
      </w:r>
      <w:r w:rsidRPr="009810DE">
        <w:rPr>
          <w:rFonts w:ascii="Times New Roman" w:hAnsi="Times New Roman" w:cs="Times New Roman"/>
          <w:b/>
          <w:bCs/>
          <w:sz w:val="28"/>
          <w:szCs w:val="28"/>
          <w:lang w:val="sv-SE"/>
        </w:rPr>
        <w:t xml:space="preserve"> TINGGI PADA FREKUENSI </w:t>
      </w:r>
      <w:r w:rsidRPr="005A38C4">
        <w:rPr>
          <w:rFonts w:ascii="Times New Roman" w:hAnsi="Times New Roman" w:cs="Times New Roman"/>
          <w:b/>
          <w:bCs/>
          <w:i/>
          <w:iCs/>
          <w:sz w:val="28"/>
          <w:szCs w:val="28"/>
          <w:lang w:val="sv-SE"/>
        </w:rPr>
        <w:t>K-BAND</w:t>
      </w:r>
      <w:r w:rsidRPr="009810DE">
        <w:rPr>
          <w:rFonts w:ascii="Times New Roman" w:hAnsi="Times New Roman" w:cs="Times New Roman"/>
          <w:b/>
          <w:bCs/>
          <w:sz w:val="28"/>
          <w:szCs w:val="28"/>
          <w:lang w:val="sv-SE"/>
        </w:rPr>
        <w:t xml:space="preserve"> UNTUK APLIKASI RADAR OTOMOTIF</w:t>
      </w:r>
    </w:p>
    <w:p w14:paraId="28FBDA6C" w14:textId="77777777" w:rsidR="006C52A7" w:rsidRDefault="006C52A7" w:rsidP="009A2CA8">
      <w:pPr>
        <w:rPr>
          <w:lang w:val="sv-SE"/>
        </w:rPr>
      </w:pPr>
    </w:p>
    <w:p w14:paraId="6BB50C8F" w14:textId="77777777" w:rsidR="00F66A37" w:rsidRDefault="00F66A37" w:rsidP="009A2CA8">
      <w:pPr>
        <w:rPr>
          <w:lang w:val="sv-SE"/>
        </w:rPr>
      </w:pPr>
    </w:p>
    <w:p w14:paraId="19839D6A" w14:textId="77777777" w:rsidR="001D0F66" w:rsidRDefault="001D0F66" w:rsidP="009A2CA8">
      <w:pPr>
        <w:rPr>
          <w:lang w:val="sv-SE"/>
        </w:rPr>
      </w:pPr>
    </w:p>
    <w:p w14:paraId="3DF73970" w14:textId="77777777" w:rsidR="00F66A37" w:rsidRDefault="00F66A37" w:rsidP="009A2CA8">
      <w:pPr>
        <w:rPr>
          <w:lang w:val="sv-SE"/>
        </w:rPr>
      </w:pPr>
    </w:p>
    <w:p w14:paraId="07CA57C4" w14:textId="28179F0B" w:rsidR="006C52A7" w:rsidRDefault="006C52A7" w:rsidP="009A2CA8">
      <w:pPr>
        <w:jc w:val="center"/>
        <w:rPr>
          <w:rFonts w:ascii="Times New Roman" w:hAnsi="Times New Roman" w:cs="Times New Roman"/>
          <w:lang w:val="sv-SE"/>
        </w:rPr>
      </w:pPr>
      <w:r w:rsidRPr="009A2CA8">
        <w:rPr>
          <w:rFonts w:ascii="Times New Roman" w:hAnsi="Times New Roman" w:cs="Times New Roman"/>
          <w:lang w:val="sv-SE"/>
        </w:rPr>
        <w:t xml:space="preserve">Oleh: </w:t>
      </w:r>
    </w:p>
    <w:p w14:paraId="22483CC5" w14:textId="357D5849" w:rsidR="00F66A37" w:rsidRDefault="00F66A37" w:rsidP="009A2CA8">
      <w:pPr>
        <w:jc w:val="center"/>
        <w:rPr>
          <w:rFonts w:ascii="Times New Roman" w:hAnsi="Times New Roman" w:cs="Times New Roman"/>
          <w:lang w:val="sv-SE"/>
        </w:rPr>
      </w:pPr>
      <w:r>
        <w:rPr>
          <w:rFonts w:ascii="Times New Roman" w:hAnsi="Times New Roman" w:cs="Times New Roman"/>
          <w:lang w:val="sv-SE"/>
        </w:rPr>
        <w:t>Ridho Ismail Nurpalah</w:t>
      </w:r>
    </w:p>
    <w:p w14:paraId="1603FB07" w14:textId="77777777" w:rsidR="00BD2217" w:rsidRDefault="00BD2217" w:rsidP="009A2CA8">
      <w:pPr>
        <w:jc w:val="center"/>
        <w:rPr>
          <w:rFonts w:ascii="Times New Roman" w:hAnsi="Times New Roman" w:cs="Times New Roman"/>
          <w:lang w:val="sv-SE"/>
        </w:rPr>
      </w:pPr>
    </w:p>
    <w:p w14:paraId="7A68488D" w14:textId="77777777" w:rsidR="00BD2217" w:rsidRDefault="00BD2217" w:rsidP="009A2CA8">
      <w:pPr>
        <w:jc w:val="center"/>
        <w:rPr>
          <w:rFonts w:ascii="Times New Roman" w:hAnsi="Times New Roman" w:cs="Times New Roman"/>
          <w:lang w:val="sv-SE"/>
        </w:rPr>
      </w:pPr>
    </w:p>
    <w:p w14:paraId="1862C651" w14:textId="77777777" w:rsidR="00BD2217" w:rsidRPr="009A2CA8" w:rsidRDefault="00BD2217" w:rsidP="009A2CA8">
      <w:pPr>
        <w:jc w:val="center"/>
        <w:rPr>
          <w:rFonts w:ascii="Times New Roman" w:hAnsi="Times New Roman" w:cs="Times New Roman"/>
          <w:lang w:val="sv-SE"/>
        </w:rPr>
      </w:pPr>
    </w:p>
    <w:p w14:paraId="23FD9DD0" w14:textId="15FBEDE8" w:rsidR="006C52A7" w:rsidRDefault="006C52A7" w:rsidP="001B24AB">
      <w:pPr>
        <w:spacing w:line="360" w:lineRule="auto"/>
        <w:jc w:val="center"/>
        <w:rPr>
          <w:rFonts w:ascii="Times New Roman" w:hAnsi="Times New Roman" w:cs="Times New Roman"/>
          <w:lang w:val="sv-SE"/>
        </w:rPr>
      </w:pPr>
      <w:r w:rsidRPr="009A2CA8">
        <w:rPr>
          <w:rFonts w:ascii="Times New Roman" w:hAnsi="Times New Roman" w:cs="Times New Roman"/>
          <w:lang w:val="sv-SE"/>
        </w:rPr>
        <w:t>Sebuah skripsi yang diajukan untuk memenuhi salah satu syarat untuk memperoleh gelar Sarjana Teknik pada Program Studi S1 Teknik Elektro Fakultas Pendidikan Teknik dan Industri</w:t>
      </w:r>
    </w:p>
    <w:p w14:paraId="09597691" w14:textId="77777777" w:rsidR="001D0F66" w:rsidRDefault="001D0F66" w:rsidP="009A2CA8">
      <w:pPr>
        <w:jc w:val="center"/>
        <w:rPr>
          <w:rFonts w:ascii="Times New Roman" w:hAnsi="Times New Roman" w:cs="Times New Roman"/>
          <w:lang w:val="sv-SE"/>
        </w:rPr>
      </w:pPr>
    </w:p>
    <w:p w14:paraId="00F67DD3" w14:textId="77777777" w:rsidR="001D0F66" w:rsidRPr="009A2CA8" w:rsidRDefault="001D0F66" w:rsidP="009A2CA8">
      <w:pPr>
        <w:jc w:val="center"/>
        <w:rPr>
          <w:rFonts w:ascii="Times New Roman" w:hAnsi="Times New Roman" w:cs="Times New Roman"/>
          <w:lang w:val="sv-SE"/>
        </w:rPr>
      </w:pPr>
    </w:p>
    <w:p w14:paraId="3C503348" w14:textId="024F261F" w:rsidR="006C52A7" w:rsidRPr="001D0F66" w:rsidRDefault="006C52A7" w:rsidP="00773D50">
      <w:pPr>
        <w:spacing w:line="360" w:lineRule="auto"/>
        <w:jc w:val="center"/>
        <w:rPr>
          <w:rFonts w:ascii="Times New Roman" w:hAnsi="Times New Roman" w:cs="Times New Roman"/>
        </w:rPr>
      </w:pPr>
      <w:r w:rsidRPr="001D0F66">
        <w:rPr>
          <w:rFonts w:ascii="Times New Roman" w:hAnsi="Times New Roman" w:cs="Times New Roman"/>
        </w:rPr>
        <w:t xml:space="preserve">© </w:t>
      </w:r>
      <w:r w:rsidR="00BD2217" w:rsidRPr="001D0F66">
        <w:rPr>
          <w:rFonts w:ascii="Times New Roman" w:hAnsi="Times New Roman" w:cs="Times New Roman"/>
        </w:rPr>
        <w:t>Ridho Ismail Nurpalah</w:t>
      </w:r>
      <w:r w:rsidRPr="001D0F66">
        <w:rPr>
          <w:rFonts w:ascii="Times New Roman" w:hAnsi="Times New Roman" w:cs="Times New Roman"/>
        </w:rPr>
        <w:t xml:space="preserve"> 2026</w:t>
      </w:r>
    </w:p>
    <w:p w14:paraId="125DED07" w14:textId="1EA6A84F" w:rsidR="006C52A7" w:rsidRPr="001D0F66" w:rsidRDefault="006C52A7" w:rsidP="00773D50">
      <w:pPr>
        <w:spacing w:line="360" w:lineRule="auto"/>
        <w:jc w:val="center"/>
        <w:rPr>
          <w:rFonts w:ascii="Times New Roman" w:hAnsi="Times New Roman" w:cs="Times New Roman"/>
        </w:rPr>
      </w:pPr>
      <w:r w:rsidRPr="001D0F66">
        <w:rPr>
          <w:rFonts w:ascii="Times New Roman" w:hAnsi="Times New Roman" w:cs="Times New Roman"/>
        </w:rPr>
        <w:t>Universitas Pendidikan Indonesia</w:t>
      </w:r>
    </w:p>
    <w:p w14:paraId="11AE9632" w14:textId="79BE269C" w:rsidR="006C52A7" w:rsidRPr="009A2CA8" w:rsidRDefault="001D0F66" w:rsidP="00773D50">
      <w:pPr>
        <w:spacing w:line="360" w:lineRule="auto"/>
        <w:jc w:val="center"/>
        <w:rPr>
          <w:rFonts w:ascii="Times New Roman" w:hAnsi="Times New Roman" w:cs="Times New Roman"/>
          <w:lang w:val="sv-SE"/>
        </w:rPr>
      </w:pPr>
      <w:r>
        <w:rPr>
          <w:rFonts w:ascii="Times New Roman" w:hAnsi="Times New Roman" w:cs="Times New Roman"/>
          <w:lang w:val="sv-SE"/>
        </w:rPr>
        <w:t xml:space="preserve">Maret </w:t>
      </w:r>
      <w:r w:rsidR="006C52A7" w:rsidRPr="009A2CA8">
        <w:rPr>
          <w:rFonts w:ascii="Times New Roman" w:hAnsi="Times New Roman" w:cs="Times New Roman"/>
          <w:lang w:val="sv-SE"/>
        </w:rPr>
        <w:t>2026</w:t>
      </w:r>
    </w:p>
    <w:p w14:paraId="1C4D2B65" w14:textId="77777777" w:rsidR="00AF69D1" w:rsidRDefault="00AF69D1" w:rsidP="009A2CA8">
      <w:pPr>
        <w:jc w:val="center"/>
        <w:rPr>
          <w:rFonts w:ascii="Times New Roman" w:hAnsi="Times New Roman" w:cs="Times New Roman"/>
          <w:lang w:val="sv-SE"/>
        </w:rPr>
      </w:pPr>
    </w:p>
    <w:p w14:paraId="5E1B6F57" w14:textId="77777777" w:rsidR="00AF69D1" w:rsidRDefault="00AF69D1" w:rsidP="009A2CA8">
      <w:pPr>
        <w:jc w:val="center"/>
        <w:rPr>
          <w:rFonts w:ascii="Times New Roman" w:hAnsi="Times New Roman" w:cs="Times New Roman"/>
          <w:lang w:val="sv-SE"/>
        </w:rPr>
      </w:pPr>
    </w:p>
    <w:p w14:paraId="01D258A9" w14:textId="77777777" w:rsidR="00AF69D1" w:rsidRDefault="00AF69D1" w:rsidP="009A2CA8">
      <w:pPr>
        <w:jc w:val="center"/>
        <w:rPr>
          <w:rFonts w:ascii="Times New Roman" w:hAnsi="Times New Roman" w:cs="Times New Roman"/>
          <w:lang w:val="sv-SE"/>
        </w:rPr>
      </w:pPr>
    </w:p>
    <w:p w14:paraId="242DDA40" w14:textId="22E68D95" w:rsidR="006C52A7" w:rsidRPr="009A2CA8" w:rsidRDefault="006C52A7" w:rsidP="009A2CA8">
      <w:pPr>
        <w:jc w:val="center"/>
        <w:rPr>
          <w:rFonts w:ascii="Times New Roman" w:hAnsi="Times New Roman" w:cs="Times New Roman"/>
          <w:lang w:val="sv-SE"/>
        </w:rPr>
      </w:pPr>
      <w:r w:rsidRPr="009A2CA8">
        <w:rPr>
          <w:rFonts w:ascii="Times New Roman" w:hAnsi="Times New Roman" w:cs="Times New Roman"/>
          <w:lang w:val="sv-SE"/>
        </w:rPr>
        <w:t>Hak Cipta dilindungi undang-undang.</w:t>
      </w:r>
    </w:p>
    <w:p w14:paraId="79FB5470" w14:textId="77777777" w:rsidR="006C52A7" w:rsidRDefault="006C52A7" w:rsidP="00F75CF8">
      <w:pPr>
        <w:spacing w:line="360" w:lineRule="auto"/>
        <w:jc w:val="center"/>
        <w:rPr>
          <w:rFonts w:ascii="Times New Roman" w:hAnsi="Times New Roman" w:cs="Times New Roman"/>
          <w:lang w:val="sv-SE"/>
        </w:rPr>
      </w:pPr>
      <w:r w:rsidRPr="003B481B">
        <w:rPr>
          <w:rFonts w:ascii="Times New Roman" w:hAnsi="Times New Roman" w:cs="Times New Roman"/>
          <w:lang w:val="sv-SE"/>
        </w:rPr>
        <w:t>Skripsi ini tidak boleh diperbanyak seluruhnya atau sebagian,dengan dicetak ulang, di fotocopy, atau cara lainnya tanpa izin dari penulis.</w:t>
      </w:r>
    </w:p>
    <w:p w14:paraId="7C867AAC" w14:textId="6F9CB140" w:rsidR="00252884" w:rsidRPr="00AF04B0" w:rsidRDefault="00252884" w:rsidP="00517134">
      <w:pPr>
        <w:pStyle w:val="Heading"/>
        <w:jc w:val="center"/>
        <w:rPr>
          <w:sz w:val="32"/>
          <w:szCs w:val="44"/>
          <w:lang w:val="sv-SE"/>
        </w:rPr>
      </w:pPr>
      <w:r w:rsidRPr="00AF04B0">
        <w:rPr>
          <w:lang w:val="sv-SE"/>
        </w:rPr>
        <w:lastRenderedPageBreak/>
        <w:t xml:space="preserve">LEMBAR PENGESAHAN </w:t>
      </w:r>
      <w:r w:rsidR="001775C6" w:rsidRPr="00AF04B0">
        <w:rPr>
          <w:lang w:val="sv-SE"/>
        </w:rPr>
        <w:t>SKRIPSI</w:t>
      </w:r>
    </w:p>
    <w:p w14:paraId="5E51FC63" w14:textId="77777777" w:rsidR="00AF4AEC" w:rsidRPr="001775C6" w:rsidRDefault="00AF4AEC" w:rsidP="00386F49">
      <w:pPr>
        <w:spacing w:before="240"/>
        <w:jc w:val="center"/>
        <w:rPr>
          <w:rFonts w:ascii="Times New Roman" w:hAnsi="Times New Roman" w:cs="Times New Roman"/>
          <w:b/>
          <w:bCs/>
          <w:lang w:val="sv-SE"/>
        </w:rPr>
      </w:pPr>
    </w:p>
    <w:p w14:paraId="4CECEDD2" w14:textId="742564D0" w:rsidR="00252884" w:rsidRDefault="001775C6" w:rsidP="001775C6">
      <w:pPr>
        <w:jc w:val="center"/>
        <w:rPr>
          <w:rFonts w:ascii="Times New Roman" w:hAnsi="Times New Roman" w:cs="Times New Roman"/>
          <w:b/>
          <w:bCs/>
          <w:lang w:val="sv-SE"/>
        </w:rPr>
      </w:pPr>
      <w:r w:rsidRPr="001775C6">
        <w:rPr>
          <w:rFonts w:ascii="Times New Roman" w:hAnsi="Times New Roman" w:cs="Times New Roman"/>
          <w:b/>
          <w:bCs/>
          <w:lang w:val="sv-SE"/>
        </w:rPr>
        <w:t>RIDHO ISMAIL NURPALAH</w:t>
      </w:r>
    </w:p>
    <w:p w14:paraId="2C7EFE67" w14:textId="77777777" w:rsidR="00AF4AEC" w:rsidRPr="001775C6" w:rsidRDefault="00AF4AEC" w:rsidP="00386F49">
      <w:pPr>
        <w:spacing w:before="240"/>
        <w:jc w:val="center"/>
        <w:rPr>
          <w:rFonts w:ascii="Times New Roman" w:hAnsi="Times New Roman" w:cs="Times New Roman"/>
          <w:b/>
          <w:bCs/>
          <w:lang w:val="sv-SE"/>
        </w:rPr>
      </w:pPr>
    </w:p>
    <w:p w14:paraId="7C3F55F0" w14:textId="77777777" w:rsidR="001775C6" w:rsidRPr="001775C6" w:rsidRDefault="001775C6" w:rsidP="001775C6">
      <w:pPr>
        <w:spacing w:line="360" w:lineRule="auto"/>
        <w:jc w:val="center"/>
        <w:rPr>
          <w:rFonts w:ascii="Times New Roman" w:hAnsi="Times New Roman" w:cs="Times New Roman"/>
          <w:b/>
          <w:bCs/>
          <w:lang w:val="sv-SE"/>
        </w:rPr>
      </w:pPr>
      <w:r w:rsidRPr="001775C6">
        <w:rPr>
          <w:rFonts w:ascii="Times New Roman" w:hAnsi="Times New Roman" w:cs="Times New Roman"/>
          <w:b/>
          <w:bCs/>
          <w:lang w:val="sv-SE"/>
        </w:rPr>
        <w:t xml:space="preserve">ANTENA </w:t>
      </w:r>
      <w:r w:rsidRPr="001775C6">
        <w:rPr>
          <w:rFonts w:ascii="Times New Roman" w:hAnsi="Times New Roman" w:cs="Times New Roman"/>
          <w:b/>
          <w:bCs/>
          <w:i/>
          <w:iCs/>
          <w:lang w:val="sv-SE"/>
        </w:rPr>
        <w:t>STEP-CONSTANT TAPERED SLOT</w:t>
      </w:r>
      <w:r w:rsidRPr="001775C6">
        <w:rPr>
          <w:rFonts w:ascii="Times New Roman" w:hAnsi="Times New Roman" w:cs="Times New Roman"/>
          <w:b/>
          <w:bCs/>
          <w:lang w:val="sv-SE"/>
        </w:rPr>
        <w:t xml:space="preserve"> PITA LEBAR DENGAN </w:t>
      </w:r>
      <w:r w:rsidRPr="001775C6">
        <w:rPr>
          <w:rFonts w:ascii="Times New Roman" w:hAnsi="Times New Roman" w:cs="Times New Roman"/>
          <w:b/>
          <w:bCs/>
          <w:i/>
          <w:iCs/>
          <w:lang w:val="sv-SE"/>
        </w:rPr>
        <w:t>GAIN</w:t>
      </w:r>
      <w:r w:rsidRPr="001775C6">
        <w:rPr>
          <w:rFonts w:ascii="Times New Roman" w:hAnsi="Times New Roman" w:cs="Times New Roman"/>
          <w:b/>
          <w:bCs/>
          <w:lang w:val="sv-SE"/>
        </w:rPr>
        <w:t xml:space="preserve"> TINGGI PADA FREKUENSI </w:t>
      </w:r>
      <w:r w:rsidRPr="001775C6">
        <w:rPr>
          <w:rFonts w:ascii="Times New Roman" w:hAnsi="Times New Roman" w:cs="Times New Roman"/>
          <w:b/>
          <w:bCs/>
          <w:i/>
          <w:iCs/>
          <w:lang w:val="sv-SE"/>
        </w:rPr>
        <w:t>K-BAND</w:t>
      </w:r>
      <w:r w:rsidRPr="001775C6">
        <w:rPr>
          <w:rFonts w:ascii="Times New Roman" w:hAnsi="Times New Roman" w:cs="Times New Roman"/>
          <w:b/>
          <w:bCs/>
          <w:lang w:val="sv-SE"/>
        </w:rPr>
        <w:t xml:space="preserve"> UNTUK APLIKASI RADAR OTOMOTIF</w:t>
      </w:r>
    </w:p>
    <w:p w14:paraId="6DDD6216" w14:textId="77777777" w:rsidR="005E3909" w:rsidRDefault="005E3909" w:rsidP="00386F49">
      <w:pPr>
        <w:spacing w:before="240"/>
        <w:rPr>
          <w:rFonts w:ascii="Times New Roman" w:hAnsi="Times New Roman" w:cs="Times New Roman"/>
          <w:lang w:val="sv-SE"/>
        </w:rPr>
      </w:pPr>
    </w:p>
    <w:p w14:paraId="7DE58A4D" w14:textId="56E6C340" w:rsidR="00252884" w:rsidRDefault="00252884" w:rsidP="005B34B0">
      <w:pPr>
        <w:jc w:val="center"/>
        <w:rPr>
          <w:rFonts w:ascii="Times New Roman" w:hAnsi="Times New Roman" w:cs="Times New Roman"/>
          <w:lang w:val="sv-SE"/>
        </w:rPr>
      </w:pPr>
      <w:r w:rsidRPr="00252884">
        <w:rPr>
          <w:rFonts w:ascii="Times New Roman" w:hAnsi="Times New Roman" w:cs="Times New Roman"/>
          <w:lang w:val="sv-SE"/>
        </w:rPr>
        <w:t>Disetujui dan disahkan oleh pembimbing:</w:t>
      </w:r>
    </w:p>
    <w:p w14:paraId="5E10A69B" w14:textId="10A15948" w:rsidR="00252884" w:rsidRPr="0092229D" w:rsidRDefault="00252884" w:rsidP="005B34B0">
      <w:pPr>
        <w:jc w:val="center"/>
        <w:rPr>
          <w:rFonts w:ascii="Times New Roman" w:hAnsi="Times New Roman" w:cs="Times New Roman"/>
          <w:b/>
          <w:bCs/>
          <w:lang w:val="sv-SE"/>
        </w:rPr>
      </w:pPr>
      <w:r w:rsidRPr="0092229D">
        <w:rPr>
          <w:rFonts w:ascii="Times New Roman" w:hAnsi="Times New Roman" w:cs="Times New Roman"/>
          <w:b/>
          <w:bCs/>
          <w:lang w:val="sv-SE"/>
        </w:rPr>
        <w:t>Dosen Pembimbing 1</w:t>
      </w:r>
    </w:p>
    <w:p w14:paraId="24ECB9CA" w14:textId="77777777" w:rsidR="00A77F6D" w:rsidRDefault="00A77F6D" w:rsidP="005B34B0">
      <w:pPr>
        <w:jc w:val="center"/>
        <w:rPr>
          <w:rFonts w:ascii="Times New Roman" w:hAnsi="Times New Roman" w:cs="Times New Roman"/>
          <w:lang w:val="sv-SE"/>
        </w:rPr>
      </w:pPr>
    </w:p>
    <w:p w14:paraId="00F81AE2" w14:textId="77777777" w:rsidR="00F6407C" w:rsidRPr="007465DB" w:rsidRDefault="00F6407C" w:rsidP="007465DB">
      <w:pPr>
        <w:spacing w:after="0" w:line="360" w:lineRule="auto"/>
        <w:jc w:val="center"/>
        <w:rPr>
          <w:rFonts w:ascii="Times New Roman" w:hAnsi="Times New Roman" w:cs="Times New Roman"/>
          <w:b/>
          <w:bCs/>
          <w:u w:val="single"/>
          <w:lang w:val="sv-SE"/>
        </w:rPr>
      </w:pPr>
      <w:r w:rsidRPr="007465DB">
        <w:rPr>
          <w:rFonts w:ascii="Times New Roman" w:hAnsi="Times New Roman" w:cs="Times New Roman"/>
          <w:b/>
          <w:bCs/>
          <w:u w:val="single"/>
          <w:lang w:val="sv-SE"/>
        </w:rPr>
        <w:t>Tommi Hariyadi, S.T., M.T. Ph.D</w:t>
      </w:r>
    </w:p>
    <w:p w14:paraId="1B28F891" w14:textId="77777777" w:rsidR="007465DB" w:rsidRPr="007465DB" w:rsidRDefault="007465DB" w:rsidP="005B34B0">
      <w:pPr>
        <w:jc w:val="center"/>
        <w:rPr>
          <w:rFonts w:ascii="Times New Roman" w:hAnsi="Times New Roman" w:cs="Times New Roman"/>
          <w:b/>
          <w:bCs/>
        </w:rPr>
      </w:pPr>
      <w:r w:rsidRPr="007465DB">
        <w:rPr>
          <w:rFonts w:ascii="Times New Roman" w:hAnsi="Times New Roman" w:cs="Times New Roman"/>
          <w:b/>
          <w:bCs/>
        </w:rPr>
        <w:t>NIP. 19820428 200912 1 006</w:t>
      </w:r>
    </w:p>
    <w:p w14:paraId="041C5262" w14:textId="2CC1A022" w:rsidR="00252884" w:rsidRPr="004869F2" w:rsidRDefault="00252884" w:rsidP="005B34B0">
      <w:pPr>
        <w:jc w:val="center"/>
        <w:rPr>
          <w:rFonts w:ascii="Times New Roman" w:hAnsi="Times New Roman" w:cs="Times New Roman"/>
          <w:b/>
          <w:bCs/>
        </w:rPr>
      </w:pPr>
      <w:r w:rsidRPr="004869F2">
        <w:rPr>
          <w:rFonts w:ascii="Times New Roman" w:hAnsi="Times New Roman" w:cs="Times New Roman"/>
          <w:b/>
          <w:bCs/>
        </w:rPr>
        <w:t>Dosen Pembimbing 2</w:t>
      </w:r>
    </w:p>
    <w:p w14:paraId="6BCBA633" w14:textId="77777777" w:rsidR="005E3909" w:rsidRPr="004869F2" w:rsidRDefault="005E3909" w:rsidP="005B34B0">
      <w:pPr>
        <w:jc w:val="center"/>
        <w:rPr>
          <w:rFonts w:ascii="Times New Roman" w:hAnsi="Times New Roman" w:cs="Times New Roman"/>
        </w:rPr>
      </w:pPr>
    </w:p>
    <w:p w14:paraId="54B1AAAD" w14:textId="77777777" w:rsidR="00F4127C" w:rsidRPr="004869F2" w:rsidRDefault="00F4127C" w:rsidP="005B34B0">
      <w:pPr>
        <w:jc w:val="center"/>
        <w:rPr>
          <w:rFonts w:ascii="Times New Roman" w:hAnsi="Times New Roman" w:cs="Times New Roman"/>
        </w:rPr>
      </w:pPr>
    </w:p>
    <w:p w14:paraId="3AE0AB41" w14:textId="77777777" w:rsidR="00F4127C" w:rsidRPr="004869F2" w:rsidRDefault="00F4127C" w:rsidP="005B34B0">
      <w:pPr>
        <w:jc w:val="center"/>
        <w:rPr>
          <w:rFonts w:ascii="Times New Roman" w:hAnsi="Times New Roman" w:cs="Times New Roman"/>
        </w:rPr>
      </w:pPr>
    </w:p>
    <w:p w14:paraId="2EB72C83" w14:textId="00F30DE6" w:rsidR="00252884" w:rsidRPr="004A3031" w:rsidRDefault="00252884" w:rsidP="005B34B0">
      <w:pPr>
        <w:jc w:val="center"/>
        <w:rPr>
          <w:rFonts w:ascii="Times New Roman" w:hAnsi="Times New Roman" w:cs="Times New Roman"/>
          <w:b/>
          <w:bCs/>
          <w:u w:val="single"/>
        </w:rPr>
      </w:pPr>
      <w:r w:rsidRPr="004A3031">
        <w:rPr>
          <w:rFonts w:ascii="Times New Roman" w:hAnsi="Times New Roman" w:cs="Times New Roman"/>
          <w:b/>
          <w:bCs/>
          <w:u w:val="single"/>
        </w:rPr>
        <w:t>Didin Wahyudin, M.T., Ph.D.</w:t>
      </w:r>
    </w:p>
    <w:p w14:paraId="5748CF21" w14:textId="098729EE" w:rsidR="005E3909" w:rsidRPr="004A3031" w:rsidRDefault="00252884" w:rsidP="00386F49">
      <w:pPr>
        <w:spacing w:line="360" w:lineRule="auto"/>
        <w:jc w:val="center"/>
        <w:rPr>
          <w:rFonts w:ascii="Times New Roman" w:hAnsi="Times New Roman" w:cs="Times New Roman"/>
          <w:b/>
          <w:bCs/>
          <w:lang w:val="sv-SE"/>
        </w:rPr>
      </w:pPr>
      <w:r w:rsidRPr="004A3031">
        <w:rPr>
          <w:rFonts w:ascii="Times New Roman" w:hAnsi="Times New Roman" w:cs="Times New Roman"/>
          <w:b/>
          <w:bCs/>
          <w:lang w:val="sv-SE"/>
        </w:rPr>
        <w:t>NIP. 19760827</w:t>
      </w:r>
      <w:r w:rsidR="004A3031">
        <w:rPr>
          <w:rFonts w:ascii="Times New Roman" w:hAnsi="Times New Roman" w:cs="Times New Roman"/>
          <w:b/>
          <w:bCs/>
          <w:lang w:val="sv-SE"/>
        </w:rPr>
        <w:t xml:space="preserve"> </w:t>
      </w:r>
      <w:r w:rsidRPr="004A3031">
        <w:rPr>
          <w:rFonts w:ascii="Times New Roman" w:hAnsi="Times New Roman" w:cs="Times New Roman"/>
          <w:b/>
          <w:bCs/>
          <w:lang w:val="sv-SE"/>
        </w:rPr>
        <w:t>200912</w:t>
      </w:r>
      <w:r w:rsidR="004A3031">
        <w:rPr>
          <w:rFonts w:ascii="Times New Roman" w:hAnsi="Times New Roman" w:cs="Times New Roman"/>
          <w:b/>
          <w:bCs/>
          <w:lang w:val="sv-SE"/>
        </w:rPr>
        <w:t xml:space="preserve"> </w:t>
      </w:r>
      <w:r w:rsidRPr="004A3031">
        <w:rPr>
          <w:rFonts w:ascii="Times New Roman" w:hAnsi="Times New Roman" w:cs="Times New Roman"/>
          <w:b/>
          <w:bCs/>
          <w:lang w:val="sv-SE"/>
        </w:rPr>
        <w:t>1</w:t>
      </w:r>
      <w:r w:rsidR="004A3031">
        <w:rPr>
          <w:rFonts w:ascii="Times New Roman" w:hAnsi="Times New Roman" w:cs="Times New Roman"/>
          <w:b/>
          <w:bCs/>
          <w:lang w:val="sv-SE"/>
        </w:rPr>
        <w:t xml:space="preserve"> </w:t>
      </w:r>
      <w:r w:rsidRPr="004A3031">
        <w:rPr>
          <w:rFonts w:ascii="Times New Roman" w:hAnsi="Times New Roman" w:cs="Times New Roman"/>
          <w:b/>
          <w:bCs/>
          <w:lang w:val="sv-SE"/>
        </w:rPr>
        <w:t>001</w:t>
      </w:r>
    </w:p>
    <w:p w14:paraId="4135D036" w14:textId="77777777" w:rsidR="00410FAB" w:rsidRDefault="00252884" w:rsidP="005B34B0">
      <w:pPr>
        <w:jc w:val="center"/>
        <w:rPr>
          <w:rFonts w:ascii="Times New Roman" w:hAnsi="Times New Roman" w:cs="Times New Roman"/>
          <w:lang w:val="sv-SE"/>
        </w:rPr>
      </w:pPr>
      <w:r w:rsidRPr="00252884">
        <w:rPr>
          <w:rFonts w:ascii="Times New Roman" w:hAnsi="Times New Roman" w:cs="Times New Roman"/>
          <w:lang w:val="sv-SE"/>
        </w:rPr>
        <w:t xml:space="preserve">Mengetahui </w:t>
      </w:r>
    </w:p>
    <w:p w14:paraId="539EA30F" w14:textId="467CEA50" w:rsidR="00CA3B38" w:rsidRDefault="00252884" w:rsidP="005B34B0">
      <w:pPr>
        <w:jc w:val="center"/>
        <w:rPr>
          <w:rFonts w:ascii="Times New Roman" w:hAnsi="Times New Roman" w:cs="Times New Roman"/>
          <w:lang w:val="sv-SE"/>
        </w:rPr>
      </w:pPr>
      <w:r w:rsidRPr="00252884">
        <w:rPr>
          <w:rFonts w:ascii="Times New Roman" w:hAnsi="Times New Roman" w:cs="Times New Roman"/>
          <w:lang w:val="sv-SE"/>
        </w:rPr>
        <w:t>Ketua Program Studi Teknik Elektro</w:t>
      </w:r>
    </w:p>
    <w:p w14:paraId="123FE0C3" w14:textId="4B030610" w:rsidR="00CA3B38" w:rsidRDefault="00252884" w:rsidP="005B34B0">
      <w:pPr>
        <w:jc w:val="center"/>
        <w:rPr>
          <w:rFonts w:ascii="Times New Roman" w:hAnsi="Times New Roman" w:cs="Times New Roman"/>
        </w:rPr>
      </w:pPr>
      <w:r w:rsidRPr="00CA3B38">
        <w:rPr>
          <w:rFonts w:ascii="Times New Roman" w:hAnsi="Times New Roman" w:cs="Times New Roman"/>
        </w:rPr>
        <w:t>Didin Wahyudin, M.T., Ph.D.</w:t>
      </w:r>
    </w:p>
    <w:p w14:paraId="66B0F96D" w14:textId="77777777" w:rsidR="005E3909" w:rsidRDefault="005E3909" w:rsidP="005B34B0">
      <w:pPr>
        <w:jc w:val="center"/>
        <w:rPr>
          <w:rFonts w:ascii="Times New Roman" w:hAnsi="Times New Roman" w:cs="Times New Roman"/>
        </w:rPr>
      </w:pPr>
    </w:p>
    <w:p w14:paraId="7AC12D8B" w14:textId="77777777" w:rsidR="00F4127C" w:rsidRDefault="00F4127C" w:rsidP="005B34B0">
      <w:pPr>
        <w:jc w:val="center"/>
        <w:rPr>
          <w:rFonts w:ascii="Times New Roman" w:hAnsi="Times New Roman" w:cs="Times New Roman"/>
        </w:rPr>
      </w:pPr>
    </w:p>
    <w:p w14:paraId="5C378ECD" w14:textId="77777777" w:rsidR="005E3909" w:rsidRDefault="005E3909" w:rsidP="005B34B0">
      <w:pPr>
        <w:jc w:val="center"/>
        <w:rPr>
          <w:rFonts w:ascii="Times New Roman" w:hAnsi="Times New Roman" w:cs="Times New Roman"/>
        </w:rPr>
      </w:pPr>
    </w:p>
    <w:p w14:paraId="3BCF285F" w14:textId="2E5DB6B8" w:rsidR="007E5994" w:rsidRPr="00CA3B38" w:rsidRDefault="00252884" w:rsidP="005B34B0">
      <w:pPr>
        <w:jc w:val="center"/>
        <w:rPr>
          <w:rFonts w:ascii="Times New Roman" w:hAnsi="Times New Roman" w:cs="Times New Roman"/>
        </w:rPr>
      </w:pPr>
      <w:r w:rsidRPr="00CA3B38">
        <w:rPr>
          <w:rFonts w:ascii="Times New Roman" w:hAnsi="Times New Roman" w:cs="Times New Roman"/>
        </w:rPr>
        <w:t xml:space="preserve">NIP. 197608272009121001 </w:t>
      </w:r>
      <w:r w:rsidR="007E5994" w:rsidRPr="00CA3B38">
        <w:rPr>
          <w:rFonts w:ascii="Times New Roman" w:hAnsi="Times New Roman" w:cs="Times New Roman"/>
        </w:rPr>
        <w:br w:type="page"/>
      </w:r>
    </w:p>
    <w:p w14:paraId="5868C585" w14:textId="5A11138F" w:rsidR="004C2C49" w:rsidRPr="00AC1429" w:rsidRDefault="00D95179" w:rsidP="005020C3">
      <w:pPr>
        <w:pStyle w:val="Heading"/>
        <w:spacing w:line="360" w:lineRule="auto"/>
        <w:jc w:val="center"/>
      </w:pPr>
      <w:r w:rsidRPr="00AC1429">
        <w:lastRenderedPageBreak/>
        <w:t>PERNYATAAN KEASLIAN NASKAH</w:t>
      </w:r>
    </w:p>
    <w:p w14:paraId="15EE5C36" w14:textId="3F923DB4" w:rsidR="004C2C49" w:rsidRPr="00A64AC0" w:rsidRDefault="00D95179" w:rsidP="007135F9">
      <w:pPr>
        <w:spacing w:before="240" w:line="360" w:lineRule="auto"/>
        <w:jc w:val="both"/>
        <w:rPr>
          <w:rFonts w:ascii="Times New Roman" w:hAnsi="Times New Roman" w:cs="Times New Roman"/>
          <w:bCs/>
          <w:lang w:val="sv-SE"/>
        </w:rPr>
      </w:pPr>
      <w:r w:rsidRPr="00EB3B6A">
        <w:rPr>
          <w:rFonts w:ascii="Times New Roman" w:hAnsi="Times New Roman" w:cs="Times New Roman"/>
          <w:bCs/>
        </w:rPr>
        <w:t xml:space="preserve">Dengan ini saya menyatakan bahwa penelitian skripsi dengan judul </w:t>
      </w:r>
      <w:r w:rsidRPr="00EB3B6A">
        <w:rPr>
          <w:rFonts w:ascii="Times New Roman" w:hAnsi="Times New Roman" w:cs="Times New Roman"/>
          <w:b/>
        </w:rPr>
        <w:t>“</w:t>
      </w:r>
      <w:r w:rsidR="00BE6669" w:rsidRPr="00EB3B6A">
        <w:rPr>
          <w:rFonts w:ascii="Times New Roman" w:hAnsi="Times New Roman" w:cs="Times New Roman"/>
          <w:b/>
          <w:bCs/>
        </w:rPr>
        <w:t xml:space="preserve">ANTENA </w:t>
      </w:r>
      <w:r w:rsidR="00BE6669" w:rsidRPr="00EB3B6A">
        <w:rPr>
          <w:rFonts w:ascii="Times New Roman" w:hAnsi="Times New Roman" w:cs="Times New Roman"/>
          <w:b/>
          <w:bCs/>
          <w:i/>
          <w:iCs/>
        </w:rPr>
        <w:t>STEP-CONSTANT TAPERED SLOT</w:t>
      </w:r>
      <w:r w:rsidR="00BE6669" w:rsidRPr="00EB3B6A">
        <w:rPr>
          <w:rFonts w:ascii="Times New Roman" w:hAnsi="Times New Roman" w:cs="Times New Roman"/>
          <w:b/>
          <w:bCs/>
        </w:rPr>
        <w:t xml:space="preserve"> PITA LEBAR DENGAN </w:t>
      </w:r>
      <w:r w:rsidR="00BE6669" w:rsidRPr="00EB3B6A">
        <w:rPr>
          <w:rFonts w:ascii="Times New Roman" w:hAnsi="Times New Roman" w:cs="Times New Roman"/>
          <w:b/>
          <w:bCs/>
          <w:i/>
          <w:iCs/>
        </w:rPr>
        <w:t>GAIN</w:t>
      </w:r>
      <w:r w:rsidR="00BE6669" w:rsidRPr="00EB3B6A">
        <w:rPr>
          <w:rFonts w:ascii="Times New Roman" w:hAnsi="Times New Roman" w:cs="Times New Roman"/>
          <w:b/>
          <w:bCs/>
        </w:rPr>
        <w:t xml:space="preserve"> TINGGI PADA FREKUENSI </w:t>
      </w:r>
      <w:r w:rsidR="00BE6669" w:rsidRPr="00EB3B6A">
        <w:rPr>
          <w:rFonts w:ascii="Times New Roman" w:hAnsi="Times New Roman" w:cs="Times New Roman"/>
          <w:b/>
          <w:bCs/>
          <w:i/>
          <w:iCs/>
        </w:rPr>
        <w:t>K-BAND</w:t>
      </w:r>
      <w:r w:rsidR="00BE6669" w:rsidRPr="00EB3B6A">
        <w:rPr>
          <w:rFonts w:ascii="Times New Roman" w:hAnsi="Times New Roman" w:cs="Times New Roman"/>
          <w:b/>
          <w:bCs/>
        </w:rPr>
        <w:t xml:space="preserve"> UNTUK APLIKASI RADAR OTOMOTIF</w:t>
      </w:r>
      <w:r w:rsidRPr="00EB3B6A">
        <w:rPr>
          <w:rFonts w:ascii="Times New Roman" w:hAnsi="Times New Roman" w:cs="Times New Roman"/>
          <w:b/>
        </w:rPr>
        <w:t>”</w:t>
      </w:r>
      <w:r w:rsidRPr="00EB3B6A">
        <w:rPr>
          <w:rFonts w:ascii="Times New Roman" w:hAnsi="Times New Roman" w:cs="Times New Roman"/>
          <w:bCs/>
        </w:rPr>
        <w:t xml:space="preserve"> ini beserta keseluruhan isinya adalah benar-benar karya saya sendiri. </w:t>
      </w:r>
      <w:r w:rsidRPr="00A64AC0">
        <w:rPr>
          <w:rFonts w:ascii="Times New Roman" w:hAnsi="Times New Roman" w:cs="Times New Roman"/>
          <w:bCs/>
          <w:lang w:val="sv-SE"/>
        </w:rPr>
        <w:t xml:space="preserve">Saya tidak melakukan penjiplakan atau pengutipan dengan cara-cara yang tidak sesuai dengan etika ilmu yang berlaku dalam masyarakat keilmuan. Atas pernyatan ini, saya siap menanggung seluruh risiko atau sanksi apabila di kemudian hari ditemukan adanya pelanggaran etika keilmuan atau ada klaim dari pihak lain terhadap keaslian karya saya ini. </w:t>
      </w:r>
    </w:p>
    <w:p w14:paraId="5D7389A8" w14:textId="0B396A99" w:rsidR="004C2C49" w:rsidRPr="00A64AC0" w:rsidRDefault="00D95179" w:rsidP="00A64AC0">
      <w:pPr>
        <w:spacing w:line="360" w:lineRule="auto"/>
        <w:jc w:val="right"/>
        <w:rPr>
          <w:rFonts w:ascii="Times New Roman" w:hAnsi="Times New Roman" w:cs="Times New Roman"/>
          <w:bCs/>
          <w:lang w:val="sv-SE"/>
        </w:rPr>
      </w:pPr>
      <w:r w:rsidRPr="00A64AC0">
        <w:rPr>
          <w:rFonts w:ascii="Times New Roman" w:hAnsi="Times New Roman" w:cs="Times New Roman"/>
          <w:bCs/>
          <w:lang w:val="sv-SE"/>
        </w:rPr>
        <w:t xml:space="preserve">Bandung, </w:t>
      </w:r>
      <w:r w:rsidR="004E14C1">
        <w:rPr>
          <w:rFonts w:ascii="Times New Roman" w:hAnsi="Times New Roman" w:cs="Times New Roman"/>
          <w:bCs/>
          <w:lang w:val="sv-SE"/>
        </w:rPr>
        <w:t>Maret</w:t>
      </w:r>
      <w:r w:rsidRPr="00A64AC0">
        <w:rPr>
          <w:rFonts w:ascii="Times New Roman" w:hAnsi="Times New Roman" w:cs="Times New Roman"/>
          <w:bCs/>
          <w:lang w:val="sv-SE"/>
        </w:rPr>
        <w:t xml:space="preserve"> 2026 </w:t>
      </w:r>
    </w:p>
    <w:p w14:paraId="02D19841" w14:textId="77777777" w:rsidR="004C2C49" w:rsidRDefault="00D95179" w:rsidP="00A64AC0">
      <w:pPr>
        <w:spacing w:line="360" w:lineRule="auto"/>
        <w:jc w:val="right"/>
        <w:rPr>
          <w:rFonts w:ascii="Times New Roman" w:hAnsi="Times New Roman" w:cs="Times New Roman"/>
          <w:bCs/>
          <w:lang w:val="sv-SE"/>
        </w:rPr>
      </w:pPr>
      <w:r w:rsidRPr="00A64AC0">
        <w:rPr>
          <w:rFonts w:ascii="Times New Roman" w:hAnsi="Times New Roman" w:cs="Times New Roman"/>
          <w:bCs/>
          <w:lang w:val="sv-SE"/>
        </w:rPr>
        <w:t xml:space="preserve">Yang Menyatakan </w:t>
      </w:r>
    </w:p>
    <w:p w14:paraId="0BD71F5E" w14:textId="77777777" w:rsidR="0080253A" w:rsidRDefault="0080253A" w:rsidP="00A64AC0">
      <w:pPr>
        <w:spacing w:line="360" w:lineRule="auto"/>
        <w:jc w:val="right"/>
        <w:rPr>
          <w:rFonts w:ascii="Times New Roman" w:hAnsi="Times New Roman" w:cs="Times New Roman"/>
          <w:bCs/>
          <w:lang w:val="sv-SE"/>
        </w:rPr>
      </w:pPr>
    </w:p>
    <w:p w14:paraId="2E51D2D9" w14:textId="77777777" w:rsidR="0080253A" w:rsidRDefault="0080253A" w:rsidP="00A64AC0">
      <w:pPr>
        <w:spacing w:line="360" w:lineRule="auto"/>
        <w:jc w:val="right"/>
        <w:rPr>
          <w:rFonts w:ascii="Times New Roman" w:hAnsi="Times New Roman" w:cs="Times New Roman"/>
          <w:bCs/>
          <w:lang w:val="sv-SE"/>
        </w:rPr>
      </w:pPr>
    </w:p>
    <w:p w14:paraId="287C3B93" w14:textId="77777777" w:rsidR="0080253A" w:rsidRPr="00A64AC0" w:rsidRDefault="0080253A" w:rsidP="00A64AC0">
      <w:pPr>
        <w:spacing w:line="360" w:lineRule="auto"/>
        <w:jc w:val="right"/>
        <w:rPr>
          <w:rFonts w:ascii="Times New Roman" w:hAnsi="Times New Roman" w:cs="Times New Roman"/>
          <w:bCs/>
          <w:lang w:val="sv-SE"/>
        </w:rPr>
      </w:pPr>
    </w:p>
    <w:p w14:paraId="20364685" w14:textId="409BEA00" w:rsidR="004C2C49" w:rsidRPr="00A64AC0" w:rsidRDefault="004316B1" w:rsidP="00A64AC0">
      <w:pPr>
        <w:spacing w:line="360" w:lineRule="auto"/>
        <w:jc w:val="right"/>
        <w:rPr>
          <w:rFonts w:ascii="Times New Roman" w:hAnsi="Times New Roman" w:cs="Times New Roman"/>
          <w:bCs/>
          <w:lang w:val="sv-SE"/>
        </w:rPr>
      </w:pPr>
      <w:r>
        <w:rPr>
          <w:rFonts w:ascii="Times New Roman" w:hAnsi="Times New Roman" w:cs="Times New Roman"/>
          <w:bCs/>
          <w:lang w:val="sv-SE"/>
        </w:rPr>
        <w:t>Ridho Ismail Nurpalah</w:t>
      </w:r>
    </w:p>
    <w:p w14:paraId="6D5312BB" w14:textId="1B655A99" w:rsidR="00D90C26" w:rsidRPr="00A64AC0" w:rsidRDefault="00D95179" w:rsidP="00A64AC0">
      <w:pPr>
        <w:spacing w:line="360" w:lineRule="auto"/>
        <w:jc w:val="right"/>
        <w:rPr>
          <w:rFonts w:ascii="Times New Roman" w:hAnsi="Times New Roman" w:cs="Times New Roman"/>
          <w:bCs/>
          <w:lang w:val="sv-SE"/>
        </w:rPr>
      </w:pPr>
      <w:r w:rsidRPr="00A64AC0">
        <w:rPr>
          <w:rFonts w:ascii="Times New Roman" w:hAnsi="Times New Roman" w:cs="Times New Roman"/>
          <w:bCs/>
          <w:lang w:val="sv-SE"/>
        </w:rPr>
        <w:t xml:space="preserve">NIM. </w:t>
      </w:r>
      <w:r w:rsidR="004316B1">
        <w:rPr>
          <w:rFonts w:ascii="Times New Roman" w:hAnsi="Times New Roman" w:cs="Times New Roman"/>
          <w:bCs/>
          <w:lang w:val="sv-SE"/>
        </w:rPr>
        <w:t>2209466</w:t>
      </w:r>
      <w:r w:rsidRPr="00A64AC0">
        <w:rPr>
          <w:rFonts w:ascii="Times New Roman" w:hAnsi="Times New Roman" w:cs="Times New Roman"/>
          <w:bCs/>
          <w:lang w:val="sv-SE"/>
        </w:rPr>
        <w:t xml:space="preserve"> </w:t>
      </w:r>
      <w:r w:rsidR="00D90C26" w:rsidRPr="00A64AC0">
        <w:rPr>
          <w:rFonts w:ascii="Times New Roman" w:hAnsi="Times New Roman" w:cs="Times New Roman"/>
          <w:bCs/>
          <w:lang w:val="sv-SE"/>
        </w:rPr>
        <w:br w:type="page"/>
      </w:r>
    </w:p>
    <w:p w14:paraId="0AEF483A" w14:textId="18B28D39" w:rsidR="00AC1429" w:rsidRDefault="0090700C" w:rsidP="00AC1429">
      <w:pPr>
        <w:pStyle w:val="Heading"/>
        <w:spacing w:line="360" w:lineRule="auto"/>
        <w:jc w:val="center"/>
        <w:rPr>
          <w:lang w:val="sv-SE"/>
        </w:rPr>
      </w:pPr>
      <w:r w:rsidRPr="0090700C">
        <w:rPr>
          <w:lang w:val="sv-SE"/>
        </w:rPr>
        <w:lastRenderedPageBreak/>
        <w:t>KATA PENGANTAR</w:t>
      </w:r>
    </w:p>
    <w:p w14:paraId="04B5FBD1" w14:textId="77777777" w:rsidR="00AC1429" w:rsidRPr="00AC1429" w:rsidRDefault="0090700C" w:rsidP="00AC1429">
      <w:pPr>
        <w:jc w:val="both"/>
        <w:rPr>
          <w:rFonts w:ascii="Times New Roman" w:hAnsi="Times New Roman" w:cs="Times New Roman"/>
          <w:bCs/>
          <w:lang w:val="sv-SE"/>
        </w:rPr>
      </w:pPr>
      <w:r w:rsidRPr="00AC1429">
        <w:rPr>
          <w:rFonts w:ascii="Times New Roman" w:hAnsi="Times New Roman" w:cs="Times New Roman"/>
          <w:bCs/>
          <w:lang w:val="sv-SE"/>
        </w:rPr>
        <w:t>Puji dan syukur penulis panjatkan ke hadirat Tuhan Yang Maha Esa, karena atas rahmat dan karunia-Nya sehingga penulis dapat menyelesaikan skripsi yang berjudul “Analisis Kondisi Tahanan Isolasi Transformator Daya 60 MVA Unit 2 di Gardu Induk 150 kV Rancaekek Berdasarkan Indeks Polarisasi dan Tangen Delta Menggunakan Fuzzy Logic” dengan baik dan lancar. Skripsi ini disusun sebagai syarat untuk memperoleh gelar Sarjana Teknik dari Program Studi S1 Teknik Elektro, Fakultas Pendidikan Teknik dan Industri, Universitas Pendidikan Indonesia. Dalam proses penyusunan skripsi ini, penulis telah mendapatkan banyak bantuan, dukungan, bimbingan, serta motivasi dari berbagai pihak. Oleh karena itu, pada kesempatan ini penulis ingin menyampaikan rasa terima kasih yang sebesar-besarnya kepada:</w:t>
      </w:r>
    </w:p>
    <w:p w14:paraId="64E5E995" w14:textId="6BAC4A81"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Allah SWT, yang dengan rahmat, kasih sayang, kekuasaan dan keagungan Nya, telah memberikan penulis kesehatan, kekuatan, serta kelancaran dalam setiap langkahnya, sehingga penulis dapat menyelesaikan skripsi ini tepat waktu. </w:t>
      </w:r>
    </w:p>
    <w:p w14:paraId="7D723747" w14:textId="7404F81D"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Almarhumah Ibu </w:t>
      </w:r>
      <w:r w:rsidR="000C14DD">
        <w:rPr>
          <w:rFonts w:ascii="Times New Roman" w:hAnsi="Times New Roman" w:cs="Times New Roman"/>
          <w:bCs/>
          <w:lang w:val="sv-SE"/>
        </w:rPr>
        <w:t>Neti Haerani</w:t>
      </w:r>
      <w:r w:rsidRPr="00B62DE1">
        <w:rPr>
          <w:rFonts w:ascii="Times New Roman" w:hAnsi="Times New Roman" w:cs="Times New Roman"/>
          <w:bCs/>
          <w:lang w:val="sv-SE"/>
        </w:rPr>
        <w:t xml:space="preserve">, selaku ibu kandung penulis, yang semasa hidupnya senantiasa memberikan doa, kasih sayang, perhatian, nasihat, serta dukungan moral yang tidak pernah terputus. Segala ketulusan, pengorbanan, dan keteladanan beliau menjadi sumber kekuatan serta motivasi yang sangat berarti bagi penulis dalam menjalani proses pendidikan hingga menyelesaikan penyusunan skripsi ini. Meskipun beliau telah berpulang, doa, kasih sayang, dan nilai-nilai kehidupan yang beliau tanamkan akan selalu hidup dalam ingatan serta menjadi penyemangat bagi penulis. </w:t>
      </w:r>
    </w:p>
    <w:p w14:paraId="4F04313A" w14:textId="43FBAE2E" w:rsid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Bapak </w:t>
      </w:r>
      <w:r w:rsidR="005601ED">
        <w:rPr>
          <w:rFonts w:ascii="Times New Roman" w:hAnsi="Times New Roman" w:cs="Times New Roman"/>
          <w:bCs/>
          <w:lang w:val="sv-SE"/>
        </w:rPr>
        <w:t>Rohimat</w:t>
      </w:r>
      <w:r w:rsidRPr="00B62DE1">
        <w:rPr>
          <w:rFonts w:ascii="Times New Roman" w:hAnsi="Times New Roman" w:cs="Times New Roman"/>
          <w:bCs/>
          <w:lang w:val="sv-SE"/>
        </w:rPr>
        <w:t>, S</w:t>
      </w:r>
      <w:r w:rsidR="005601ED">
        <w:rPr>
          <w:rFonts w:ascii="Times New Roman" w:hAnsi="Times New Roman" w:cs="Times New Roman"/>
          <w:bCs/>
          <w:lang w:val="sv-SE"/>
        </w:rPr>
        <w:t>.Kom</w:t>
      </w:r>
      <w:r w:rsidRPr="00B62DE1">
        <w:rPr>
          <w:rFonts w:ascii="Times New Roman" w:hAnsi="Times New Roman" w:cs="Times New Roman"/>
          <w:bCs/>
          <w:lang w:val="sv-SE"/>
        </w:rPr>
        <w:t xml:space="preserve">. selaku </w:t>
      </w:r>
      <w:r w:rsidR="00AD284E">
        <w:rPr>
          <w:rFonts w:ascii="Times New Roman" w:hAnsi="Times New Roman" w:cs="Times New Roman"/>
          <w:bCs/>
          <w:lang w:val="sv-SE"/>
        </w:rPr>
        <w:t>ayah kandung</w:t>
      </w:r>
      <w:r w:rsidRPr="00B62DE1">
        <w:rPr>
          <w:rFonts w:ascii="Times New Roman" w:hAnsi="Times New Roman" w:cs="Times New Roman"/>
          <w:bCs/>
          <w:lang w:val="sv-SE"/>
        </w:rPr>
        <w:t xml:space="preserve"> penulis, yang senantiasa memberikan doa, kasih sayang, perhatian, dukungan moral, dan semangat kepada penulis selama menempuh pendidikan dan menyelesaikan penyusunan skripsi ini. Dukungan yang diberikan, baik secara langsung maupun tidak langsung, telah menjadi kekuatan bagi penulis dalam iii menghadapi berbagai kendala dan menyelesaikan setiap tahapan penelitian dengan penuh ketekunan dan tanggung jawab. </w:t>
      </w:r>
    </w:p>
    <w:p w14:paraId="17A33D39" w14:textId="6B367E0F" w:rsidR="00AD284E" w:rsidRDefault="00AD284E" w:rsidP="00B62DE1">
      <w:pPr>
        <w:pStyle w:val="ListParagraph"/>
        <w:numPr>
          <w:ilvl w:val="0"/>
          <w:numId w:val="14"/>
        </w:numPr>
        <w:spacing w:line="360" w:lineRule="auto"/>
        <w:jc w:val="both"/>
        <w:rPr>
          <w:rFonts w:ascii="Times New Roman" w:hAnsi="Times New Roman" w:cs="Times New Roman"/>
          <w:bCs/>
          <w:lang w:val="sv-SE"/>
        </w:rPr>
      </w:pPr>
      <w:r>
        <w:rPr>
          <w:rFonts w:ascii="Times New Roman" w:hAnsi="Times New Roman" w:cs="Times New Roman"/>
          <w:bCs/>
          <w:lang w:val="sv-SE"/>
        </w:rPr>
        <w:lastRenderedPageBreak/>
        <w:t xml:space="preserve">Ibu Hj. Neneng Fatimah, selaku </w:t>
      </w:r>
      <w:r w:rsidR="006626BC">
        <w:rPr>
          <w:rFonts w:ascii="Times New Roman" w:hAnsi="Times New Roman" w:cs="Times New Roman"/>
          <w:bCs/>
          <w:lang w:val="sv-SE"/>
        </w:rPr>
        <w:t xml:space="preserve">nenek penulis, </w:t>
      </w:r>
      <w:r w:rsidR="006626BC" w:rsidRPr="00B62DE1">
        <w:rPr>
          <w:rFonts w:ascii="Times New Roman" w:hAnsi="Times New Roman" w:cs="Times New Roman"/>
          <w:bCs/>
          <w:lang w:val="sv-SE"/>
        </w:rPr>
        <w:t>yang senantiasa memberikan doa, kasih sayang, perhatian, dukungan moral, dan semangat kepada penulis selama menempuh pendidikan dan menyelesaikan penyusunan skripsi ini. Dukungan yang diberikan, baik secara langsung maupun tidak langsung, telah menjadi kekuatan bagi penulis dalam iii menghadapi berbagai kendala dan menyelesaikan setiap tahapan penelitian dengan penuh ketekunan dan tanggung jawab.</w:t>
      </w:r>
    </w:p>
    <w:p w14:paraId="005E7F16" w14:textId="0CEB9CD4" w:rsidR="006626BC" w:rsidRPr="00B62DE1" w:rsidRDefault="006626BC" w:rsidP="00B62DE1">
      <w:pPr>
        <w:pStyle w:val="ListParagraph"/>
        <w:numPr>
          <w:ilvl w:val="0"/>
          <w:numId w:val="14"/>
        </w:numPr>
        <w:spacing w:line="360" w:lineRule="auto"/>
        <w:jc w:val="both"/>
        <w:rPr>
          <w:rFonts w:ascii="Times New Roman" w:hAnsi="Times New Roman" w:cs="Times New Roman"/>
          <w:bCs/>
          <w:lang w:val="sv-SE"/>
        </w:rPr>
      </w:pPr>
    </w:p>
    <w:p w14:paraId="59071402" w14:textId="4B8F52AD"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Bapak Dr. Ir. Maman Somantri, S.Pd., M.T. selaku dosen pembimbing yang senantiasa memberikan penulis arahan, masukan, bimbingan, serta motivasi selama proses penyusunan skripsi ini. </w:t>
      </w:r>
    </w:p>
    <w:p w14:paraId="72B16260" w14:textId="512E396C"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Bapak Didin Wahyudin, M.T., Ph.D. selaku </w:t>
      </w:r>
      <w:r w:rsidR="002328BE">
        <w:rPr>
          <w:rFonts w:ascii="Times New Roman" w:hAnsi="Times New Roman" w:cs="Times New Roman"/>
          <w:bCs/>
          <w:lang w:val="sv-SE"/>
        </w:rPr>
        <w:t xml:space="preserve">Dosen Pembimbing 2 penulis, dan </w:t>
      </w:r>
      <w:r w:rsidRPr="00B62DE1">
        <w:rPr>
          <w:rFonts w:ascii="Times New Roman" w:hAnsi="Times New Roman" w:cs="Times New Roman"/>
          <w:bCs/>
          <w:lang w:val="sv-SE"/>
        </w:rPr>
        <w:t>Ketua Program Studi Teknik Elektro, Universitas Pendidikan Indonesia.</w:t>
      </w:r>
    </w:p>
    <w:p w14:paraId="13A06331" w14:textId="237364EC"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Seluruh dosen Program Studi Teknik Elektro, Universitas Pendidikan Indonesia yang telah mengajar penulis selama masa perkuliahan. </w:t>
      </w:r>
    </w:p>
    <w:p w14:paraId="73DAADB6" w14:textId="67BBB902"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Agis Taufik Nugraha, Lucky Firmansyah, dan Ravi Eka, selaku teman penulis yang senantiasa membersamai saat penulis melakukan observasi lapangan. </w:t>
      </w:r>
    </w:p>
    <w:p w14:paraId="6ECB7BA2" w14:textId="13D546F4"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Alri Azri Zein, Adi Mulyadi, Deni Setiawan, M.Rizan Pamungkas, Rizki Ian, Muhammad Afdal, Afreza Firmansyah, Bagas Rizky, Teuku Alvandra, Sefriko Adrian, Arya Inayatullah, Muhammad Fairuz, Rifqi Ramdhani, Fajrul Ahmad Riza, Muhammad Arya Saputra, Raihan Fazar, dan teman teman mahasiswa Teknik Elektro lainnya. Terimakasih telah membersamai penulis selama menjalani masa perkuliahan bersama dengan banyaknya canda dan tawa, suka dan duka, serta dukungan yang penulis terima. </w:t>
      </w:r>
    </w:p>
    <w:p w14:paraId="7C06F0CB" w14:textId="7FA87283"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Muhammad Rafi Hidayat, Idham Subhan Nugraha, Hanif Abdul, Nessya Anggraeni, Muhammad Nur Hakiki, Mohamad Auliazzaman, dan Muhammad Malik Fajar, selaku teman dekat penulis di rumah yang senantiasa membersamai dan selalu memberikan penulis dukungan. </w:t>
      </w:r>
    </w:p>
    <w:p w14:paraId="7BEEB16F" w14:textId="6B5DE95D"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lastRenderedPageBreak/>
        <w:t>Semua pihak yang tidak dapat penulis sebutkan satu per satu, yang telah memberikan bantuan dan dukungan sehingga penulis dapat menyelesaikan skripsi ini.</w:t>
      </w:r>
    </w:p>
    <w:p w14:paraId="2C24DF16" w14:textId="6385CFC0"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 xml:space="preserve">Seorang perempuan yang kelak akan menjadi pasangan hidup penulis di masa depan. Terima kasih telah menjadi alasan bagi penulis untuk tetap bersemangat, bertahan dalam setiap proses, dan berusaha menyelesaikan skripsi ini tepat waktu. Semoga kelak segala perjuangan yang telah dilalui dapat menjadi awal dari perjalanan hidup yang baik dan penuh keberkahan bersama. </w:t>
      </w:r>
    </w:p>
    <w:p w14:paraId="17636D76" w14:textId="384E0F2C" w:rsidR="00B62DE1" w:rsidRPr="00B62DE1" w:rsidRDefault="0090700C" w:rsidP="00B62DE1">
      <w:pPr>
        <w:pStyle w:val="ListParagraph"/>
        <w:numPr>
          <w:ilvl w:val="0"/>
          <w:numId w:val="14"/>
        </w:numPr>
        <w:spacing w:line="360" w:lineRule="auto"/>
        <w:jc w:val="both"/>
        <w:rPr>
          <w:rFonts w:ascii="Times New Roman" w:hAnsi="Times New Roman" w:cs="Times New Roman"/>
          <w:bCs/>
          <w:lang w:val="sv-SE"/>
        </w:rPr>
      </w:pPr>
      <w:r w:rsidRPr="00B62DE1">
        <w:rPr>
          <w:rFonts w:ascii="Times New Roman" w:hAnsi="Times New Roman" w:cs="Times New Roman"/>
          <w:bCs/>
          <w:lang w:val="sv-SE"/>
        </w:rPr>
        <w:t>Diri penulis sendiri, Muhammad Rian Hidayat, yang telah berusaha bertahan, tetap percaya pada kemampuan diri, serta tidak menyerah dalam menghadapi berbagai tantangan selama proses perkuliahan dan penyusunan skripsi ini. Terima kasih telah memilih untuk terus melangkah meskipun beberapa tahapan terasa sulit dan melelahkan. Terima kasih atas kerja keras, kesabaran, kedisiplinan, serta keberanian dalam menyelesaikan setiap tanggung jawab hingga skripsi ini dapat diselesaikan tepat waktu. Semoga seluruh proses yang telah dilalui menjadi pelajaran berharga dan menjadi awal untuk menghadapi perjalanan hidup berikutnya dengan pribadi yang lebih kuat, bijaksana, dan bertanggung jawab.</w:t>
      </w:r>
    </w:p>
    <w:p w14:paraId="6478FAAE" w14:textId="5C6AFA38" w:rsidR="007E5994" w:rsidRPr="005B7B9F" w:rsidRDefault="0090700C" w:rsidP="005B7B9F">
      <w:pPr>
        <w:spacing w:line="360" w:lineRule="auto"/>
        <w:ind w:firstLine="709"/>
        <w:jc w:val="both"/>
        <w:rPr>
          <w:rFonts w:ascii="Times New Roman" w:hAnsi="Times New Roman" w:cs="Times New Roman"/>
          <w:bCs/>
          <w:lang w:val="sv-SE"/>
        </w:rPr>
        <w:sectPr w:rsidR="007E5994" w:rsidRPr="005B7B9F" w:rsidSect="00462EFB">
          <w:pgSz w:w="11906" w:h="16838" w:code="9"/>
          <w:pgMar w:top="2268" w:right="1701" w:bottom="1701" w:left="2268" w:header="720" w:footer="720" w:gutter="0"/>
          <w:cols w:space="720"/>
          <w:docGrid w:linePitch="360"/>
        </w:sectPr>
      </w:pPr>
      <w:r w:rsidRPr="005B7B9F">
        <w:rPr>
          <w:rFonts w:ascii="Times New Roman" w:hAnsi="Times New Roman" w:cs="Times New Roman"/>
          <w:bCs/>
          <w:lang w:val="sv-SE"/>
        </w:rPr>
        <w:t>Penulis menyadari bahwa skripsi ini masih terdapat kekurangan dan kesalahan, baik dari segi penulisan maupun isi. Oleh karena itu, kritik dan saran yang membangun penulis harapkan agar karya ini menjadi lebih baik. Penulis berharap skripsi ini dapat memberikan manfaat bagi pembaca dan perkembangan ilmu pengetahuan.</w:t>
      </w:r>
    </w:p>
    <w:p w14:paraId="2B8B1D1E" w14:textId="20000B55" w:rsidR="00F76121" w:rsidRDefault="00F76121" w:rsidP="00476CBA">
      <w:pPr>
        <w:pStyle w:val="Heading1"/>
        <w:spacing w:before="0" w:line="360" w:lineRule="auto"/>
        <w:ind w:left="0" w:firstLine="0"/>
        <w:jc w:val="center"/>
        <w:rPr>
          <w:lang w:val="sv-SE"/>
        </w:rPr>
      </w:pPr>
      <w:r w:rsidRPr="004C2C49">
        <w:rPr>
          <w:lang w:val="sv-SE"/>
        </w:rPr>
        <w:lastRenderedPageBreak/>
        <w:br/>
      </w:r>
      <w:r>
        <w:rPr>
          <w:lang w:val="sv-SE"/>
        </w:rPr>
        <w:t>PENDAHULUAN</w:t>
      </w:r>
    </w:p>
    <w:p w14:paraId="23E330BC" w14:textId="55F65741" w:rsidR="00A969A3" w:rsidRPr="007313C3" w:rsidRDefault="00604651" w:rsidP="00FB056D">
      <w:pPr>
        <w:pStyle w:val="Heading2"/>
      </w:pPr>
      <w:r w:rsidRPr="007313C3">
        <w:t>Latar Belakang</w:t>
      </w:r>
    </w:p>
    <w:p w14:paraId="37F721FC" w14:textId="77777777" w:rsidR="00046F6C" w:rsidRDefault="001B6F5E" w:rsidP="00F40299">
      <w:pPr>
        <w:spacing w:after="0" w:line="360" w:lineRule="auto"/>
        <w:jc w:val="both"/>
        <w:rPr>
          <w:rFonts w:ascii="Times New Roman" w:hAnsi="Times New Roman" w:cs="Times New Roman"/>
          <w:lang w:val="sv-SE"/>
        </w:rPr>
      </w:pPr>
      <w:r w:rsidRPr="001B6F5E">
        <w:rPr>
          <w:rFonts w:ascii="Times New Roman" w:hAnsi="Times New Roman" w:cs="Times New Roman"/>
          <w:lang w:val="sv-SE"/>
        </w:rPr>
        <w:t>Radar merupakan sistem yang memanfaatkan gelombang elektromagnetik untuk mendeteksi keberadaan objek serta menentukan jarak, arah, dan kecepatan objek tersebut. Sistem radar bekerja dengan memancarkan gelombang radio ke lingkungan sekitar dan menerima kembali gelombang yang dipantulkan oleh objek sehingga dapat diproses menjadi informasi yang berguna</w:t>
      </w:r>
      <w:r w:rsidR="00BE24BC">
        <w:rPr>
          <w:rFonts w:ascii="Times New Roman" w:hAnsi="Times New Roman" w:cs="Times New Roman"/>
          <w:lang w:val="sv-SE"/>
        </w:rPr>
        <w:t xml:space="preserve"> </w:t>
      </w:r>
      <w:r w:rsidR="00BE24BC">
        <w:rPr>
          <w:rFonts w:ascii="Times New Roman" w:hAnsi="Times New Roman" w:cs="Times New Roman"/>
          <w:lang w:val="sv-SE"/>
        </w:rPr>
        <w:fldChar w:fldCharType="begin"/>
      </w:r>
      <w:r w:rsidR="00BE24BC">
        <w:rPr>
          <w:rFonts w:ascii="Times New Roman" w:hAnsi="Times New Roman" w:cs="Times New Roman"/>
          <w:lang w:val="sv-SE"/>
        </w:rPr>
        <w:instrText xml:space="preserve"> ADDIN ZOTERO_ITEM CSL_CITATION {"citationID":"LcMWODYB","properties":{"formattedCitation":"(Mahafza, 2000; Skolnik, 1986)","plainCitation":"(Mahafza, 2000; Skolnik, 1986)","noteIndex":0},"citationItems":[{"id":202,"uris":["http://zotero.org/users/local/GXnJfy3L/items/5MAK5ARG"],"itemData":{"id":202,"type":"book","ISBN":"978-1-58488-182-7","language":"en","number-of-pages":"529","publisher":"Chapman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BE24BC">
        <w:rPr>
          <w:rFonts w:ascii="Times New Roman" w:hAnsi="Times New Roman" w:cs="Times New Roman"/>
          <w:lang w:val="sv-SE"/>
        </w:rPr>
        <w:fldChar w:fldCharType="separate"/>
      </w:r>
      <w:r w:rsidR="00BE24BC" w:rsidRPr="00BE24BC">
        <w:rPr>
          <w:rFonts w:ascii="Times New Roman" w:hAnsi="Times New Roman" w:cs="Times New Roman"/>
          <w:lang w:val="sv-SE"/>
        </w:rPr>
        <w:t>(Mahafza, 2000; Skolnik, 1986)</w:t>
      </w:r>
      <w:r w:rsidR="00BE24BC">
        <w:rPr>
          <w:rFonts w:ascii="Times New Roman" w:hAnsi="Times New Roman" w:cs="Times New Roman"/>
          <w:lang w:val="sv-SE"/>
        </w:rPr>
        <w:fldChar w:fldCharType="end"/>
      </w:r>
      <w:r w:rsidR="005105BC">
        <w:rPr>
          <w:rFonts w:ascii="Times New Roman" w:hAnsi="Times New Roman" w:cs="Times New Roman"/>
          <w:lang w:val="sv-SE"/>
        </w:rPr>
        <w:t xml:space="preserve">. </w:t>
      </w:r>
      <w:r w:rsidR="005105BC" w:rsidRPr="005105BC">
        <w:rPr>
          <w:rFonts w:ascii="Times New Roman" w:hAnsi="Times New Roman" w:cs="Times New Roman"/>
          <w:lang w:val="sv-SE"/>
        </w:rPr>
        <w:t>Radar dapat diklasifikasikan sebagai sistem radar berbasis darat, udara, luar angkasa, atau kapal. Radar juga dapat diklasifikasikan ke dalam berbagai kategori berdasarkan karakteristik spesifiknya, seperti pita frekuensi, jenis antena, dan bentuk gelombang yang digunakan</w:t>
      </w:r>
      <w:r w:rsidR="00213BF2">
        <w:rPr>
          <w:rFonts w:ascii="Times New Roman" w:hAnsi="Times New Roman" w:cs="Times New Roman"/>
          <w:lang w:val="sv-SE"/>
        </w:rPr>
        <w:t xml:space="preserve"> </w:t>
      </w:r>
      <w:r w:rsidR="00213BF2">
        <w:rPr>
          <w:rFonts w:ascii="Times New Roman" w:hAnsi="Times New Roman" w:cs="Times New Roman"/>
          <w:lang w:val="sv-SE"/>
        </w:rPr>
        <w:fldChar w:fldCharType="begin"/>
      </w:r>
      <w:r w:rsidR="00213BF2">
        <w:rPr>
          <w:rFonts w:ascii="Times New Roman" w:hAnsi="Times New Roman" w:cs="Times New Roman"/>
          <w:lang w:val="sv-SE"/>
        </w:rPr>
        <w:instrText xml:space="preserve"> ADDIN ZOTERO_ITEM CSL_CITATION {"citationID":"tbzOU2O9","properties":{"formattedCitation":"(Mahafza, 2000)","plainCitation":"(Mahafza, 2000)","noteIndex":0},"citationItems":[{"id":202,"uris":["http://zotero.org/users/local/GXnJfy3L/items/5MAK5ARG"],"itemData":{"id":202,"type":"book","ISBN":"978-1-58488-182-7","language":"en","number-of-pages":"529","publisher":"Chapman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213BF2">
        <w:rPr>
          <w:rFonts w:ascii="Times New Roman" w:hAnsi="Times New Roman" w:cs="Times New Roman"/>
          <w:lang w:val="sv-SE"/>
        </w:rPr>
        <w:fldChar w:fldCharType="separate"/>
      </w:r>
      <w:r w:rsidR="00213BF2" w:rsidRPr="00213BF2">
        <w:rPr>
          <w:rFonts w:ascii="Times New Roman" w:hAnsi="Times New Roman" w:cs="Times New Roman"/>
          <w:lang w:val="sv-SE"/>
        </w:rPr>
        <w:t>(Mahafza, 2000)</w:t>
      </w:r>
      <w:r w:rsidR="00213BF2">
        <w:rPr>
          <w:rFonts w:ascii="Times New Roman" w:hAnsi="Times New Roman" w:cs="Times New Roman"/>
          <w:lang w:val="sv-SE"/>
        </w:rPr>
        <w:fldChar w:fldCharType="end"/>
      </w:r>
      <w:r w:rsidR="005105BC" w:rsidRPr="005105BC">
        <w:rPr>
          <w:rFonts w:ascii="Times New Roman" w:hAnsi="Times New Roman" w:cs="Times New Roman"/>
          <w:lang w:val="sv-SE"/>
        </w:rPr>
        <w:t>.</w:t>
      </w:r>
    </w:p>
    <w:p w14:paraId="351F8759" w14:textId="44C9FA60" w:rsidR="00656FFC" w:rsidRDefault="00326A4E" w:rsidP="00F40299">
      <w:pPr>
        <w:spacing w:after="0" w:line="360" w:lineRule="auto"/>
        <w:ind w:firstLine="720"/>
        <w:jc w:val="both"/>
        <w:rPr>
          <w:rFonts w:ascii="Times New Roman" w:hAnsi="Times New Roman" w:cs="Times New Roman"/>
          <w:lang w:val="sv-SE"/>
        </w:rPr>
      </w:pPr>
      <w:r w:rsidRPr="008770C1">
        <w:rPr>
          <w:rFonts w:ascii="Times New Roman" w:hAnsi="Times New Roman" w:cs="Times New Roman"/>
          <w:lang w:val="sv-SE"/>
        </w:rPr>
        <w:t xml:space="preserve">Radar saat ini juga banyak dikembangkan untuk berbagai aplikasi di bidang transportasi, khususnya pada sistem kendaraan modern. Dalam industri otomotif, radar digunakan sebagai salah satu sensor utama dalam sistem </w:t>
      </w:r>
      <w:r w:rsidRPr="008770C1">
        <w:rPr>
          <w:rFonts w:ascii="Times New Roman" w:hAnsi="Times New Roman" w:cs="Times New Roman"/>
          <w:i/>
          <w:iCs/>
          <w:lang w:val="sv-SE"/>
        </w:rPr>
        <w:t>Advanced Driver Assistance System</w:t>
      </w:r>
      <w:r w:rsidRPr="008770C1">
        <w:rPr>
          <w:rFonts w:ascii="Times New Roman" w:hAnsi="Times New Roman" w:cs="Times New Roman"/>
          <w:b/>
          <w:bCs/>
          <w:lang w:val="sv-SE"/>
        </w:rPr>
        <w:t xml:space="preserve"> </w:t>
      </w:r>
      <w:r w:rsidRPr="008770C1">
        <w:rPr>
          <w:rFonts w:ascii="Times New Roman" w:hAnsi="Times New Roman" w:cs="Times New Roman"/>
          <w:lang w:val="sv-SE"/>
        </w:rPr>
        <w:t>(ADAS) yang berfungsi untuk membantu pengemudi dalam mendeteksi kondisi lingkungan di sekitar kendaraan. Sistem radar otomotif mampu mendeteksi keberadaan objek seperti kendaraan lain, pejalan kaki, maupun rintangan di jalan dengan memanfaatkan pantulan gelombang elektromagnetik</w:t>
      </w:r>
      <w:r w:rsidR="0065685F">
        <w:rPr>
          <w:rFonts w:ascii="Times New Roman" w:hAnsi="Times New Roman" w:cs="Times New Roman"/>
          <w:lang w:val="sv-SE"/>
        </w:rPr>
        <w:t xml:space="preserve"> </w:t>
      </w:r>
      <w:r w:rsidR="0065685F">
        <w:rPr>
          <w:rFonts w:ascii="Times New Roman" w:hAnsi="Times New Roman" w:cs="Times New Roman"/>
          <w:lang w:val="sv-SE"/>
        </w:rPr>
        <w:fldChar w:fldCharType="begin"/>
      </w:r>
      <w:r w:rsidR="0065685F">
        <w:rPr>
          <w:rFonts w:ascii="Times New Roman" w:hAnsi="Times New Roman" w:cs="Times New Roman"/>
          <w:lang w:val="sv-SE"/>
        </w:rPr>
        <w:instrText xml:space="preserve"> ADDIN ZOTERO_ITEM CSL_CITATION {"citationID":"ZlpvxTyL","properties":{"formattedCitation":"(Biswas dkk., 2025; Viadero-Monasterio dkk., 2024; Yao dkk., 2025)","plainCitation":"(Biswas dkk., 2025; Viadero-Monasterio dkk., 2024; Yao dkk., 2025)","noteIndex":0},"citationItems":[{"id":207,"uris":["http://zotero.org/users/local/GXnJfy3L/items/FFA35IHU"],"itemData":{"id":207,"type":"article-journal","abstract":"Automotive radar has emerged as a critical component in Advanced Driver Assistance Systems (ADAS) and autonomous driving, enabling robust environmental perception through precise range-Doppler and angular measurements. It plays a pivotal role in enhancing road safety by supporting accurate detection and localization of surrounding objects. However, real-world deployment of automotive radar faces significant challenges, including mutual interference among radar units and dense clutter due to multiple dynamic targets, which demand advanced signal processing solutions beyond conventional methodologies. This paper presents a comprehensive review of traditional signal processing techniques and recent advancements specifically designed to address contemporary operational challenges in automotive radar. Emphasis is placed on direction-of-arrival (DoA) estimation algorithms such as Bartlett beamforming, Minimum Variance Distortionless Response (MVDR), Multiple Signal Classification (MUSIC), and Estimation of Signal Parameters via Rotational Invariance Techniques (ESPRIT). Among these, ESPRIT offers superior resolution for multi-target scenarios with reduced computational complexity compared to MUSIC, making it particularly advantageous for real-time applications. Furthermore, the study evaluates state-of-the-art tracking algorithms, including the Kalman Filter (KF), Extended KF (EKF), Unscented KF, and Bayesian filter. EKF is especially suitable for radar systems due to its capability to linearize nonlinear measurement models. The integration of machine learning approaches for target detection and classification is also discussed, highlighting the trade-off between the simplicity of implementation in K-Nearest Neighbors (KNN) and the enhanced accuracy provided by Support Vector Machines (SVM). A brief overview of benchmark radar datasets, performance metrics, and relevant standards is included to support future research. The paper concludes by outlining ongoing challenges and identifying promising research directions in automotive radar signal processing, particularly in the context of increasingly complex traffic scenarios and autonomous navigation systems.","container-title":"Computer Modeling in Engineering &amp; Sciences","DOI":"10.32604/cmes.2025.067724","ISSN":"1526-1506","issue":"1","journalAbbreviation":"CMES","language":"en","page":"83-146","source":"DOI.org (Crossref)","title":"Advanced Signal Processing and Modeling Techniques for Automotive Radar: Challenges and Innovations in ADAS Applications","title-short":"Advanced Signal Processing and Modeling Techniques for Automotive Radar","volume":"144","author":[{"family":"Biswas","given":"Pallabi"},{"family":"Sur","given":"Samarendra Nath"},{"family":"Bera","given":"Rabindranath"},{"family":"Imoize","given":"Agbotiname Lucky"},{"family":"Li","given":"Chun-Ta"}],"issued":{"date-parts":[["2025"]]}}},{"id":208,"uris":["http://zotero.org/users/local/GXnJfy3L/items/7PLWPRE8"],"itemData":{"id":208,"type":"article-journal","abstract":"The introduction of advanced driver assistance systems has significantly reduced vehicle accidents by providing crucial support for high-speed driving and alerting drivers to imminent dangers. Despite these advancements, current systems still depend on the driver’s ability to respond to warnings effectively. To address this limitation, this research focused on developing a neural network model for the automatic detection and classification of objects in front of a vehicle, including pedestrians and other vehicles, using radar technology. Radar sensors were employed to detect objects by measuring the distance to the object and analyzing the power of the reflected signals to determine the type of object detected. Experimental tests were conducted to evaluate the performance of the radar-based system under various driving conditions, assessing its accuracy in detecting and classifying different objects. The proposed neural network model achieved a high accuracy rate, correctly identifying approximately 91% of objects in the test scenarios. The results demonstrate that this model can be used to inform drivers of potential hazards or to initiate autonomous braking and steering maneuvers to prevent collisions. This research contributes to the development of more effective safety features for vehicles, enhancing the overall effectiveness of driver assistance systems and paving the way for future advancements in autonomous driving technology.","container-title":"Vehicles","DOI":"10.3390/vehicles6030056","ISSN":"2624-8921","issue":"3","journalAbbreviation":"Vehicles","language":"en","page":"1185-1199","source":"DOI.org (Crossref)","title":"Radar-Based Pedestrian and Vehicle Detection and Identification for Driving Assistance","volume":"6","author":[{"family":"Viadero-Monasterio","given":"Fernando"},{"family":"Alonso-Rentería","given":"Luciano"},{"family":"Pérez-Oria","given":"Juan"},{"family":"Viadero-Rueda","given":"Fernando"}],"issued":{"date-parts":[["2024",7,9]]}}},{"id":209,"uris":["http://zotero.org/users/local/GXnJfy3L/items/QYS56I4B"],"itemData":{"id":209,"type":"article-journal","abstract":"With the rapid advancements of sensor technology and deep learning, autonomous driving systems are providing safe and efficient access to intelligent vehicles as well as intelligent transportation. Among these equipped sensors, the radar sensor plays a crucial role in providing robust perception information in diverse environmental conditions. This review focuses on exploring different radar data representations utilized in autonomous driving systems. Firstly, we introduce the capabilities and limitations of the radar sensor by examining the working principles of radar perception and signal processing of radar measurements. Then, we delve into the generation process of five radar representations, including the ADC signal, radar tensor, point cloud, grid map, and micro-Doppler signature. For each radar representation, we examine the related datasets, methods, advantages and limitations. Furthermore, we discuss the challenges faced in these data representations and propose potential research directions. Above all, this comprehensive review offers an in-depth insight into how these representations enhance autonomous system capabilities, providing guidance for radar perception researchers. To facilitate retrieval and comparison of different data representations, datasets and methods, we provide an interactive website at https://radar-camera-fusion.github.io/ radar.","container-title":"IEEE Transactions on Intelligent Transportation Systems","DOI":"10.1109/TITS.2025.3554781","ISSN":"1524-9050, 1558-0016","issue":"6","journalAbbreviation":"IEEE Trans. Intell. Transport. Syst.","language":"en","note":"arXiv:2312.04861 [cs]","page":"7401-7425","source":"arXiv.org","title":"Exploring Radar Data Representations in Autonomous Driving: A Comprehensive Review","title-short":"Exploring Radar Data Representations in Autonomous Driving","volume":"26","author":[{"family":"Yao","given":"Shanliang"},{"family":"Guan","given":"Runwei"},{"family":"Peng","given":"Zitian"},{"family":"Xu","given":"Chenhang"},{"family":"Shi","given":"Yilu"},{"family":"Ding","given":"Weiping"},{"family":"Lim","given":"Eng Gee"},{"family":"Yue","given":"Yong"},{"family":"Seo","given":"Hyungjoon"},{"family":"Man","given":"Ka Lok"},{"family":"Ma","given":"Jieming"},{"family":"Zhu","given":"Xiaohui"},{"family":"Yue","given":"Yutao"}],"issued":{"date-parts":[["2025",6]]}}}],"schema":"https://github.com/citation-style-language/schema/raw/master/csl-citation.json"} </w:instrText>
      </w:r>
      <w:r w:rsidR="0065685F">
        <w:rPr>
          <w:rFonts w:ascii="Times New Roman" w:hAnsi="Times New Roman" w:cs="Times New Roman"/>
          <w:lang w:val="sv-SE"/>
        </w:rPr>
        <w:fldChar w:fldCharType="separate"/>
      </w:r>
      <w:r w:rsidR="0065685F" w:rsidRPr="0065685F">
        <w:rPr>
          <w:rFonts w:ascii="Times New Roman" w:hAnsi="Times New Roman" w:cs="Times New Roman"/>
          <w:lang w:val="sv-SE"/>
        </w:rPr>
        <w:t>(Biswas dkk., 2025; Viadero-Monasterio dkk., 2024; Yao dkk., 2025)</w:t>
      </w:r>
      <w:r w:rsidR="0065685F">
        <w:rPr>
          <w:rFonts w:ascii="Times New Roman" w:hAnsi="Times New Roman" w:cs="Times New Roman"/>
          <w:lang w:val="sv-SE"/>
        </w:rPr>
        <w:fldChar w:fldCharType="end"/>
      </w:r>
      <w:r w:rsidR="008E4C54">
        <w:rPr>
          <w:rFonts w:ascii="Times New Roman" w:hAnsi="Times New Roman" w:cs="Times New Roman"/>
          <w:lang w:val="sv-SE"/>
        </w:rPr>
        <w:t>.</w:t>
      </w:r>
      <w:r w:rsidR="00046F6C">
        <w:rPr>
          <w:rFonts w:ascii="Times New Roman" w:hAnsi="Times New Roman" w:cs="Times New Roman"/>
          <w:lang w:val="sv-SE"/>
        </w:rPr>
        <w:t xml:space="preserve"> </w:t>
      </w:r>
      <w:r w:rsidR="00046F6C" w:rsidRPr="00873DE7">
        <w:rPr>
          <w:rFonts w:ascii="Times New Roman" w:hAnsi="Times New Roman" w:cs="Times New Roman"/>
          <w:lang w:val="sv-SE"/>
        </w:rPr>
        <w:t>Penggunaan radar pada sistem kendaraan memberikan beberapa keunggulan dibandingkan dengan sensor lainnya, seperti kamera atau lidar. Radar memiliki kemampuan untuk bekerja dengan baik pada berbagai kondisi lingkungan, termasuk pada kondisi cuaca buruk seperti hujan, kabut, maupun kondisi pencahayaan rendah</w:t>
      </w:r>
      <w:r w:rsidR="0067553F">
        <w:rPr>
          <w:rFonts w:ascii="Times New Roman" w:hAnsi="Times New Roman" w:cs="Times New Roman"/>
          <w:lang w:val="sv-SE"/>
        </w:rPr>
        <w:t xml:space="preserve"> </w:t>
      </w:r>
      <w:r w:rsidR="0067553F">
        <w:rPr>
          <w:rFonts w:ascii="Times New Roman" w:hAnsi="Times New Roman" w:cs="Times New Roman"/>
          <w:lang w:val="sv-SE"/>
        </w:rPr>
        <w:fldChar w:fldCharType="begin"/>
      </w:r>
      <w:r w:rsidR="0067553F">
        <w:rPr>
          <w:rFonts w:ascii="Times New Roman" w:hAnsi="Times New Roman" w:cs="Times New Roman"/>
          <w:lang w:val="sv-SE"/>
        </w:rPr>
        <w:instrText xml:space="preserve"> ADDIN ZOTERO_ITEM CSL_CITATION {"citationID":"6GD3YENd","properties":{"formattedCitation":"(Patole dkk., 2017)","plainCitation":"(Patole dkk., 2017)","noteIndex":0},"citationItems":[{"id":212,"uris":["http://zotero.org/users/local/GXnJfy3L/items/9FYBT54D"],"itemData":{"id":212,"type":"article-journal","container-title":"IEEE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67553F">
        <w:rPr>
          <w:rFonts w:ascii="Times New Roman" w:hAnsi="Times New Roman" w:cs="Times New Roman"/>
          <w:lang w:val="sv-SE"/>
        </w:rPr>
        <w:fldChar w:fldCharType="separate"/>
      </w:r>
      <w:r w:rsidR="0067553F" w:rsidRPr="0067553F">
        <w:rPr>
          <w:rFonts w:ascii="Times New Roman" w:hAnsi="Times New Roman" w:cs="Times New Roman"/>
          <w:lang w:val="sv-SE"/>
        </w:rPr>
        <w:t>(Patole dkk., 2017)</w:t>
      </w:r>
      <w:r w:rsidR="0067553F">
        <w:rPr>
          <w:rFonts w:ascii="Times New Roman" w:hAnsi="Times New Roman" w:cs="Times New Roman"/>
          <w:lang w:val="sv-SE"/>
        </w:rPr>
        <w:fldChar w:fldCharType="end"/>
      </w:r>
      <w:r w:rsidR="00046F6C" w:rsidRPr="00873DE7">
        <w:rPr>
          <w:rFonts w:ascii="Times New Roman" w:hAnsi="Times New Roman" w:cs="Times New Roman"/>
          <w:lang w:val="sv-SE"/>
        </w:rPr>
        <w:t>. Oleh karena itu, radar menjadi salah satu komponen penting dalam pengembangan teknologi kendaraan cerdas dan kendaraan otonom</w:t>
      </w:r>
      <w:r w:rsidR="00554500">
        <w:rPr>
          <w:rFonts w:ascii="Times New Roman" w:hAnsi="Times New Roman" w:cs="Times New Roman"/>
          <w:lang w:val="sv-SE"/>
        </w:rPr>
        <w:t>.</w:t>
      </w:r>
    </w:p>
    <w:p w14:paraId="709D274E" w14:textId="316360E2" w:rsidR="006A56AC" w:rsidRPr="006A56AC" w:rsidRDefault="00006E7A" w:rsidP="00F40299">
      <w:pPr>
        <w:spacing w:after="0" w:line="360" w:lineRule="auto"/>
        <w:ind w:firstLine="720"/>
        <w:jc w:val="both"/>
        <w:rPr>
          <w:rFonts w:ascii="Times New Roman" w:hAnsi="Times New Roman" w:cs="Times New Roman"/>
          <w:lang w:val="sv-SE"/>
        </w:rPr>
      </w:pPr>
      <w:r>
        <w:rPr>
          <w:rFonts w:ascii="Times New Roman" w:hAnsi="Times New Roman" w:cs="Times New Roman"/>
          <w:lang w:val="sv-SE"/>
        </w:rPr>
        <w:t>R</w:t>
      </w:r>
      <w:r w:rsidRPr="00006E7A">
        <w:rPr>
          <w:rFonts w:ascii="Times New Roman" w:hAnsi="Times New Roman" w:cs="Times New Roman"/>
          <w:lang w:val="sv-SE"/>
        </w:rPr>
        <w:t>adar otomotif pada umumnya beroperasi pada pita frekuensi gelombang mikro seperti 24 GHz dan 77 GHz yang memungkinkan sistem radar memiliki resolusi jarak yang tinggi serta ukuran perangkat yang relatif kecil sehingga dapat dengan mudah diintegrasikan pada kendaraan</w:t>
      </w:r>
      <w:r w:rsidR="00350122">
        <w:rPr>
          <w:rFonts w:ascii="Times New Roman" w:hAnsi="Times New Roman" w:cs="Times New Roman"/>
          <w:lang w:val="sv-SE"/>
        </w:rPr>
        <w:t xml:space="preserve"> </w:t>
      </w:r>
      <w:r w:rsidR="00350122">
        <w:rPr>
          <w:rFonts w:ascii="Times New Roman" w:hAnsi="Times New Roman" w:cs="Times New Roman"/>
          <w:lang w:val="sv-SE"/>
        </w:rPr>
        <w:fldChar w:fldCharType="begin"/>
      </w:r>
      <w:r w:rsidR="00350122">
        <w:rPr>
          <w:rFonts w:ascii="Times New Roman" w:hAnsi="Times New Roman" w:cs="Times New Roman"/>
          <w:lang w:val="sv-SE"/>
        </w:rPr>
        <w:instrText xml:space="preserve"> ADDIN ZOTERO_ITEM CSL_CITATION {"citationID":"EQXniMuP","properties":{"formattedCitation":"(Hasch dkk., 2012; Patole dkk., 2017)","plainCitation":"(Hasch dkk., 2012; Patole dkk., 2017)","noteIndex":0},"citationItems":[{"id":128,"uris":["http://zotero.org/users/local/GXnJfy3L/items/QMFXNRHU"],"itemData":{"id":128,"type":"article-journal","abstract":"The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Milind"},{"family":"Torlak","given":"Murat"},{"family":"Wang","given":"Dan"},{"family":"Ali","given":"Murtaza"}],"issued":{"date-parts":[["2017",3]]}}}],"schema":"https://github.com/citation-style-language/schema/raw/master/csl-citation.json"} </w:instrText>
      </w:r>
      <w:r w:rsidR="00350122">
        <w:rPr>
          <w:rFonts w:ascii="Times New Roman" w:hAnsi="Times New Roman" w:cs="Times New Roman"/>
          <w:lang w:val="sv-SE"/>
        </w:rPr>
        <w:fldChar w:fldCharType="separate"/>
      </w:r>
      <w:r w:rsidR="00350122" w:rsidRPr="00350122">
        <w:rPr>
          <w:rFonts w:ascii="Times New Roman" w:hAnsi="Times New Roman" w:cs="Times New Roman"/>
          <w:lang w:val="sv-SE"/>
        </w:rPr>
        <w:t xml:space="preserve">(Hasch dkk., 2012; Patole dkk., </w:t>
      </w:r>
      <w:r w:rsidR="00350122" w:rsidRPr="00350122">
        <w:rPr>
          <w:rFonts w:ascii="Times New Roman" w:hAnsi="Times New Roman" w:cs="Times New Roman"/>
          <w:lang w:val="sv-SE"/>
        </w:rPr>
        <w:lastRenderedPageBreak/>
        <w:t>2017)</w:t>
      </w:r>
      <w:r w:rsidR="00350122">
        <w:rPr>
          <w:rFonts w:ascii="Times New Roman" w:hAnsi="Times New Roman" w:cs="Times New Roman"/>
          <w:lang w:val="sv-SE"/>
        </w:rPr>
        <w:fldChar w:fldCharType="end"/>
      </w:r>
      <w:r w:rsidRPr="00006E7A">
        <w:rPr>
          <w:rFonts w:ascii="Times New Roman" w:hAnsi="Times New Roman" w:cs="Times New Roman"/>
          <w:lang w:val="sv-SE"/>
        </w:rPr>
        <w:t xml:space="preserve">. </w:t>
      </w:r>
      <w:r w:rsidR="009334D3" w:rsidRPr="009334D3">
        <w:rPr>
          <w:rFonts w:ascii="Times New Roman" w:hAnsi="Times New Roman" w:cs="Times New Roman"/>
          <w:lang w:val="sv-SE"/>
        </w:rPr>
        <w:t>Namun demikian, penelitian dan pengembangan antena untuk sistem radar tidak hanya terbatas pada pita frekuensi tertentu, tetapi juga dapat dilakukan pada berbagai rentang frekuensi gelombang mikro sebagai pendekatan dalam studi karakteristik antena radar</w:t>
      </w:r>
      <w:r w:rsidR="0061179D">
        <w:rPr>
          <w:rFonts w:ascii="Times New Roman" w:hAnsi="Times New Roman" w:cs="Times New Roman"/>
          <w:lang w:val="sv-SE"/>
        </w:rPr>
        <w:t xml:space="preserve"> </w:t>
      </w:r>
      <w:r w:rsidR="0061179D">
        <w:rPr>
          <w:rFonts w:ascii="Times New Roman" w:hAnsi="Times New Roman" w:cs="Times New Roman"/>
          <w:lang w:val="sv-SE"/>
        </w:rPr>
        <w:fldChar w:fldCharType="begin"/>
      </w:r>
      <w:r w:rsidR="0061179D">
        <w:rPr>
          <w:rFonts w:ascii="Times New Roman" w:hAnsi="Times New Roman" w:cs="Times New Roman"/>
          <w:lang w:val="sv-SE"/>
        </w:rPr>
        <w:instrText xml:space="preserve"> ADDIN ZOTERO_ITEM CSL_CITATION {"citationID":"9ANOr2bS","properties":{"formattedCitation":"(Abd El-Hameed dkk., 2023; Darimireddy dkk., 2021)","plainCitation":"(Abd El-Hameed dkk., 2023; Darimireddy dkk., 2021)","noteIndex":0},"citationItems":[{"id":162,"uris":["http://zotero.org/users/local/GXnJfy3L/items/XXR9JCN9"],"itemData":{"id":162,"type":"article-journal","abstract":"This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K."}],"issued":{"date-parts":[["2021",3,17]]}}}],"schema":"https://github.com/citation-style-language/schema/raw/master/csl-citation.json"} </w:instrText>
      </w:r>
      <w:r w:rsidR="0061179D">
        <w:rPr>
          <w:rFonts w:ascii="Times New Roman" w:hAnsi="Times New Roman" w:cs="Times New Roman"/>
          <w:lang w:val="sv-SE"/>
        </w:rPr>
        <w:fldChar w:fldCharType="separate"/>
      </w:r>
      <w:r w:rsidR="0061179D" w:rsidRPr="002159DE">
        <w:rPr>
          <w:rFonts w:ascii="Times New Roman" w:hAnsi="Times New Roman" w:cs="Times New Roman"/>
          <w:lang w:val="sv-SE"/>
        </w:rPr>
        <w:t>(Abd El-Hameed dkk., 2023; Darimireddy dkk., 2021)</w:t>
      </w:r>
      <w:r w:rsidR="0061179D">
        <w:rPr>
          <w:rFonts w:ascii="Times New Roman" w:hAnsi="Times New Roman" w:cs="Times New Roman"/>
          <w:lang w:val="sv-SE"/>
        </w:rPr>
        <w:fldChar w:fldCharType="end"/>
      </w:r>
      <w:r w:rsidR="009334D3">
        <w:rPr>
          <w:rFonts w:ascii="Times New Roman" w:hAnsi="Times New Roman" w:cs="Times New Roman"/>
          <w:lang w:val="sv-SE"/>
        </w:rPr>
        <w:t xml:space="preserve">. </w:t>
      </w:r>
      <w:r w:rsidR="009334D3" w:rsidRPr="009334D3">
        <w:rPr>
          <w:rFonts w:ascii="Times New Roman" w:hAnsi="Times New Roman" w:cs="Times New Roman"/>
          <w:lang w:val="sv-SE"/>
        </w:rPr>
        <w:t>Salah satu rentang frekuensi yang termasuk dalam wilayah gelombang mikro adalah K-band</w:t>
      </w:r>
      <w:r w:rsidR="005C690B">
        <w:rPr>
          <w:rFonts w:ascii="Times New Roman" w:hAnsi="Times New Roman" w:cs="Times New Roman"/>
          <w:lang w:val="sv-SE"/>
        </w:rPr>
        <w:t xml:space="preserve"> dengan rentang frekuensi yaitu 18-27 GHz</w:t>
      </w:r>
      <w:r w:rsidR="009334D3" w:rsidRPr="009334D3">
        <w:rPr>
          <w:rFonts w:ascii="Times New Roman" w:hAnsi="Times New Roman" w:cs="Times New Roman"/>
          <w:lang w:val="sv-SE"/>
        </w:rPr>
        <w:t xml:space="preserve"> yang banyak dimanfaatkan pada berbagai aplikasi radar jarak dekat</w:t>
      </w:r>
      <w:r w:rsidR="002159DE">
        <w:rPr>
          <w:rFonts w:ascii="Times New Roman" w:hAnsi="Times New Roman" w:cs="Times New Roman"/>
          <w:lang w:val="sv-SE"/>
        </w:rPr>
        <w:t xml:space="preserve"> </w:t>
      </w:r>
      <w:r w:rsidR="002159DE" w:rsidRPr="002159DE">
        <w:rPr>
          <w:rFonts w:ascii="Times New Roman" w:hAnsi="Times New Roman" w:cs="Times New Roman"/>
          <w:lang w:val="sv-SE"/>
        </w:rPr>
        <w:t xml:space="preserve">seperti </w:t>
      </w:r>
      <w:r w:rsidR="002159DE" w:rsidRPr="002159DE">
        <w:rPr>
          <w:rFonts w:ascii="Times New Roman" w:hAnsi="Times New Roman" w:cs="Times New Roman"/>
          <w:i/>
          <w:iCs/>
          <w:lang w:val="sv-SE"/>
        </w:rPr>
        <w:t>blind spot detection</w:t>
      </w:r>
      <w:r w:rsidR="002159DE" w:rsidRPr="002159DE">
        <w:rPr>
          <w:rFonts w:ascii="Times New Roman" w:hAnsi="Times New Roman" w:cs="Times New Roman"/>
          <w:lang w:val="sv-SE"/>
        </w:rPr>
        <w:t xml:space="preserve">, </w:t>
      </w:r>
      <w:r w:rsidR="002159DE" w:rsidRPr="002159DE">
        <w:rPr>
          <w:rFonts w:ascii="Times New Roman" w:hAnsi="Times New Roman" w:cs="Times New Roman"/>
          <w:i/>
          <w:iCs/>
          <w:lang w:val="sv-SE"/>
        </w:rPr>
        <w:t>parking assistance</w:t>
      </w:r>
      <w:r w:rsidR="002159DE" w:rsidRPr="002159DE">
        <w:rPr>
          <w:rFonts w:ascii="Times New Roman" w:hAnsi="Times New Roman" w:cs="Times New Roman"/>
          <w:lang w:val="sv-SE"/>
        </w:rPr>
        <w:t xml:space="preserve">, dan </w:t>
      </w:r>
      <w:r w:rsidR="002159DE" w:rsidRPr="002159DE">
        <w:rPr>
          <w:rFonts w:ascii="Times New Roman" w:hAnsi="Times New Roman" w:cs="Times New Roman"/>
          <w:i/>
          <w:iCs/>
          <w:lang w:val="sv-SE"/>
        </w:rPr>
        <w:t>collision warning systems</w:t>
      </w:r>
      <w:r w:rsidR="008C752C">
        <w:rPr>
          <w:rFonts w:ascii="Times New Roman" w:hAnsi="Times New Roman" w:cs="Times New Roman"/>
          <w:i/>
          <w:iCs/>
          <w:lang w:val="sv-SE"/>
        </w:rPr>
        <w:t xml:space="preserve"> </w:t>
      </w:r>
      <w:r w:rsidR="008C752C">
        <w:rPr>
          <w:rFonts w:ascii="Times New Roman" w:hAnsi="Times New Roman" w:cs="Times New Roman"/>
          <w:i/>
          <w:iCs/>
          <w:lang w:val="sv-SE"/>
        </w:rPr>
        <w:fldChar w:fldCharType="begin"/>
      </w:r>
      <w:r w:rsidR="008C752C">
        <w:rPr>
          <w:rFonts w:ascii="Times New Roman" w:hAnsi="Times New Roman" w:cs="Times New Roman"/>
          <w:i/>
          <w:iCs/>
          <w:lang w:val="sv-SE"/>
        </w:rPr>
        <w:instrText xml:space="preserve"> ADDIN ZOTERO_ITEM CSL_CITATION {"citationID":"sW3WYPAY","properties":{"formattedCitation":"(Waldschmidt dkk., 2021)","plainCitation":"(Waldschmidt dkk., 2021)","noteIndex":0},"citationItems":[{"id":220,"uris":["http://zotero.org/users/local/GXnJfy3L/items/6LY3NZNA"],"itemData":{"id":220,"type":"article-journal","abstract":"Although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8C752C">
        <w:rPr>
          <w:rFonts w:ascii="Times New Roman" w:hAnsi="Times New Roman" w:cs="Times New Roman"/>
          <w:i/>
          <w:iCs/>
          <w:lang w:val="sv-SE"/>
        </w:rPr>
        <w:fldChar w:fldCharType="separate"/>
      </w:r>
      <w:r w:rsidR="008C752C" w:rsidRPr="006A56AC">
        <w:rPr>
          <w:rFonts w:ascii="Times New Roman" w:hAnsi="Times New Roman" w:cs="Times New Roman"/>
          <w:lang w:val="sv-SE"/>
        </w:rPr>
        <w:t>(Waldschmidt dkk., 2021)</w:t>
      </w:r>
      <w:r w:rsidR="008C752C">
        <w:rPr>
          <w:rFonts w:ascii="Times New Roman" w:hAnsi="Times New Roman" w:cs="Times New Roman"/>
          <w:i/>
          <w:iCs/>
          <w:lang w:val="sv-SE"/>
        </w:rPr>
        <w:fldChar w:fldCharType="end"/>
      </w:r>
      <w:r w:rsidR="009334D3" w:rsidRPr="009334D3">
        <w:rPr>
          <w:rFonts w:ascii="Times New Roman" w:hAnsi="Times New Roman" w:cs="Times New Roman"/>
          <w:lang w:val="sv-SE"/>
        </w:rPr>
        <w:t xml:space="preserve">. </w:t>
      </w:r>
      <w:r w:rsidR="006A56AC" w:rsidRPr="006A56AC">
        <w:rPr>
          <w:rFonts w:ascii="Times New Roman" w:hAnsi="Times New Roman" w:cs="Times New Roman"/>
          <w:lang w:val="sv-SE"/>
        </w:rPr>
        <w:t xml:space="preserve">Frekuensi ini menawarkan keseimbangan yang baik antara resolusi deteksi, jangkauan operasional, serta kompleksitas desain perangkat keras. Panjang gelombang yang lebih pendek pada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memungkinkan perancangan antena dengan ukuran yang lebih </w:t>
      </w:r>
      <w:r w:rsidR="006A56AC" w:rsidRPr="002972EE">
        <w:rPr>
          <w:rFonts w:ascii="Times New Roman" w:hAnsi="Times New Roman" w:cs="Times New Roman"/>
          <w:i/>
          <w:iCs/>
          <w:lang w:val="sv-SE"/>
        </w:rPr>
        <w:t>compact</w:t>
      </w:r>
      <w:r w:rsidR="006A56AC" w:rsidRPr="006A56AC">
        <w:rPr>
          <w:rFonts w:ascii="Times New Roman" w:hAnsi="Times New Roman" w:cs="Times New Roman"/>
          <w:lang w:val="sv-SE"/>
        </w:rPr>
        <w:t xml:space="preserve"> serta direktivitas dan </w:t>
      </w:r>
      <w:r w:rsidR="006A56AC" w:rsidRPr="00ED7310">
        <w:rPr>
          <w:rFonts w:ascii="Times New Roman" w:hAnsi="Times New Roman" w:cs="Times New Roman"/>
          <w:i/>
          <w:iCs/>
          <w:lang w:val="sv-SE"/>
        </w:rPr>
        <w:t>gain</w:t>
      </w:r>
      <w:r w:rsidR="006A56AC" w:rsidRPr="006A56AC">
        <w:rPr>
          <w:rFonts w:ascii="Times New Roman" w:hAnsi="Times New Roman" w:cs="Times New Roman"/>
          <w:lang w:val="sv-SE"/>
        </w:rPr>
        <w:t xml:space="preserve"> yang lebih tinggi dibandingkan radar frekuensi yang lebih rendah</w:t>
      </w:r>
      <w:r w:rsidR="00AC08A6">
        <w:rPr>
          <w:rFonts w:ascii="Times New Roman" w:hAnsi="Times New Roman" w:cs="Times New Roman"/>
          <w:lang w:val="sv-SE"/>
        </w:rPr>
        <w:t xml:space="preserve"> </w:t>
      </w:r>
      <w:r w:rsidR="00AC08A6">
        <w:rPr>
          <w:rFonts w:ascii="Times New Roman" w:hAnsi="Times New Roman" w:cs="Times New Roman"/>
          <w:lang w:val="sv-SE"/>
        </w:rPr>
        <w:fldChar w:fldCharType="begin"/>
      </w:r>
      <w:r w:rsidR="00AC08A6">
        <w:rPr>
          <w:rFonts w:ascii="Times New Roman" w:hAnsi="Times New Roman" w:cs="Times New Roman"/>
          <w:lang w:val="sv-SE"/>
        </w:rPr>
        <w:instrText xml:space="preserve"> ADDIN ZOTERO_ITEM CSL_CITATION {"citationID":"CdWR6JaQ","properties":{"formattedCitation":"(Darimireddy dkk., 2021; Moon-Sik Lee &amp; Yong-Hoon Kim, 2010; Zakeri dkk., 2026)","plainCitation":"(Darimireddy dkk., 2021; Moon-Sik Lee &amp; Yong-Hoon Kim, 2010; Zakeri dkk., 2026)","noteIndex":0},"citationItems":[{"id":216,"uris":["http://zotero.org/users/local/GXnJfy3L/items/NDAUAVD6"],"itemData":{"id":216,"type":"article-journal","abstract":"Automated vehicles are becoming popular across the communities of e-transportation across the globe. Hybrid electric vehicles and autonomous vehicles have been subjected to critical research for decades. The research outcomes pertinent to this topic in the literature have been motivated by the industry and researchers to emphasize automated vehicles. Part 1 of this survey addressed the critical aspects that concern the bidirectional converter topologies and condition monitoring activities. In the present part, 24- and 77-GHz low-proﬁle printed antennas are studied for automotive radar applications. These antennas are mounted on automated vehicles to avoid collision and are used for radio tracking applications. The present paper states the types of antenna structures, feed mechanisms, dielectric material requirements, design techniques, performance parameters, and challenges at 24- and 77-GHz resonating frequency applications. The recent developments in feed methodologies, beam scanning concepts, and the effect of sidelobe levels are addressed. Furthermore, the reasons behind the transition from 24 to 77 GHz are reported in detail. The recent advances in the application of various sensor schemes in an automated vehicle have also been discussed.","container-title":"Energies","DOI":"10.3390/en14061656","ISSN":"1996-1073","issue":"6","journalAbbreviation":"Energies","language":"en","page":"1656","source":"DOI.org (Crossref)","title":"Perspectives of Convertors and Communication Aspects in Automated Vehicles, Part 2: Printed Antennas and Sensors for Automotive Radars","title-short":"Perspectives of Convertors and Communication Aspects in Automated Vehicles, Part 2","volume":"14","author":[{"family":"Darimireddy","given":"Naresh K."},{"family":"Mohan Rao","given":"U."},{"family":"Park","given":"Chan-Wang"},{"family":"Fofana","given":"I."},{"family":"Sujatha","given":"M."},{"family":"Verma","given":"Anant K."}],"issued":{"date-parts":[["2021",3,17]]}}},{"id":184,"uris":["http://zotero.org/users/local/GXnJfy3L/items/27N4DGLS"],"itemData":{"id":184,"type":"article-journal","abstract":"We develop a 24-GHz switch-antenna array frequency-modulated continuous-wave (FMCW) radar system composed of a single transmitter, a single transmitting antenna, four receiving antennas, a single-pole four-throw (SP4T) switch, and a single receiving channel. The antennas are integrated with radio-frequency (RF) and intermediate-frequency (IF) circuits to reduce the interconnection loss and realize a compact whole size. The receiving antennas are periodically switched to the single receiving channel. The performance of the developed system is evaluated using beamforming methods to estimate the angle, range, and velocity.","container-title":"IEEE Transactions on Vehicular Technology","DOI":"10.1109/TVT.2010.2045665","ISSN":"0018-9545","issue":"5","journalAbbreviation":"IEEE Trans. Veh. Technol.","language":"en","license":"https://ieeexplore.ieee.org/Xplorehelp/downloads/license-information/IEEE.html","page":"2290-2297","source":"DOI.org (Crossref)","title":"Design and Performance of a 24-GHz Switch-Antenna Array FMCW Radar System for Automotive Applications","volume":"59","author":[{"literal":"Moon-Sik Lee"},{"literal":"Yong-Hoon Kim"}],"issued":{"date-parts":[["2010"]]}}},{"id":222,"uris":["http://zotero.org/users/local/GXnJfy3L/items/F4KKKYGB"],"itemData":{"id":222,"type":"article-journal","abstract":"This paper presents two high-performance series-fed antenna array configurations optimized for 24 GHz automotive radar in Internet of Things applications. The 2 × 5 and 4 × 5 array designs employ circular microstrip patches, excited via a custom-designed power divider, to ensure uniform amplitude and phase distribution. A key contribution is the integration of the Parallel Surrogate-Assisted Differential Evolution Algorithm (PSADEA) to optimize antenna parameters, resulting in improved reflection coefficient, realized gain, and beamwidth. The proposed arrays achieve measured gains of 16 dBi and 19.5 dBi, with radiation efficiencies of 96.55% and 95.55%, respectively. Both arrays exhibit low return loss across the 23–25 GHz band and maintain a compact size suitable for integration into vehicle platforms. A comparative analysis with state-of-the-art designs confirms the effectiveness of PSADEA-based optimization in improving design performance with fewer electromagnetic simulations. Finally, the results demonstrate that the proposed arrays are strong candidates for automotive radar in IoT applications.","container-title":"Scientific Reports","DOI":"10.1038/s41598-026-40981-x","ISSN":"2045-2322","issue":"1","journalAbbreviation":"Sci Rep","language":"en","page":"11116","source":"DOI.org (Crossref)","title":"Array antenna with series-fed configuration providing high radiation performances for automotive radar in IoT applications","volume":"16","author":[{"family":"Zakeri","given":"Hassan"},{"family":"Parvaneh","given":"Mahdi"},{"family":"Moradi","given":"Gholamreza"},{"family":"Alibakhshikenari","given":"Mohammad"},{"family":"Virdee","given":"Bal S."},{"family":"Dalarsson","given":"Mariana"}],"issued":{"date-parts":[["2026",4,1]]}}}],"schema":"https://github.com/citation-style-language/schema/raw/master/csl-citation.json"} </w:instrText>
      </w:r>
      <w:r w:rsidR="00AC08A6">
        <w:rPr>
          <w:rFonts w:ascii="Times New Roman" w:hAnsi="Times New Roman" w:cs="Times New Roman"/>
          <w:lang w:val="sv-SE"/>
        </w:rPr>
        <w:fldChar w:fldCharType="separate"/>
      </w:r>
      <w:r w:rsidR="00AC08A6" w:rsidRPr="00AC08A6">
        <w:rPr>
          <w:rFonts w:ascii="Times New Roman" w:hAnsi="Times New Roman" w:cs="Times New Roman"/>
          <w:lang w:val="sv-SE"/>
        </w:rPr>
        <w:t>(Darimireddy dkk., 2021; Moon-Sik Lee &amp; Yong-Hoon Kim, 2010; Zakeri dkk., 2026)</w:t>
      </w:r>
      <w:r w:rsidR="00AC08A6">
        <w:rPr>
          <w:rFonts w:ascii="Times New Roman" w:hAnsi="Times New Roman" w:cs="Times New Roman"/>
          <w:lang w:val="sv-SE"/>
        </w:rPr>
        <w:fldChar w:fldCharType="end"/>
      </w:r>
      <w:r w:rsidR="006A56AC" w:rsidRPr="006A56AC">
        <w:rPr>
          <w:rFonts w:ascii="Times New Roman" w:hAnsi="Times New Roman" w:cs="Times New Roman"/>
          <w:lang w:val="sv-SE"/>
        </w:rPr>
        <w:t xml:space="preserve">. Hal ini menjadikan frekuensi </w:t>
      </w:r>
      <w:r w:rsidR="006A56AC" w:rsidRPr="003C3E57">
        <w:rPr>
          <w:rFonts w:ascii="Times New Roman" w:hAnsi="Times New Roman" w:cs="Times New Roman"/>
          <w:i/>
          <w:iCs/>
          <w:lang w:val="sv-SE"/>
        </w:rPr>
        <w:t>K-Band</w:t>
      </w:r>
      <w:r w:rsidR="006A56AC" w:rsidRPr="006A56AC">
        <w:rPr>
          <w:rFonts w:ascii="Times New Roman" w:hAnsi="Times New Roman" w:cs="Times New Roman"/>
          <w:lang w:val="sv-SE"/>
        </w:rPr>
        <w:t xml:space="preserve"> sangat sesuai untuk sistem radar otomotif yang memiliki keterbatasan ruang pemasangan serta membutuhkan performa deteksi yang andal dan efisien.</w:t>
      </w:r>
    </w:p>
    <w:p w14:paraId="2DDEEBD4" w14:textId="462D25D3" w:rsidR="000746E1" w:rsidRDefault="000746E1" w:rsidP="00F40299">
      <w:pPr>
        <w:spacing w:after="0" w:line="360" w:lineRule="auto"/>
        <w:ind w:firstLine="720"/>
        <w:jc w:val="both"/>
        <w:rPr>
          <w:rFonts w:ascii="Times New Roman" w:hAnsi="Times New Roman" w:cs="Times New Roman"/>
          <w:lang w:val="sv-SE"/>
        </w:rPr>
      </w:pPr>
      <w:r w:rsidRPr="00321A50">
        <w:rPr>
          <w:rFonts w:ascii="Times New Roman" w:hAnsi="Times New Roman" w:cs="Times New Roman"/>
          <w:lang w:val="sv-SE"/>
        </w:rPr>
        <w:t>Dalam sistem radar, antena merupakan salah satu komponen yang memiliki peran penting dalam proses transmisi dan penerimaan gelombang elektromagnetik</w:t>
      </w:r>
      <w:r w:rsidR="00ED0125">
        <w:rPr>
          <w:rFonts w:ascii="Times New Roman" w:hAnsi="Times New Roman" w:cs="Times New Roman"/>
          <w:lang w:val="sv-SE"/>
        </w:rPr>
        <w:t xml:space="preserve"> </w:t>
      </w:r>
      <w:r w:rsidR="00ED0125">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{"citationID":"O3sZuqy3","properties":{"formattedCitation":"(Balanis,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ED0125">
        <w:rPr>
          <w:rFonts w:ascii="Times New Roman" w:hAnsi="Times New Roman" w:cs="Times New Roman"/>
          <w:lang w:val="sv-SE"/>
        </w:rPr>
        <w:fldChar w:fldCharType="separate"/>
      </w:r>
      <w:r w:rsidR="0008451C" w:rsidRPr="0008451C">
        <w:rPr>
          <w:rFonts w:ascii="Times New Roman" w:hAnsi="Times New Roman" w:cs="Times New Roman"/>
          <w:lang w:val="sv-SE"/>
        </w:rPr>
        <w:t>(Balanis, 2016)</w:t>
      </w:r>
      <w:r w:rsidR="00ED0125">
        <w:rPr>
          <w:rFonts w:ascii="Times New Roman" w:hAnsi="Times New Roman" w:cs="Times New Roman"/>
          <w:lang w:val="sv-SE"/>
        </w:rPr>
        <w:fldChar w:fldCharType="end"/>
      </w:r>
      <w:r w:rsidRPr="00321A50">
        <w:rPr>
          <w:rFonts w:ascii="Times New Roman" w:hAnsi="Times New Roman" w:cs="Times New Roman"/>
          <w:lang w:val="sv-SE"/>
        </w:rPr>
        <w:t xml:space="preserve">. Antena berfungsi untuk memancarkan sinyal elektromagnetik ke lingkungan sekitar serta menerima kembali sinyal pantulan dari objek yang terdeteksi. Kinerja sistem radar sangat dipengaruhi oleh karakteristik antena yang digunakan, seperti nilai </w:t>
      </w:r>
      <w:r w:rsidRPr="00BE6714">
        <w:rPr>
          <w:rFonts w:ascii="Times New Roman" w:hAnsi="Times New Roman" w:cs="Times New Roman"/>
          <w:i/>
          <w:iCs/>
          <w:lang w:val="sv-SE"/>
        </w:rPr>
        <w:t>gain</w:t>
      </w:r>
      <w:r w:rsidRPr="00321A50">
        <w:rPr>
          <w:rFonts w:ascii="Times New Roman" w:hAnsi="Times New Roman" w:cs="Times New Roman"/>
          <w:lang w:val="sv-SE"/>
        </w:rPr>
        <w:t xml:space="preserve">, </w:t>
      </w:r>
      <w:r w:rsidRPr="00752F30">
        <w:rPr>
          <w:rFonts w:ascii="Times New Roman" w:hAnsi="Times New Roman" w:cs="Times New Roman"/>
          <w:i/>
          <w:iCs/>
          <w:lang w:val="sv-SE"/>
        </w:rPr>
        <w:t>bandwidth</w:t>
      </w:r>
      <w:r w:rsidRPr="00321A50">
        <w:rPr>
          <w:rFonts w:ascii="Times New Roman" w:hAnsi="Times New Roman" w:cs="Times New Roman"/>
          <w:lang w:val="sv-SE"/>
        </w:rPr>
        <w:t>, efisiensi radiasi, serta pola radiasi antena</w:t>
      </w:r>
      <w:r w:rsidR="00A24BC0">
        <w:rPr>
          <w:rFonts w:ascii="Times New Roman" w:hAnsi="Times New Roman" w:cs="Times New Roman"/>
          <w:lang w:val="sv-SE"/>
        </w:rPr>
        <w:t xml:space="preserve"> </w:t>
      </w:r>
      <w:r w:rsidR="00A24BC0">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{"citationID":"g8BP6CeS","properties":{"formattedCitation":"(Balanis, 2016; Tseng &amp; Chang, 2019)","plainCitation":"(Balanis, 2016; Tseng &amp; Chang, 2019)","noteIndex":0},"citationItems":[{"id":218,"uris":["http://zotero.org/users/local/GXnJfy3L/items/2FG3RDRU"],"itemData":{"id":218,"type":"book","edition":"4.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Sensor","volume":"19","author":[{"family":"Tseng","given":"Vincent"},{"family":"Chang","given":"Cheng-Yuan"}],"issued":{"date-parts":[["2019",3,9]]}}}],"schema":"https://github.com/citation-style-language/schema/raw/master/csl-citation.json"} </w:instrText>
      </w:r>
      <w:r w:rsidR="00A24BC0">
        <w:rPr>
          <w:rFonts w:ascii="Times New Roman" w:hAnsi="Times New Roman" w:cs="Times New Roman"/>
          <w:lang w:val="sv-SE"/>
        </w:rPr>
        <w:fldChar w:fldCharType="separate"/>
      </w:r>
      <w:r w:rsidR="0008451C" w:rsidRPr="0008451C">
        <w:rPr>
          <w:rFonts w:ascii="Times New Roman" w:hAnsi="Times New Roman" w:cs="Times New Roman"/>
          <w:lang w:val="sv-SE"/>
        </w:rPr>
        <w:t>(Balanis, 2016; Tseng &amp; Chang, 2019)</w:t>
      </w:r>
      <w:r w:rsidR="00A24BC0">
        <w:rPr>
          <w:rFonts w:ascii="Times New Roman" w:hAnsi="Times New Roman" w:cs="Times New Roman"/>
          <w:lang w:val="sv-SE"/>
        </w:rPr>
        <w:fldChar w:fldCharType="end"/>
      </w:r>
      <w:r w:rsidR="00197B73">
        <w:rPr>
          <w:rFonts w:ascii="Times New Roman" w:hAnsi="Times New Roman" w:cs="Times New Roman"/>
          <w:lang w:val="sv-SE"/>
        </w:rPr>
        <w:t>.</w:t>
      </w:r>
      <w:r w:rsidR="00B34106">
        <w:rPr>
          <w:rFonts w:ascii="Times New Roman" w:hAnsi="Times New Roman" w:cs="Times New Roman"/>
          <w:lang w:val="sv-SE"/>
        </w:rPr>
        <w:t xml:space="preserve"> </w:t>
      </w:r>
      <w:r w:rsidR="00B34106" w:rsidRPr="001502A0">
        <w:rPr>
          <w:rFonts w:ascii="Times New Roman" w:hAnsi="Times New Roman" w:cs="Times New Roman"/>
          <w:lang w:val="sv-SE"/>
        </w:rPr>
        <w:t xml:space="preserve">Pada aplikasi radar frekuensi tinggi, antena yang digunakan diharapkan memiliki performa yang baik agar sistem radar mampu mendeteksi objek secara akurat. Beberapa parameter penting yang perlu diperhatikan dalam perancangan antena radar antara lain nilai </w:t>
      </w:r>
      <w:r w:rsidR="00B34106" w:rsidRPr="003022CE">
        <w:rPr>
          <w:rFonts w:ascii="Times New Roman" w:hAnsi="Times New Roman" w:cs="Times New Roman"/>
          <w:i/>
          <w:iCs/>
          <w:lang w:val="sv-SE"/>
        </w:rPr>
        <w:t>gain</w:t>
      </w:r>
      <w:r w:rsidR="00B34106" w:rsidRPr="001502A0">
        <w:rPr>
          <w:rFonts w:ascii="Times New Roman" w:hAnsi="Times New Roman" w:cs="Times New Roman"/>
          <w:lang w:val="sv-SE"/>
        </w:rPr>
        <w:t xml:space="preserve"> yang cukup tinggi untuk meningkatkan jangkauan deteksi, </w:t>
      </w:r>
      <w:r w:rsidR="00B34106" w:rsidRPr="00B5489A">
        <w:rPr>
          <w:rFonts w:ascii="Times New Roman" w:hAnsi="Times New Roman" w:cs="Times New Roman"/>
          <w:i/>
          <w:iCs/>
          <w:lang w:val="sv-SE"/>
        </w:rPr>
        <w:t>bandwidth</w:t>
      </w:r>
      <w:r w:rsidR="00B34106" w:rsidRPr="001502A0">
        <w:rPr>
          <w:rFonts w:ascii="Times New Roman" w:hAnsi="Times New Roman" w:cs="Times New Roman"/>
          <w:lang w:val="sv-SE"/>
        </w:rPr>
        <w:t xml:space="preserve"> yang lebar untuk mendukung resolusi sistem radar, serta pola radiasi yang stabil untuk memastikan arah pancaran gelombang elektromagnetik dapat dikendalikan dengan baik</w:t>
      </w:r>
      <w:r w:rsidR="00332BC2">
        <w:rPr>
          <w:rFonts w:ascii="Times New Roman" w:hAnsi="Times New Roman" w:cs="Times New Roman"/>
          <w:lang w:val="sv-SE"/>
        </w:rPr>
        <w:t xml:space="preserve"> </w:t>
      </w:r>
      <w:r w:rsidR="00673DA7">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{"citationID":"UZXDMRki","properties":{"formattedCitation":"(Balanis, 2016; Mahafza, 2000)","plainCitation":"(Balanis, 2016; Mahafza, 2000)","noteIndex":0},"citationItems":[{"id":218,"uris":["http://zotero.org/users/local/GXnJfy3L/items/2FG3RDRU"],"itemData":{"id":218,"type":"book","edition":"4.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A."}],"issued":{"date-parts":[["2016"]]}}},{"id":202,"uris":["http://zotero.org/users/local/GXnJfy3L/items/5MAK5ARG"],"itemData":{"id":202,"type":"book","ISBN":"978-1-58488-182-7","language":"en","number-of-pages":"529","publisher":"Chapman &amp; Hall/CRC","publisher-place":"Boca Raton, Fla.","source":"K10plus ISBN","title":"Radar systems analysis and design using MATLAB","author":[{"family":"Mahafza","given":"Bassem R."}],"issued":{"date-parts":[["2000"]]}}}],"schema":"https://github.com/citation-style-language/schema/raw/master/csl-citation.json"} </w:instrText>
      </w:r>
      <w:r w:rsidR="00673DA7">
        <w:rPr>
          <w:rFonts w:ascii="Times New Roman" w:hAnsi="Times New Roman" w:cs="Times New Roman"/>
          <w:lang w:val="sv-SE"/>
        </w:rPr>
        <w:fldChar w:fldCharType="separate"/>
      </w:r>
      <w:r w:rsidR="0008451C" w:rsidRPr="0008451C">
        <w:rPr>
          <w:rFonts w:ascii="Times New Roman" w:hAnsi="Times New Roman" w:cs="Times New Roman"/>
          <w:lang w:val="sv-SE"/>
        </w:rPr>
        <w:t>(Balanis, 2016; Mahafza, 2000)</w:t>
      </w:r>
      <w:r w:rsidR="00673DA7">
        <w:rPr>
          <w:rFonts w:ascii="Times New Roman" w:hAnsi="Times New Roman" w:cs="Times New Roman"/>
          <w:lang w:val="sv-SE"/>
        </w:rPr>
        <w:fldChar w:fldCharType="end"/>
      </w:r>
      <w:r w:rsidR="001502A0">
        <w:rPr>
          <w:rFonts w:ascii="Times New Roman" w:hAnsi="Times New Roman" w:cs="Times New Roman"/>
          <w:lang w:val="sv-SE"/>
        </w:rPr>
        <w:t>.</w:t>
      </w:r>
      <w:r w:rsidR="00943F15">
        <w:rPr>
          <w:rFonts w:ascii="Times New Roman" w:hAnsi="Times New Roman" w:cs="Times New Roman"/>
          <w:lang w:val="sv-SE"/>
        </w:rPr>
        <w:t xml:space="preserve"> </w:t>
      </w:r>
      <w:r w:rsidR="00943F15" w:rsidRPr="006604C1">
        <w:rPr>
          <w:rFonts w:ascii="Times New Roman" w:hAnsi="Times New Roman" w:cs="Times New Roman"/>
          <w:lang w:val="sv-SE"/>
        </w:rPr>
        <w:t xml:space="preserve">Meskipun antena memiliki peran penting dalam </w:t>
      </w:r>
      <w:r w:rsidR="00943F15" w:rsidRPr="006604C1">
        <w:rPr>
          <w:rFonts w:ascii="Times New Roman" w:hAnsi="Times New Roman" w:cs="Times New Roman"/>
          <w:lang w:val="sv-SE"/>
        </w:rPr>
        <w:lastRenderedPageBreak/>
        <w:t>sistem radar, perancangan antena untuk aplikasi radar frekuensi tinggi tidaklah sederhana. Antena yang digunakan pada sistem radar diharapkan memiliki ukuran yang relatif compact agar dapat diintegrasikan dengan perangkat radar, namun tetap mampu menghasilkan performa radiasi yang baik. Oleh karena itu, perancangan antena radar perlu mempertimbangkan beberapa parameter penting seperti gain yang tinggi, bandwidth yang lebar, serta pola radiasi yang stabil agar sistem radar mampu bekerja secara optimal dalam mendeteksi objek.</w:t>
      </w:r>
    </w:p>
    <w:p w14:paraId="52EA016D" w14:textId="6A6EC00C" w:rsidR="00AF2CE5" w:rsidRDefault="00AB2E14" w:rsidP="00F40299">
      <w:pPr>
        <w:spacing w:after="0" w:line="360" w:lineRule="auto"/>
        <w:ind w:firstLine="720"/>
        <w:jc w:val="both"/>
        <w:rPr>
          <w:rFonts w:ascii="Times New Roman" w:hAnsi="Times New Roman" w:cs="Times New Roman"/>
          <w:lang w:val="sv-SE"/>
        </w:rPr>
      </w:pPr>
      <w:r w:rsidRPr="00AB2E14">
        <w:rPr>
          <w:rFonts w:ascii="Times New Roman" w:hAnsi="Times New Roman" w:cs="Times New Roman"/>
          <w:lang w:val="sv-SE"/>
        </w:rPr>
        <w:t xml:space="preserve">Sejalan dengan perkembangan radar otomotif berbasis </w:t>
      </w:r>
      <w:r w:rsidRPr="00DF26C5">
        <w:rPr>
          <w:rFonts w:ascii="Times New Roman" w:hAnsi="Times New Roman" w:cs="Times New Roman"/>
          <w:i/>
          <w:iCs/>
          <w:lang w:val="sv-SE"/>
        </w:rPr>
        <w:t>K-band</w:t>
      </w:r>
      <w:r w:rsidRPr="00AB2E14">
        <w:rPr>
          <w:rFonts w:ascii="Times New Roman" w:hAnsi="Times New Roman" w:cs="Times New Roman"/>
          <w:lang w:val="sv-SE"/>
        </w:rPr>
        <w:t>, desain antena menjadi salah satu aspek penting yang menentukan performa sistem radar secara keseluruhan. Antena pada sistem radar tidak hanya berfungsi sebagai media transmisi dan penerimaan gelombang elektromagnetik, tetapi juga berperan dalam menentukan karakteristik radiasi, jangkauan deteksi, serta resolusi sistem radar</w:t>
      </w:r>
      <w:r w:rsidR="00E948EF">
        <w:rPr>
          <w:rFonts w:ascii="Times New Roman" w:hAnsi="Times New Roman" w:cs="Times New Roman"/>
          <w:lang w:val="sv-SE"/>
        </w:rPr>
        <w:t xml:space="preserve"> </w:t>
      </w:r>
      <w:r w:rsidR="00E948EF">
        <w:rPr>
          <w:rFonts w:ascii="Times New Roman" w:hAnsi="Times New Roman" w:cs="Times New Roman"/>
          <w:lang w:val="sv-SE"/>
        </w:rPr>
        <w:fldChar w:fldCharType="begin"/>
      </w:r>
      <w:r w:rsidR="0008451C">
        <w:rPr>
          <w:rFonts w:ascii="Times New Roman" w:hAnsi="Times New Roman" w:cs="Times New Roman"/>
          <w:lang w:val="sv-SE"/>
        </w:rPr>
        <w:instrText xml:space="preserve"> ADDIN ZOTERO_ITEM CSL_CITATION {"citationID":"eeiNzSGf","properties":{"formattedCitation":"(Balanis, 2016; Skolnik, 1986)","plainCitation":"(Balanis, 2016; Skolnik, 1986)","noteIndex":0},"citationItems":[{"id":218,"uris":["http://zotero.org/users/local/GXnJfy3L/items/2FG3RDRU"],"itemData":{"id":218,"type":"book","edition":"4.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E948EF">
        <w:rPr>
          <w:rFonts w:ascii="Times New Roman" w:hAnsi="Times New Roman" w:cs="Times New Roman"/>
          <w:lang w:val="sv-SE"/>
        </w:rPr>
        <w:fldChar w:fldCharType="separate"/>
      </w:r>
      <w:r w:rsidR="0008451C" w:rsidRPr="0008451C">
        <w:rPr>
          <w:rFonts w:ascii="Times New Roman" w:hAnsi="Times New Roman" w:cs="Times New Roman"/>
          <w:lang w:val="sv-SE"/>
        </w:rPr>
        <w:t>(Balanis, 2016; Skolnik, 1986)</w:t>
      </w:r>
      <w:r w:rsidR="00E948EF">
        <w:rPr>
          <w:rFonts w:ascii="Times New Roman" w:hAnsi="Times New Roman" w:cs="Times New Roman"/>
          <w:lang w:val="sv-SE"/>
        </w:rPr>
        <w:fldChar w:fldCharType="end"/>
      </w:r>
      <w:r w:rsidRPr="00AB2E14">
        <w:rPr>
          <w:rFonts w:ascii="Times New Roman" w:hAnsi="Times New Roman" w:cs="Times New Roman"/>
          <w:lang w:val="sv-SE"/>
        </w:rPr>
        <w:t xml:space="preserve">. </w:t>
      </w:r>
      <w:r w:rsidR="002D2445" w:rsidRPr="002D2445">
        <w:rPr>
          <w:rFonts w:ascii="Times New Roman" w:hAnsi="Times New Roman" w:cs="Times New Roman"/>
          <w:lang w:val="sv-SE"/>
        </w:rPr>
        <w:t xml:space="preserve">Salah satu jenis antena planar yang telah banyak diteliti untuk aplikasi radar frekuensi tinggi adalah </w:t>
      </w:r>
      <w:r w:rsidR="002D2445" w:rsidRPr="002D2445">
        <w:rPr>
          <w:rFonts w:ascii="Times New Roman" w:hAnsi="Times New Roman" w:cs="Times New Roman"/>
          <w:i/>
          <w:iCs/>
          <w:lang w:val="sv-SE"/>
        </w:rPr>
        <w:t>Tapered Slot Antenna</w:t>
      </w:r>
      <w:r w:rsidR="002D2445" w:rsidRPr="002D2445">
        <w:rPr>
          <w:rFonts w:ascii="Times New Roman" w:hAnsi="Times New Roman" w:cs="Times New Roman"/>
          <w:lang w:val="sv-SE"/>
        </w:rPr>
        <w:t xml:space="preserve"> (TSA). Antena ini memiliki karakteristik </w:t>
      </w:r>
      <w:r w:rsidR="002D2445" w:rsidRPr="002D2445">
        <w:rPr>
          <w:rFonts w:ascii="Times New Roman" w:hAnsi="Times New Roman" w:cs="Times New Roman"/>
          <w:i/>
          <w:iCs/>
          <w:lang w:val="sv-SE"/>
        </w:rPr>
        <w:t>bandwidth</w:t>
      </w:r>
      <w:r w:rsidR="002D2445" w:rsidRPr="002D2445">
        <w:rPr>
          <w:rFonts w:ascii="Times New Roman" w:hAnsi="Times New Roman" w:cs="Times New Roman"/>
          <w:lang w:val="sv-SE"/>
        </w:rPr>
        <w:t xml:space="preserve"> yang lebar, pola radiasi </w:t>
      </w:r>
      <w:r w:rsidR="002D2445" w:rsidRPr="002D2445">
        <w:rPr>
          <w:rFonts w:ascii="Times New Roman" w:hAnsi="Times New Roman" w:cs="Times New Roman"/>
          <w:i/>
          <w:iCs/>
          <w:lang w:val="sv-SE"/>
        </w:rPr>
        <w:t>directional</w:t>
      </w:r>
      <w:r w:rsidR="002D2445" w:rsidRPr="002D2445">
        <w:rPr>
          <w:rFonts w:ascii="Times New Roman" w:hAnsi="Times New Roman" w:cs="Times New Roman"/>
          <w:lang w:val="sv-SE"/>
        </w:rPr>
        <w:t xml:space="preserve"> dengan tipe </w:t>
      </w:r>
      <w:r w:rsidR="002D2445" w:rsidRPr="002D2445">
        <w:rPr>
          <w:rFonts w:ascii="Times New Roman" w:hAnsi="Times New Roman" w:cs="Times New Roman"/>
          <w:i/>
          <w:iCs/>
          <w:lang w:val="sv-SE"/>
        </w:rPr>
        <w:t>end-fire</w:t>
      </w:r>
      <w:r w:rsidR="002D2445" w:rsidRPr="002D2445">
        <w:rPr>
          <w:rFonts w:ascii="Times New Roman" w:hAnsi="Times New Roman" w:cs="Times New Roman"/>
          <w:lang w:val="sv-SE"/>
        </w:rPr>
        <w:t xml:space="preserve">, serta kemampuan untuk diintegrasikan dalam konfigurasi </w:t>
      </w:r>
      <w:r w:rsidR="002D2445" w:rsidRPr="00FE1C20">
        <w:rPr>
          <w:rFonts w:ascii="Times New Roman" w:hAnsi="Times New Roman" w:cs="Times New Roman"/>
          <w:i/>
          <w:iCs/>
          <w:lang w:val="sv-SE"/>
        </w:rPr>
        <w:t>array planar</w:t>
      </w:r>
      <w:r w:rsidR="002D2445" w:rsidRPr="002D2445">
        <w:rPr>
          <w:rFonts w:ascii="Times New Roman" w:hAnsi="Times New Roman" w:cs="Times New Roman"/>
          <w:lang w:val="sv-SE"/>
        </w:rPr>
        <w:t>, sehingga cocok digunakan pada aplikasi radar jarak dekat (</w:t>
      </w:r>
      <w:r w:rsidR="002D2445" w:rsidRPr="002D2445">
        <w:rPr>
          <w:rFonts w:ascii="Times New Roman" w:hAnsi="Times New Roman" w:cs="Times New Roman"/>
          <w:i/>
          <w:iCs/>
          <w:lang w:val="sv-SE"/>
        </w:rPr>
        <w:t>short-range radar</w:t>
      </w:r>
      <w:r w:rsidR="002D2445" w:rsidRPr="002D2445">
        <w:rPr>
          <w:rFonts w:ascii="Times New Roman" w:hAnsi="Times New Roman" w:cs="Times New Roman"/>
          <w:lang w:val="sv-SE"/>
        </w:rPr>
        <w:t>)</w:t>
      </w:r>
      <w:r w:rsidR="006A1A76">
        <w:rPr>
          <w:rFonts w:ascii="Times New Roman" w:hAnsi="Times New Roman" w:cs="Times New Roman"/>
          <w:lang w:val="sv-SE"/>
        </w:rPr>
        <w:t xml:space="preserve"> </w:t>
      </w:r>
      <w:r w:rsidR="006A1A76">
        <w:rPr>
          <w:rFonts w:ascii="Times New Roman" w:hAnsi="Times New Roman" w:cs="Times New Roman"/>
          <w:lang w:val="sv-SE"/>
        </w:rPr>
        <w:fldChar w:fldCharType="begin"/>
      </w:r>
      <w:r w:rsidR="006A1A76">
        <w:rPr>
          <w:rFonts w:ascii="Times New Roman" w:hAnsi="Times New Roman" w:cs="Times New Roman"/>
          <w:lang w:val="sv-SE"/>
        </w:rPr>
        <w:instrText xml:space="preserve"> ADDIN ZOTERO_ITEM CSL_CITATION {"citationID":"mdYO5STj","properties":{"formattedCitation":"(Ellgardt &amp; Wikstrom, 2009)","plainCitation":"(Ellgardt &amp; Wikstrom, 2009)","noteIndex":0},"citationItems":[{"id":225,"uris":["http://zotero.org/users/local/GXnJfy3L/items/THXAD8GJ"],"itemData":{"id":225,"type":"article-journal","abstract":"A triangular grid single polarized tapered-slot array antenna for radar applications is studied. Compared with a rectangular grid an equilateral triangular grid allows a larger unit cell without any onset of grating lobes. Since single polarized tapered-slots in triangular grids support guided modes, which cause scan blindness, the increase in unit cell size is smaller than the optimal 15%. The design presented in the paper is capable of scan angles out to 60 from broadside in the and planes. To improve the match over the radar band a local minimum in the active reﬂection coefﬁcient is positioned at the most critical scan direction, resulting in a reﬂection coefﬁcient that is less than in the X-band. To reduce the radar cross section for the cross-polarization an absorbing layer is positioned above the ground plane, which affects some of the guided modes that lead to scan blindnesses. An experimental antenna with 16 16 elements was built, and it was found that the -plane performance for large scan angles for the ﬁnite antenna deviates more than expected from the inﬁnite array approximation. Otherwise both mutual coupling measurements and embedded element patterns agrees well with the numerical results.","container-title":"IEEE Transactions on Antennas and Propagation","DOI":"10.1109/TAP.2009.2027044","ISSN":"0018-926X, 1558-2221","issue":"9","journalAbbreviation":"IEEE Trans. Antennas Propagat.","language":"en","license":"https://ieeexplore.ieee.org/Xplorehelp/downloads/license-information/IEEE.html","page":"2599-2607","source":"DOI.org (Crossref)","title":"A Single Polarized Triangular Grid Tapered-Slot Array Antenna","volume":"57","author":[{"family":"Ellgardt","given":"A."},{"family":"Wikstrom","given":"A."}],"issued":{"date-parts":[["2009",9]]}}}],"schema":"https://github.com/citation-style-language/schema/raw/master/csl-citation.json"} </w:instrText>
      </w:r>
      <w:r w:rsidR="006A1A76">
        <w:rPr>
          <w:rFonts w:ascii="Times New Roman" w:hAnsi="Times New Roman" w:cs="Times New Roman"/>
          <w:lang w:val="sv-SE"/>
        </w:rPr>
        <w:fldChar w:fldCharType="separate"/>
      </w:r>
      <w:r w:rsidR="006A1A76" w:rsidRPr="006A1A76">
        <w:rPr>
          <w:rFonts w:ascii="Times New Roman" w:hAnsi="Times New Roman" w:cs="Times New Roman"/>
          <w:lang w:val="sv-SE"/>
        </w:rPr>
        <w:t>(Ellgardt &amp; Wikstrom, 2009)</w:t>
      </w:r>
      <w:r w:rsidR="006A1A76">
        <w:rPr>
          <w:rFonts w:ascii="Times New Roman" w:hAnsi="Times New Roman" w:cs="Times New Roman"/>
          <w:lang w:val="sv-SE"/>
        </w:rPr>
        <w:fldChar w:fldCharType="end"/>
      </w:r>
      <w:r w:rsidR="002D2445" w:rsidRPr="002D2445">
        <w:rPr>
          <w:rFonts w:ascii="Times New Roman" w:hAnsi="Times New Roman" w:cs="Times New Roman"/>
          <w:lang w:val="sv-SE"/>
        </w:rPr>
        <w:t xml:space="preserve">. Beberapa varian TSA yang banyak digunakan antara lain </w:t>
      </w:r>
      <w:r w:rsidR="002D2445" w:rsidRPr="0064418D">
        <w:rPr>
          <w:rFonts w:ascii="Times New Roman" w:hAnsi="Times New Roman" w:cs="Times New Roman"/>
          <w:i/>
          <w:iCs/>
          <w:lang w:val="sv-SE"/>
        </w:rPr>
        <w:t>Linear Tapered Slot Antenna</w:t>
      </w:r>
      <w:r w:rsidR="002D2445" w:rsidRPr="002D2445">
        <w:rPr>
          <w:rFonts w:ascii="Times New Roman" w:hAnsi="Times New Roman" w:cs="Times New Roman"/>
          <w:lang w:val="sv-SE"/>
        </w:rPr>
        <w:t xml:space="preserve"> (LTSA) dan </w:t>
      </w:r>
      <w:r w:rsidR="002D2445" w:rsidRPr="0064418D">
        <w:rPr>
          <w:rFonts w:ascii="Times New Roman" w:hAnsi="Times New Roman" w:cs="Times New Roman"/>
          <w:i/>
          <w:iCs/>
          <w:lang w:val="sv-SE"/>
        </w:rPr>
        <w:t>Vivaldi antenna</w:t>
      </w:r>
      <w:r w:rsidR="002D2445" w:rsidRPr="002D2445">
        <w:rPr>
          <w:rFonts w:ascii="Times New Roman" w:hAnsi="Times New Roman" w:cs="Times New Roman"/>
          <w:lang w:val="sv-SE"/>
        </w:rPr>
        <w:t xml:space="preserve">, yang dikenal memiliki performa radiasi yang baik pada pita frekuensi gelombang mikro, khususnya pada rentang </w:t>
      </w:r>
      <w:r w:rsidR="002D2445" w:rsidRPr="00ED381B">
        <w:rPr>
          <w:rFonts w:ascii="Times New Roman" w:hAnsi="Times New Roman" w:cs="Times New Roman"/>
          <w:i/>
          <w:iCs/>
          <w:lang w:val="sv-SE"/>
        </w:rPr>
        <w:t>K-band</w:t>
      </w:r>
      <w:r w:rsidR="006A1A76">
        <w:rPr>
          <w:rFonts w:ascii="Times New Roman" w:hAnsi="Times New Roman" w:cs="Times New Roman"/>
          <w:i/>
          <w:iCs/>
          <w:lang w:val="sv-SE"/>
        </w:rPr>
        <w:t xml:space="preserve"> </w:t>
      </w:r>
      <w:r w:rsidR="006A1A76">
        <w:rPr>
          <w:rFonts w:ascii="Times New Roman" w:hAnsi="Times New Roman" w:cs="Times New Roman"/>
          <w:i/>
          <w:iCs/>
          <w:lang w:val="sv-SE"/>
        </w:rPr>
        <w:fldChar w:fldCharType="begin"/>
      </w:r>
      <w:r w:rsidR="00A24BC0">
        <w:rPr>
          <w:rFonts w:ascii="Times New Roman" w:hAnsi="Times New Roman" w:cs="Times New Roman"/>
          <w:i/>
          <w:iCs/>
          <w:lang w:val="sv-SE"/>
        </w:rPr>
        <w:instrText xml:space="preserve"> ADDIN ZOTERO_ITEM CSL_CITATION {"citationID":"vZExSDgX","properties":{"formattedCitation":"(Abd El-Hameed dkk., 2023; Tseng &amp; Chang, 2019; Zihao Liu dkk., 2016)","plainCitation":"(Abd El-Hameed dkk., 2023; Tseng &amp; Chang, 2019; Zihao Liu dkk., 2016)","noteIndex":0},"citationItems":[{"id":162,"uris":["http://zotero.org/users/local/GXnJfy3L/items/XXR9JCN9"],"itemData":{"id":162,"type":"article-journal","abstract":"This paper presents a new radar sensor conﬁguration of a planar grid antenna array (PGAA) for automotive ultra-wideband (UWB) radar applications. For system realisation, the MIMO concept is adopted. The proposed antenna is designed to operate over the 24 GHz frequency band. It is based on split-ring resonator (SRR) elements to enhance the operating bandwidth and increase the antenna gain, leading to a better-performing radar system. The PGAA consists of thirty-one radiating elements, in which each element excitation is obtained using a common transmission line centre fed by a 50 Ω coaxial probe. By introducing a superstrate dielectric layer at a distance of λ/2 from the top of the antenna array, the PGAA gain and impedance bandwidth are further improved. The gain is improved by 2.7 dB to reach 16.5 dBi at 24 GHz, and the impedance bandwidth is enhanced to 9.3 GHz (37.7%). The measured impedance bandwidth of the proposed antenna array ranges from 20 GHz to 29.3 GHz for a reﬂection coefﬁcient (S11) of less than −10 dB. The proposed antenna is validated for automotive applications.","container-title":"Sensors","DOI":"10.3390/s23167070","ISSN":"1424-8220","issue":"16","journalAbbreviation":"Sensors","language":"en","page":"7070","source":"DOI.org (Crossref)","title":"An Improved Performance Radar Sensor for K-Band Automotive Radars","volume":"23","author":[{"family":"Abd El-Hameed","given":"Anwer S."},{"family":"Ouf","given":"Eman G."},{"family":"Elboushi","given":"Ayman"},{"family":"Seliem","given":"Asmaa G."},{"family":"Izumi","given":"Yuta"}],"issued":{"date-parts":[["2023",8,10]]}}},{"id":228,"uris":["http://zotero.org/users/local/GXnJfy3L/items/E7XZPEY5"],"itemData":{"id":228,"type":"article-journal","abstract":"Radar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id":226,"uris":["http://zotero.org/users/local/GXnJfy3L/items/UFWJQPYP"],"itemData":{"id":226,"type":"paper-conference","abstract":"With the development of high-speed integrated circuit, the Ultra Wideband (UWB) communication system has been developed toward the direction of miniaturization, integration, which will necessarily promote UWB antenna also be developed toward the direction of miniaturization, integration, etc. This paper proposes an improved structure of Vivaldi antenna, which loads resistance at the bottom of exponential type antenna to improve Voltage Standing Wave Ratio (VSWR) at low frequency, and which opens three symmetrical unequal rectangular slots in the antenna radiation part to increase the gain. The improved Vivaldi antenna size is 150 mm * 150 mm, and the working frequency is 0.8-3.8 GHz (measured VSWR&lt;2).The experimental results show that the antenna has good directional radiation characteristics within the scope of bandwidth.","container-title":"2016 IEEE International Conference on Microwave and Millimeter Wave Technology (ICMMT)","DOI":"10.1109/ICMMT.2016.7761750","event-title":"2016 IEEE International Conference on Microwave and Millimeter Wave Technology (ICMMT)","ISBN":"978-1-4673-8983-9","language":"en","page":"286-289","publisher":"IEEE","publisher-place":"Beijing, China","source":"DOI.org (Crossref)","title":"Improved design of Vivaldi antenna with loading resistance for wideband applications","URL":"http://ieeexplore.ieee.org/document/7761750/","author":[{"literal":"Zihao Liu"},{"literal":"Yongzhong Zhu"},{"literal":"Jian Zhou"}],"accessed":{"date-parts":[["2026",4,7]]},"issued":{"date-parts":[["2016",6]]}}}],"schema":"https://github.com/citation-style-language/schema/raw/master/csl-citation.json"} </w:instrText>
      </w:r>
      <w:r w:rsidR="006A1A76">
        <w:rPr>
          <w:rFonts w:ascii="Times New Roman" w:hAnsi="Times New Roman" w:cs="Times New Roman"/>
          <w:i/>
          <w:iCs/>
          <w:lang w:val="sv-SE"/>
        </w:rPr>
        <w:fldChar w:fldCharType="separate"/>
      </w:r>
      <w:r w:rsidR="00A24BC0" w:rsidRPr="00AF2CE5">
        <w:rPr>
          <w:rFonts w:ascii="Times New Roman" w:hAnsi="Times New Roman" w:cs="Times New Roman"/>
          <w:lang w:val="sv-SE"/>
        </w:rPr>
        <w:t>(Abd El-Hameed dkk., 2023; Tseng &amp; Chang, 2019; Zihao Liu dkk., 2016)</w:t>
      </w:r>
      <w:r w:rsidR="006A1A76">
        <w:rPr>
          <w:rFonts w:ascii="Times New Roman" w:hAnsi="Times New Roman" w:cs="Times New Roman"/>
          <w:i/>
          <w:iCs/>
          <w:lang w:val="sv-SE"/>
        </w:rPr>
        <w:fldChar w:fldCharType="end"/>
      </w:r>
      <w:r w:rsidR="002D2445" w:rsidRPr="002D2445">
        <w:rPr>
          <w:rFonts w:ascii="Times New Roman" w:hAnsi="Times New Roman" w:cs="Times New Roman"/>
          <w:lang w:val="sv-SE"/>
        </w:rPr>
        <w:t>.</w:t>
      </w:r>
      <w:r w:rsidR="00AF2CE5">
        <w:rPr>
          <w:rFonts w:ascii="Times New Roman" w:hAnsi="Times New Roman" w:cs="Times New Roman"/>
          <w:lang w:val="sv-SE"/>
        </w:rPr>
        <w:t xml:space="preserve"> </w:t>
      </w:r>
    </w:p>
    <w:p w14:paraId="6417454F" w14:textId="4E0BA106" w:rsidR="00FE1A0F" w:rsidRDefault="00AF2CE5" w:rsidP="00F40299">
      <w:pPr>
        <w:spacing w:after="0" w:line="360" w:lineRule="auto"/>
        <w:ind w:firstLine="720"/>
        <w:jc w:val="both"/>
        <w:rPr>
          <w:rFonts w:ascii="Times New Roman" w:hAnsi="Times New Roman" w:cs="Times New Roman"/>
          <w:lang w:val="sv-SE"/>
        </w:rPr>
      </w:pPr>
      <w:r w:rsidRPr="00AF2CE5">
        <w:rPr>
          <w:rFonts w:ascii="Times New Roman" w:hAnsi="Times New Roman" w:cs="Times New Roman"/>
          <w:lang w:val="sv-SE"/>
        </w:rPr>
        <w:t xml:space="preserve">Beberapa penelitian menunjukkan TSA dan Vivaldi mampu memberikan gain tinggi 10-17 dBi dan </w:t>
      </w:r>
      <w:r w:rsidRPr="00AF2CE5">
        <w:rPr>
          <w:rFonts w:ascii="Times New Roman" w:hAnsi="Times New Roman" w:cs="Times New Roman"/>
          <w:i/>
          <w:iCs/>
          <w:lang w:val="sv-SE"/>
        </w:rPr>
        <w:t>bandwidth</w:t>
      </w:r>
      <w:r w:rsidRPr="00AF2CE5">
        <w:rPr>
          <w:rFonts w:ascii="Times New Roman" w:hAnsi="Times New Roman" w:cs="Times New Roman"/>
          <w:lang w:val="sv-SE"/>
        </w:rPr>
        <w:t xml:space="preserve"> efektif mencakup 18-24 GHz. Misalnya, penelitian oleh Bornemann (2007) mengembangkan LTSA dengan </w:t>
      </w:r>
      <w:r w:rsidRPr="001E4B1D">
        <w:rPr>
          <w:rFonts w:ascii="Times New Roman" w:hAnsi="Times New Roman" w:cs="Times New Roman"/>
          <w:i/>
          <w:iCs/>
          <w:lang w:val="sv-SE"/>
        </w:rPr>
        <w:t>substrate-integrated waveguide</w:t>
      </w:r>
      <w:r w:rsidRPr="00AF2CE5">
        <w:rPr>
          <w:rFonts w:ascii="Times New Roman" w:hAnsi="Times New Roman" w:cs="Times New Roman"/>
          <w:lang w:val="sv-SE"/>
        </w:rPr>
        <w:t xml:space="preserve"> (SIW) </w:t>
      </w:r>
      <w:r w:rsidRPr="001E4B1D">
        <w:rPr>
          <w:rFonts w:ascii="Times New Roman" w:hAnsi="Times New Roman" w:cs="Times New Roman"/>
          <w:i/>
          <w:iCs/>
          <w:lang w:val="sv-SE"/>
        </w:rPr>
        <w:t>feeding</w:t>
      </w:r>
      <w:r w:rsidRPr="00AF2CE5">
        <w:rPr>
          <w:rFonts w:ascii="Times New Roman" w:hAnsi="Times New Roman" w:cs="Times New Roman"/>
          <w:lang w:val="sv-SE"/>
        </w:rPr>
        <w:t xml:space="preserve"> yang beroperasi pada 18-24 GHz, mencapai beam sempit 15°-30° dan efisiensi</w:t>
      </w:r>
      <w:r w:rsidRPr="00DE2690">
        <w:rPr>
          <w:rFonts w:ascii="Times New Roman" w:hAnsi="Times New Roman" w:cs="Times New Roman"/>
          <w:i/>
          <w:iCs/>
          <w:lang w:val="sv-SE"/>
        </w:rPr>
        <w:t xml:space="preserve"> aperture</w:t>
      </w:r>
      <w:r w:rsidRPr="00AF2CE5">
        <w:rPr>
          <w:rFonts w:ascii="Times New Roman" w:hAnsi="Times New Roman" w:cs="Times New Roman"/>
          <w:lang w:val="sv-SE"/>
        </w:rPr>
        <w:t xml:space="preserve"> hingga 90%, ideal untuk radar otomotif. Selain itu, Tseng dan Chang (2019) mengevaluasi LTSA untuk UWB radar sensor, menunjukkan keunggulan geometri </w:t>
      </w:r>
      <w:r w:rsidRPr="00682580">
        <w:rPr>
          <w:rFonts w:ascii="Times New Roman" w:hAnsi="Times New Roman" w:cs="Times New Roman"/>
          <w:i/>
          <w:iCs/>
          <w:lang w:val="sv-SE"/>
        </w:rPr>
        <w:t>linear</w:t>
      </w:r>
      <w:r w:rsidRPr="00AF2CE5">
        <w:rPr>
          <w:rFonts w:ascii="Times New Roman" w:hAnsi="Times New Roman" w:cs="Times New Roman"/>
          <w:lang w:val="sv-SE"/>
        </w:rPr>
        <w:t xml:space="preserve"> yang sederhana dibanding </w:t>
      </w:r>
      <w:r w:rsidRPr="001E3CA9">
        <w:rPr>
          <w:rFonts w:ascii="Times New Roman" w:hAnsi="Times New Roman" w:cs="Times New Roman"/>
          <w:i/>
          <w:iCs/>
          <w:lang w:val="sv-SE"/>
        </w:rPr>
        <w:t xml:space="preserve">Vivaldi </w:t>
      </w:r>
      <w:r w:rsidRPr="00AF2CE5">
        <w:rPr>
          <w:rFonts w:ascii="Times New Roman" w:hAnsi="Times New Roman" w:cs="Times New Roman"/>
          <w:lang w:val="sv-SE"/>
        </w:rPr>
        <w:t xml:space="preserve">eksponensial untuk mengurangi kompleksitas fabrikasi sambil mempertahankan VSWR &lt; 2 pada </w:t>
      </w:r>
      <w:r w:rsidRPr="00682580">
        <w:rPr>
          <w:rFonts w:ascii="Times New Roman" w:hAnsi="Times New Roman" w:cs="Times New Roman"/>
          <w:i/>
          <w:iCs/>
          <w:lang w:val="sv-SE"/>
        </w:rPr>
        <w:t>K-band</w:t>
      </w:r>
      <w:r w:rsidRPr="00AF2CE5">
        <w:rPr>
          <w:rFonts w:ascii="Times New Roman" w:hAnsi="Times New Roman" w:cs="Times New Roman"/>
          <w:lang w:val="sv-SE"/>
        </w:rPr>
        <w:t xml:space="preserve">. Penelitian terbaru oleh Ni dkk. (2023) juga </w:t>
      </w:r>
      <w:r w:rsidRPr="00AF2CE5">
        <w:rPr>
          <w:rFonts w:ascii="Times New Roman" w:hAnsi="Times New Roman" w:cs="Times New Roman"/>
          <w:lang w:val="sv-SE"/>
        </w:rPr>
        <w:lastRenderedPageBreak/>
        <w:t xml:space="preserve">mengembangkan </w:t>
      </w:r>
      <w:r w:rsidRPr="009549F5">
        <w:rPr>
          <w:rFonts w:ascii="Times New Roman" w:hAnsi="Times New Roman" w:cs="Times New Roman"/>
          <w:i/>
          <w:iCs/>
          <w:lang w:val="sv-SE"/>
        </w:rPr>
        <w:t>antipodal</w:t>
      </w:r>
      <w:r w:rsidRPr="00AF2CE5">
        <w:rPr>
          <w:rFonts w:ascii="Times New Roman" w:hAnsi="Times New Roman" w:cs="Times New Roman"/>
          <w:lang w:val="sv-SE"/>
        </w:rPr>
        <w:t xml:space="preserve"> LTSA </w:t>
      </w:r>
      <w:r w:rsidRPr="00682580">
        <w:rPr>
          <w:rFonts w:ascii="Times New Roman" w:hAnsi="Times New Roman" w:cs="Times New Roman"/>
          <w:i/>
          <w:iCs/>
          <w:lang w:val="sv-SE"/>
        </w:rPr>
        <w:t>array</w:t>
      </w:r>
      <w:r w:rsidRPr="00AF2CE5">
        <w:rPr>
          <w:rFonts w:ascii="Times New Roman" w:hAnsi="Times New Roman" w:cs="Times New Roman"/>
          <w:lang w:val="sv-SE"/>
        </w:rPr>
        <w:t xml:space="preserve"> dengan </w:t>
      </w:r>
      <w:r w:rsidRPr="001E3CA9">
        <w:rPr>
          <w:rFonts w:ascii="Times New Roman" w:hAnsi="Times New Roman" w:cs="Times New Roman"/>
          <w:i/>
          <w:iCs/>
          <w:lang w:val="sv-SE"/>
        </w:rPr>
        <w:t>SICL feeding</w:t>
      </w:r>
      <w:r w:rsidRPr="00AF2CE5">
        <w:rPr>
          <w:rFonts w:ascii="Times New Roman" w:hAnsi="Times New Roman" w:cs="Times New Roman"/>
          <w:lang w:val="sv-SE"/>
        </w:rPr>
        <w:t xml:space="preserve"> untuk 24.5-34.4 GHz, mencapai gain 16-18 dBi dan </w:t>
      </w:r>
      <w:r w:rsidRPr="009327F2">
        <w:rPr>
          <w:rFonts w:ascii="Times New Roman" w:hAnsi="Times New Roman" w:cs="Times New Roman"/>
          <w:i/>
          <w:iCs/>
          <w:lang w:val="sv-SE"/>
        </w:rPr>
        <w:t>cross-polarization rejection</w:t>
      </w:r>
      <w:r w:rsidRPr="00AF2CE5">
        <w:rPr>
          <w:rFonts w:ascii="Times New Roman" w:hAnsi="Times New Roman" w:cs="Times New Roman"/>
          <w:lang w:val="sv-SE"/>
        </w:rPr>
        <w:t xml:space="preserve"> &gt;39 dB, membuktikan skalabilitas LTSA dari </w:t>
      </w:r>
      <w:r w:rsidRPr="009327F2">
        <w:rPr>
          <w:rFonts w:ascii="Times New Roman" w:hAnsi="Times New Roman" w:cs="Times New Roman"/>
          <w:i/>
          <w:iCs/>
          <w:lang w:val="sv-SE"/>
        </w:rPr>
        <w:t>K-band</w:t>
      </w:r>
      <w:r w:rsidRPr="00AF2CE5">
        <w:rPr>
          <w:rFonts w:ascii="Times New Roman" w:hAnsi="Times New Roman" w:cs="Times New Roman"/>
          <w:lang w:val="sv-SE"/>
        </w:rPr>
        <w:t xml:space="preserve"> ke </w:t>
      </w:r>
      <w:r w:rsidRPr="009327F2">
        <w:rPr>
          <w:rFonts w:ascii="Times New Roman" w:hAnsi="Times New Roman" w:cs="Times New Roman"/>
          <w:i/>
          <w:iCs/>
          <w:lang w:val="sv-SE"/>
        </w:rPr>
        <w:t>mmWave</w:t>
      </w:r>
      <w:r w:rsidRPr="00AF2CE5">
        <w:rPr>
          <w:rFonts w:ascii="Times New Roman" w:hAnsi="Times New Roman" w:cs="Times New Roman"/>
          <w:lang w:val="sv-SE"/>
        </w:rPr>
        <w:t xml:space="preserve"> dengan modifikasi </w:t>
      </w:r>
      <w:r w:rsidRPr="0052592D">
        <w:rPr>
          <w:rFonts w:ascii="Times New Roman" w:hAnsi="Times New Roman" w:cs="Times New Roman"/>
          <w:i/>
          <w:iCs/>
          <w:lang w:val="sv-SE"/>
        </w:rPr>
        <w:t>feeding</w:t>
      </w:r>
      <w:r w:rsidR="00E1087D">
        <w:rPr>
          <w:rFonts w:ascii="Times New Roman" w:hAnsi="Times New Roman" w:cs="Times New Roman"/>
          <w:lang w:val="sv-SE"/>
        </w:rPr>
        <w:t xml:space="preserve"> </w:t>
      </w:r>
      <w:r w:rsidR="00E1087D">
        <w:rPr>
          <w:rFonts w:ascii="Times New Roman" w:hAnsi="Times New Roman" w:cs="Times New Roman"/>
          <w:lang w:val="sv-SE"/>
        </w:rPr>
        <w:fldChar w:fldCharType="begin"/>
      </w:r>
      <w:r w:rsidR="00E1087D">
        <w:rPr>
          <w:rFonts w:ascii="Times New Roman" w:hAnsi="Times New Roman" w:cs="Times New Roman"/>
          <w:lang w:val="sv-SE"/>
        </w:rPr>
        <w:instrText xml:space="preserve"> ADDIN ZOTERO_ITEM CSL_CITATION {"citationID":"hS1bveRM","properties":{"formattedCitation":"(Ni dkk., 2023; Tseng &amp; Chang, 2019; Wood dkk., 2007)","plainCitation":"(Ni dkk., 2023; Tseng &amp; Chang, 2019; Wood dkk., 2007)","noteIndex":0},"citationItems":[{"id":194,"uris":["http://zotero.org/users/local/GXnJfy3L/items/EDF5L3YQ"],"itemData":{"id":194,"type":"article-journal","abstract":"This paper presents an antipodal linearly tapered slot antenna (ALTSA) array with the newly emerging substrate-integrated coaxial line (SICL) technology. Each element of the proposed array consists of two vertically stacked antipodal tapered slot antennas (TSA) with the inner conductor of a SICL as the shared fin. The vertical symmetry of this radiating element structure significantly suppresses the cross-polarization level. By employing a SICL-based power splitter with differential outputs, a two-element array with horizontal symmetry is formed. With the inner conductors of two parallel SICLs combined as the flaring metal shared by adjacent tapered slots, the main beam squint is effectively suppressed. Experimental results show an actual −10-dB impedance bandwidth (BW) of 24.5</w:instrText>
      </w:r>
      <w:r w:rsidR="00E1087D">
        <w:rPr>
          <w:rFonts w:ascii="Cambria Math" w:hAnsi="Cambria Math" w:cs="Cambria Math"/>
          <w:lang w:val="sv-SE"/>
        </w:rPr>
        <w:instrText>∼</w:instrText>
      </w:r>
      <w:r w:rsidR="00E1087D">
        <w:rPr>
          <w:rFonts w:ascii="Times New Roman" w:hAnsi="Times New Roman" w:cs="Times New Roman"/>
          <w:lang w:val="sv-SE"/>
        </w:rPr>
        <w:instrText>34.4 GHz, and the realized gain range measured is 16.1</w:instrText>
      </w:r>
      <w:r w:rsidR="00E1087D">
        <w:rPr>
          <w:rFonts w:ascii="Cambria Math" w:hAnsi="Cambria Math" w:cs="Cambria Math"/>
          <w:lang w:val="sv-SE"/>
        </w:rPr>
        <w:instrText>∼</w:instrText>
      </w:r>
      <w:r w:rsidR="00E1087D">
        <w:rPr>
          <w:rFonts w:ascii="Times New Roman" w:hAnsi="Times New Roman" w:cs="Times New Roman"/>
          <w:lang w:val="sv-SE"/>
        </w:rPr>
        <w:instrText xml:space="preserve">18.7 dBi. The cross-polarization levels are −39.4 dB/−40.7 dB at 30 GHz for the E-/H-planes. The measured results agree well with the simulated data which demonstrates the feasibility of the proposed SICL-based ALTSA scheme in the potential 5 G·millimeter-wave (mmWave) applications.","container-title":"International Journal of Antennas and Propagation","DOI":"10.1155/2023/6227251","ISSN":"1687-5877, 1687-5869","journalAbbreviation":"International Journal of Antennas and Propagation","language":"en","license":"https://creativecommons.org/licenses/by/4.0/","page":"1-12","source":"DOI.org (Crossref)","title":"A Millimeter-Wave Antipodal Linearly Tapered Slot Antenna Array for 5G Wireless Communication","volume":"2023","author":[{"family":"Ni","given":"C."},{"family":"Wang","given":"W. W."},{"family":"Zheng","given":"Y. C."},{"family":"Ding","given":"J."},{"family":"Cao","given":"K."},{"family":"Liu","given":"B."}],"editor":[{"family":"Gennarelli","given":"Claudio"}],"issued":{"date-parts":[["2023",7,21]]}}},{"id":228,"uris":["http://zotero.org/users/local/GXnJfy3L/items/E7XZPEY5"],"itemData":{"id":228,"type":"article-journal","abstract":"Radar is a type of wireless, noncontact sensor that does not need to be placed on or near a test object for detection. A key component of any radar sensor is the antenna. Among different types of antennas, the linear tapered slot antenna (LTSA) is a wideband antenna that has the advantages of small size, design simplicity, and easy adaptation to an array. This study examined and analyzed the 10 primary parameters that deﬁne the LTSA design when operated in the ultra-wideband (UWB) frequency range. The study method involved varying each of the 10 parameters to discern how the variations impact the three critical characteristics of an antenna, namely, (1) return loss, (2) the far ﬁeld radiation pattern on the E-plane, and (3) the far ﬁeld radiation pattern on the H-plane. By analyzing the changes in these critical characteristics, a set of design recommendations for the 10 parameters was developed for the LTSA.","container-title":"Sensors","DOI":"10.3390/s19051212","ISSN":"1424-8220","issue":"5","journalAbbreviation":"Sensors","language":"en","page":"1212","source":"DOI.org (Crossref)","title":"Linear Tapered Slot Antenna for Ultra-Wideband Radar Sensor: Design Consideration and Recommendation","title-short":"Linear Tapered Slot Antenna for Ultra-Wideband Radar Sensor","volume":"19","author":[{"family":"Tseng","given":"Vincent"},{"family":"Chang","given":"Cheng-Yuan"}],"issued":{"date-parts":[["2019",3,9]]}}},{"id":190,"uris":["http://zotero.org/users/local/GXnJfy3L/items/TDLKBPG8"],"itemData":{"id":190,"type":"paper-conference","container-title":"2007 IEEE Antennas and Propagation Society International Symposium","DOI":"10.1109/APS.2007.4396608","event-title":"2007 IEEE Antennas and Propagation Society International Symposium","ISBN":"978-1-4244-0877-1","language":"en","page":"4761-4764","publisher":"IEEE","publisher-place":"Honolulu, HI","source":"DOI.org (Crossref)","title":"Linear tapered slot antenna with substrate integrated waveguide feed","URL":"https://ieeexplore.ieee.org/document/4396608/","author":[{"family":"Wood","given":"Ian"},{"family":"Dousset","given":"David"},{"family":"Bornemann","given":"Jens"},{"family":"Claude","given":"Stephane"}],"accessed":{"date-parts":[["2026",2,21]]},"issued":{"date-parts":[["2007",6]]}}}],"schema":"https://github.com/citation-style-language/schema/raw/master/csl-citation.json"} </w:instrText>
      </w:r>
      <w:r w:rsidR="00E1087D">
        <w:rPr>
          <w:rFonts w:ascii="Times New Roman" w:hAnsi="Times New Roman" w:cs="Times New Roman"/>
          <w:lang w:val="sv-SE"/>
        </w:rPr>
        <w:fldChar w:fldCharType="separate"/>
      </w:r>
      <w:r w:rsidR="00E1087D" w:rsidRPr="00F00DAE">
        <w:rPr>
          <w:rFonts w:ascii="Times New Roman" w:hAnsi="Times New Roman" w:cs="Times New Roman"/>
          <w:lang w:val="sv-SE"/>
        </w:rPr>
        <w:t>(Ni dkk., 2023; Tseng &amp; Chang, 2019; Wood dkk., 2007)</w:t>
      </w:r>
      <w:r w:rsidR="00E1087D">
        <w:rPr>
          <w:rFonts w:ascii="Times New Roman" w:hAnsi="Times New Roman" w:cs="Times New Roman"/>
          <w:lang w:val="sv-SE"/>
        </w:rPr>
        <w:fldChar w:fldCharType="end"/>
      </w:r>
      <w:r w:rsidR="001F2ED2">
        <w:rPr>
          <w:rFonts w:ascii="Times New Roman" w:hAnsi="Times New Roman" w:cs="Times New Roman"/>
          <w:lang w:val="sv-SE"/>
        </w:rPr>
        <w:t>.</w:t>
      </w:r>
      <w:r w:rsidR="00F00DAE">
        <w:rPr>
          <w:rFonts w:ascii="Times New Roman" w:hAnsi="Times New Roman" w:cs="Times New Roman"/>
          <w:lang w:val="sv-SE"/>
        </w:rPr>
        <w:t xml:space="preserve"> </w:t>
      </w:r>
      <w:r w:rsidR="00FE1A0F" w:rsidRPr="00FE1A0F">
        <w:rPr>
          <w:rFonts w:ascii="Times New Roman" w:hAnsi="Times New Roman" w:cs="Times New Roman"/>
          <w:lang w:val="sv-SE"/>
        </w:rPr>
        <w:t xml:space="preserve">Meskipun </w:t>
      </w:r>
      <w:r w:rsidR="00FE1A0F" w:rsidRPr="00037AC8">
        <w:rPr>
          <w:rFonts w:ascii="Times New Roman" w:hAnsi="Times New Roman" w:cs="Times New Roman"/>
          <w:i/>
          <w:iCs/>
          <w:lang w:val="sv-SE"/>
        </w:rPr>
        <w:t>Tapered Slot Antenna</w:t>
      </w:r>
      <w:r w:rsidR="00FE1A0F" w:rsidRPr="00FE1A0F">
        <w:rPr>
          <w:rFonts w:ascii="Times New Roman" w:hAnsi="Times New Roman" w:cs="Times New Roman"/>
          <w:lang w:val="sv-SE"/>
        </w:rPr>
        <w:t xml:space="preserve"> (TSA) telah banyak digunakan dan diteliti untuk berbagai aplikasi radar frekuensi tinggi, beberapa keterbatasan teknis masih ditemukan dalam implementasinya, khususnya ketika antena dioperasikan pada frekuensi </w:t>
      </w:r>
      <w:r w:rsidR="00FE1A0F" w:rsidRPr="0027031A">
        <w:rPr>
          <w:rFonts w:ascii="Times New Roman" w:hAnsi="Times New Roman" w:cs="Times New Roman"/>
          <w:i/>
          <w:iCs/>
          <w:lang w:val="sv-SE"/>
        </w:rPr>
        <w:t>K-Band</w:t>
      </w:r>
      <w:r w:rsidR="00FE1A0F" w:rsidRPr="00FE1A0F">
        <w:rPr>
          <w:rFonts w:ascii="Times New Roman" w:hAnsi="Times New Roman" w:cs="Times New Roman"/>
          <w:lang w:val="sv-SE"/>
        </w:rPr>
        <w:t xml:space="preserve"> bagian bawah</w:t>
      </w:r>
      <w:r w:rsidR="00E54654">
        <w:rPr>
          <w:rFonts w:ascii="Times New Roman" w:hAnsi="Times New Roman" w:cs="Times New Roman"/>
          <w:lang w:val="sv-SE"/>
        </w:rPr>
        <w:t>.</w:t>
      </w:r>
      <w:r w:rsidR="00FE1A0F" w:rsidRPr="00FE1A0F">
        <w:rPr>
          <w:rFonts w:ascii="Times New Roman" w:hAnsi="Times New Roman" w:cs="Times New Roman"/>
          <w:lang w:val="sv-SE"/>
        </w:rPr>
        <w:t xml:space="preserve"> Salah satu kendala utama adalah sensitivitas terhadap toleransi fabrikasi pada profil </w:t>
      </w:r>
      <w:r w:rsidR="00FE1A0F" w:rsidRPr="00F00DAE">
        <w:rPr>
          <w:rFonts w:ascii="Times New Roman" w:hAnsi="Times New Roman" w:cs="Times New Roman"/>
          <w:i/>
          <w:iCs/>
          <w:lang w:val="sv-SE"/>
        </w:rPr>
        <w:t>taper</w:t>
      </w:r>
      <w:r w:rsidR="00FE1A0F" w:rsidRPr="00FE1A0F">
        <w:rPr>
          <w:rFonts w:ascii="Times New Roman" w:hAnsi="Times New Roman" w:cs="Times New Roman"/>
          <w:lang w:val="sv-SE"/>
        </w:rPr>
        <w:t xml:space="preserve"> eksponensial yang umum digunakan pada antena Vivaldi, di mana variasi kecil pada dimensi geometris dapat mempengaruhi karakteristik impedansi dan performa radiasi antena</w:t>
      </w:r>
      <w:r w:rsidR="008251D6">
        <w:rPr>
          <w:rFonts w:ascii="Times New Roman" w:hAnsi="Times New Roman" w:cs="Times New Roman"/>
          <w:lang w:val="sv-SE"/>
        </w:rPr>
        <w:t xml:space="preserve"> </w:t>
      </w:r>
      <w:r w:rsidR="00B0654F">
        <w:rPr>
          <w:rFonts w:ascii="Times New Roman" w:hAnsi="Times New Roman" w:cs="Times New Roman"/>
          <w:lang w:val="sv-SE"/>
        </w:rPr>
        <w:fldChar w:fldCharType="begin"/>
      </w:r>
      <w:r w:rsidR="00B0654F">
        <w:rPr>
          <w:rFonts w:ascii="Times New Roman" w:hAnsi="Times New Roman" w:cs="Times New Roman"/>
          <w:lang w:val="sv-SE"/>
        </w:rPr>
        <w:instrText xml:space="preserve"> ADDIN ZOTERO_ITEM CSL_CITATION {"citationID":"i4VvdKZi","properties":{"formattedCitation":"(Dae-Heon Lee dkk., 2012)","plainCitation":"(Dae-Heon Lee dkk., 2012)","noteIndex":0},"citationItems":[{"id":112,"uris":["http://zotero.org/users/local/GXnJfy3L/items/G32HZATK"],"itemData":{"id":112,"type":"article-journal","abstract":"A novel tapered slot antenna (TSA) with a band-notched function for ultrawideband (UWB) radios is proposed in this letter. By inserting an Archimedean spiral-shaped slot into a microstrip open-circuit circular stub of microstrip–slotline transition, a UWB operation with a notched frequency band can be obtained. Measured data for the optimized case show the bandwidth for the to be 8.8 GHz (from 2.4 to 11.2 GHz) with a notched band frequency from 4.6 to 6.2 GHz. By inserting the resonance slot on the nonradiating part of the antenna, the proposed antenna is capable of avoiding the spatial-dependent bandstop characteristics. Also, the designed antenna has a small size of 50 50 mm , which is a size reduction of 40% with respect to previous similar antennas.","container-title":"IEEE Antennas and Wireless Propagation Letters","DOI":"10.1109/LAWP.2012.2204718","ISSN":"1536-1225, 1548-5757","journalAbbreviation":"Antennas Wirel. Propag. Lett.","language":"en","page":"682-685","source":"DOI.org (Crossref)","title":"Tapered Slot Antenna With Band-Notched Function for Ultrawideband Radios","volume":"11","author":[{"literal":"Dae-Heon Lee"},{"literal":"Hae-Yong Yang"},{"literal":"Young-Ki Cho"}],"issued":{"date-parts":[["2012"]]}}}],"schema":"https://github.com/citation-style-language/schema/raw/master/csl-citation.json"} </w:instrText>
      </w:r>
      <w:r w:rsidR="00B0654F">
        <w:rPr>
          <w:rFonts w:ascii="Times New Roman" w:hAnsi="Times New Roman" w:cs="Times New Roman"/>
          <w:lang w:val="sv-SE"/>
        </w:rPr>
        <w:fldChar w:fldCharType="separate"/>
      </w:r>
      <w:r w:rsidR="00B0654F" w:rsidRPr="008251D6">
        <w:rPr>
          <w:rFonts w:ascii="Times New Roman" w:hAnsi="Times New Roman" w:cs="Times New Roman"/>
          <w:lang w:val="sv-SE"/>
        </w:rPr>
        <w:t>(Dae-Heon Lee dkk., 2012)</w:t>
      </w:r>
      <w:r w:rsidR="00B0654F">
        <w:rPr>
          <w:rFonts w:ascii="Times New Roman" w:hAnsi="Times New Roman" w:cs="Times New Roman"/>
          <w:lang w:val="sv-SE"/>
        </w:rPr>
        <w:fldChar w:fldCharType="end"/>
      </w:r>
      <w:r w:rsidR="00FE1A0F" w:rsidRPr="00FE1A0F">
        <w:rPr>
          <w:rFonts w:ascii="Times New Roman" w:hAnsi="Times New Roman" w:cs="Times New Roman"/>
          <w:lang w:val="sv-SE"/>
        </w:rPr>
        <w:t xml:space="preserve">. Selain itu, pada frekuensi tinggi rugi-rugi konduktor dan dielektrik pada substrat dapat meningkat sehingga menurunkan efisiensi radiasi, serta menimbulkan tantangan dalam mencapai </w:t>
      </w:r>
      <w:r w:rsidR="00FE1A0F" w:rsidRPr="00D65757">
        <w:rPr>
          <w:rFonts w:ascii="Times New Roman" w:hAnsi="Times New Roman" w:cs="Times New Roman"/>
          <w:i/>
          <w:iCs/>
          <w:lang w:val="sv-SE"/>
        </w:rPr>
        <w:t>matching</w:t>
      </w:r>
      <w:r w:rsidR="00FE1A0F" w:rsidRPr="00FE1A0F">
        <w:rPr>
          <w:rFonts w:ascii="Times New Roman" w:hAnsi="Times New Roman" w:cs="Times New Roman"/>
          <w:lang w:val="sv-SE"/>
        </w:rPr>
        <w:t xml:space="preserve"> impedansi yang optimal pada </w:t>
      </w:r>
      <w:r w:rsidR="00FE1A0F" w:rsidRPr="00903D3B">
        <w:rPr>
          <w:rFonts w:ascii="Times New Roman" w:hAnsi="Times New Roman" w:cs="Times New Roman"/>
          <w:i/>
          <w:iCs/>
          <w:lang w:val="sv-SE"/>
        </w:rPr>
        <w:t>bandwidth</w:t>
      </w:r>
      <w:r w:rsidR="00FE1A0F" w:rsidRPr="00FE1A0F">
        <w:rPr>
          <w:rFonts w:ascii="Times New Roman" w:hAnsi="Times New Roman" w:cs="Times New Roman"/>
          <w:lang w:val="sv-SE"/>
        </w:rPr>
        <w:t xml:space="preserve"> tertentu, terutama ketika antena digunakan dalam konfigurasi array atau pada rentang frekuensi yang relatif sempit</w:t>
      </w:r>
      <w:r w:rsidR="00BC63DD">
        <w:rPr>
          <w:rFonts w:ascii="Times New Roman" w:hAnsi="Times New Roman" w:cs="Times New Roman"/>
          <w:lang w:val="sv-SE"/>
        </w:rPr>
        <w:t xml:space="preserve"> </w:t>
      </w:r>
      <w:r w:rsidR="00AE6834">
        <w:rPr>
          <w:rFonts w:ascii="Times New Roman" w:hAnsi="Times New Roman" w:cs="Times New Roman"/>
          <w:lang w:val="sv-SE"/>
        </w:rPr>
        <w:t>s</w:t>
      </w:r>
      <w:r w:rsidR="00B0654F">
        <w:rPr>
          <w:rFonts w:ascii="Times New Roman" w:hAnsi="Times New Roman" w:cs="Times New Roman"/>
          <w:lang w:val="sv-SE"/>
        </w:rPr>
        <w:fldChar w:fldCharType="begin"/>
      </w:r>
      <w:r w:rsidR="00B0654F">
        <w:rPr>
          <w:rFonts w:ascii="Times New Roman" w:hAnsi="Times New Roman" w:cs="Times New Roman"/>
          <w:lang w:val="sv-SE"/>
        </w:rPr>
        <w:instrText xml:space="preserve"> ADDIN ZOTERO_ITEM CSL_CITATION {"citationID":"BQCvIkSf","properties":{"formattedCitation":"(Ohm dkk., 2023)","plainCitation":"(Ohm dkk., 2023)","noteIndex":0},"citationItems":[{"id":236,"uris":["http://zotero.org/users/local/GXnJfy3L/items/TGLZWPWS"],"itemData":{"id":236,"type":"article-journal","abstract":"This paper proposes an all-metal Vivaldi array antenna with a wide-angle impedance matching (WAIM) layer for high-power jamming systems. To reduce fabrication complexity and time, the proposed array antenna is manufactured using a metal 3D printing method. The Vivaldi unit cell, composed of a radiating flare part and an inner cavity, is extended into an 8 × 8 array with a ±45◦ slant configuration. To further enhance the beam steering angle, the WAIM layer is placed on top of the proposed array antenna. The performances of the proposed array antenna, such as its active reflection coefficients (ARCs), gains, and array radiation patterns, are investigated in a full anechoic chamber. At a steering angle of (θ0 = 45◦, φ0 = 25◦), the measured and simulated average ARCs of the center element (Port 36) with the WAIM layer are −13.2 dB and −18.5 dB, respectively. At 4 GHz, the measured and simulated boresight gains of the proposed array antenna are 19 dBi and 20.6 dBi, respectively. In addition, the measured and simulated boresight gains for the (θ0 = 45◦, φ0 = 0◦) steering angle in the zx-plane are 18 dBi and 21 dBi, respectively. In the zy-plane, boresight gains for the (θ0 = 45◦, φ0 = 0◦) steering angle are 19.3 dBi by measurement and 19.1 dBi by simulation. These results demonstrate that the proposed array antenna is suitable for high-power jamming systems because stable boresight gains are observed even at wide steering angles without unwanted grating lobes.","container-title":"IEEE Access","DOI":"10.1109/ACCESS.2023.3262463","ISSN":"2169-3536","journalAbbreviation":"IEEE Access","language":"en","license":"https://creativecommons.org/licenses/by-nc-nd/4.0/","page":"35175-35181","source":"DOI.org (Crossref)","title":"Design of a Dual-Polarization All-Metal Vivaldi Array Antenna Using a Metal 3D Printing Method for High-Power Jamming Systems","volume":"11","author":[{"family":"Ohm","given":"Sungsik"},{"family":"Kang","given":"Eunjung"},{"family":"Lim","given":"Tae Heung"},{"family":"Choo","given":"Hosung"}],"issued":{"date-parts":[["2023"]]}}}],"schema":"https://github.com/citation-style-language/schema/raw/master/csl-citation.json"} </w:instrText>
      </w:r>
      <w:r w:rsidR="00B0654F">
        <w:rPr>
          <w:rFonts w:ascii="Times New Roman" w:hAnsi="Times New Roman" w:cs="Times New Roman"/>
          <w:lang w:val="sv-SE"/>
        </w:rPr>
        <w:fldChar w:fldCharType="separate"/>
      </w:r>
      <w:r w:rsidR="00B0654F" w:rsidRPr="008251D6">
        <w:rPr>
          <w:rFonts w:ascii="Times New Roman" w:hAnsi="Times New Roman" w:cs="Times New Roman"/>
          <w:lang w:val="sv-SE"/>
        </w:rPr>
        <w:t>(Ohm dkk., 2023)</w:t>
      </w:r>
      <w:r w:rsidR="00B0654F">
        <w:rPr>
          <w:rFonts w:ascii="Times New Roman" w:hAnsi="Times New Roman" w:cs="Times New Roman"/>
          <w:lang w:val="sv-SE"/>
        </w:rPr>
        <w:fldChar w:fldCharType="end"/>
      </w:r>
      <w:r w:rsidR="00FE1A0F" w:rsidRPr="00FE1A0F">
        <w:rPr>
          <w:rFonts w:ascii="Times New Roman" w:hAnsi="Times New Roman" w:cs="Times New Roman"/>
          <w:lang w:val="sv-SE"/>
        </w:rPr>
        <w:t xml:space="preserve">. </w:t>
      </w:r>
    </w:p>
    <w:p w14:paraId="2D3312AA" w14:textId="653F2AC8" w:rsidR="00FE1A0F" w:rsidRDefault="00FE1A0F" w:rsidP="00F40299">
      <w:pPr>
        <w:spacing w:after="0" w:line="360" w:lineRule="auto"/>
        <w:ind w:firstLine="720"/>
        <w:jc w:val="both"/>
        <w:rPr>
          <w:rFonts w:ascii="Times New Roman" w:hAnsi="Times New Roman" w:cs="Times New Roman"/>
          <w:lang w:val="sv-SE"/>
        </w:rPr>
      </w:pPr>
      <w:r w:rsidRPr="00FE1A0F">
        <w:rPr>
          <w:rFonts w:ascii="Times New Roman" w:hAnsi="Times New Roman" w:cs="Times New Roman"/>
          <w:lang w:val="sv-SE"/>
        </w:rPr>
        <w:t xml:space="preserve">Berdasarkan berbagai keterbatasan tersebut, sejumlah penelitian telah mengusulkan modifikasi geometri </w:t>
      </w:r>
      <w:r w:rsidRPr="006E2CF9">
        <w:rPr>
          <w:rFonts w:ascii="Times New Roman" w:hAnsi="Times New Roman" w:cs="Times New Roman"/>
          <w:i/>
          <w:iCs/>
          <w:lang w:val="sv-SE"/>
        </w:rPr>
        <w:t>taper</w:t>
      </w:r>
      <w:r w:rsidRPr="00FE1A0F">
        <w:rPr>
          <w:rFonts w:ascii="Times New Roman" w:hAnsi="Times New Roman" w:cs="Times New Roman"/>
          <w:lang w:val="sv-SE"/>
        </w:rPr>
        <w:t xml:space="preserve"> untuk meningkatkan performa antena. Salah satu pendekatan yang dikembangkan adalah </w:t>
      </w:r>
      <w:r w:rsidRPr="00D5395F">
        <w:rPr>
          <w:rFonts w:ascii="Times New Roman" w:hAnsi="Times New Roman" w:cs="Times New Roman"/>
          <w:i/>
          <w:iCs/>
          <w:lang w:val="sv-SE"/>
        </w:rPr>
        <w:t>Step-Constant Tapered Slot Antenna</w:t>
      </w:r>
      <w:r w:rsidRPr="00FE1A0F">
        <w:rPr>
          <w:rFonts w:ascii="Times New Roman" w:hAnsi="Times New Roman" w:cs="Times New Roman"/>
          <w:lang w:val="sv-SE"/>
        </w:rPr>
        <w:t xml:space="preserve"> (STSA), di mana profil </w:t>
      </w:r>
      <w:r w:rsidRPr="00820FA8">
        <w:rPr>
          <w:rFonts w:ascii="Times New Roman" w:hAnsi="Times New Roman" w:cs="Times New Roman"/>
          <w:i/>
          <w:iCs/>
          <w:lang w:val="sv-SE"/>
        </w:rPr>
        <w:t>taper</w:t>
      </w:r>
      <w:r w:rsidRPr="00FE1A0F">
        <w:rPr>
          <w:rFonts w:ascii="Times New Roman" w:hAnsi="Times New Roman" w:cs="Times New Roman"/>
          <w:lang w:val="sv-SE"/>
        </w:rPr>
        <w:t xml:space="preserve"> eksponensial digantikan dengan struktur bertingkat yang terdiri dari beberapa segmen linier diskrit. </w:t>
      </w:r>
      <w:r w:rsidR="0073766D">
        <w:rPr>
          <w:rFonts w:ascii="Times New Roman" w:hAnsi="Times New Roman" w:cs="Times New Roman"/>
          <w:lang w:val="sv-SE"/>
        </w:rPr>
        <w:t>Sebelumnya</w:t>
      </w:r>
      <w:r w:rsidR="00136C07">
        <w:rPr>
          <w:rFonts w:ascii="Times New Roman" w:hAnsi="Times New Roman" w:cs="Times New Roman"/>
          <w:lang w:val="sv-SE"/>
        </w:rPr>
        <w:t>, penelitian mengenai STSA telah dilakukan oleh Shen dkk. (2010</w:t>
      </w:r>
      <w:r w:rsidR="00136C07" w:rsidRPr="006D2B91">
        <w:rPr>
          <w:rFonts w:ascii="Times New Roman" w:hAnsi="Times New Roman" w:cs="Times New Roman"/>
          <w:lang w:val="sv-SE"/>
        </w:rPr>
        <w:t xml:space="preserve">) </w:t>
      </w:r>
      <w:r w:rsidR="00CC67E7" w:rsidRPr="006D2B91">
        <w:rPr>
          <w:rFonts w:ascii="Times New Roman" w:hAnsi="Times New Roman" w:cs="Times New Roman"/>
          <w:lang w:val="sv-SE"/>
        </w:rPr>
        <w:t xml:space="preserve">yang mengusulkan desain antena STSA berbasis slot bertingkat untuk aplikasi </w:t>
      </w:r>
      <w:r w:rsidR="00CC67E7" w:rsidRPr="006D2B91">
        <w:rPr>
          <w:rFonts w:ascii="Times New Roman" w:hAnsi="Times New Roman" w:cs="Times New Roman"/>
          <w:i/>
          <w:iCs/>
          <w:lang w:val="sv-SE"/>
        </w:rPr>
        <w:t>wideband phased-array</w:t>
      </w:r>
      <w:r w:rsidR="00CC67E7" w:rsidRPr="006D2B91">
        <w:rPr>
          <w:rFonts w:ascii="Times New Roman" w:hAnsi="Times New Roman" w:cs="Times New Roman"/>
          <w:lang w:val="sv-SE"/>
        </w:rPr>
        <w:t xml:space="preserve"> radar. Hasil penelitian tersebut menunjukkan bahwa antena yang diusulkan mampu menghasilkan </w:t>
      </w:r>
      <w:r w:rsidR="00CC67E7" w:rsidRPr="00A45E3C">
        <w:rPr>
          <w:rFonts w:ascii="Times New Roman" w:hAnsi="Times New Roman" w:cs="Times New Roman"/>
          <w:i/>
          <w:iCs/>
          <w:lang w:val="sv-SE"/>
        </w:rPr>
        <w:t>bandwidth</w:t>
      </w:r>
      <w:r w:rsidR="00CC67E7" w:rsidRPr="006D2B91">
        <w:rPr>
          <w:rFonts w:ascii="Times New Roman" w:hAnsi="Times New Roman" w:cs="Times New Roman"/>
          <w:lang w:val="sv-SE"/>
        </w:rPr>
        <w:t xml:space="preserve"> yang luas dengan nilai VSWR kurang dari 2 pada rentang frekuensi 6–18 GHz, serta memiliki karakteristik radiasi yang mendukung kemampuan </w:t>
      </w:r>
      <w:r w:rsidR="00CC67E7" w:rsidRPr="00B76707">
        <w:rPr>
          <w:rFonts w:ascii="Times New Roman" w:hAnsi="Times New Roman" w:cs="Times New Roman"/>
          <w:i/>
          <w:iCs/>
          <w:lang w:val="sv-SE"/>
        </w:rPr>
        <w:t>wide-angle scanning</w:t>
      </w:r>
      <w:r w:rsidR="00CC67E7" w:rsidRPr="006D2B91">
        <w:rPr>
          <w:rFonts w:ascii="Times New Roman" w:hAnsi="Times New Roman" w:cs="Times New Roman"/>
          <w:lang w:val="sv-SE"/>
        </w:rPr>
        <w:t xml:space="preserve"> pada sistem antena </w:t>
      </w:r>
      <w:r w:rsidR="00CC67E7" w:rsidRPr="00525AF4">
        <w:rPr>
          <w:rFonts w:ascii="Times New Roman" w:hAnsi="Times New Roman" w:cs="Times New Roman"/>
          <w:i/>
          <w:iCs/>
          <w:lang w:val="sv-SE"/>
        </w:rPr>
        <w:t>array</w:t>
      </w:r>
      <w:r w:rsidR="0023230B">
        <w:rPr>
          <w:rFonts w:ascii="Times New Roman" w:hAnsi="Times New Roman" w:cs="Times New Roman"/>
          <w:i/>
          <w:iCs/>
          <w:lang w:val="sv-SE"/>
        </w:rPr>
        <w:fldChar w:fldCharType="begin"/>
      </w:r>
      <w:r w:rsidR="0023230B">
        <w:rPr>
          <w:rFonts w:ascii="Times New Roman" w:hAnsi="Times New Roman" w:cs="Times New Roman"/>
          <w:i/>
          <w:iCs/>
          <w:lang w:val="sv-SE"/>
        </w:rPr>
        <w:instrText xml:space="preserve"> ADDIN ZOTERO_ITEM CSL_CITATION {"citationID":"KTJLcQ1T","properties":{"formattedCitation":"(Shen dkk., 2010)","plainCitation":"(Shen dkk., 2010)","noteIndex":0},"citationItems":[{"id":233,"uris":["http://zotero.org/users/local/GXnJfy3L/items/L9ITFG3K"],"itemData":{"id":233,"type":"paper-conference","container-title":"2010 IEEE International Conference on Ultra-Wideband","DOI":"10.1109/ICUWB.2010.5614085","event-title":"2010 IEEE International Conference on Ultra-Wideband (ICUWB)","ISBN":"978-1-4244-5305-4","language":"en","page":"1-4","publisher":"IEEE","publisher-place":"Nanjing, China","source":"DOI.org (Crossref)","title":"Design and mutual coupling analysis on wideband wide-angle scan step-constant tapered slot antenna array","URL":"http://ieeexplore.ieee.org/document/5614085/","author":[{"family":"Shen","given":"Jing"},{"family":"Xu","given":"Zhi"},{"family":"Zheng","given":"Ting"}],"accessed":{"date-parts":[["2026",4,8]]},"issued":{"date-parts":[["2010",9]]}}}],"schema":"https://github.com/citation-style-language/schema/raw/master/csl-citation.json"} </w:instrText>
      </w:r>
      <w:r w:rsidR="0023230B">
        <w:rPr>
          <w:rFonts w:ascii="Times New Roman" w:hAnsi="Times New Roman" w:cs="Times New Roman"/>
          <w:i/>
          <w:iCs/>
          <w:lang w:val="sv-SE"/>
        </w:rPr>
        <w:fldChar w:fldCharType="separate"/>
      </w:r>
      <w:r w:rsidR="0023230B" w:rsidRPr="0023230B">
        <w:rPr>
          <w:rFonts w:ascii="Times New Roman" w:hAnsi="Times New Roman" w:cs="Times New Roman"/>
          <w:lang w:val="sv-SE"/>
        </w:rPr>
        <w:t>(Shen dkk., 2010)</w:t>
      </w:r>
      <w:r w:rsidR="0023230B">
        <w:rPr>
          <w:rFonts w:ascii="Times New Roman" w:hAnsi="Times New Roman" w:cs="Times New Roman"/>
          <w:i/>
          <w:iCs/>
          <w:lang w:val="sv-SE"/>
        </w:rPr>
        <w:fldChar w:fldCharType="end"/>
      </w:r>
      <w:r w:rsidR="00CC67E7" w:rsidRPr="00136C07">
        <w:rPr>
          <w:rFonts w:ascii="Times New Roman" w:hAnsi="Times New Roman" w:cs="Times New Roman"/>
          <w:lang w:val="sv-SE"/>
        </w:rPr>
        <w:t>.</w:t>
      </w:r>
    </w:p>
    <w:p w14:paraId="538CCCD1" w14:textId="25B61523" w:rsidR="0012759F" w:rsidRPr="00136C07" w:rsidRDefault="00CB1156" w:rsidP="00F40299">
      <w:pPr>
        <w:spacing w:after="0" w:line="360" w:lineRule="auto"/>
        <w:ind w:firstLine="720"/>
        <w:jc w:val="both"/>
        <w:rPr>
          <w:rFonts w:ascii="Times New Roman" w:hAnsi="Times New Roman" w:cs="Times New Roman"/>
          <w:lang w:val="sv-SE"/>
        </w:rPr>
      </w:pPr>
      <w:r w:rsidRPr="00CB1156">
        <w:rPr>
          <w:rFonts w:ascii="Times New Roman" w:hAnsi="Times New Roman" w:cs="Times New Roman"/>
          <w:lang w:val="sv-SE"/>
        </w:rPr>
        <w:t xml:space="preserve">Selain itu, penelitian lain yang dilakukan oleh Aktar dkk. </w:t>
      </w:r>
      <w:r>
        <w:rPr>
          <w:rFonts w:ascii="Times New Roman" w:hAnsi="Times New Roman" w:cs="Times New Roman"/>
          <w:lang w:val="sv-SE"/>
        </w:rPr>
        <w:t xml:space="preserve">(2019) </w:t>
      </w:r>
      <w:r w:rsidRPr="00CB1156">
        <w:rPr>
          <w:rFonts w:ascii="Times New Roman" w:hAnsi="Times New Roman" w:cs="Times New Roman"/>
          <w:lang w:val="sv-SE"/>
        </w:rPr>
        <w:t xml:space="preserve">mengembangkan desain STSA untuk aplikasi </w:t>
      </w:r>
      <w:r w:rsidRPr="00CB1156">
        <w:rPr>
          <w:rFonts w:ascii="Times New Roman" w:hAnsi="Times New Roman" w:cs="Times New Roman"/>
          <w:i/>
          <w:iCs/>
          <w:lang w:val="sv-SE"/>
        </w:rPr>
        <w:t>ultra-wideband</w:t>
      </w:r>
      <w:r w:rsidRPr="00CB1156">
        <w:rPr>
          <w:rFonts w:ascii="Times New Roman" w:hAnsi="Times New Roman" w:cs="Times New Roman"/>
          <w:lang w:val="sv-SE"/>
        </w:rPr>
        <w:t xml:space="preserve"> (UWB) pada rentang frekuensi 3.1–10.6 GHz, dengan hasil simulasi menunjukkan bahwa konfigurasi dengan 15 </w:t>
      </w:r>
      <w:r w:rsidRPr="00CB1156">
        <w:rPr>
          <w:rFonts w:ascii="Times New Roman" w:hAnsi="Times New Roman" w:cs="Times New Roman"/>
          <w:i/>
          <w:iCs/>
          <w:lang w:val="sv-SE"/>
        </w:rPr>
        <w:t>step</w:t>
      </w:r>
      <w:r w:rsidRPr="00CB1156">
        <w:rPr>
          <w:rFonts w:ascii="Times New Roman" w:hAnsi="Times New Roman" w:cs="Times New Roman"/>
          <w:lang w:val="sv-SE"/>
        </w:rPr>
        <w:t xml:space="preserve"> mampu menghasilkan </w:t>
      </w:r>
      <w:r w:rsidRPr="00CB1156">
        <w:rPr>
          <w:rFonts w:ascii="Times New Roman" w:hAnsi="Times New Roman" w:cs="Times New Roman"/>
          <w:i/>
          <w:iCs/>
          <w:lang w:val="sv-SE"/>
        </w:rPr>
        <w:t>return loss</w:t>
      </w:r>
      <w:r w:rsidRPr="00CB1156">
        <w:rPr>
          <w:rFonts w:ascii="Times New Roman" w:hAnsi="Times New Roman" w:cs="Times New Roman"/>
          <w:lang w:val="sv-SE"/>
        </w:rPr>
        <w:t xml:space="preserve"> sekitar −46 dB, </w:t>
      </w:r>
      <w:r w:rsidRPr="005755E5">
        <w:rPr>
          <w:rFonts w:ascii="Times New Roman" w:hAnsi="Times New Roman" w:cs="Times New Roman"/>
          <w:i/>
          <w:iCs/>
          <w:lang w:val="sv-SE"/>
        </w:rPr>
        <w:t>gain</w:t>
      </w:r>
      <w:r w:rsidRPr="00CB1156">
        <w:rPr>
          <w:rFonts w:ascii="Times New Roman" w:hAnsi="Times New Roman" w:cs="Times New Roman"/>
          <w:lang w:val="sv-SE"/>
        </w:rPr>
        <w:t xml:space="preserve"> sekitar 10 </w:t>
      </w:r>
      <w:r w:rsidRPr="00CB1156">
        <w:rPr>
          <w:rFonts w:ascii="Times New Roman" w:hAnsi="Times New Roman" w:cs="Times New Roman"/>
          <w:lang w:val="sv-SE"/>
        </w:rPr>
        <w:lastRenderedPageBreak/>
        <w:t>dB, serta VSWR mendekati 1, yang menunjukkan performa impedansi yang sangat baik</w:t>
      </w:r>
      <w:r w:rsidR="0023230B">
        <w:rPr>
          <w:rFonts w:ascii="Times New Roman" w:hAnsi="Times New Roman" w:cs="Times New Roman"/>
          <w:lang w:val="sv-SE"/>
        </w:rPr>
        <w:t xml:space="preserve"> </w:t>
      </w:r>
      <w:r w:rsidR="0023230B">
        <w:rPr>
          <w:rFonts w:ascii="Times New Roman" w:hAnsi="Times New Roman" w:cs="Times New Roman"/>
          <w:lang w:val="sv-SE"/>
        </w:rPr>
        <w:fldChar w:fldCharType="begin"/>
      </w:r>
      <w:r w:rsidR="0023230B">
        <w:rPr>
          <w:rFonts w:ascii="Times New Roman" w:hAnsi="Times New Roman" w:cs="Times New Roman"/>
          <w:lang w:val="sv-SE"/>
        </w:rPr>
        <w:instrText xml:space="preserve"> ADDIN ZOTERO_ITEM CSL_CITATION {"citationID":"p6STGYVi","properties":{"formattedCitation":"(Aktar dkk., 2019)","plainCitation":"(Aktar dkk., 2019)","noteIndex":0},"citationItems":[{"id":117,"uris":["http://zotero.org/users/local/GXnJfy3L/items/HQIXU9KW"],"itemData":{"id":117,"type":"article-journal","abstract":"This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Biplob"}],"issued":{"date-parts":[["2019"]]}}}],"schema":"https://github.com/citation-style-language/schema/raw/master/csl-citation.json"} </w:instrText>
      </w:r>
      <w:r w:rsidR="0023230B">
        <w:rPr>
          <w:rFonts w:ascii="Times New Roman" w:hAnsi="Times New Roman" w:cs="Times New Roman"/>
          <w:lang w:val="sv-SE"/>
        </w:rPr>
        <w:fldChar w:fldCharType="separate"/>
      </w:r>
      <w:r w:rsidR="0023230B" w:rsidRPr="0023230B">
        <w:rPr>
          <w:rFonts w:ascii="Times New Roman" w:hAnsi="Times New Roman" w:cs="Times New Roman"/>
          <w:lang w:val="sv-SE"/>
        </w:rPr>
        <w:t>(Aktar dkk., 2019)</w:t>
      </w:r>
      <w:r w:rsidR="0023230B">
        <w:rPr>
          <w:rFonts w:ascii="Times New Roman" w:hAnsi="Times New Roman" w:cs="Times New Roman"/>
          <w:lang w:val="sv-SE"/>
        </w:rPr>
        <w:fldChar w:fldCharType="end"/>
      </w:r>
      <w:r w:rsidR="00B549E1">
        <w:rPr>
          <w:rFonts w:ascii="Times New Roman" w:hAnsi="Times New Roman" w:cs="Times New Roman"/>
          <w:lang w:val="sv-SE"/>
        </w:rPr>
        <w:t>.</w:t>
      </w:r>
    </w:p>
    <w:p w14:paraId="3BF74F89" w14:textId="5139EB0C" w:rsidR="000A2119" w:rsidRPr="00037AC8" w:rsidRDefault="000A2119" w:rsidP="00F40299">
      <w:pPr>
        <w:spacing w:after="0" w:line="360" w:lineRule="auto"/>
        <w:ind w:firstLine="720"/>
        <w:jc w:val="both"/>
        <w:rPr>
          <w:rFonts w:ascii="Times New Roman" w:hAnsi="Times New Roman" w:cs="Times New Roman"/>
          <w:lang w:val="sv-SE"/>
        </w:rPr>
      </w:pPr>
      <w:r w:rsidRPr="00037AC8">
        <w:rPr>
          <w:rFonts w:ascii="Times New Roman" w:hAnsi="Times New Roman" w:cs="Times New Roman"/>
          <w:lang w:val="sv-SE"/>
        </w:rPr>
        <w:t xml:space="preserve">Berdasarkan permasalahan dan potensi solusi tersebut, penelitian ini berfokus pada ”Antena Step-Constant Tapered Slot Pita Lebar dengan Gain Tinggi pada Frekuensi K-Band untuk Aplikasi Radar Otomotif ", khususnya dalam rentang 18–20 GHz. </w:t>
      </w:r>
      <w:r w:rsidRPr="00A55922">
        <w:rPr>
          <w:rFonts w:ascii="Times New Roman" w:hAnsi="Times New Roman" w:cs="Times New Roman"/>
          <w:lang w:val="sv-SE"/>
        </w:rPr>
        <w:t>Berbeda dengan penelitian sebelumnya</w:t>
      </w:r>
      <w:r w:rsidR="00AC5101" w:rsidRPr="00A55922">
        <w:rPr>
          <w:rFonts w:ascii="Times New Roman" w:hAnsi="Times New Roman" w:cs="Times New Roman"/>
          <w:lang w:val="sv-SE"/>
        </w:rPr>
        <w:t>,</w:t>
      </w:r>
      <w:r w:rsidRPr="00A55922">
        <w:rPr>
          <w:rFonts w:ascii="Times New Roman" w:hAnsi="Times New Roman" w:cs="Times New Roman"/>
          <w:lang w:val="sv-SE"/>
        </w:rPr>
        <w:t xml:space="preserve"> </w:t>
      </w:r>
      <w:r w:rsidR="00AC5101" w:rsidRPr="00A55922">
        <w:rPr>
          <w:rFonts w:ascii="Times New Roman" w:hAnsi="Times New Roman" w:cs="Times New Roman"/>
          <w:lang w:val="sv-SE"/>
        </w:rPr>
        <w:t>sebagian besar penelitian yang ada masih berfokus pada aplikasi ultra-wideband komunikasi atau konfigurasi antena array untuk sistem radar pita lebar, seperti yang ditunjukkan pada penelitian Shen dkk.</w:t>
      </w:r>
      <w:r w:rsidR="00CD10AF">
        <w:rPr>
          <w:rFonts w:ascii="Times New Roman" w:hAnsi="Times New Roman" w:cs="Times New Roman"/>
          <w:lang w:val="sv-SE"/>
        </w:rPr>
        <w:t xml:space="preserve"> (2010)</w:t>
      </w:r>
      <w:r w:rsidR="00AC5101" w:rsidRPr="00A55922">
        <w:rPr>
          <w:rFonts w:ascii="Times New Roman" w:hAnsi="Times New Roman" w:cs="Times New Roman"/>
          <w:lang w:val="sv-SE"/>
        </w:rPr>
        <w:t xml:space="preserve"> dan Aktar dkk</w:t>
      </w:r>
      <w:r w:rsidR="00CD10AF">
        <w:rPr>
          <w:rFonts w:ascii="Times New Roman" w:hAnsi="Times New Roman" w:cs="Times New Roman"/>
          <w:lang w:val="sv-SE"/>
        </w:rPr>
        <w:t xml:space="preserve"> (2019)</w:t>
      </w:r>
      <w:r w:rsidR="00AC5101" w:rsidRPr="00A55922">
        <w:rPr>
          <w:rFonts w:ascii="Times New Roman" w:hAnsi="Times New Roman" w:cs="Times New Roman"/>
          <w:lang w:val="sv-SE"/>
        </w:rPr>
        <w:t xml:space="preserve">. Penelitian tersebut belum secara spesifik mengkaji penerapan STSA pada pita frekuensi </w:t>
      </w:r>
      <w:r w:rsidR="00AC5101" w:rsidRPr="00151AE4">
        <w:rPr>
          <w:rFonts w:ascii="Times New Roman" w:hAnsi="Times New Roman" w:cs="Times New Roman"/>
          <w:i/>
          <w:iCs/>
          <w:lang w:val="sv-SE"/>
        </w:rPr>
        <w:t>K-Band</w:t>
      </w:r>
      <w:r w:rsidR="00AC5101" w:rsidRPr="00A55922">
        <w:rPr>
          <w:rFonts w:ascii="Times New Roman" w:hAnsi="Times New Roman" w:cs="Times New Roman"/>
          <w:lang w:val="sv-SE"/>
        </w:rPr>
        <w:t xml:space="preserve">, khususnya pada rentang 18–20 GHz, yang memiliki potensi penting dalam pengembangan sistem radar otomotif jarak dekat. Selain itu, sebagian besar penelitian sebelumnya lebih menitikberatkan pada desain </w:t>
      </w:r>
      <w:r w:rsidR="00AC5101" w:rsidRPr="00816663">
        <w:rPr>
          <w:rFonts w:ascii="Times New Roman" w:hAnsi="Times New Roman" w:cs="Times New Roman"/>
          <w:i/>
          <w:lang w:val="sv-SE"/>
        </w:rPr>
        <w:t>array</w:t>
      </w:r>
      <w:r w:rsidR="00AC5101" w:rsidRPr="00A55922">
        <w:rPr>
          <w:rFonts w:ascii="Times New Roman" w:hAnsi="Times New Roman" w:cs="Times New Roman"/>
          <w:lang w:val="sv-SE"/>
        </w:rPr>
        <w:t xml:space="preserve"> antena, sehingga kajian mengenai optimasi geometri </w:t>
      </w:r>
      <w:r w:rsidR="00AC5101" w:rsidRPr="00DF1718">
        <w:rPr>
          <w:rFonts w:ascii="Times New Roman" w:hAnsi="Times New Roman" w:cs="Times New Roman"/>
          <w:i/>
          <w:iCs/>
          <w:lang w:val="sv-SE"/>
        </w:rPr>
        <w:t>step-constant</w:t>
      </w:r>
      <w:r w:rsidR="00AC5101" w:rsidRPr="00A55922">
        <w:rPr>
          <w:rFonts w:ascii="Times New Roman" w:hAnsi="Times New Roman" w:cs="Times New Roman"/>
          <w:lang w:val="sv-SE"/>
        </w:rPr>
        <w:t xml:space="preserve"> pada antena elemen tunggal pada pita </w:t>
      </w:r>
      <w:r w:rsidR="00AC5101" w:rsidRPr="00151AE4">
        <w:rPr>
          <w:rFonts w:ascii="Times New Roman" w:hAnsi="Times New Roman" w:cs="Times New Roman"/>
          <w:i/>
          <w:iCs/>
          <w:lang w:val="sv-SE"/>
        </w:rPr>
        <w:t>K-Band</w:t>
      </w:r>
      <w:r w:rsidR="00AC5101" w:rsidRPr="00A55922">
        <w:rPr>
          <w:rFonts w:ascii="Times New Roman" w:hAnsi="Times New Roman" w:cs="Times New Roman"/>
          <w:lang w:val="sv-SE"/>
        </w:rPr>
        <w:t xml:space="preserve"> masih relatif terbatas.</w:t>
      </w:r>
      <w:r w:rsidRPr="00037AC8">
        <w:rPr>
          <w:rFonts w:ascii="Times New Roman" w:hAnsi="Times New Roman" w:cs="Times New Roman"/>
          <w:lang w:val="sv-SE"/>
        </w:rPr>
        <w:t xml:space="preserve"> Penelitian ini berfokus pada pengembangan geometri </w:t>
      </w:r>
      <w:r w:rsidRPr="002A20D9">
        <w:rPr>
          <w:rFonts w:ascii="Times New Roman" w:hAnsi="Times New Roman" w:cs="Times New Roman"/>
          <w:i/>
          <w:iCs/>
          <w:lang w:val="sv-SE"/>
        </w:rPr>
        <w:t>taper</w:t>
      </w:r>
      <w:r w:rsidRPr="00037AC8">
        <w:rPr>
          <w:rFonts w:ascii="Times New Roman" w:hAnsi="Times New Roman" w:cs="Times New Roman"/>
          <w:lang w:val="sv-SE"/>
        </w:rPr>
        <w:t xml:space="preserve"> bertingkat untuk meningkatkan performa antena elemen tunggal pada frekuensi </w:t>
      </w:r>
      <w:r w:rsidRPr="00F35DB3">
        <w:rPr>
          <w:rFonts w:ascii="Times New Roman" w:hAnsi="Times New Roman" w:cs="Times New Roman"/>
          <w:i/>
          <w:iCs/>
          <w:lang w:val="sv-SE"/>
        </w:rPr>
        <w:t>K-Band</w:t>
      </w:r>
      <w:r w:rsidRPr="00037AC8">
        <w:rPr>
          <w:rFonts w:ascii="Times New Roman" w:hAnsi="Times New Roman" w:cs="Times New Roman"/>
          <w:lang w:val="sv-SE"/>
        </w:rPr>
        <w:t xml:space="preserve">. Dengan mengoptimalkan profil </w:t>
      </w:r>
      <w:r w:rsidRPr="00C84170">
        <w:rPr>
          <w:rFonts w:ascii="Times New Roman" w:hAnsi="Times New Roman" w:cs="Times New Roman"/>
          <w:i/>
          <w:iCs/>
          <w:lang w:val="sv-SE"/>
        </w:rPr>
        <w:t>taper step-constant</w:t>
      </w:r>
      <w:r w:rsidRPr="00037AC8">
        <w:rPr>
          <w:rFonts w:ascii="Times New Roman" w:hAnsi="Times New Roman" w:cs="Times New Roman"/>
          <w:lang w:val="sv-SE"/>
        </w:rPr>
        <w:t xml:space="preserve">, diharapkan antena yang dirancang dapat menghasilkan karakteristik impedansi yang baik, </w:t>
      </w:r>
      <w:r w:rsidRPr="009E3F85">
        <w:rPr>
          <w:rFonts w:ascii="Times New Roman" w:hAnsi="Times New Roman" w:cs="Times New Roman"/>
          <w:i/>
          <w:iCs/>
          <w:lang w:val="sv-SE"/>
        </w:rPr>
        <w:t>gain</w:t>
      </w:r>
      <w:r w:rsidRPr="00037AC8">
        <w:rPr>
          <w:rFonts w:ascii="Times New Roman" w:hAnsi="Times New Roman" w:cs="Times New Roman"/>
          <w:lang w:val="sv-SE"/>
        </w:rPr>
        <w:t xml:space="preserve"> tinggi, serta pola radiasi yang stabil, sehingga mendukung kebutuhan sistem radar otomotif modern.</w:t>
      </w:r>
    </w:p>
    <w:p w14:paraId="40B3AFC8" w14:textId="409C5604" w:rsidR="00272726" w:rsidRPr="003C4EDB" w:rsidRDefault="003D223B" w:rsidP="00FB056D">
      <w:pPr>
        <w:pStyle w:val="Heading2"/>
      </w:pPr>
      <w:r w:rsidRPr="003C4EDB">
        <w:t>Rumusan Masalah</w:t>
      </w:r>
    </w:p>
    <w:p w14:paraId="0BEB8578" w14:textId="7D014169" w:rsidR="003C4EDB" w:rsidRPr="003C4EDB" w:rsidRDefault="003C4EDB" w:rsidP="00F40299">
      <w:pPr>
        <w:spacing w:after="0" w:line="360" w:lineRule="auto"/>
        <w:rPr>
          <w:rFonts w:ascii="Times New Roman" w:hAnsi="Times New Roman" w:cs="Times New Roman"/>
          <w:lang w:val="sv-SE"/>
        </w:rPr>
      </w:pPr>
      <w:r w:rsidRPr="003C4EDB">
        <w:rPr>
          <w:rFonts w:ascii="Times New Roman" w:hAnsi="Times New Roman" w:cs="Times New Roman"/>
          <w:lang w:val="sv-SE"/>
        </w:rPr>
        <w:t>Rumusan masalah dalam penelitian ini i</w:t>
      </w:r>
      <w:r>
        <w:rPr>
          <w:rFonts w:ascii="Times New Roman" w:hAnsi="Times New Roman" w:cs="Times New Roman"/>
          <w:lang w:val="sv-SE"/>
        </w:rPr>
        <w:t>alah sebagai berikut:</w:t>
      </w:r>
    </w:p>
    <w:p w14:paraId="5326E93B" w14:textId="77777777" w:rsidR="00CE3723" w:rsidRDefault="00525D09" w:rsidP="00F40299">
      <w:pPr>
        <w:pStyle w:val="ListParagraph"/>
        <w:numPr>
          <w:ilvl w:val="6"/>
          <w:numId w:val="2"/>
        </w:numPr>
        <w:spacing w:line="360" w:lineRule="auto"/>
        <w:ind w:left="567" w:hanging="283"/>
        <w:jc w:val="both"/>
        <w:rPr>
          <w:rFonts w:ascii="Times New Roman" w:hAnsi="Times New Roman" w:cs="Times New Roman"/>
          <w:lang w:val="sv-SE"/>
        </w:rPr>
      </w:pPr>
      <w:r w:rsidRPr="003C4EDB">
        <w:rPr>
          <w:rFonts w:ascii="Times New Roman" w:hAnsi="Times New Roman" w:cs="Times New Roman"/>
          <w:lang w:val="sv-SE"/>
        </w:rPr>
        <w:t xml:space="preserve">Bagaimana merancang geometri </w:t>
      </w:r>
      <w:r w:rsidRPr="00C86575">
        <w:rPr>
          <w:rFonts w:ascii="Times New Roman" w:hAnsi="Times New Roman" w:cs="Times New Roman"/>
          <w:i/>
          <w:iCs/>
          <w:lang w:val="sv-SE"/>
        </w:rPr>
        <w:t>Step-Constant Tapered Slot Antenna</w:t>
      </w:r>
      <w:r w:rsidRPr="003C4EDB">
        <w:rPr>
          <w:rFonts w:ascii="Times New Roman" w:hAnsi="Times New Roman" w:cs="Times New Roman"/>
          <w:lang w:val="sv-SE"/>
        </w:rPr>
        <w:t xml:space="preserve"> yang mampu bekerja secara efektif pada frekuensi </w:t>
      </w:r>
      <w:r w:rsidRPr="00B7151B">
        <w:rPr>
          <w:rFonts w:ascii="Times New Roman" w:hAnsi="Times New Roman" w:cs="Times New Roman"/>
          <w:i/>
          <w:iCs/>
          <w:lang w:val="sv-SE"/>
        </w:rPr>
        <w:t>K-Band</w:t>
      </w:r>
      <w:r w:rsidRPr="003C4EDB">
        <w:rPr>
          <w:rFonts w:ascii="Times New Roman" w:hAnsi="Times New Roman" w:cs="Times New Roman"/>
          <w:lang w:val="sv-SE"/>
        </w:rPr>
        <w:t xml:space="preserve"> untuk aplikasi radar otomotif? </w:t>
      </w:r>
    </w:p>
    <w:p w14:paraId="1558828A" w14:textId="08BDFBA9" w:rsidR="00CE3723" w:rsidRDefault="00525D09" w:rsidP="00F40299">
      <w:pPr>
        <w:pStyle w:val="ListParagraph"/>
        <w:numPr>
          <w:ilvl w:val="6"/>
          <w:numId w:val="2"/>
        </w:numPr>
        <w:spacing w:line="360" w:lineRule="auto"/>
        <w:ind w:left="567" w:hanging="283"/>
        <w:jc w:val="both"/>
        <w:rPr>
          <w:rFonts w:ascii="Times New Roman" w:hAnsi="Times New Roman" w:cs="Times New Roman"/>
          <w:lang w:val="sv-SE"/>
        </w:rPr>
      </w:pPr>
      <w:r w:rsidRPr="001A0053">
        <w:rPr>
          <w:rFonts w:ascii="Times New Roman" w:hAnsi="Times New Roman" w:cs="Times New Roman"/>
          <w:lang w:val="sv-SE"/>
        </w:rPr>
        <w:t xml:space="preserve">Bagaimana performa antena hasil rancangan berdasarkan simulasi elektromagnetik ditinjau dari parameter </w:t>
      </w:r>
      <w:r w:rsidRPr="006D4952">
        <w:rPr>
          <w:rFonts w:ascii="Times New Roman" w:hAnsi="Times New Roman" w:cs="Times New Roman"/>
          <w:i/>
          <w:iCs/>
          <w:lang w:val="sv-SE"/>
        </w:rPr>
        <w:t>return loss</w:t>
      </w:r>
      <w:r w:rsidRPr="001A0053">
        <w:rPr>
          <w:rFonts w:ascii="Times New Roman" w:hAnsi="Times New Roman" w:cs="Times New Roman"/>
          <w:lang w:val="sv-SE"/>
        </w:rPr>
        <w:t xml:space="preserve">, </w:t>
      </w:r>
      <w:r w:rsidRPr="006D4952">
        <w:rPr>
          <w:rFonts w:ascii="Times New Roman" w:hAnsi="Times New Roman" w:cs="Times New Roman"/>
          <w:i/>
          <w:iCs/>
          <w:lang w:val="sv-SE"/>
        </w:rPr>
        <w:t>bandwidth</w:t>
      </w:r>
      <w:r w:rsidRPr="001A0053">
        <w:rPr>
          <w:rFonts w:ascii="Times New Roman" w:hAnsi="Times New Roman" w:cs="Times New Roman"/>
          <w:lang w:val="sv-SE"/>
        </w:rPr>
        <w:t xml:space="preserve">, </w:t>
      </w:r>
      <w:r w:rsidR="001A0053">
        <w:rPr>
          <w:rFonts w:ascii="Times New Roman" w:hAnsi="Times New Roman" w:cs="Times New Roman"/>
          <w:lang w:val="sv-SE"/>
        </w:rPr>
        <w:t xml:space="preserve">dan </w:t>
      </w:r>
      <w:r w:rsidR="001A0053" w:rsidRPr="001A0053">
        <w:rPr>
          <w:rFonts w:ascii="Times New Roman" w:hAnsi="Times New Roman" w:cs="Times New Roman"/>
          <w:i/>
          <w:iCs/>
          <w:lang w:val="sv-SE"/>
        </w:rPr>
        <w:t>gain</w:t>
      </w:r>
      <w:r w:rsidRPr="001A0053">
        <w:rPr>
          <w:rFonts w:ascii="Times New Roman" w:hAnsi="Times New Roman" w:cs="Times New Roman"/>
          <w:lang w:val="sv-SE"/>
        </w:rPr>
        <w:t xml:space="preserve">? </w:t>
      </w:r>
    </w:p>
    <w:p w14:paraId="37F170BE" w14:textId="3FE8BC4F" w:rsidR="00CE3723" w:rsidRDefault="00525D09" w:rsidP="00F40299">
      <w:pPr>
        <w:pStyle w:val="ListParagraph"/>
        <w:numPr>
          <w:ilvl w:val="6"/>
          <w:numId w:val="2"/>
        </w:numPr>
        <w:spacing w:line="360" w:lineRule="auto"/>
        <w:ind w:left="567" w:hanging="283"/>
        <w:jc w:val="both"/>
        <w:rPr>
          <w:rFonts w:ascii="Times New Roman" w:hAnsi="Times New Roman" w:cs="Times New Roman"/>
          <w:lang w:val="sv-SE"/>
        </w:rPr>
      </w:pPr>
      <w:r w:rsidRPr="003C4EDB">
        <w:rPr>
          <w:rFonts w:ascii="Times New Roman" w:hAnsi="Times New Roman" w:cs="Times New Roman"/>
          <w:lang w:val="sv-SE"/>
        </w:rPr>
        <w:t xml:space="preserve">Bagaimana pengaruh perubahan profil </w:t>
      </w:r>
      <w:r w:rsidRPr="00D36042">
        <w:rPr>
          <w:rFonts w:ascii="Times New Roman" w:hAnsi="Times New Roman" w:cs="Times New Roman"/>
          <w:i/>
          <w:iCs/>
          <w:lang w:val="sv-SE"/>
        </w:rPr>
        <w:t>taper</w:t>
      </w:r>
      <w:r w:rsidRPr="003C4EDB">
        <w:rPr>
          <w:rFonts w:ascii="Times New Roman" w:hAnsi="Times New Roman" w:cs="Times New Roman"/>
          <w:lang w:val="sv-SE"/>
        </w:rPr>
        <w:t xml:space="preserve"> dan variasi struktur </w:t>
      </w:r>
      <w:r w:rsidRPr="00454E11">
        <w:rPr>
          <w:rFonts w:ascii="Times New Roman" w:hAnsi="Times New Roman" w:cs="Times New Roman"/>
          <w:i/>
          <w:iCs/>
          <w:lang w:val="sv-SE"/>
        </w:rPr>
        <w:t>step-constant</w:t>
      </w:r>
      <w:r w:rsidRPr="003C4EDB">
        <w:rPr>
          <w:rFonts w:ascii="Times New Roman" w:hAnsi="Times New Roman" w:cs="Times New Roman"/>
          <w:lang w:val="sv-SE"/>
        </w:rPr>
        <w:t xml:space="preserve"> terhadap karakteristik elektromagnetik, distribusi arus, dan peningkatan direksionalitas pola radiasi antena? </w:t>
      </w:r>
    </w:p>
    <w:p w14:paraId="4F96BFF8" w14:textId="29ABC321" w:rsidR="008B0836" w:rsidRPr="008B0836" w:rsidRDefault="00525D09" w:rsidP="00F40299">
      <w:pPr>
        <w:pStyle w:val="ListParagraph"/>
        <w:numPr>
          <w:ilvl w:val="6"/>
          <w:numId w:val="2"/>
        </w:numPr>
        <w:spacing w:line="360" w:lineRule="auto"/>
        <w:ind w:left="567" w:hanging="283"/>
        <w:jc w:val="both"/>
        <w:rPr>
          <w:rFonts w:ascii="Times New Roman" w:hAnsi="Times New Roman" w:cs="Times New Roman"/>
          <w:lang w:val="sv-SE"/>
        </w:rPr>
      </w:pPr>
      <w:r w:rsidRPr="003C4EDB">
        <w:rPr>
          <w:rFonts w:ascii="Times New Roman" w:hAnsi="Times New Roman" w:cs="Times New Roman"/>
          <w:lang w:val="sv-SE"/>
        </w:rPr>
        <w:lastRenderedPageBreak/>
        <w:t xml:space="preserve">Apakah desain antena yang disimulasikan telah memenuhi kriteria kinerja dan spesifikasi teknis yang disyaratkan untuk sistem radar otomotif pada frekuensi </w:t>
      </w:r>
      <w:r w:rsidRPr="003732EA">
        <w:rPr>
          <w:rFonts w:ascii="Times New Roman" w:hAnsi="Times New Roman" w:cs="Times New Roman"/>
          <w:i/>
          <w:iCs/>
          <w:lang w:val="sv-SE"/>
        </w:rPr>
        <w:t>K-Band</w:t>
      </w:r>
      <w:r w:rsidRPr="003C4EDB">
        <w:rPr>
          <w:rFonts w:ascii="Times New Roman" w:hAnsi="Times New Roman" w:cs="Times New Roman"/>
          <w:lang w:val="sv-SE"/>
        </w:rPr>
        <w:t>?</w:t>
      </w:r>
    </w:p>
    <w:p w14:paraId="1458C0AF" w14:textId="0E20AD5E" w:rsidR="003D223B" w:rsidRPr="00275101" w:rsidRDefault="00656FFC" w:rsidP="00FB056D">
      <w:pPr>
        <w:pStyle w:val="Heading2"/>
      </w:pPr>
      <w:r w:rsidRPr="00275101">
        <w:t>Tujuan Penelitian</w:t>
      </w:r>
    </w:p>
    <w:p w14:paraId="232F7276" w14:textId="09915F4D" w:rsidR="00E45175" w:rsidRDefault="00E45175" w:rsidP="00F40299">
      <w:pPr>
        <w:spacing w:line="360" w:lineRule="auto"/>
        <w:rPr>
          <w:rFonts w:ascii="Times New Roman" w:hAnsi="Times New Roman" w:cs="Times New Roman"/>
          <w:lang w:val="sv-SE"/>
        </w:rPr>
      </w:pPr>
      <w:r>
        <w:rPr>
          <w:rFonts w:ascii="Times New Roman" w:hAnsi="Times New Roman" w:cs="Times New Roman"/>
          <w:lang w:val="sv-SE"/>
        </w:rPr>
        <w:t>Tujuan dari penelitian ini ialah sebagai berikut:</w:t>
      </w:r>
    </w:p>
    <w:p w14:paraId="615F1E02" w14:textId="77777777" w:rsidR="0049761B" w:rsidRDefault="00E45175" w:rsidP="00F40299">
      <w:pPr>
        <w:pStyle w:val="ListParagraph"/>
        <w:numPr>
          <w:ilvl w:val="0"/>
          <w:numId w:val="3"/>
        </w:numPr>
        <w:spacing w:line="360" w:lineRule="auto"/>
        <w:jc w:val="both"/>
        <w:rPr>
          <w:rFonts w:ascii="Times New Roman" w:hAnsi="Times New Roman" w:cs="Times New Roman"/>
          <w:lang w:val="sv-SE"/>
        </w:rPr>
      </w:pPr>
      <w:r w:rsidRPr="0049761B">
        <w:rPr>
          <w:rFonts w:ascii="Times New Roman" w:hAnsi="Times New Roman" w:cs="Times New Roman"/>
          <w:lang w:val="sv-SE"/>
        </w:rPr>
        <w:t xml:space="preserve">Mendesain dan mengoptimasi geometri </w:t>
      </w:r>
      <w:r w:rsidRPr="00740AED">
        <w:rPr>
          <w:rFonts w:ascii="Times New Roman" w:hAnsi="Times New Roman" w:cs="Times New Roman"/>
          <w:i/>
          <w:iCs/>
          <w:lang w:val="sv-SE"/>
        </w:rPr>
        <w:t>Step-Constant Tapered Slot Antenna</w:t>
      </w:r>
      <w:r w:rsidRPr="0049761B">
        <w:rPr>
          <w:rFonts w:ascii="Times New Roman" w:hAnsi="Times New Roman" w:cs="Times New Roman"/>
          <w:lang w:val="sv-SE"/>
        </w:rPr>
        <w:t xml:space="preserve"> (STSA) agar bekerja pada pita frekuensi </w:t>
      </w:r>
      <w:r w:rsidRPr="00740AED">
        <w:rPr>
          <w:rFonts w:ascii="Times New Roman" w:hAnsi="Times New Roman" w:cs="Times New Roman"/>
          <w:i/>
          <w:iCs/>
          <w:lang w:val="sv-SE"/>
        </w:rPr>
        <w:t>K-Band</w:t>
      </w:r>
      <w:r w:rsidRPr="0049761B">
        <w:rPr>
          <w:rFonts w:ascii="Times New Roman" w:hAnsi="Times New Roman" w:cs="Times New Roman"/>
          <w:lang w:val="sv-SE"/>
        </w:rPr>
        <w:t xml:space="preserve"> untuk aplikasi radar otomotif. </w:t>
      </w:r>
    </w:p>
    <w:p w14:paraId="5D98D06B" w14:textId="77777777" w:rsidR="0049761B" w:rsidRDefault="00E45175" w:rsidP="00F40299">
      <w:pPr>
        <w:pStyle w:val="ListParagraph"/>
        <w:numPr>
          <w:ilvl w:val="0"/>
          <w:numId w:val="3"/>
        </w:numPr>
        <w:spacing w:line="360" w:lineRule="auto"/>
        <w:jc w:val="both"/>
        <w:rPr>
          <w:rFonts w:ascii="Times New Roman" w:hAnsi="Times New Roman" w:cs="Times New Roman"/>
          <w:lang w:val="sv-SE"/>
        </w:rPr>
      </w:pPr>
      <w:r w:rsidRPr="0049761B">
        <w:rPr>
          <w:rFonts w:ascii="Times New Roman" w:hAnsi="Times New Roman" w:cs="Times New Roman"/>
          <w:lang w:val="sv-SE"/>
        </w:rPr>
        <w:t xml:space="preserve">Menganalisis pengaruh variasi profil </w:t>
      </w:r>
      <w:r w:rsidRPr="00740AED">
        <w:rPr>
          <w:rFonts w:ascii="Times New Roman" w:hAnsi="Times New Roman" w:cs="Times New Roman"/>
          <w:i/>
          <w:iCs/>
          <w:lang w:val="sv-SE"/>
        </w:rPr>
        <w:t>step-constant</w:t>
      </w:r>
      <w:r w:rsidRPr="0049761B">
        <w:rPr>
          <w:rFonts w:ascii="Times New Roman" w:hAnsi="Times New Roman" w:cs="Times New Roman"/>
          <w:lang w:val="sv-SE"/>
        </w:rPr>
        <w:t xml:space="preserve"> terhadap karakteristik elektromagnetik antena, meliputi distribusi arus permukaan, impedansi masukan, dan pola radiasi. </w:t>
      </w:r>
    </w:p>
    <w:p w14:paraId="688B9977" w14:textId="0761D3AB" w:rsidR="0049761B" w:rsidRDefault="00E45175" w:rsidP="00F40299">
      <w:pPr>
        <w:pStyle w:val="ListParagraph"/>
        <w:numPr>
          <w:ilvl w:val="0"/>
          <w:numId w:val="3"/>
        </w:numPr>
        <w:spacing w:line="360" w:lineRule="auto"/>
        <w:jc w:val="both"/>
        <w:rPr>
          <w:rFonts w:ascii="Times New Roman" w:hAnsi="Times New Roman" w:cs="Times New Roman"/>
          <w:lang w:val="sv-SE"/>
        </w:rPr>
      </w:pPr>
      <w:r w:rsidRPr="0049761B">
        <w:rPr>
          <w:rFonts w:ascii="Times New Roman" w:hAnsi="Times New Roman" w:cs="Times New Roman"/>
          <w:lang w:val="sv-SE"/>
        </w:rPr>
        <w:t xml:space="preserve">Mengevaluasi performa antena berdasarkan parameter utama, yaitu Return Loss, </w:t>
      </w:r>
      <w:r w:rsidRPr="000370EB">
        <w:rPr>
          <w:rFonts w:ascii="Times New Roman" w:hAnsi="Times New Roman" w:cs="Times New Roman"/>
          <w:i/>
          <w:iCs/>
          <w:lang w:val="sv-SE"/>
        </w:rPr>
        <w:t>Bandwidth</w:t>
      </w:r>
      <w:r w:rsidRPr="0049761B">
        <w:rPr>
          <w:rFonts w:ascii="Times New Roman" w:hAnsi="Times New Roman" w:cs="Times New Roman"/>
          <w:lang w:val="sv-SE"/>
        </w:rPr>
        <w:t xml:space="preserve">, </w:t>
      </w:r>
      <w:r w:rsidR="00336B03">
        <w:rPr>
          <w:rFonts w:ascii="Times New Roman" w:hAnsi="Times New Roman" w:cs="Times New Roman"/>
          <w:lang w:val="sv-SE"/>
        </w:rPr>
        <w:t xml:space="preserve">dan </w:t>
      </w:r>
      <w:r w:rsidR="00336B03">
        <w:rPr>
          <w:rFonts w:ascii="Times New Roman" w:hAnsi="Times New Roman" w:cs="Times New Roman"/>
          <w:i/>
          <w:iCs/>
          <w:lang w:val="sv-SE"/>
        </w:rPr>
        <w:t>Gain.</w:t>
      </w:r>
      <w:r w:rsidRPr="0049761B">
        <w:rPr>
          <w:rFonts w:ascii="Times New Roman" w:hAnsi="Times New Roman" w:cs="Times New Roman"/>
          <w:lang w:val="sv-SE"/>
        </w:rPr>
        <w:t xml:space="preserve"> </w:t>
      </w:r>
    </w:p>
    <w:p w14:paraId="6C600B56" w14:textId="4AE82377" w:rsidR="00D14DB2" w:rsidRPr="00417E37" w:rsidRDefault="00E45175" w:rsidP="00F40299">
      <w:pPr>
        <w:pStyle w:val="ListParagraph"/>
        <w:numPr>
          <w:ilvl w:val="0"/>
          <w:numId w:val="3"/>
        </w:numPr>
        <w:spacing w:line="360" w:lineRule="auto"/>
        <w:jc w:val="both"/>
        <w:rPr>
          <w:rFonts w:ascii="Times New Roman" w:hAnsi="Times New Roman" w:cs="Times New Roman"/>
          <w:lang w:val="sv-SE"/>
        </w:rPr>
      </w:pPr>
      <w:r w:rsidRPr="0049761B">
        <w:rPr>
          <w:rFonts w:ascii="Times New Roman" w:hAnsi="Times New Roman" w:cs="Times New Roman"/>
          <w:lang w:val="sv-SE"/>
        </w:rPr>
        <w:t xml:space="preserve">Menilai kesesuaian performa antena terhadap kebutuhan sistem radar otomotif jarak menengah pada pita </w:t>
      </w:r>
      <w:r w:rsidRPr="00F373C3">
        <w:rPr>
          <w:rFonts w:ascii="Times New Roman" w:hAnsi="Times New Roman" w:cs="Times New Roman"/>
          <w:i/>
          <w:iCs/>
          <w:lang w:val="sv-SE"/>
        </w:rPr>
        <w:t>K-Band</w:t>
      </w:r>
      <w:r w:rsidRPr="0049761B">
        <w:rPr>
          <w:rFonts w:ascii="Times New Roman" w:hAnsi="Times New Roman" w:cs="Times New Roman"/>
          <w:lang w:val="sv-SE"/>
        </w:rPr>
        <w:t>.</w:t>
      </w:r>
    </w:p>
    <w:p w14:paraId="1BC2C22A" w14:textId="178E8712" w:rsidR="00656FFC" w:rsidRDefault="00656FFC" w:rsidP="00FB056D">
      <w:pPr>
        <w:pStyle w:val="Heading2"/>
      </w:pPr>
      <w:r w:rsidRPr="00417E37">
        <w:t>Manfaat Penelitian</w:t>
      </w:r>
    </w:p>
    <w:p w14:paraId="2B1A2F97" w14:textId="68E6F94D" w:rsidR="00EA3A10" w:rsidRDefault="00EA3A10" w:rsidP="00C65177">
      <w:pPr>
        <w:spacing w:after="0" w:line="360" w:lineRule="auto"/>
        <w:jc w:val="both"/>
        <w:rPr>
          <w:rFonts w:ascii="Times New Roman" w:hAnsi="Times New Roman" w:cs="Times New Roman"/>
          <w:lang w:val="sv-SE"/>
        </w:rPr>
      </w:pPr>
      <w:r w:rsidRPr="00EA3A10">
        <w:rPr>
          <w:rFonts w:ascii="Times New Roman" w:hAnsi="Times New Roman" w:cs="Times New Roman"/>
          <w:lang w:val="sv-SE"/>
        </w:rPr>
        <w:t>Penelitian ini diharapkan dapat memberikan beberapa manfaat, baik secara akademis maupun praktis, sebagai berikut:</w:t>
      </w:r>
    </w:p>
    <w:p w14:paraId="1049ADE2" w14:textId="7FA6FB7F" w:rsidR="00936932" w:rsidRDefault="005927FD" w:rsidP="005927FD">
      <w:pPr>
        <w:pStyle w:val="ListParagraph"/>
        <w:numPr>
          <w:ilvl w:val="0"/>
          <w:numId w:val="5"/>
        </w:numPr>
        <w:spacing w:line="360" w:lineRule="auto"/>
        <w:jc w:val="both"/>
        <w:rPr>
          <w:rFonts w:ascii="Times New Roman" w:hAnsi="Times New Roman" w:cs="Times New Roman"/>
          <w:lang w:val="sv-SE"/>
        </w:rPr>
      </w:pPr>
      <w:r>
        <w:rPr>
          <w:rFonts w:ascii="Times New Roman" w:hAnsi="Times New Roman" w:cs="Times New Roman"/>
          <w:lang w:val="sv-SE"/>
        </w:rPr>
        <w:t>Manfaat Akademis</w:t>
      </w:r>
    </w:p>
    <w:p w14:paraId="271442EE" w14:textId="48A5CDCC" w:rsidR="004543FA" w:rsidRDefault="00C65177" w:rsidP="004543FA">
      <w:pPr>
        <w:pStyle w:val="ListParagraph"/>
        <w:spacing w:line="360" w:lineRule="auto"/>
        <w:jc w:val="both"/>
        <w:rPr>
          <w:rFonts w:ascii="Times New Roman" w:hAnsi="Times New Roman" w:cs="Times New Roman"/>
          <w:lang w:val="sv-SE"/>
        </w:rPr>
      </w:pPr>
      <w:r w:rsidRPr="00C65177">
        <w:rPr>
          <w:rFonts w:ascii="Times New Roman" w:hAnsi="Times New Roman" w:cs="Times New Roman"/>
          <w:lang w:val="sv-SE"/>
        </w:rPr>
        <w:t xml:space="preserve">Penelitian ini diharapkan dapat memberikan kontribusi dalam pengembangan kajian di bidang antena gelombang mikro, khususnya pada desain </w:t>
      </w:r>
      <w:r w:rsidRPr="00C65177">
        <w:rPr>
          <w:rFonts w:ascii="Times New Roman" w:hAnsi="Times New Roman" w:cs="Times New Roman"/>
          <w:i/>
          <w:iCs/>
          <w:lang w:val="sv-SE"/>
        </w:rPr>
        <w:t>Tapered Slot Antenna</w:t>
      </w:r>
      <w:r w:rsidRPr="00C65177">
        <w:rPr>
          <w:rFonts w:ascii="Times New Roman" w:hAnsi="Times New Roman" w:cs="Times New Roman"/>
          <w:lang w:val="sv-SE"/>
        </w:rPr>
        <w:t xml:space="preserve"> dengan pendekatan </w:t>
      </w:r>
      <w:r w:rsidRPr="00C65177">
        <w:rPr>
          <w:rFonts w:ascii="Times New Roman" w:hAnsi="Times New Roman" w:cs="Times New Roman"/>
          <w:i/>
          <w:iCs/>
          <w:lang w:val="sv-SE"/>
        </w:rPr>
        <w:t>step-constant taper</w:t>
      </w:r>
      <w:r w:rsidRPr="00C65177">
        <w:rPr>
          <w:rFonts w:ascii="Times New Roman" w:hAnsi="Times New Roman" w:cs="Times New Roman"/>
          <w:lang w:val="sv-SE"/>
        </w:rPr>
        <w:t xml:space="preserve">. Hasil penelitian ini juga dapat menjadi referensi bagi penelitian selanjutnya yang berkaitan dengan pengembangan antena pada pita frekuensi </w:t>
      </w:r>
      <w:r w:rsidRPr="00B60D64">
        <w:rPr>
          <w:rFonts w:ascii="Times New Roman" w:hAnsi="Times New Roman" w:cs="Times New Roman"/>
          <w:i/>
          <w:iCs/>
          <w:lang w:val="sv-SE"/>
        </w:rPr>
        <w:t>K-Band</w:t>
      </w:r>
      <w:r w:rsidRPr="00C65177">
        <w:rPr>
          <w:rFonts w:ascii="Times New Roman" w:hAnsi="Times New Roman" w:cs="Times New Roman"/>
          <w:lang w:val="sv-SE"/>
        </w:rPr>
        <w:t>, terutama untuk aplikasi sistem radar.</w:t>
      </w:r>
    </w:p>
    <w:p w14:paraId="47208FEE" w14:textId="77777777" w:rsidR="008E4AF0" w:rsidRDefault="008E4AF0" w:rsidP="004543FA">
      <w:pPr>
        <w:pStyle w:val="ListParagraph"/>
        <w:spacing w:line="360" w:lineRule="auto"/>
        <w:jc w:val="both"/>
        <w:rPr>
          <w:rFonts w:ascii="Times New Roman" w:hAnsi="Times New Roman" w:cs="Times New Roman"/>
          <w:lang w:val="sv-SE"/>
        </w:rPr>
      </w:pPr>
    </w:p>
    <w:p w14:paraId="1F30EA71" w14:textId="491C88C1" w:rsidR="00346932" w:rsidRDefault="00346932" w:rsidP="00346932">
      <w:pPr>
        <w:pStyle w:val="ListParagraph"/>
        <w:numPr>
          <w:ilvl w:val="0"/>
          <w:numId w:val="5"/>
        </w:numPr>
        <w:spacing w:line="360" w:lineRule="auto"/>
        <w:jc w:val="both"/>
        <w:rPr>
          <w:rFonts w:ascii="Times New Roman" w:hAnsi="Times New Roman" w:cs="Times New Roman"/>
          <w:lang w:val="sv-SE"/>
        </w:rPr>
      </w:pPr>
      <w:r>
        <w:rPr>
          <w:rFonts w:ascii="Times New Roman" w:hAnsi="Times New Roman" w:cs="Times New Roman"/>
          <w:lang w:val="sv-SE"/>
        </w:rPr>
        <w:t>Manfaat Praktis</w:t>
      </w:r>
    </w:p>
    <w:p w14:paraId="1F61992C" w14:textId="3311CF09" w:rsidR="00346932" w:rsidRPr="003B79E3" w:rsidRDefault="00063E77" w:rsidP="00932030">
      <w:pPr>
        <w:pStyle w:val="ListParagraph"/>
        <w:spacing w:line="360" w:lineRule="auto"/>
        <w:jc w:val="both"/>
        <w:rPr>
          <w:rFonts w:ascii="Times New Roman" w:hAnsi="Times New Roman" w:cs="Times New Roman"/>
          <w:lang w:val="sv-SE"/>
        </w:rPr>
      </w:pPr>
      <w:r w:rsidRPr="00063E77">
        <w:rPr>
          <w:rFonts w:ascii="Times New Roman" w:hAnsi="Times New Roman" w:cs="Times New Roman"/>
          <w:lang w:val="sv-SE"/>
        </w:rPr>
        <w:t xml:space="preserve">Penelitian ini diharapkan dapat memberikan manfaat praktis dalam pengembangan teknologi antena untuk sistem radar berbasis gelombang mikro, khususnya pada aplikasi radar otomotif. </w:t>
      </w:r>
      <w:r w:rsidRPr="004A525C">
        <w:rPr>
          <w:rFonts w:ascii="Times New Roman" w:hAnsi="Times New Roman" w:cs="Times New Roman"/>
          <w:lang w:val="sv-SE"/>
        </w:rPr>
        <w:t xml:space="preserve">Desain antena </w:t>
      </w:r>
      <w:r w:rsidRPr="00C2052C">
        <w:rPr>
          <w:rFonts w:ascii="Times New Roman" w:hAnsi="Times New Roman" w:cs="Times New Roman"/>
          <w:i/>
          <w:iCs/>
          <w:lang w:val="sv-SE"/>
        </w:rPr>
        <w:t>Step-</w:t>
      </w:r>
      <w:r w:rsidRPr="00C2052C">
        <w:rPr>
          <w:rFonts w:ascii="Times New Roman" w:hAnsi="Times New Roman" w:cs="Times New Roman"/>
          <w:i/>
          <w:iCs/>
          <w:lang w:val="sv-SE"/>
        </w:rPr>
        <w:lastRenderedPageBreak/>
        <w:t xml:space="preserve">Constant Tapered Slot </w:t>
      </w:r>
      <w:r w:rsidRPr="004A525C">
        <w:rPr>
          <w:rFonts w:ascii="Times New Roman" w:hAnsi="Times New Roman" w:cs="Times New Roman"/>
          <w:lang w:val="sv-SE"/>
        </w:rPr>
        <w:t xml:space="preserve">yang dikembangkan pada penelitian ini diharapkan mampu menghasilkan karakteristik impedansi yang baik, gain yang tinggi, serta pola radiasi yang stabil pada pita frekuensi </w:t>
      </w:r>
      <w:r w:rsidRPr="0002552D">
        <w:rPr>
          <w:rFonts w:ascii="Times New Roman" w:hAnsi="Times New Roman" w:cs="Times New Roman"/>
          <w:i/>
          <w:iCs/>
          <w:lang w:val="sv-SE"/>
        </w:rPr>
        <w:t>K-</w:t>
      </w:r>
      <w:r w:rsidRPr="00F741F3">
        <w:rPr>
          <w:rFonts w:ascii="Times New Roman" w:hAnsi="Times New Roman" w:cs="Times New Roman"/>
          <w:i/>
          <w:iCs/>
          <w:lang w:val="sv-SE"/>
        </w:rPr>
        <w:t>Band</w:t>
      </w:r>
      <w:r w:rsidR="0002552D">
        <w:rPr>
          <w:rFonts w:ascii="Times New Roman" w:hAnsi="Times New Roman" w:cs="Times New Roman"/>
          <w:lang w:val="sv-SE"/>
        </w:rPr>
        <w:t>.</w:t>
      </w:r>
      <w:r w:rsidRPr="0002552D">
        <w:rPr>
          <w:rFonts w:ascii="Times New Roman" w:hAnsi="Times New Roman" w:cs="Times New Roman"/>
          <w:lang w:val="sv-SE"/>
        </w:rPr>
        <w:t>Dengan</w:t>
      </w:r>
      <w:r w:rsidRPr="004A525C">
        <w:rPr>
          <w:rFonts w:ascii="Times New Roman" w:hAnsi="Times New Roman" w:cs="Times New Roman"/>
          <w:lang w:val="sv-SE"/>
        </w:rPr>
        <w:t xml:space="preserve"> demikian, hasil penelitian ini berpotensi menjadi salah satu referensi dalam perancangan antena radar yang lebih efisien, mudah difabrikasi, dan dapat mendukung kebutuhan sistem radar pada kendaraan modern, terutama pada teknologi </w:t>
      </w:r>
      <w:r w:rsidRPr="003B79E3">
        <w:rPr>
          <w:rFonts w:ascii="Times New Roman" w:hAnsi="Times New Roman" w:cs="Times New Roman"/>
          <w:i/>
          <w:iCs/>
          <w:lang w:val="sv-SE"/>
        </w:rPr>
        <w:t>Advanced Driver Assistance System (ADAS)</w:t>
      </w:r>
      <w:r w:rsidR="003B79E3">
        <w:rPr>
          <w:rFonts w:ascii="Times New Roman" w:hAnsi="Times New Roman" w:cs="Times New Roman"/>
          <w:lang w:val="sv-SE"/>
        </w:rPr>
        <w:t>.</w:t>
      </w:r>
    </w:p>
    <w:p w14:paraId="66291BE7" w14:textId="75D8CD34" w:rsidR="00A07F26" w:rsidRDefault="00656FFC" w:rsidP="00FB056D">
      <w:pPr>
        <w:pStyle w:val="Heading2"/>
      </w:pPr>
      <w:r w:rsidRPr="00AE6103">
        <w:t>Ruang Lingkup Penelitian</w:t>
      </w:r>
    </w:p>
    <w:p w14:paraId="4675F7AB" w14:textId="77777777" w:rsidR="00EE1F5B" w:rsidRDefault="005942B2" w:rsidP="00C65177">
      <w:pPr>
        <w:spacing w:after="0" w:line="360" w:lineRule="auto"/>
        <w:jc w:val="both"/>
        <w:rPr>
          <w:rFonts w:ascii="Times New Roman" w:hAnsi="Times New Roman" w:cs="Times New Roman"/>
          <w:lang w:val="sv-SE"/>
        </w:rPr>
      </w:pPr>
      <w:r w:rsidRPr="00EE1F5B">
        <w:rPr>
          <w:rFonts w:ascii="Times New Roman" w:hAnsi="Times New Roman" w:cs="Times New Roman"/>
          <w:lang w:val="sv-SE"/>
        </w:rPr>
        <w:t xml:space="preserve">Agar penelitian ini lebih terarah dan fokus pada tujuan yang ingin dicapai, maka penulis menetapkan batasan-batasan masalah sebagai berikut: </w:t>
      </w:r>
    </w:p>
    <w:p w14:paraId="291E309D" w14:textId="77777777" w:rsidR="00B94B9D"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 xml:space="preserve">Desain antena yang dikaji adalah Antena </w:t>
      </w:r>
      <w:r w:rsidRPr="00EE1F5B">
        <w:rPr>
          <w:rFonts w:ascii="Times New Roman" w:hAnsi="Times New Roman" w:cs="Times New Roman"/>
          <w:i/>
          <w:iCs/>
          <w:lang w:val="sv-SE"/>
        </w:rPr>
        <w:t>Tapered Slo</w:t>
      </w:r>
      <w:r w:rsidRPr="00EE1F5B">
        <w:rPr>
          <w:rFonts w:ascii="Times New Roman" w:hAnsi="Times New Roman" w:cs="Times New Roman"/>
          <w:lang w:val="sv-SE"/>
        </w:rPr>
        <w:t xml:space="preserve">t (TSA) dengan profil geometri </w:t>
      </w:r>
      <w:r w:rsidRPr="00EE1F5B">
        <w:rPr>
          <w:rFonts w:ascii="Times New Roman" w:hAnsi="Times New Roman" w:cs="Times New Roman"/>
          <w:i/>
          <w:iCs/>
          <w:lang w:val="sv-SE"/>
        </w:rPr>
        <w:t>Step-Constant</w:t>
      </w:r>
      <w:r w:rsidRPr="00EE1F5B">
        <w:rPr>
          <w:rFonts w:ascii="Times New Roman" w:hAnsi="Times New Roman" w:cs="Times New Roman"/>
          <w:lang w:val="sv-SE"/>
        </w:rPr>
        <w:t>, bukan profil eksponensial standar ataupun jenis antena lain (seperti Patch atau Horn).</w:t>
      </w:r>
    </w:p>
    <w:p w14:paraId="62AB6493" w14:textId="77777777" w:rsidR="0071509E"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Antena dirancang untuk beroperasi pada frekuensi tengah 19 GHz dengan rentang frekuensi kerja (</w:t>
      </w:r>
      <w:r w:rsidRPr="00B94B9D">
        <w:rPr>
          <w:rFonts w:ascii="Times New Roman" w:hAnsi="Times New Roman" w:cs="Times New Roman"/>
          <w:i/>
          <w:iCs/>
          <w:lang w:val="sv-SE"/>
        </w:rPr>
        <w:t>bandwidth</w:t>
      </w:r>
      <w:r w:rsidRPr="00EE1F5B">
        <w:rPr>
          <w:rFonts w:ascii="Times New Roman" w:hAnsi="Times New Roman" w:cs="Times New Roman"/>
          <w:lang w:val="sv-SE"/>
        </w:rPr>
        <w:t>) yang disesuaikan untuk alokasi radar otomotif umumnya pada frekuensi K-Band.</w:t>
      </w:r>
    </w:p>
    <w:p w14:paraId="7C973953" w14:textId="77777777" w:rsidR="0022187F" w:rsidRDefault="005942B2" w:rsidP="00F40299">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Penelitian ini terbatas pada perancangan dan simulasi menggunakan perangkat lunak CST Studio Suite. Penelitian ini mencakup fabrikasi, pengukuran di anechoic chamber</w:t>
      </w:r>
    </w:p>
    <w:p w14:paraId="00AD3857" w14:textId="3D39BF17" w:rsidR="002A6638" w:rsidRDefault="005942B2" w:rsidP="002A6638">
      <w:pPr>
        <w:pStyle w:val="ListParagraph"/>
        <w:numPr>
          <w:ilvl w:val="0"/>
          <w:numId w:val="4"/>
        </w:numPr>
        <w:spacing w:line="360" w:lineRule="auto"/>
        <w:jc w:val="both"/>
        <w:rPr>
          <w:rFonts w:ascii="Times New Roman" w:hAnsi="Times New Roman" w:cs="Times New Roman"/>
          <w:lang w:val="sv-SE"/>
        </w:rPr>
      </w:pPr>
      <w:r w:rsidRPr="00EE1F5B">
        <w:rPr>
          <w:rFonts w:ascii="Times New Roman" w:hAnsi="Times New Roman" w:cs="Times New Roman"/>
          <w:lang w:val="sv-SE"/>
        </w:rPr>
        <w:t xml:space="preserve">Parameter yang dianalisis difokuskan pada karakteristik elektromagnetik antena, meliputi: </w:t>
      </w:r>
      <w:r w:rsidRPr="006E37C4">
        <w:rPr>
          <w:rFonts w:ascii="Times New Roman" w:hAnsi="Times New Roman" w:cs="Times New Roman"/>
          <w:i/>
          <w:iCs/>
          <w:lang w:val="sv-SE"/>
        </w:rPr>
        <w:t>Return Loss</w:t>
      </w:r>
      <w:r w:rsidRPr="00EE1F5B">
        <w:rPr>
          <w:rFonts w:ascii="Times New Roman" w:hAnsi="Times New Roman" w:cs="Times New Roman"/>
          <w:lang w:val="sv-SE"/>
        </w:rPr>
        <w:t>,</w:t>
      </w:r>
      <w:r w:rsidRPr="006E37C4">
        <w:rPr>
          <w:rFonts w:ascii="Times New Roman" w:hAnsi="Times New Roman" w:cs="Times New Roman"/>
          <w:i/>
          <w:iCs/>
          <w:lang w:val="sv-SE"/>
        </w:rPr>
        <w:t>Voltage Standing Wave Ratio</w:t>
      </w:r>
      <w:r w:rsidRPr="00EE1F5B">
        <w:rPr>
          <w:rFonts w:ascii="Times New Roman" w:hAnsi="Times New Roman" w:cs="Times New Roman"/>
          <w:lang w:val="sv-SE"/>
        </w:rPr>
        <w:t xml:space="preserve"> (VSWR), </w:t>
      </w:r>
      <w:r w:rsidRPr="006E37C4">
        <w:rPr>
          <w:rFonts w:ascii="Times New Roman" w:hAnsi="Times New Roman" w:cs="Times New Roman"/>
          <w:i/>
          <w:iCs/>
          <w:lang w:val="sv-SE"/>
        </w:rPr>
        <w:t>Gain</w:t>
      </w:r>
      <w:r w:rsidRPr="00EE1F5B">
        <w:rPr>
          <w:rFonts w:ascii="Times New Roman" w:hAnsi="Times New Roman" w:cs="Times New Roman"/>
          <w:lang w:val="sv-SE"/>
        </w:rPr>
        <w:t>,</w:t>
      </w:r>
      <w:r w:rsidR="006E37C4">
        <w:rPr>
          <w:rFonts w:ascii="Times New Roman" w:hAnsi="Times New Roman" w:cs="Times New Roman"/>
          <w:lang w:val="sv-SE"/>
        </w:rPr>
        <w:t xml:space="preserve"> dan </w:t>
      </w:r>
      <w:r w:rsidR="006E37C4">
        <w:rPr>
          <w:rFonts w:ascii="Times New Roman" w:hAnsi="Times New Roman" w:cs="Times New Roman"/>
          <w:i/>
          <w:iCs/>
          <w:lang w:val="sv-SE"/>
        </w:rPr>
        <w:t>Bandwidth</w:t>
      </w:r>
      <w:r w:rsidRPr="00EE1F5B">
        <w:rPr>
          <w:rFonts w:ascii="Times New Roman" w:hAnsi="Times New Roman" w:cs="Times New Roman"/>
          <w:lang w:val="sv-SE"/>
        </w:rPr>
        <w:t xml:space="preserve">. </w:t>
      </w:r>
    </w:p>
    <w:p w14:paraId="3A9CEFF7" w14:textId="77777777" w:rsidR="00FB056D" w:rsidRDefault="00FB056D" w:rsidP="00FB056D">
      <w:pPr>
        <w:spacing w:line="360" w:lineRule="auto"/>
        <w:jc w:val="both"/>
        <w:rPr>
          <w:rFonts w:ascii="Times New Roman" w:hAnsi="Times New Roman" w:cs="Times New Roman"/>
          <w:lang w:val="sv-SE"/>
        </w:rPr>
      </w:pPr>
    </w:p>
    <w:p w14:paraId="0D15616F" w14:textId="77777777" w:rsidR="00FB056D" w:rsidRDefault="00FB056D" w:rsidP="00FB056D">
      <w:pPr>
        <w:spacing w:line="360" w:lineRule="auto"/>
        <w:jc w:val="both"/>
        <w:rPr>
          <w:rFonts w:ascii="Times New Roman" w:hAnsi="Times New Roman" w:cs="Times New Roman"/>
          <w:lang w:val="sv-SE"/>
        </w:rPr>
      </w:pPr>
    </w:p>
    <w:p w14:paraId="3E13C5EB" w14:textId="77777777" w:rsidR="00FB056D" w:rsidRPr="00FB056D" w:rsidRDefault="00FB056D" w:rsidP="00FB056D">
      <w:pPr>
        <w:spacing w:line="360" w:lineRule="auto"/>
        <w:jc w:val="both"/>
        <w:rPr>
          <w:rFonts w:ascii="Times New Roman" w:hAnsi="Times New Roman" w:cs="Times New Roman"/>
          <w:lang w:val="sv-SE"/>
        </w:rPr>
      </w:pPr>
    </w:p>
    <w:p w14:paraId="7F897B23" w14:textId="25B368FC" w:rsidR="00DC5756" w:rsidRPr="004869F2" w:rsidRDefault="00DC5756">
      <w:pPr>
        <w:rPr>
          <w:rFonts w:ascii="Times New Roman" w:eastAsiaTheme="majorEastAsia" w:hAnsi="Times New Roman" w:cstheme="majorBidi"/>
          <w:b/>
          <w:color w:val="000000" w:themeColor="text1"/>
          <w:sz w:val="28"/>
          <w:szCs w:val="40"/>
          <w:lang w:val="sv-SE"/>
        </w:rPr>
      </w:pPr>
      <w:r w:rsidRPr="004869F2">
        <w:rPr>
          <w:lang w:val="sv-SE"/>
        </w:rPr>
        <w:br w:type="page"/>
      </w:r>
    </w:p>
    <w:p w14:paraId="6ECF5F04" w14:textId="43D3C344" w:rsidR="00A96214" w:rsidRPr="00DC5756" w:rsidRDefault="00DC5756" w:rsidP="00476CBA">
      <w:pPr>
        <w:pStyle w:val="Heading1"/>
        <w:spacing w:before="0" w:line="360" w:lineRule="auto"/>
        <w:ind w:left="0" w:firstLine="0"/>
        <w:jc w:val="center"/>
      </w:pPr>
      <w:r w:rsidRPr="004869F2">
        <w:rPr>
          <w:lang w:val="sv-SE"/>
        </w:rPr>
        <w:lastRenderedPageBreak/>
        <w:br/>
      </w:r>
      <w:r>
        <w:t>KAJIAN PUSTAKA</w:t>
      </w:r>
    </w:p>
    <w:p w14:paraId="0A28DE53" w14:textId="375016A3" w:rsidR="00A96214" w:rsidRPr="000143BA" w:rsidRDefault="007B661A" w:rsidP="00FB056D">
      <w:pPr>
        <w:pStyle w:val="Heading2"/>
      </w:pPr>
      <w:r w:rsidRPr="000143BA">
        <w:t>Radar Otomotif</w:t>
      </w:r>
    </w:p>
    <w:p w14:paraId="70894CA7" w14:textId="65624D0F" w:rsidR="00F969C1" w:rsidRDefault="00CE54EF" w:rsidP="00F969C1">
      <w:pPr>
        <w:spacing w:after="0" w:line="360" w:lineRule="auto"/>
        <w:jc w:val="both"/>
        <w:rPr>
          <w:rFonts w:ascii="Times New Roman" w:hAnsi="Times New Roman" w:cs="Times New Roman"/>
          <w:lang w:val="sv-SE"/>
        </w:rPr>
      </w:pPr>
      <w:r w:rsidRPr="00CE54EF">
        <w:rPr>
          <w:rFonts w:ascii="Times New Roman" w:hAnsi="Times New Roman" w:cs="Times New Roman"/>
          <w:lang w:val="sv-SE"/>
        </w:rPr>
        <w:t xml:space="preserve">Radar merupakan singkatan dari </w:t>
      </w:r>
      <w:r w:rsidRPr="00CE54EF">
        <w:rPr>
          <w:rFonts w:ascii="Times New Roman" w:hAnsi="Times New Roman" w:cs="Times New Roman"/>
          <w:i/>
          <w:iCs/>
          <w:lang w:val="sv-SE"/>
        </w:rPr>
        <w:t>Radio Detection and Ranging</w:t>
      </w:r>
      <w:r w:rsidRPr="00CE54EF">
        <w:rPr>
          <w:rFonts w:ascii="Times New Roman" w:hAnsi="Times New Roman" w:cs="Times New Roman"/>
          <w:lang w:val="sv-SE"/>
        </w:rPr>
        <w:t xml:space="preserve">, yaitu suatu sistem yang digunakan untuk mendeteksi serta mengidentifikasi keberadaan suatu objek dengan memanfaatkan gelombang elektromagnetik. Sistem radar bekerja dengan cara memancarkan sinyal gelombang elektromagnetik ke suatu area pengamatan, kemudian gelombang tersebut akan dipantulkan kembali oleh objek yang berada pada lintasan propagasi sinyal. Sinyal pantulan yang diterima kembali oleh radar dikenal sebagai sinyal </w:t>
      </w:r>
      <w:r w:rsidRPr="00CE54EF">
        <w:rPr>
          <w:rFonts w:ascii="Times New Roman" w:hAnsi="Times New Roman" w:cs="Times New Roman"/>
          <w:i/>
          <w:iCs/>
          <w:lang w:val="sv-SE"/>
        </w:rPr>
        <w:t>echo</w:t>
      </w:r>
      <w:r w:rsidRPr="00CE54EF">
        <w:rPr>
          <w:rFonts w:ascii="Times New Roman" w:hAnsi="Times New Roman" w:cs="Times New Roman"/>
          <w:lang w:val="sv-SE"/>
        </w:rPr>
        <w:t>, yang selanjutnya diproses oleh sistem penerima untuk memperoleh informasi mengenai karakteristik objek yang terdeteksi</w:t>
      </w:r>
      <w:r w:rsidR="003D7CE0">
        <w:rPr>
          <w:rFonts w:ascii="Times New Roman" w:hAnsi="Times New Roman" w:cs="Times New Roman"/>
          <w:lang w:val="sv-SE"/>
        </w:rPr>
        <w:t xml:space="preserve"> </w:t>
      </w:r>
      <w:r w:rsidR="003D7CE0">
        <w:rPr>
          <w:rFonts w:ascii="Times New Roman" w:hAnsi="Times New Roman" w:cs="Times New Roman"/>
          <w:lang w:val="sv-SE"/>
        </w:rPr>
        <w:fldChar w:fldCharType="begin"/>
      </w:r>
      <w:r w:rsidR="003D7CE0">
        <w:rPr>
          <w:rFonts w:ascii="Times New Roman" w:hAnsi="Times New Roman" w:cs="Times New Roman"/>
          <w:lang w:val="sv-SE"/>
        </w:rPr>
        <w:instrText xml:space="preserve"> ADDIN ZOTERO_ITEM CSL_CITATION {"citationID":"WuwJ5y43","properties":{"formattedCitation":"(Skolnik, 1986)","plainCitation":"(Skolnik, 1986)","noteIndex":0},"citationItems":[{"id":173,"uris":["http://zotero.org/users/local/GXnJfy3L/items/F9JKIGYT"],"itemData":{"id":173,"type":"book","edition":"2nd ed., 9th print","ISBN":"978-0-07-057909-5","language":"en","number-of-pages":"581","publisher":"McGraw-Hill","publisher-place":"New York","source":"K10plus ISBN","title":"Introduction to radar systems: international student edition","title-short":"Introduction to radar systems","author":[{"family":"Skolnik","given":"Merrill I."}],"issued":{"date-parts":[["1986"]]}}}],"schema":"https://github.com/citation-style-language/schema/raw/master/csl-citation.json"} </w:instrText>
      </w:r>
      <w:r w:rsidR="003D7CE0">
        <w:rPr>
          <w:rFonts w:ascii="Times New Roman" w:hAnsi="Times New Roman" w:cs="Times New Roman"/>
          <w:lang w:val="sv-SE"/>
        </w:rPr>
        <w:fldChar w:fldCharType="separate"/>
      </w:r>
      <w:r w:rsidR="003D7CE0" w:rsidRPr="003D7CE0">
        <w:rPr>
          <w:rFonts w:ascii="Times New Roman" w:hAnsi="Times New Roman" w:cs="Times New Roman"/>
          <w:lang w:val="sv-SE"/>
        </w:rPr>
        <w:t>(Skolnik, 1986)</w:t>
      </w:r>
      <w:r w:rsidR="003D7CE0">
        <w:rPr>
          <w:rFonts w:ascii="Times New Roman" w:hAnsi="Times New Roman" w:cs="Times New Roman"/>
          <w:lang w:val="sv-SE"/>
        </w:rPr>
        <w:fldChar w:fldCharType="end"/>
      </w:r>
      <w:r>
        <w:rPr>
          <w:rFonts w:ascii="Times New Roman" w:hAnsi="Times New Roman" w:cs="Times New Roman"/>
          <w:lang w:val="sv-SE"/>
        </w:rPr>
        <w:t>.</w:t>
      </w:r>
      <w:r w:rsidR="00A4539D">
        <w:rPr>
          <w:rFonts w:ascii="Times New Roman" w:hAnsi="Times New Roman" w:cs="Times New Roman"/>
          <w:lang w:val="sv-SE"/>
        </w:rPr>
        <w:t xml:space="preserve"> </w:t>
      </w:r>
      <w:r w:rsidR="00A4539D" w:rsidRPr="0013567D">
        <w:rPr>
          <w:rFonts w:ascii="Times New Roman" w:hAnsi="Times New Roman" w:cs="Times New Roman"/>
          <w:lang w:val="sv-SE"/>
        </w:rPr>
        <w:t>Dalam sistem radar, informasi mengenai jarak suatu objek dapat diperoleh dengan menghitung waktu yang dibutuhkan oleh gelombang elektromagnetik untuk merambat dari pemancar menuju objek dan kembali ke antena penerima. Selain itu, perubahan frekuensi pada sinyal pantulan yang terjadi akibat efek Doppler dapat dimanfaatkan untuk menentukan kecepatan relatif objek terhadap rada</w:t>
      </w:r>
      <w:r w:rsidR="0013567D" w:rsidRPr="0013567D">
        <w:rPr>
          <w:rFonts w:ascii="Times New Roman" w:hAnsi="Times New Roman" w:cs="Times New Roman"/>
          <w:lang w:val="sv-SE"/>
        </w:rPr>
        <w:t>r</w:t>
      </w:r>
      <w:r w:rsidR="00845AB4">
        <w:rPr>
          <w:rFonts w:ascii="Times New Roman" w:hAnsi="Times New Roman" w:cs="Times New Roman"/>
          <w:lang w:val="sv-SE"/>
        </w:rPr>
        <w:t xml:space="preserve">      </w:t>
      </w:r>
      <w:r w:rsidR="00FB230C">
        <w:rPr>
          <w:rFonts w:ascii="Times New Roman" w:hAnsi="Times New Roman" w:cs="Times New Roman"/>
          <w:lang w:val="sv-SE"/>
        </w:rPr>
        <w:t xml:space="preserve"> </w:t>
      </w:r>
      <w:r w:rsidR="00FB230C">
        <w:rPr>
          <w:rFonts w:ascii="Times New Roman" w:hAnsi="Times New Roman" w:cs="Times New Roman"/>
          <w:lang w:val="sv-SE"/>
        </w:rPr>
        <w:fldChar w:fldCharType="begin"/>
      </w:r>
      <w:r w:rsidR="00FB230C">
        <w:rPr>
          <w:rFonts w:ascii="Times New Roman" w:hAnsi="Times New Roman" w:cs="Times New Roman"/>
          <w:lang w:val="sv-SE"/>
        </w:rPr>
        <w:instrText xml:space="preserve"> ADDIN ZOTERO_ITEM CSL_CITATION {"citationID":"yUFxmOW4","properties":{"formattedCitation":"(Richards dkk., 2010)","plainCitation":"(Richards dkk., 2010)","noteIndex":0},"citationItems":[{"id":238,"uris":["http://zotero.org/users/local/GXnJfy3L/items/J8LVVPZY"],"itemData":{"id":238,"type":"book","call-number":"621.384 8","ISBN":"978-1-891121-52-4","language":"en","publisher":"SciTech publ","publisher-place":"Raleigh (N.C.)","source":"BnF ISBN","title":"Principles of modern radar","author":[{"family":"Richards","given":"Mark A."},{"family":"Scheer","given":"James A."},{"family":"Holm","given":"William A."}],"issued":{"date-parts":[["2010"]]}}}],"schema":"https://github.com/citation-style-language/schema/raw/master/csl-citation.json"} </w:instrText>
      </w:r>
      <w:r w:rsidR="00FB230C">
        <w:rPr>
          <w:rFonts w:ascii="Times New Roman" w:hAnsi="Times New Roman" w:cs="Times New Roman"/>
          <w:lang w:val="sv-SE"/>
        </w:rPr>
        <w:fldChar w:fldCharType="separate"/>
      </w:r>
      <w:r w:rsidR="00FB230C" w:rsidRPr="00FB230C">
        <w:rPr>
          <w:rFonts w:ascii="Times New Roman" w:hAnsi="Times New Roman" w:cs="Times New Roman"/>
          <w:lang w:val="sv-SE"/>
        </w:rPr>
        <w:t>(Richards dkk., 2010)</w:t>
      </w:r>
      <w:r w:rsidR="00FB230C">
        <w:rPr>
          <w:rFonts w:ascii="Times New Roman" w:hAnsi="Times New Roman" w:cs="Times New Roman"/>
          <w:lang w:val="sv-SE"/>
        </w:rPr>
        <w:fldChar w:fldCharType="end"/>
      </w:r>
      <w:r w:rsidR="00F969C1">
        <w:rPr>
          <w:rFonts w:ascii="Times New Roman" w:hAnsi="Times New Roman" w:cs="Times New Roman"/>
          <w:lang w:val="sv-SE"/>
        </w:rPr>
        <w:t>.</w:t>
      </w:r>
    </w:p>
    <w:p w14:paraId="5D214B0F" w14:textId="63AAB60D" w:rsidR="006D0F1D" w:rsidRPr="006D0F1D" w:rsidRDefault="006D0F1D" w:rsidP="006D0F1D">
      <w:pPr>
        <w:spacing w:line="360" w:lineRule="auto"/>
        <w:ind w:firstLine="360"/>
        <w:jc w:val="both"/>
        <w:rPr>
          <w:rFonts w:ascii="Times New Roman" w:hAnsi="Times New Roman" w:cs="Times New Roman"/>
          <w:lang w:val="sv-SE"/>
        </w:rPr>
      </w:pPr>
      <w:r w:rsidRPr="006D0F1D">
        <w:rPr>
          <w:rFonts w:ascii="Times New Roman" w:hAnsi="Times New Roman" w:cs="Times New Roman"/>
          <w:lang w:val="sv-SE"/>
        </w:rPr>
        <w:t xml:space="preserve">Seiring dengan perkembangan teknologi, penggunaan radar tidak hanya terbatas pada bidang militer dan penerbangan sipil, tetapi juga telah banyak diterapkan pada sektor transportasi modern, khususnya pada sistem radar otomotif. Pada kendaraan modern, radar digunakan untuk mendeteksi keberadaan kendaraan lain, pejalan kaki, maupun objek di sekitar kendaraan guna meningkatkan keselamatan berkendara. Sistem radar otomotif umumnya diintegrasikan dalam teknologi </w:t>
      </w:r>
      <w:r w:rsidRPr="0079119A">
        <w:rPr>
          <w:rFonts w:ascii="Times New Roman" w:hAnsi="Times New Roman" w:cs="Times New Roman"/>
          <w:i/>
          <w:iCs/>
          <w:lang w:val="sv-SE"/>
        </w:rPr>
        <w:t xml:space="preserve">Advanced Driver Assistance System </w:t>
      </w:r>
      <w:r w:rsidRPr="0079119A">
        <w:rPr>
          <w:rFonts w:ascii="Times New Roman" w:hAnsi="Times New Roman" w:cs="Times New Roman"/>
          <w:lang w:val="sv-SE"/>
        </w:rPr>
        <w:t>(ADAS)</w:t>
      </w:r>
      <w:r w:rsidRPr="006D0F1D">
        <w:rPr>
          <w:rFonts w:ascii="Times New Roman" w:hAnsi="Times New Roman" w:cs="Times New Roman"/>
          <w:lang w:val="sv-SE"/>
        </w:rPr>
        <w:t xml:space="preserve"> untuk mendukung berbagai fitur keselamatan seperti </w:t>
      </w:r>
      <w:r w:rsidRPr="006D0F1D">
        <w:rPr>
          <w:rFonts w:ascii="Times New Roman" w:hAnsi="Times New Roman" w:cs="Times New Roman"/>
          <w:i/>
          <w:iCs/>
          <w:lang w:val="sv-SE"/>
        </w:rPr>
        <w:t>adaptive cruise control</w:t>
      </w:r>
      <w:r w:rsidRPr="006D0F1D">
        <w:rPr>
          <w:rFonts w:ascii="Times New Roman" w:hAnsi="Times New Roman" w:cs="Times New Roman"/>
          <w:lang w:val="sv-SE"/>
        </w:rPr>
        <w:t xml:space="preserve">, </w:t>
      </w:r>
      <w:r w:rsidRPr="006D0F1D">
        <w:rPr>
          <w:rFonts w:ascii="Times New Roman" w:hAnsi="Times New Roman" w:cs="Times New Roman"/>
          <w:i/>
          <w:iCs/>
          <w:lang w:val="sv-SE"/>
        </w:rPr>
        <w:t>automatic emergency braking</w:t>
      </w:r>
      <w:r w:rsidRPr="006D0F1D">
        <w:rPr>
          <w:rFonts w:ascii="Times New Roman" w:hAnsi="Times New Roman" w:cs="Times New Roman"/>
          <w:lang w:val="sv-SE"/>
        </w:rPr>
        <w:t xml:space="preserve">, dan </w:t>
      </w:r>
      <w:r w:rsidRPr="006D0F1D">
        <w:rPr>
          <w:rFonts w:ascii="Times New Roman" w:hAnsi="Times New Roman" w:cs="Times New Roman"/>
          <w:i/>
          <w:iCs/>
          <w:lang w:val="sv-SE"/>
        </w:rPr>
        <w:t>collision avoidance system</w:t>
      </w:r>
      <w:r w:rsidRPr="006D0F1D">
        <w:rPr>
          <w:rFonts w:ascii="Times New Roman" w:hAnsi="Times New Roman" w:cs="Times New Roman"/>
          <w:lang w:val="sv-SE"/>
        </w:rPr>
        <w:t xml:space="preserve">. Melalui sistem ini, kendaraan dapat memantau kondisi lingkungan di sekitarnya secara </w:t>
      </w:r>
      <w:r w:rsidRPr="00D13B4E">
        <w:rPr>
          <w:rFonts w:ascii="Times New Roman" w:hAnsi="Times New Roman" w:cs="Times New Roman"/>
          <w:i/>
          <w:iCs/>
          <w:lang w:val="sv-SE"/>
        </w:rPr>
        <w:t>real-time</w:t>
      </w:r>
      <w:r w:rsidRPr="006D0F1D">
        <w:rPr>
          <w:rFonts w:ascii="Times New Roman" w:hAnsi="Times New Roman" w:cs="Times New Roman"/>
          <w:lang w:val="sv-SE"/>
        </w:rPr>
        <w:t xml:space="preserve"> sehingga mampu memberikan peringatan kepada pengemudi atau bahkan melakukan tindakan otomatis ketika terdeteksi potensi bahaya</w:t>
      </w:r>
      <w:r w:rsidR="00297F41">
        <w:rPr>
          <w:rFonts w:ascii="Times New Roman" w:hAnsi="Times New Roman" w:cs="Times New Roman"/>
          <w:lang w:val="sv-SE"/>
        </w:rPr>
        <w:t xml:space="preserve"> </w:t>
      </w:r>
      <w:r w:rsidR="00297F41">
        <w:rPr>
          <w:rFonts w:ascii="Times New Roman" w:hAnsi="Times New Roman" w:cs="Times New Roman"/>
          <w:i/>
          <w:iCs/>
          <w:lang w:val="sv-SE"/>
        </w:rPr>
        <w:fldChar w:fldCharType="begin"/>
      </w:r>
      <w:r w:rsidR="00297F41">
        <w:rPr>
          <w:rFonts w:ascii="Times New Roman" w:hAnsi="Times New Roman" w:cs="Times New Roman"/>
          <w:i/>
          <w:iCs/>
          <w:lang w:val="sv-SE"/>
        </w:rPr>
        <w:instrText xml:space="preserve"> ADDIN ZOTERO_ITEM CSL_CITATION {"citationID":"9rFzS2zp","properties":{"formattedCitation":"(Hasch dkk., 2012; Waldschmidt dkk., 2021)","plainCitation":"(Hasch dkk., 2012; Waldschmidt dkk., 2021)","noteIndex":0},"citationItems":[{"id":128,"uris":["http://zotero.org/users/local/GXnJfy3L/items/QMFXNRHU"],"itemData":{"id":128,"type":"article-journal","abstract":"The market for driver assistance systems based on millimeter-wave radar sensor technology is gaining momentum. In the near future, the full range of newly introduced car models will be equipped with radar based systems which leads to high volume production with low cost potential. This paper provides background and an overview of the state of the art of millimeterwave technology for automotive radar applications, including two actual silicon based fully integrated radar chips. Several advanced packaging concepts and antenna systems are presented and discussed in detail. Finally measurement results of the fully integrated radar front ends are shown.","container-title":"IEEE Transactions on Microwave Theory and Techniques","DOI":"10.1109/TMTT.2011.2178427","ISSN":"0018-9480, 1557-9670","issue":"3","journalAbbreviation":"IEEE Trans. Microwave Theory Techn.","language":"en","license":"https://ieeexplore.ieee.org/Xplorehelp/downloads/license-information/IEEE.html","page":"845-860","source":"DOI.org (Crossref)","title":"Millimeter-Wave Technology for Automotive Radar Sensors in the 77 GHz Frequency Band","volume":"60","author":[{"family":"Hasch","given":"Jürgen"},{"family":"Topak","given":"Eray"},{"family":"Schnabel","given":"Raik"},{"family":"Zwick","given":"Thomas"},{"family":"Weigel","given":"Robert"},{"family":"Waldschmidt","given":"Christian"}],"issued":{"date-parts":[["2012",3]]}}},{"id":220,"uris":["http://zotero.org/users/local/GXnJfy3L/items/6LY3NZNA"],"itemData":{"id":220,"type":"article-journal","abstract":"Although the beginning of research on automotive radar sensors goes back to the 1960s, automotive radar has remained one of the main drivers of innovation in millimeter wave technology over the past two decades. Today, millions of sensors are produced each year, which was made possible by inexpensive and mature millimeter wave technology. The technology maturity, in turn, enables research to be carried out on systems that are considerably more complex and powerful than was possible just a few years ago. The focus of research has thus shifted from purely hardware-oriented and device-level topics to sophisticated millimeter wave systems and RF signal processing topics. This opens up new research topics such as digital modulation schemes, radar networks, radar imaging, and machine learning. In this review paper, we sketch the path from the very beginning through the state of the art with sophisticated multiple-input multiple-output (MIMO) antenna arrays and mature assembly and interconnect concepts to today’s key research topics of automotive radar.","container-title":"IEEE Journal of Microwaves","DOI":"10.1109/JMW.2020.3033616","ISSN":"2692-8388","issue":"1","journalAbbreviation":"IEEE J. Microw.","language":"en","license":"https://creativecommons.org/licenses/by/4.0/legalcode","page":"135-148","source":"DOI.org (Crossref)","title":"Automotive Radar — From First Efforts to Future Systems","volume":"1","author":[{"family":"Waldschmidt","given":"Christian"},{"family":"Hasch","given":"Juergen"},{"family":"Menzel","given":"Wolfgang"}],"issued":{"date-parts":[["2021",1]]}}}],"schema":"https://github.com/citation-style-language/schema/raw/master/csl-citation.json"} </w:instrText>
      </w:r>
      <w:r w:rsidR="00297F41">
        <w:rPr>
          <w:rFonts w:ascii="Times New Roman" w:hAnsi="Times New Roman" w:cs="Times New Roman"/>
          <w:i/>
          <w:iCs/>
          <w:lang w:val="sv-SE"/>
        </w:rPr>
        <w:fldChar w:fldCharType="separate"/>
      </w:r>
      <w:r w:rsidR="00297F41" w:rsidRPr="00E3360D">
        <w:rPr>
          <w:rFonts w:ascii="Times New Roman" w:hAnsi="Times New Roman" w:cs="Times New Roman"/>
          <w:lang w:val="sv-SE"/>
        </w:rPr>
        <w:t>(Hasch dkk., 2012; Waldschmidt dkk., 2021)</w:t>
      </w:r>
      <w:r w:rsidR="00297F41">
        <w:rPr>
          <w:rFonts w:ascii="Times New Roman" w:hAnsi="Times New Roman" w:cs="Times New Roman"/>
          <w:i/>
          <w:iCs/>
          <w:lang w:val="sv-SE"/>
        </w:rPr>
        <w:fldChar w:fldCharType="end"/>
      </w:r>
      <w:r w:rsidRPr="006D0F1D">
        <w:rPr>
          <w:rFonts w:ascii="Times New Roman" w:hAnsi="Times New Roman" w:cs="Times New Roman"/>
          <w:lang w:val="sv-SE"/>
        </w:rPr>
        <w:t>.</w:t>
      </w:r>
    </w:p>
    <w:p w14:paraId="08E90BC0" w14:textId="3E0192C5" w:rsidR="00E03866" w:rsidRDefault="006D0F1D" w:rsidP="006D0F1D">
      <w:pPr>
        <w:spacing w:line="360" w:lineRule="auto"/>
        <w:ind w:firstLine="360"/>
        <w:jc w:val="both"/>
        <w:rPr>
          <w:rFonts w:ascii="Times New Roman" w:hAnsi="Times New Roman" w:cs="Times New Roman"/>
          <w:lang w:val="sv-SE"/>
        </w:rPr>
      </w:pPr>
      <w:r w:rsidRPr="006D0F1D">
        <w:rPr>
          <w:rFonts w:ascii="Times New Roman" w:hAnsi="Times New Roman" w:cs="Times New Roman"/>
          <w:lang w:val="sv-SE"/>
        </w:rPr>
        <w:lastRenderedPageBreak/>
        <w:t>Selain itu, radar otomotif memiliki beberapa keunggulan dibandingkan dengan sensor lainnya seperti kamera atau lidar. Radar mampu beroperasi dengan baik pada berbagai kondisi lingkungan, termasuk saat hujan, kabut, maupun pada kondisi pencahayaan yang rendah. Kemampuan tersebut menjadikan radar sebagai salah satu sensor yang sangat penting dalam sistem keselamatan kendaraan modern. Dengan memanfaatkan radar, sistem kendaraan dapat mengukur berbagai parameter seperti jarak objek, kecepatan relatif, serta arah pergerakan objek di sekitar kendaraan secara lebih akurat</w:t>
      </w:r>
      <w:r w:rsidR="00572040">
        <w:rPr>
          <w:rFonts w:ascii="Times New Roman" w:hAnsi="Times New Roman" w:cs="Times New Roman"/>
          <w:lang w:val="sv-SE"/>
        </w:rPr>
        <w:t xml:space="preserve"> </w:t>
      </w:r>
      <w:r w:rsidR="00572040">
        <w:rPr>
          <w:rFonts w:ascii="Times New Roman" w:hAnsi="Times New Roman" w:cs="Times New Roman"/>
          <w:lang w:val="sv-SE"/>
        </w:rPr>
        <w:fldChar w:fldCharType="begin"/>
      </w:r>
      <w:r w:rsidR="00572040">
        <w:rPr>
          <w:rFonts w:ascii="Times New Roman" w:hAnsi="Times New Roman" w:cs="Times New Roman"/>
          <w:lang w:val="sv-SE"/>
        </w:rPr>
        <w:instrText xml:space="preserve"> ADDIN ZOTERO_ITEM CSL_CITATION {"citationID":"6NczcZtF","properties":{"formattedCitation":"(Yeong dkk., 2021)","plainCitation":"(Yeong dkk., 2021)","noteIndex":0},"citationItems":[{"id":243,"uris":["http://zotero.org/users/local/GXnJfy3L/items/TH9GI7TQ"],"itemData":{"id":243,"type":"article-journal","abstract":"With the signiﬁcant advancement of sensor and communication technology and the reliable application of obstacle detection techniques and algorithms, automated driving is becoming a pivotal technology that can revolutionize the future of transportation and mobility. Sensors are fundamental to the perception of vehicle surroundings in an automated driving system, and the use and performance of multiple integrated sensors can directly determine the safety and feasibility of automated driving vehicles. Sensor calibration is the foundation block of any autonomous system and its constituent sensors and must be performed correctly before sensor fusion and obstacle detection processes may be implemented. This paper evaluates the capabilities and the technical performance of sensors which are commonly employed in autonomous vehicles, primarily focusing on a large selection of vision cameras, LiDAR sensors, and radar sensors and the various conditions in which such sensors may operate in practice. We present an overview of the three primary categories of sensor calibration and review existing open-source calibration packages for multi-sensor calibration and their compatibility with numerous commercial sensors. We also summarize the three main approaches to sensor fusion and review current state-of-the-art multi-sensor fusion techniques and algorithms for object detection in autonomous driving applications. The current paper, therefore, provides an end-to-end review of the hardware and software methods required for sensor fusion object detection. We conclude by highlighting some of the challenges in the sensor fusion ﬁeld and propose possible future research directions for automated driving systems.","container-title":"Sensors","DOI":"10.3390/s21062140","ISSN":"1424-8220","issue":"6","journalAbbreviation":"Sensors","language":"en","page":"2140","source":"DOI.org (Crossref)","title":"Sensor and Sensor Fusion Technology in Autonomous Vehicles: A Review","title-short":"Sensor and Sensor Fusion Technology in Autonomous Vehicles","volume":"21","author":[{"family":"Yeong","given":"De Jong"},{"family":"Velasco-Hernandez","given":"Gustavo"},{"family":"Barry","given":"John"},{"family":"Walsh","given":"Joseph"}],"issued":{"date-parts":[["2021",3,18]]}}}],"schema":"https://github.com/citation-style-language/schema/raw/master/csl-citation.json"} </w:instrText>
      </w:r>
      <w:r w:rsidR="00572040">
        <w:rPr>
          <w:rFonts w:ascii="Times New Roman" w:hAnsi="Times New Roman" w:cs="Times New Roman"/>
          <w:lang w:val="sv-SE"/>
        </w:rPr>
        <w:fldChar w:fldCharType="separate"/>
      </w:r>
      <w:r w:rsidR="00572040" w:rsidRPr="00572040">
        <w:rPr>
          <w:rFonts w:ascii="Times New Roman" w:hAnsi="Times New Roman" w:cs="Times New Roman"/>
          <w:lang w:val="sv-SE"/>
        </w:rPr>
        <w:t>(Yeong dkk., 2021)</w:t>
      </w:r>
      <w:r w:rsidR="00572040">
        <w:rPr>
          <w:rFonts w:ascii="Times New Roman" w:hAnsi="Times New Roman" w:cs="Times New Roman"/>
          <w:lang w:val="sv-SE"/>
        </w:rPr>
        <w:fldChar w:fldCharType="end"/>
      </w:r>
      <w:r w:rsidRPr="006D0F1D">
        <w:rPr>
          <w:rFonts w:ascii="Times New Roman" w:hAnsi="Times New Roman" w:cs="Times New Roman"/>
          <w:lang w:val="sv-SE"/>
        </w:rPr>
        <w:t>.</w:t>
      </w:r>
      <w:r w:rsidR="00E3360D">
        <w:rPr>
          <w:rFonts w:ascii="Times New Roman" w:hAnsi="Times New Roman" w:cs="Times New Roman"/>
          <w:i/>
          <w:iCs/>
          <w:lang w:val="sv-SE"/>
        </w:rPr>
        <w:t xml:space="preserve"> </w:t>
      </w:r>
    </w:p>
    <w:p w14:paraId="2CCDA81E" w14:textId="4E307FE8" w:rsidR="00A424A6" w:rsidRDefault="00A424A6" w:rsidP="00A424A6">
      <w:pPr>
        <w:spacing w:line="360" w:lineRule="auto"/>
        <w:jc w:val="center"/>
        <w:rPr>
          <w:rFonts w:ascii="Times New Roman" w:hAnsi="Times New Roman" w:cs="Times New Roman"/>
          <w:lang w:val="sv-SE"/>
        </w:rPr>
      </w:pPr>
      <w:r w:rsidRPr="00A424A6">
        <w:rPr>
          <w:rFonts w:ascii="Times New Roman" w:hAnsi="Times New Roman" w:cs="Times New Roman"/>
          <w:noProof/>
          <w:lang w:val="sv-SE"/>
        </w:rPr>
        <w:drawing>
          <wp:inline distT="0" distB="0" distL="0" distR="0" wp14:anchorId="35A7B415" wp14:editId="35512A93">
            <wp:extent cx="4667534" cy="2061195"/>
            <wp:effectExtent l="0" t="0" r="0" b="0"/>
            <wp:docPr id="11951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58447" name=""/>
                    <pic:cNvPicPr/>
                  </pic:nvPicPr>
                  <pic:blipFill>
                    <a:blip r:embed="rId9"/>
                    <a:stretch>
                      <a:fillRect/>
                    </a:stretch>
                  </pic:blipFill>
                  <pic:spPr>
                    <a:xfrm>
                      <a:off x="0" y="0"/>
                      <a:ext cx="4676416" cy="2065117"/>
                    </a:xfrm>
                    <a:prstGeom prst="rect">
                      <a:avLst/>
                    </a:prstGeom>
                  </pic:spPr>
                </pic:pic>
              </a:graphicData>
            </a:graphic>
          </wp:inline>
        </w:drawing>
      </w:r>
    </w:p>
    <w:p w14:paraId="7BC8C32C" w14:textId="2DF7DC04" w:rsidR="000064E6" w:rsidRDefault="00B33E2A" w:rsidP="00072459">
      <w:pPr>
        <w:spacing w:after="0" w:line="360" w:lineRule="auto"/>
        <w:ind w:firstLine="360"/>
        <w:jc w:val="both"/>
        <w:rPr>
          <w:rFonts w:ascii="Times New Roman" w:hAnsi="Times New Roman" w:cs="Times New Roman"/>
          <w:lang w:val="sv-SE"/>
        </w:rPr>
      </w:pPr>
      <w:r w:rsidRPr="00B33E2A">
        <w:rPr>
          <w:rFonts w:ascii="Times New Roman" w:hAnsi="Times New Roman" w:cs="Times New Roman"/>
          <w:lang w:val="sv-SE"/>
        </w:rPr>
        <w:t xml:space="preserve">Radar otomotif dapat diklasifikasikan berdasarkan jangkauan deteksinya menjadi beberapa kategori utama, yaitu </w:t>
      </w:r>
      <w:r w:rsidRPr="00B33E2A">
        <w:rPr>
          <w:rFonts w:ascii="Times New Roman" w:hAnsi="Times New Roman" w:cs="Times New Roman"/>
          <w:i/>
          <w:iCs/>
          <w:lang w:val="sv-SE"/>
        </w:rPr>
        <w:t>Short Range Radar</w:t>
      </w:r>
      <w:r w:rsidRPr="00B33E2A">
        <w:rPr>
          <w:rFonts w:ascii="Times New Roman" w:hAnsi="Times New Roman" w:cs="Times New Roman"/>
          <w:lang w:val="sv-SE"/>
        </w:rPr>
        <w:t xml:space="preserve"> (SRR), </w:t>
      </w:r>
      <w:r w:rsidRPr="00B33E2A">
        <w:rPr>
          <w:rFonts w:ascii="Times New Roman" w:hAnsi="Times New Roman" w:cs="Times New Roman"/>
          <w:i/>
          <w:iCs/>
          <w:lang w:val="sv-SE"/>
        </w:rPr>
        <w:t>Medium Range Radar</w:t>
      </w:r>
      <w:r w:rsidRPr="00B33E2A">
        <w:rPr>
          <w:rFonts w:ascii="Times New Roman" w:hAnsi="Times New Roman" w:cs="Times New Roman"/>
          <w:lang w:val="sv-SE"/>
        </w:rPr>
        <w:t xml:space="preserve"> (MRR), dan </w:t>
      </w:r>
      <w:r w:rsidRPr="00B33E2A">
        <w:rPr>
          <w:rFonts w:ascii="Times New Roman" w:hAnsi="Times New Roman" w:cs="Times New Roman"/>
          <w:i/>
          <w:iCs/>
          <w:lang w:val="sv-SE"/>
        </w:rPr>
        <w:t>Long Range Radar</w:t>
      </w:r>
      <w:r w:rsidRPr="00B33E2A">
        <w:rPr>
          <w:rFonts w:ascii="Times New Roman" w:hAnsi="Times New Roman" w:cs="Times New Roman"/>
          <w:lang w:val="sv-SE"/>
        </w:rPr>
        <w:t xml:space="preserve"> (LRR). Setiap jenis radar tersebut dirancang untuk memenuhi kebutuhan fungsi keselamatan kendaraan yang berbeda. </w:t>
      </w:r>
      <w:r w:rsidRPr="004F7763">
        <w:rPr>
          <w:rFonts w:ascii="Times New Roman" w:hAnsi="Times New Roman" w:cs="Times New Roman"/>
          <w:i/>
          <w:iCs/>
          <w:lang w:val="sv-SE"/>
        </w:rPr>
        <w:t>Short Range Radar</w:t>
      </w:r>
      <w:r w:rsidRPr="00B33E2A">
        <w:rPr>
          <w:rFonts w:ascii="Times New Roman" w:hAnsi="Times New Roman" w:cs="Times New Roman"/>
          <w:lang w:val="sv-SE"/>
        </w:rPr>
        <w:t xml:space="preserve"> umumnya digunakan untuk mendeteksi objek pada jarak dekat, seperti pada sistem </w:t>
      </w:r>
      <w:r w:rsidRPr="004F7763">
        <w:rPr>
          <w:rFonts w:ascii="Times New Roman" w:hAnsi="Times New Roman" w:cs="Times New Roman"/>
          <w:i/>
          <w:iCs/>
          <w:lang w:val="sv-SE"/>
        </w:rPr>
        <w:t>blind spot detection</w:t>
      </w:r>
      <w:r w:rsidRPr="00B33E2A">
        <w:rPr>
          <w:rFonts w:ascii="Times New Roman" w:hAnsi="Times New Roman" w:cs="Times New Roman"/>
          <w:lang w:val="sv-SE"/>
        </w:rPr>
        <w:t xml:space="preserve">, </w:t>
      </w:r>
      <w:r w:rsidRPr="004F7763">
        <w:rPr>
          <w:rFonts w:ascii="Times New Roman" w:hAnsi="Times New Roman" w:cs="Times New Roman"/>
          <w:i/>
          <w:iCs/>
          <w:lang w:val="sv-SE"/>
        </w:rPr>
        <w:t>parking assistance</w:t>
      </w:r>
      <w:r w:rsidRPr="00B33E2A">
        <w:rPr>
          <w:rFonts w:ascii="Times New Roman" w:hAnsi="Times New Roman" w:cs="Times New Roman"/>
          <w:lang w:val="sv-SE"/>
        </w:rPr>
        <w:t xml:space="preserve">, dan </w:t>
      </w:r>
      <w:r w:rsidRPr="004F7763">
        <w:rPr>
          <w:rFonts w:ascii="Times New Roman" w:hAnsi="Times New Roman" w:cs="Times New Roman"/>
          <w:i/>
          <w:iCs/>
          <w:lang w:val="sv-SE"/>
        </w:rPr>
        <w:t>cross-traffic alert</w:t>
      </w:r>
      <w:r w:rsidRPr="00B33E2A">
        <w:rPr>
          <w:rFonts w:ascii="Times New Roman" w:hAnsi="Times New Roman" w:cs="Times New Roman"/>
          <w:lang w:val="sv-SE"/>
        </w:rPr>
        <w:t xml:space="preserve">, dengan jangkauan deteksi sekitar puluhan meter. </w:t>
      </w:r>
      <w:r w:rsidRPr="004F7763">
        <w:rPr>
          <w:rFonts w:ascii="Times New Roman" w:hAnsi="Times New Roman" w:cs="Times New Roman"/>
          <w:i/>
          <w:iCs/>
          <w:lang w:val="sv-SE"/>
        </w:rPr>
        <w:t>Medium Range Radar</w:t>
      </w:r>
      <w:r w:rsidRPr="00B33E2A">
        <w:rPr>
          <w:rFonts w:ascii="Times New Roman" w:hAnsi="Times New Roman" w:cs="Times New Roman"/>
          <w:lang w:val="sv-SE"/>
        </w:rPr>
        <w:t xml:space="preserve"> digunakan untuk mendeteksi objek pada jarak menengah dan sering dimanfaatkan dalam sistem </w:t>
      </w:r>
      <w:r w:rsidRPr="004F7763">
        <w:rPr>
          <w:rFonts w:ascii="Times New Roman" w:hAnsi="Times New Roman" w:cs="Times New Roman"/>
          <w:i/>
          <w:iCs/>
          <w:lang w:val="sv-SE"/>
        </w:rPr>
        <w:t>lane change assistance</w:t>
      </w:r>
      <w:r w:rsidRPr="00B33E2A">
        <w:rPr>
          <w:rFonts w:ascii="Times New Roman" w:hAnsi="Times New Roman" w:cs="Times New Roman"/>
          <w:lang w:val="sv-SE"/>
        </w:rPr>
        <w:t xml:space="preserve"> atau pemantauan kendaraan di sekitar kendaraan utama. Sementara itu, </w:t>
      </w:r>
      <w:r w:rsidRPr="004F7763">
        <w:rPr>
          <w:rFonts w:ascii="Times New Roman" w:hAnsi="Times New Roman" w:cs="Times New Roman"/>
          <w:i/>
          <w:iCs/>
          <w:lang w:val="sv-SE"/>
        </w:rPr>
        <w:t>Long Range Radar</w:t>
      </w:r>
      <w:r w:rsidRPr="00B33E2A">
        <w:rPr>
          <w:rFonts w:ascii="Times New Roman" w:hAnsi="Times New Roman" w:cs="Times New Roman"/>
          <w:lang w:val="sv-SE"/>
        </w:rPr>
        <w:t xml:space="preserve"> memiliki jangkauan deteksi yang lebih jauh dan banyak digunakan pada fitur </w:t>
      </w:r>
      <w:r w:rsidRPr="004F7763">
        <w:rPr>
          <w:rFonts w:ascii="Times New Roman" w:hAnsi="Times New Roman" w:cs="Times New Roman"/>
          <w:i/>
          <w:iCs/>
          <w:lang w:val="sv-SE"/>
        </w:rPr>
        <w:t>adaptive cruise control</w:t>
      </w:r>
      <w:r w:rsidRPr="00B33E2A">
        <w:rPr>
          <w:rFonts w:ascii="Times New Roman" w:hAnsi="Times New Roman" w:cs="Times New Roman"/>
          <w:lang w:val="sv-SE"/>
        </w:rPr>
        <w:t xml:space="preserve"> serta sistem peringatan tabrakan depan untuk mendeteksi kendaraan yang berada jauh di depan kendaraan</w:t>
      </w:r>
      <w:r w:rsidR="002E3016">
        <w:rPr>
          <w:rFonts w:ascii="Times New Roman" w:hAnsi="Times New Roman" w:cs="Times New Roman"/>
          <w:lang w:val="sv-SE"/>
        </w:rPr>
        <w:t xml:space="preserve"> </w:t>
      </w:r>
      <w:r w:rsidR="002E3016">
        <w:rPr>
          <w:rFonts w:ascii="Times New Roman" w:hAnsi="Times New Roman" w:cs="Times New Roman"/>
          <w:lang w:val="sv-SE"/>
        </w:rPr>
        <w:fldChar w:fldCharType="begin"/>
      </w:r>
      <w:r w:rsidR="002E3016">
        <w:rPr>
          <w:rFonts w:ascii="Times New Roman" w:hAnsi="Times New Roman" w:cs="Times New Roman"/>
          <w:lang w:val="sv-SE"/>
        </w:rPr>
        <w:instrText xml:space="preserve"> ADDIN ZOTERO_ITEM CSL_CITATION {"citationID":"gqk8k41Y","properties":{"formattedCitation":"(Patole dkk., 2017; Rohde &amp; Schwarz, 2019; Yeong dkk., 2021)","plainCitation":"(Patole dkk., 2017; Rohde &amp; Schwarz, 2019; Yeong dkk., 2021)","noteIndex":0},"citationItems":[{"id":212,"uris":["http://zotero.org/users/local/GXnJfy3L/items/9FYBT54D"],"itemData":{"id":212,"type":"article-journal","container-title":"IEEE Signal Processing Magazine","DOI":"10.1109/MSP.2016.2628914","ISSN":"1053-5888","issue":"2","journalAbbreviation":"IEEE Signal Process. Mag.","language":"en","license":"https://ieeexplore.ieee.org/Xplorehelp/downloads/license-information/IEEE.html","page":"22-35","source":"DOI.org (Crossref)","title":"Automotive radars: A review of signal processing techniques","title-short":"Automotive radars","volume":"34","author":[{"family":"Patole","given":"Sujeet Milind"},{"family":"Torlak","given":"Murat"},{"family":"Wang","given":"Dan"},{"family":"Ali","given":"Murtaza"}],"issued":{"date-parts":[["2017",3]]}}},{"id":244,"uris":["http://zotero.org/users/local/GXnJfy3L/items/BA7FVL77"],"itemData":{"id":244,"type":"report","genre":"White Paper","title":"Automotive Radar Technology and Test Requirements","author":[{"literal":"Rohde"},{"literal":"Schwarz"}],"issued":{"date-parts":[["2019"]]}}},{"id":243,"uris":["http://zotero.org/users/local/GXnJfy3L/items/TH9GI7TQ"],"itemData":{"id":243,"type":"article-journal","abstract":"With the signiﬁcant advancement of sensor and communication technology and the reliable application of obstacle detection techniques and algorithms, automated driving is becoming a pivotal technology that can revolutionize the future of transportation and mobility. Sensors are fundamental to the perception of vehicle surroundings in an automated driving system, and the use and performance of multiple integrated sensors can directly determine the safety and feasibility of automated driving vehicles. Sensor calibration is the foundation block of any autonomous system and its constituent sensors and must be performed correctly before sensor fusion and obstacle detection processes may be implemented. This paper evaluates the capabilities and the technical performance of sensors which are commonly employed in autonomous vehicles, primarily focusing on a large</w:instrText>
      </w:r>
      <w:r w:rsidR="002E3016" w:rsidRPr="00AD0FA2">
        <w:rPr>
          <w:rFonts w:ascii="Times New Roman" w:hAnsi="Times New Roman" w:cs="Times New Roman"/>
          <w:lang w:val="sv-SE"/>
        </w:rPr>
        <w:instrText xml:space="preserve"> selection of vision cameras, LiDAR sensors, and radar sensors and the various conditions in which such sensors may operate in practice. We present an overview of the three primary categories of sensor calibration and review existing open-source calibration packages for multi-sensor calibration and their compatibility with numerous commercial sensors. We also summarize the three main approaches to sensor fusion and review current state-of-the-art multi-sensor fusion techniques and algorithms for object detection in autonomous driving applications. The current paper, therefore, provides an end-to-end review of the hardware and software methods required for sensor fusion object detection. We conclude by highlighting some of the challenges in the sensor fusion </w:instrText>
      </w:r>
      <w:r w:rsidR="002E3016">
        <w:rPr>
          <w:rFonts w:ascii="Times New Roman" w:hAnsi="Times New Roman" w:cs="Times New Roman"/>
          <w:lang w:val="sv-SE"/>
        </w:rPr>
        <w:instrText>ﬁ</w:instrText>
      </w:r>
      <w:r w:rsidR="002E3016" w:rsidRPr="00AD0FA2">
        <w:rPr>
          <w:rFonts w:ascii="Times New Roman" w:hAnsi="Times New Roman" w:cs="Times New Roman"/>
          <w:lang w:val="sv-SE"/>
        </w:rPr>
        <w:instrText xml:space="preserve">eld and propose possible future research directions for automated driving systems.","container-title":"Sensors","DOI":"10.3390/s21062140","ISSN":"1424-8220","issue":"6","journalAbbreviation":"Sensors","language":"en","page":"2140","source":"DOI.org (Crossref)","title":"Sensor and Sensor Fusion Technology in Autonomous Vehicles: A Review","title-short":"Sensor and Sensor Fusion Technology in Autonomous Vehicles","volume":"21","author":[{"family":"Yeong","given":"De Jong"},{"family":"Velasco-Hernandez","given":"Gustavo"},{"family":"Barry","given":"John"},{"family":"Walsh","given":"Joseph"}],"issued":{"date-parts":[["2021",3,18]]}}}],"schema":"https://github.com/citation-style-language/schema/raw/master/csl-citation.json"} </w:instrText>
      </w:r>
      <w:r w:rsidR="002E3016">
        <w:rPr>
          <w:rFonts w:ascii="Times New Roman" w:hAnsi="Times New Roman" w:cs="Times New Roman"/>
          <w:lang w:val="sv-SE"/>
        </w:rPr>
        <w:fldChar w:fldCharType="separate"/>
      </w:r>
      <w:r w:rsidR="002E3016" w:rsidRPr="00AD0FA2">
        <w:rPr>
          <w:rFonts w:ascii="Times New Roman" w:hAnsi="Times New Roman" w:cs="Times New Roman"/>
          <w:lang w:val="sv-SE"/>
        </w:rPr>
        <w:t>(Patole dkk., 2017; Rohde &amp; Schwarz, 2019; Yeong dkk., 2021)</w:t>
      </w:r>
      <w:r w:rsidR="002E3016">
        <w:rPr>
          <w:rFonts w:ascii="Times New Roman" w:hAnsi="Times New Roman" w:cs="Times New Roman"/>
          <w:lang w:val="sv-SE"/>
        </w:rPr>
        <w:fldChar w:fldCharType="end"/>
      </w:r>
      <w:r w:rsidR="002E3016">
        <w:rPr>
          <w:rFonts w:ascii="Times New Roman" w:hAnsi="Times New Roman" w:cs="Times New Roman"/>
          <w:lang w:val="sv-SE"/>
        </w:rPr>
        <w:t>.</w:t>
      </w:r>
    </w:p>
    <w:p w14:paraId="24344FDE" w14:textId="1318A930" w:rsidR="00072459" w:rsidRDefault="00072459" w:rsidP="00B33E2A">
      <w:pPr>
        <w:spacing w:line="360" w:lineRule="auto"/>
        <w:ind w:firstLine="360"/>
        <w:jc w:val="both"/>
        <w:rPr>
          <w:rFonts w:ascii="Times New Roman" w:hAnsi="Times New Roman" w:cs="Times New Roman"/>
          <w:lang w:val="sv-SE"/>
        </w:rPr>
      </w:pPr>
      <w:r w:rsidRPr="00072459">
        <w:rPr>
          <w:rFonts w:ascii="Times New Roman" w:hAnsi="Times New Roman" w:cs="Times New Roman"/>
          <w:lang w:val="sv-SE"/>
        </w:rPr>
        <w:lastRenderedPageBreak/>
        <w:t xml:space="preserve">Dalam sistem radar otomotif, antena merupakan salah satu komponen penting yang berfungsi untuk memancarkan dan menerima gelombang elektromagnetik. Kinerja antena sangat mempengaruhi performa sistem radar dalam mendeteksi objek di sekitar kendaraan. Oleh karena itu, antena yang digunakan pada radar otomotif perlu memiliki karakteristik seperti </w:t>
      </w:r>
      <w:r w:rsidRPr="00302FF4">
        <w:rPr>
          <w:rFonts w:ascii="Times New Roman" w:hAnsi="Times New Roman" w:cs="Times New Roman"/>
          <w:i/>
          <w:iCs/>
          <w:lang w:val="sv-SE"/>
        </w:rPr>
        <w:t>bandwidth</w:t>
      </w:r>
      <w:r w:rsidRPr="00072459">
        <w:rPr>
          <w:rFonts w:ascii="Times New Roman" w:hAnsi="Times New Roman" w:cs="Times New Roman"/>
          <w:lang w:val="sv-SE"/>
        </w:rPr>
        <w:t xml:space="preserve"> yang lebar, </w:t>
      </w:r>
      <w:r w:rsidRPr="00407CDC">
        <w:rPr>
          <w:rFonts w:ascii="Times New Roman" w:hAnsi="Times New Roman" w:cs="Times New Roman"/>
          <w:i/>
          <w:iCs/>
          <w:lang w:val="sv-SE"/>
        </w:rPr>
        <w:t xml:space="preserve">gain </w:t>
      </w:r>
      <w:r w:rsidRPr="00072459">
        <w:rPr>
          <w:rFonts w:ascii="Times New Roman" w:hAnsi="Times New Roman" w:cs="Times New Roman"/>
          <w:lang w:val="sv-SE"/>
        </w:rPr>
        <w:t>yang tinggi, serta pola radiasi yang terarah agar mampu meningkatkan akurasi deteksi objek.</w:t>
      </w:r>
    </w:p>
    <w:p w14:paraId="263F0BBF" w14:textId="1B4C5147" w:rsidR="005D0286" w:rsidRPr="006F717D" w:rsidRDefault="005D0286" w:rsidP="00FB056D">
      <w:pPr>
        <w:pStyle w:val="Heading2"/>
      </w:pPr>
      <w:r w:rsidRPr="006F717D">
        <w:t>Parameter Antena</w:t>
      </w:r>
    </w:p>
    <w:p w14:paraId="150FA0B7" w14:textId="057F8166" w:rsidR="005D0286" w:rsidRDefault="005D0286" w:rsidP="005D0286">
      <w:pPr>
        <w:pStyle w:val="Heading3"/>
        <w:ind w:hanging="1080"/>
        <w:rPr>
          <w:i/>
          <w:iCs/>
          <w:szCs w:val="24"/>
          <w:lang w:val="sv-SE"/>
        </w:rPr>
      </w:pPr>
      <w:r w:rsidRPr="005D0286">
        <w:rPr>
          <w:i/>
          <w:iCs/>
          <w:szCs w:val="24"/>
          <w:lang w:val="sv-SE"/>
        </w:rPr>
        <w:t>Return Loss</w:t>
      </w:r>
    </w:p>
    <w:p w14:paraId="393D7B99" w14:textId="77777777" w:rsidR="000059A9" w:rsidRDefault="003A45E9" w:rsidP="005711C4">
      <w:pPr>
        <w:spacing w:line="360" w:lineRule="auto"/>
        <w:ind w:firstLine="360"/>
        <w:jc w:val="both"/>
        <w:rPr>
          <w:rFonts w:ascii="Times New Roman" w:eastAsiaTheme="minorEastAsia" w:hAnsi="Times New Roman" w:cs="Times New Roman"/>
          <w:lang w:val="sv-SE"/>
        </w:rPr>
      </w:pPr>
      <w:r w:rsidRPr="006834B8">
        <w:rPr>
          <w:rFonts w:ascii="Times New Roman" w:hAnsi="Times New Roman" w:cs="Times New Roman"/>
          <w:i/>
          <w:iCs/>
          <w:lang w:val="sv-SE"/>
        </w:rPr>
        <w:t>Return loss</w:t>
      </w:r>
      <w:r w:rsidRPr="003A45E9">
        <w:rPr>
          <w:rFonts w:ascii="Times New Roman" w:hAnsi="Times New Roman" w:cs="Times New Roman"/>
          <w:lang w:val="sv-SE"/>
        </w:rPr>
        <w:t xml:space="preserve"> adalah ukuran dari seberapa baik sebuah sistem atau komponen transmisi (seperti kabel, antena, atau sirkuit) mampu menyerap atau memanfaatkan energi yang dikirimkan ke dalamnya dan seberapa sedikit energi yang dipantulkan kembali ke sumber asal. </w:t>
      </w:r>
      <w:r w:rsidRPr="00AD0FA2">
        <w:rPr>
          <w:rFonts w:ascii="Times New Roman" w:hAnsi="Times New Roman" w:cs="Times New Roman"/>
          <w:i/>
          <w:iCs/>
          <w:lang w:val="sv-SE"/>
        </w:rPr>
        <w:t>Return loss</w:t>
      </w:r>
      <w:r w:rsidRPr="003A45E9">
        <w:rPr>
          <w:rFonts w:ascii="Times New Roman" w:hAnsi="Times New Roman" w:cs="Times New Roman"/>
          <w:lang w:val="sv-SE"/>
        </w:rPr>
        <w:t xml:space="preserve"> </w:t>
      </w:r>
      <w:r w:rsidR="009B7F60">
        <w:rPr>
          <w:rFonts w:ascii="Times New Roman" w:hAnsi="Times New Roman" w:cs="Times New Roman"/>
          <w:lang w:val="sv-SE"/>
        </w:rPr>
        <w:t>digambarkan sebagai peningkatan dua komponen gelombang tegangan, yaitu dari tegangan yang direfleksikan (</w:t>
      </w:r>
      <m:oMath>
        <m:sSubSup>
          <m:sSubSupPr>
            <m:ctrlPr>
              <w:rPr>
                <w:rFonts w:ascii="Cambria Math" w:hAnsi="Cambria Math" w:cs="Times New Roman"/>
                <w:i/>
                <w:lang w:val="sv-SE"/>
              </w:rPr>
            </m:ctrlPr>
          </m:sSubSupPr>
          <m:e>
            <m:r>
              <w:rPr>
                <w:rFonts w:ascii="Cambria Math" w:hAnsi="Cambria Math" w:cs="Times New Roman"/>
                <w:lang w:val="sv-SE"/>
              </w:rPr>
              <m:t>V</m:t>
            </m:r>
          </m:e>
          <m:sub>
            <m:r>
              <w:rPr>
                <w:rFonts w:ascii="Cambria Math" w:hAnsi="Cambria Math" w:cs="Times New Roman"/>
                <w:lang w:val="sv-SE"/>
              </w:rPr>
              <m:t>o</m:t>
            </m:r>
          </m:sub>
          <m:sup>
            <m:r>
              <w:rPr>
                <w:rFonts w:ascii="Cambria Math" w:hAnsi="Cambria Math" w:cs="Times New Roman"/>
                <w:lang w:val="sv-SE"/>
              </w:rPr>
              <m:t>-</m:t>
            </m:r>
          </m:sup>
        </m:sSubSup>
      </m:oMath>
      <w:r w:rsidR="009B7F60">
        <w:rPr>
          <w:rFonts w:ascii="Times New Roman" w:eastAsiaTheme="minorEastAsia" w:hAnsi="Times New Roman" w:cs="Times New Roman"/>
          <w:lang w:val="sv-SE"/>
        </w:rPr>
        <w:t>) dan tegangan yang dikirimkan (</w:t>
      </w: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o</m:t>
            </m:r>
          </m:sub>
          <m:sup>
            <m:r>
              <w:rPr>
                <w:rFonts w:ascii="Cambria Math" w:eastAsiaTheme="minorEastAsia" w:hAnsi="Cambria Math" w:cs="Times New Roman"/>
                <w:lang w:val="sv-SE"/>
              </w:rPr>
              <m:t>+</m:t>
            </m:r>
          </m:sup>
        </m:sSubSup>
      </m:oMath>
      <w:r w:rsidR="009B7F60">
        <w:rPr>
          <w:rFonts w:ascii="Times New Roman" w:eastAsiaTheme="minorEastAsia" w:hAnsi="Times New Roman" w:cs="Times New Roman"/>
          <w:lang w:val="sv-SE"/>
        </w:rPr>
        <w:t xml:space="preserve">). Dan perbandingan tersebut dinamakan koefisien refleksi tegangan yang dilambangkan dengan simbol </w:t>
      </w:r>
      <m:oMath>
        <m:r>
          <m:rPr>
            <m:sty m:val="p"/>
          </m:rPr>
          <w:rPr>
            <w:rFonts w:ascii="Cambria Math" w:eastAsiaTheme="minorEastAsia" w:hAnsi="Cambria Math" w:cs="Times New Roman"/>
            <w:lang w:val="sv-SE"/>
          </w:rPr>
          <m:t xml:space="preserve">Γ </m:t>
        </m:r>
      </m:oMath>
      <w:r w:rsidR="009B7F60">
        <w:rPr>
          <w:rFonts w:ascii="Times New Roman" w:eastAsiaTheme="minorEastAsia" w:hAnsi="Times New Roman" w:cs="Times New Roman"/>
          <w:lang w:val="sv-SE"/>
        </w:rPr>
        <w:t>(</w:t>
      </w:r>
      <w:r w:rsidR="009B7F60">
        <w:rPr>
          <w:rFonts w:ascii="Times New Roman" w:eastAsiaTheme="minorEastAsia" w:hAnsi="Times New Roman" w:cs="Times New Roman"/>
          <w:i/>
          <w:iCs/>
          <w:lang w:val="sv-SE"/>
        </w:rPr>
        <w:t>Gamma</w:t>
      </w:r>
      <w:r w:rsidR="009B7F60">
        <w:rPr>
          <w:rFonts w:ascii="Times New Roman" w:eastAsiaTheme="minorEastAsia" w:hAnsi="Times New Roman" w:cs="Times New Roman"/>
          <w:lang w:val="sv-SE"/>
        </w:rPr>
        <w:t>)</w:t>
      </w:r>
      <w:r w:rsidR="000059A9">
        <w:rPr>
          <w:rFonts w:ascii="Times New Roman" w:eastAsiaTheme="minorEastAsia" w:hAnsi="Times New Roman" w:cs="Times New Roman"/>
          <w:lang w:val="sv-SE"/>
        </w:rPr>
        <w:t>. Untuk koefisien refleksi dinyatakan dalam persamaan berikut:</w:t>
      </w:r>
    </w:p>
    <w:p w14:paraId="1F047F72" w14:textId="77777777" w:rsidR="000610C6" w:rsidRDefault="000610C6" w:rsidP="005711C4">
      <w:pPr>
        <w:spacing w:line="360" w:lineRule="auto"/>
        <w:ind w:firstLine="360"/>
        <w:jc w:val="both"/>
        <w:rPr>
          <w:rFonts w:ascii="Times New Roman" w:eastAsiaTheme="minorEastAsia" w:hAnsi="Times New Roman" w:cs="Times New Roman"/>
          <w:lang w:val="sv-SE"/>
        </w:rPr>
      </w:pPr>
    </w:p>
    <w:p w14:paraId="52200BC7" w14:textId="77777777" w:rsidR="000610C6" w:rsidRDefault="000610C6" w:rsidP="005711C4">
      <w:pPr>
        <w:spacing w:line="360" w:lineRule="auto"/>
        <w:ind w:firstLine="360"/>
        <w:jc w:val="both"/>
        <w:rPr>
          <w:rFonts w:ascii="Times New Roman" w:eastAsiaTheme="minorEastAsia" w:hAnsi="Times New Roman" w:cs="Times New Roman"/>
          <w:lang w:val="sv-SE"/>
        </w:rPr>
      </w:pPr>
    </w:p>
    <w:p w14:paraId="5603E413" w14:textId="0B9B179E" w:rsidR="00B65A0C" w:rsidRDefault="00C6293E" w:rsidP="008A2910">
      <w:pPr>
        <w:spacing w:line="360" w:lineRule="auto"/>
        <w:ind w:firstLine="360"/>
        <w:jc w:val="both"/>
        <w:rPr>
          <w:rFonts w:ascii="Times New Roman" w:eastAsiaTheme="minorEastAsia" w:hAnsi="Times New Roman" w:cs="Times New Roman"/>
          <w:lang w:val="sv-SE"/>
        </w:rPr>
      </w:pPr>
      <m:oMathPara>
        <m:oMath>
          <m:r>
            <m:rPr>
              <m:sty m:val="p"/>
            </m:rPr>
            <w:rPr>
              <w:rFonts w:ascii="Cambria Math" w:eastAsiaTheme="minorEastAsia" w:hAnsi="Cambria Math" w:cs="Times New Roman"/>
              <w:lang w:val="sv-SE"/>
            </w:rPr>
            <m:t>Γ</m:t>
          </m:r>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den>
          </m:f>
        </m:oMath>
      </m:oMathPara>
    </w:p>
    <w:p w14:paraId="56605DB0" w14:textId="3085C305" w:rsidR="00837098" w:rsidRDefault="00837098" w:rsidP="00837098">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r>
        <w:rPr>
          <w:rFonts w:ascii="Times New Roman" w:eastAsiaTheme="minorEastAsia" w:hAnsi="Times New Roman" w:cs="Times New Roman"/>
          <w:lang w:val="sv-SE"/>
        </w:rPr>
        <w:br/>
      </w:r>
      <m:oMath>
        <m:r>
          <m:rPr>
            <m:sty m:val="p"/>
          </m:rPr>
          <w:rPr>
            <w:rFonts w:ascii="Cambria Math" w:eastAsiaTheme="minorEastAsia" w:hAnsi="Cambria Math" w:cs="Times New Roman"/>
            <w:lang w:val="sv-SE"/>
          </w:rPr>
          <m:t>Γ</m:t>
        </m:r>
      </m:oMath>
      <w:r>
        <w:rPr>
          <w:rFonts w:ascii="Times New Roman" w:eastAsiaTheme="minorEastAsia" w:hAnsi="Times New Roman" w:cs="Times New Roman"/>
          <w:lang w:val="sv-SE"/>
        </w:rPr>
        <w:t xml:space="preserve"> </w:t>
      </w:r>
      <w:r>
        <w:rPr>
          <w:rFonts w:ascii="Times New Roman" w:eastAsiaTheme="minorEastAsia" w:hAnsi="Times New Roman" w:cs="Times New Roman"/>
          <w:lang w:val="sv-SE"/>
        </w:rPr>
        <w:tab/>
        <w:t>= Koefisien refleksi tegangan</w:t>
      </w:r>
    </w:p>
    <w:p w14:paraId="0CE705E5" w14:textId="1498D4CE" w:rsidR="00837098" w:rsidRDefault="00000000" w:rsidP="00837098">
      <w:pPr>
        <w:tabs>
          <w:tab w:val="left" w:pos="567"/>
        </w:tabs>
        <w:spacing w:line="360" w:lineRule="auto"/>
        <w:jc w:val="both"/>
        <w:rPr>
          <w:rFonts w:ascii="Times New Roman" w:eastAsiaTheme="minorEastAsia" w:hAnsi="Times New Roman" w:cs="Times New Roman"/>
          <w:lang w:val="sv-SE"/>
        </w:rPr>
      </w:pP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oMath>
      <w:r w:rsid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t>= Tegangan yang direfleksikan (Volt)</w:t>
      </w:r>
    </w:p>
    <w:p w14:paraId="3CC18728" w14:textId="40344CFE" w:rsidR="00837098" w:rsidRDefault="00000000" w:rsidP="00837098">
      <w:pPr>
        <w:tabs>
          <w:tab w:val="left" w:pos="567"/>
        </w:tabs>
        <w:spacing w:line="360" w:lineRule="auto"/>
        <w:jc w:val="both"/>
        <w:rPr>
          <w:rFonts w:ascii="Times New Roman" w:eastAsiaTheme="minorEastAsia" w:hAnsi="Times New Roman" w:cs="Times New Roman"/>
          <w:lang w:val="sv-SE"/>
        </w:rPr>
      </w:pPr>
      <m:oMath>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0</m:t>
            </m:r>
          </m:sub>
          <m:sup>
            <m:r>
              <w:rPr>
                <w:rFonts w:ascii="Cambria Math" w:eastAsiaTheme="minorEastAsia" w:hAnsi="Cambria Math" w:cs="Times New Roman"/>
                <w:lang w:val="sv-SE"/>
              </w:rPr>
              <m:t>+</m:t>
            </m:r>
          </m:sup>
        </m:sSubSup>
      </m:oMath>
      <w:r w:rsid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t>= Tegangan yang diterima (Volt)</w:t>
      </w:r>
    </w:p>
    <w:p w14:paraId="55B73B3B" w14:textId="07F89D1A" w:rsidR="00837098" w:rsidRPr="00837098" w:rsidRDefault="00000000" w:rsidP="00837098">
      <w:pPr>
        <w:tabs>
          <w:tab w:val="left" w:pos="567"/>
        </w:tabs>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L</m:t>
            </m:r>
          </m:sub>
        </m:sSub>
      </m:oMath>
      <w:r w:rsidR="00837098" w:rsidRPr="00837098">
        <w:rPr>
          <w:rFonts w:ascii="Times New Roman" w:eastAsiaTheme="minorEastAsia" w:hAnsi="Times New Roman" w:cs="Times New Roman"/>
        </w:rPr>
        <w:t xml:space="preserve"> </w:t>
      </w:r>
      <w:r w:rsidR="00837098">
        <w:rPr>
          <w:rFonts w:ascii="Times New Roman" w:eastAsiaTheme="minorEastAsia" w:hAnsi="Times New Roman" w:cs="Times New Roman"/>
        </w:rPr>
        <w:tab/>
      </w:r>
      <w:r w:rsidR="00837098" w:rsidRPr="00837098">
        <w:rPr>
          <w:rFonts w:ascii="Times New Roman" w:eastAsiaTheme="minorEastAsia" w:hAnsi="Times New Roman" w:cs="Times New Roman"/>
        </w:rPr>
        <w:t>= Impedansi beban atau load (Ohm)</w:t>
      </w:r>
    </w:p>
    <w:p w14:paraId="47D36265" w14:textId="67AFA331" w:rsidR="00B65A0C" w:rsidRPr="00837098" w:rsidRDefault="00000000" w:rsidP="00837098">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lang w:val="sv-SE"/>
              </w:rPr>
              <m:t>0</m:t>
            </m:r>
          </m:sub>
        </m:sSub>
      </m:oMath>
      <w:r w:rsidR="00837098" w:rsidRPr="00837098">
        <w:rPr>
          <w:rFonts w:ascii="Times New Roman" w:eastAsiaTheme="minorEastAsia" w:hAnsi="Times New Roman" w:cs="Times New Roman"/>
          <w:lang w:val="sv-SE"/>
        </w:rPr>
        <w:t xml:space="preserve"> </w:t>
      </w:r>
      <w:r w:rsidR="00837098">
        <w:rPr>
          <w:rFonts w:ascii="Times New Roman" w:eastAsiaTheme="minorEastAsia" w:hAnsi="Times New Roman" w:cs="Times New Roman"/>
          <w:lang w:val="sv-SE"/>
        </w:rPr>
        <w:tab/>
      </w:r>
      <w:r w:rsidR="00837098" w:rsidRPr="00837098">
        <w:rPr>
          <w:rFonts w:ascii="Times New Roman" w:eastAsiaTheme="minorEastAsia" w:hAnsi="Times New Roman" w:cs="Times New Roman"/>
          <w:lang w:val="sv-SE"/>
        </w:rPr>
        <w:t xml:space="preserve">= Impedansi karakteristik (Ohm) </w:t>
      </w:r>
    </w:p>
    <w:p w14:paraId="4AA85950" w14:textId="41C838F2" w:rsidR="005D0286" w:rsidRDefault="003A45E9" w:rsidP="005711C4">
      <w:pPr>
        <w:spacing w:line="360" w:lineRule="auto"/>
        <w:ind w:firstLine="360"/>
        <w:jc w:val="both"/>
        <w:rPr>
          <w:rFonts w:ascii="Times New Roman" w:hAnsi="Times New Roman" w:cs="Times New Roman"/>
          <w:lang w:val="sv-SE"/>
        </w:rPr>
      </w:pPr>
      <w:r w:rsidRPr="00837098">
        <w:rPr>
          <w:rFonts w:ascii="Times New Roman" w:hAnsi="Times New Roman" w:cs="Times New Roman"/>
          <w:lang w:val="sv-SE"/>
        </w:rPr>
        <w:lastRenderedPageBreak/>
        <w:t xml:space="preserve"> </w:t>
      </w:r>
      <w:r w:rsidRPr="003A45E9">
        <w:rPr>
          <w:rFonts w:ascii="Times New Roman" w:hAnsi="Times New Roman" w:cs="Times New Roman"/>
          <w:lang w:val="sv-SE"/>
        </w:rPr>
        <w:t xml:space="preserve">Semakin rendah nilai </w:t>
      </w:r>
      <w:r w:rsidRPr="00DD604C">
        <w:rPr>
          <w:rFonts w:ascii="Times New Roman" w:hAnsi="Times New Roman" w:cs="Times New Roman"/>
          <w:i/>
          <w:iCs/>
          <w:lang w:val="sv-SE"/>
        </w:rPr>
        <w:t>return loss</w:t>
      </w:r>
      <w:r w:rsidRPr="003A45E9">
        <w:rPr>
          <w:rFonts w:ascii="Times New Roman" w:hAnsi="Times New Roman" w:cs="Times New Roman"/>
          <w:lang w:val="sv-SE"/>
        </w:rPr>
        <w:t xml:space="preserve">, semakin kecil energi yang dipantulkan dan semakin baik sistem atau komponen tersebut menerima energi yang dikirimkan. Nilai </w:t>
      </w:r>
      <w:r w:rsidRPr="000E3070">
        <w:rPr>
          <w:rFonts w:ascii="Times New Roman" w:hAnsi="Times New Roman" w:cs="Times New Roman"/>
          <w:i/>
          <w:iCs/>
          <w:lang w:val="sv-SE"/>
        </w:rPr>
        <w:t>return loss</w:t>
      </w:r>
      <w:r w:rsidRPr="003A45E9">
        <w:rPr>
          <w:rFonts w:ascii="Times New Roman" w:hAnsi="Times New Roman" w:cs="Times New Roman"/>
          <w:lang w:val="sv-SE"/>
        </w:rPr>
        <w:t xml:space="preserve"> yang tinggi mengindikasikan efisiensi yang baik dalam transmisi energi, sedangkan nilai yang rendah menunjukkan adanya lebih banyak energi yang dipantulkan kembali ke sumber asal, yang dapat mengakibatkan kerugian sinyal dan mengurangi kinerja sistem. </w:t>
      </w:r>
      <w:r w:rsidRPr="00776862">
        <w:rPr>
          <w:rFonts w:ascii="Times New Roman" w:hAnsi="Times New Roman" w:cs="Times New Roman"/>
          <w:i/>
          <w:iCs/>
          <w:lang w:val="sv-SE"/>
        </w:rPr>
        <w:t>Return loss</w:t>
      </w:r>
      <w:r w:rsidRPr="003A45E9">
        <w:rPr>
          <w:rFonts w:ascii="Times New Roman" w:hAnsi="Times New Roman" w:cs="Times New Roman"/>
          <w:lang w:val="sv-SE"/>
        </w:rPr>
        <w:t xml:space="preserve"> disebabkan karena adanya diskontinuitas antara saluran transmisi dengan impedansi masukan beban (antena). </w:t>
      </w:r>
      <w:r w:rsidRPr="00AD0FA2">
        <w:rPr>
          <w:rFonts w:ascii="Times New Roman" w:hAnsi="Times New Roman" w:cs="Times New Roman"/>
          <w:lang w:val="sv-SE"/>
        </w:rPr>
        <w:t xml:space="preserve">Hubungan antara </w:t>
      </w:r>
      <w:r w:rsidRPr="003A45E9">
        <w:rPr>
          <w:rFonts w:ascii="Cambria Math" w:hAnsi="Cambria Math" w:cs="Cambria Math"/>
        </w:rPr>
        <w:t>𝛤</w:t>
      </w:r>
      <w:r w:rsidRPr="00AD0FA2">
        <w:rPr>
          <w:rFonts w:ascii="Times New Roman" w:hAnsi="Times New Roman" w:cs="Times New Roman"/>
          <w:lang w:val="sv-SE"/>
        </w:rPr>
        <w:t xml:space="preserve"> dan </w:t>
      </w:r>
      <w:r w:rsidRPr="003E0FF6">
        <w:rPr>
          <w:rFonts w:ascii="Times New Roman" w:hAnsi="Times New Roman" w:cs="Times New Roman"/>
          <w:i/>
          <w:iCs/>
          <w:lang w:val="sv-SE"/>
        </w:rPr>
        <w:t>return loss</w:t>
      </w:r>
      <w:r w:rsidRPr="00AD0FA2">
        <w:rPr>
          <w:rFonts w:ascii="Times New Roman" w:hAnsi="Times New Roman" w:cs="Times New Roman"/>
          <w:lang w:val="sv-SE"/>
        </w:rPr>
        <w:t xml:space="preserve"> dinyatakan dengan persamaan</w:t>
      </w:r>
      <w:r w:rsidR="00BD7760" w:rsidRPr="00AD0FA2">
        <w:rPr>
          <w:rFonts w:ascii="Times New Roman" w:hAnsi="Times New Roman" w:cs="Times New Roman"/>
          <w:lang w:val="sv-SE"/>
        </w:rPr>
        <w:t>.</w:t>
      </w:r>
    </w:p>
    <w:p w14:paraId="188CDABC" w14:textId="60992ED5" w:rsidR="007D5A66" w:rsidRPr="007D5A66" w:rsidRDefault="007D5A66" w:rsidP="005711C4">
      <w:pPr>
        <w:spacing w:line="360" w:lineRule="auto"/>
        <w:ind w:firstLine="360"/>
        <w:jc w:val="both"/>
        <w:rPr>
          <w:rFonts w:ascii="Times New Roman" w:eastAsiaTheme="minorEastAsia" w:hAnsi="Times New Roman" w:cs="Times New Roman"/>
          <w:lang w:val="sv-SE"/>
        </w:rPr>
      </w:pPr>
      <m:oMathPara>
        <m:oMath>
          <m:r>
            <w:rPr>
              <w:rFonts w:ascii="Cambria Math" w:hAnsi="Cambria Math" w:cs="Times New Roman"/>
              <w:lang w:val="sv-SE"/>
            </w:rPr>
            <m:t xml:space="preserve">RL </m:t>
          </m:r>
          <m:d>
            <m:dPr>
              <m:ctrlPr>
                <w:rPr>
                  <w:rFonts w:ascii="Cambria Math" w:hAnsi="Cambria Math" w:cs="Times New Roman"/>
                  <w:i/>
                  <w:lang w:val="sv-SE"/>
                </w:rPr>
              </m:ctrlPr>
            </m:dPr>
            <m:e>
              <m:r>
                <w:rPr>
                  <w:rFonts w:ascii="Cambria Math" w:hAnsi="Cambria Math" w:cs="Times New Roman"/>
                  <w:lang w:val="sv-SE"/>
                </w:rPr>
                <m:t>dB</m:t>
              </m:r>
            </m:e>
          </m:d>
          <m:r>
            <w:rPr>
              <w:rFonts w:ascii="Cambria Math" w:hAnsi="Cambria Math" w:cs="Times New Roman"/>
              <w:lang w:val="sv-SE"/>
            </w:rPr>
            <m:t>=20</m:t>
          </m:r>
          <m:func>
            <m:funcPr>
              <m:ctrlPr>
                <w:rPr>
                  <w:rFonts w:ascii="Cambria Math" w:hAnsi="Cambria Math" w:cs="Times New Roman"/>
                  <w:i/>
                  <w:lang w:val="sv-SE"/>
                </w:rPr>
              </m:ctrlPr>
            </m:funcPr>
            <m:fName>
              <m:sSub>
                <m:sSubPr>
                  <m:ctrlPr>
                    <w:rPr>
                      <w:rFonts w:ascii="Cambria Math" w:hAnsi="Cambria Math" w:cs="Times New Roman"/>
                      <w:i/>
                      <w:lang w:val="sv-SE"/>
                    </w:rPr>
                  </m:ctrlPr>
                </m:sSubPr>
                <m:e>
                  <m:r>
                    <m:rPr>
                      <m:sty m:val="p"/>
                    </m:rPr>
                    <w:rPr>
                      <w:rFonts w:ascii="Cambria Math" w:hAnsi="Cambria Math" w:cs="Times New Roman"/>
                      <w:lang w:val="sv-SE"/>
                    </w:rPr>
                    <m:t>log</m:t>
                  </m:r>
                </m:e>
                <m:sub>
                  <m:r>
                    <w:rPr>
                      <w:rFonts w:ascii="Cambria Math" w:hAnsi="Cambria Math" w:cs="Times New Roman"/>
                      <w:lang w:val="sv-SE"/>
                    </w:rPr>
                    <m:t>10</m:t>
                  </m:r>
                  <m:ctrlPr>
                    <w:rPr>
                      <w:rFonts w:ascii="Cambria Math" w:hAnsi="Cambria Math" w:cs="Times New Roman"/>
                      <w:lang w:val="sv-SE"/>
                    </w:rPr>
                  </m:ctrlPr>
                </m:sub>
              </m:sSub>
            </m:fName>
            <m:e>
              <m:d>
                <m:dPr>
                  <m:begChr m:val="|"/>
                  <m:endChr m:val="|"/>
                  <m:ctrlPr>
                    <w:rPr>
                      <w:rFonts w:ascii="Cambria Math" w:hAnsi="Cambria Math" w:cs="Times New Roman"/>
                      <w:lang w:val="sv-SE"/>
                    </w:rPr>
                  </m:ctrlPr>
                </m:dPr>
                <m:e>
                  <m:r>
                    <m:rPr>
                      <m:sty m:val="p"/>
                    </m:rPr>
                    <w:rPr>
                      <w:rFonts w:ascii="Cambria Math" w:hAnsi="Cambria Math" w:cs="Times New Roman"/>
                      <w:lang w:val="sv-SE"/>
                    </w:rPr>
                    <m:t>Γ</m:t>
                  </m:r>
                </m:e>
              </m:d>
            </m:e>
          </m:func>
        </m:oMath>
      </m:oMathPara>
    </w:p>
    <w:p w14:paraId="5EEF8D5D" w14:textId="6FC7EF77" w:rsidR="007D5A66" w:rsidRPr="00771AFE" w:rsidRDefault="007D5A66" w:rsidP="005711C4">
      <w:pPr>
        <w:spacing w:line="360" w:lineRule="auto"/>
        <w:ind w:firstLine="360"/>
        <w:jc w:val="both"/>
        <w:rPr>
          <w:rFonts w:ascii="Times New Roman" w:eastAsiaTheme="minorEastAsia" w:hAnsi="Times New Roman" w:cs="Times New Roman"/>
          <w:lang w:val="sv-SE"/>
        </w:rPr>
      </w:pPr>
      <w:r w:rsidRPr="00771AFE">
        <w:rPr>
          <w:rFonts w:ascii="Times New Roman" w:eastAsiaTheme="minorEastAsia" w:hAnsi="Times New Roman" w:cs="Times New Roman"/>
          <w:lang w:val="sv-SE"/>
        </w:rPr>
        <w:t xml:space="preserve">Nilai </w:t>
      </w:r>
      <w:r w:rsidRPr="00771AFE">
        <w:rPr>
          <w:rFonts w:ascii="Times New Roman" w:eastAsiaTheme="minorEastAsia" w:hAnsi="Times New Roman" w:cs="Times New Roman"/>
          <w:i/>
          <w:iCs/>
          <w:lang w:val="sv-SE"/>
        </w:rPr>
        <w:t xml:space="preserve">return loss </w:t>
      </w:r>
      <w:r w:rsidRPr="00771AFE">
        <w:rPr>
          <w:rFonts w:ascii="Times New Roman" w:eastAsiaTheme="minorEastAsia" w:hAnsi="Times New Roman" w:cs="Times New Roman"/>
          <w:lang w:val="sv-SE"/>
        </w:rPr>
        <w:t xml:space="preserve">yang sering digunakan adalah dibawah -10 dB. Nilai itu juga digunakan untuk menentukan lebar </w:t>
      </w:r>
      <w:r w:rsidRPr="00771AFE">
        <w:rPr>
          <w:rFonts w:ascii="Times New Roman" w:eastAsiaTheme="minorEastAsia" w:hAnsi="Times New Roman" w:cs="Times New Roman"/>
          <w:i/>
          <w:iCs/>
          <w:lang w:val="sv-SE"/>
        </w:rPr>
        <w:t>bandwidth</w:t>
      </w:r>
      <w:r w:rsidRPr="00771AFE">
        <w:rPr>
          <w:rFonts w:ascii="Times New Roman" w:eastAsiaTheme="minorEastAsia" w:hAnsi="Times New Roman" w:cs="Times New Roman"/>
          <w:lang w:val="sv-SE"/>
        </w:rPr>
        <w:t xml:space="preserve"> sehingga dapat dikatakan nilai gelombang yang dikirimkan atau dengan kata lain, saluran transmisi sudah </w:t>
      </w:r>
      <w:r w:rsidRPr="00771AFE">
        <w:rPr>
          <w:rFonts w:ascii="Times New Roman" w:eastAsiaTheme="minorEastAsia" w:hAnsi="Times New Roman" w:cs="Times New Roman"/>
          <w:i/>
          <w:iCs/>
          <w:lang w:val="sv-SE"/>
        </w:rPr>
        <w:t>matching</w:t>
      </w:r>
      <w:r w:rsidRPr="00771AFE">
        <w:rPr>
          <w:rFonts w:ascii="Times New Roman" w:eastAsiaTheme="minorEastAsia" w:hAnsi="Times New Roman" w:cs="Times New Roman"/>
          <w:lang w:val="sv-SE"/>
        </w:rPr>
        <w:t>. Nilai parameter ini menjadi salah satu acuan untuk melihat apakah antena sudah dapat bekerja pada frekuensi yang diharapkan atau tidak.</w:t>
      </w:r>
    </w:p>
    <w:p w14:paraId="1678DF92" w14:textId="77777777" w:rsidR="00096E76" w:rsidRPr="001153F1" w:rsidRDefault="00020873" w:rsidP="001153F1">
      <w:pPr>
        <w:pStyle w:val="Heading3"/>
        <w:ind w:hanging="1080"/>
        <w:rPr>
          <w:rFonts w:eastAsiaTheme="minorEastAsia"/>
          <w:i/>
          <w:iCs/>
          <w:szCs w:val="24"/>
        </w:rPr>
      </w:pPr>
      <w:r w:rsidRPr="001153F1">
        <w:rPr>
          <w:rFonts w:eastAsiaTheme="minorEastAsia"/>
          <w:i/>
          <w:iCs/>
          <w:szCs w:val="24"/>
        </w:rPr>
        <w:t>Scattering Parameter</w:t>
      </w:r>
    </w:p>
    <w:p w14:paraId="389EC49B" w14:textId="73E4127B" w:rsidR="007D5A66" w:rsidRDefault="0033493F" w:rsidP="0033493F">
      <w:pPr>
        <w:spacing w:line="360" w:lineRule="auto"/>
        <w:jc w:val="both"/>
        <w:rPr>
          <w:rFonts w:ascii="Times New Roman" w:hAnsi="Times New Roman" w:cs="Times New Roman"/>
          <w:lang w:val="sv-SE"/>
        </w:rPr>
      </w:pPr>
      <w:r w:rsidRPr="0033493F">
        <w:rPr>
          <w:rFonts w:ascii="Times New Roman" w:hAnsi="Times New Roman" w:cs="Times New Roman"/>
          <w:i/>
          <w:iCs/>
          <w:lang w:val="sv-SE"/>
        </w:rPr>
        <w:t>Scattering parameter</w:t>
      </w:r>
      <w:r w:rsidRPr="0033493F">
        <w:rPr>
          <w:rFonts w:ascii="Times New Roman" w:hAnsi="Times New Roman" w:cs="Times New Roman"/>
          <w:lang w:val="sv-SE"/>
        </w:rPr>
        <w:t xml:space="preserve"> atau S-parameter merupakan parameter yang umum digunakan untuk menganalisis karakteristik jaringan listrik </w:t>
      </w:r>
      <w:r w:rsidR="004A6F94">
        <w:rPr>
          <w:rFonts w:ascii="Times New Roman" w:hAnsi="Times New Roman" w:cs="Times New Roman"/>
          <w:lang w:val="sv-SE"/>
        </w:rPr>
        <w:t>linier</w:t>
      </w:r>
      <w:r w:rsidRPr="0033493F">
        <w:rPr>
          <w:rFonts w:ascii="Times New Roman" w:hAnsi="Times New Roman" w:cs="Times New Roman"/>
          <w:lang w:val="sv-SE"/>
        </w:rPr>
        <w:t xml:space="preserve">, khususnya pada sistem yang bekerja menggunakan gelombang elektromagnetik berfrekuensi tinggi. Meskipun demikian, penerapan S-parameter tidak hanya terbatas pada rentang frekuensi tinggi saja (Pozar, 2011). S-parameter digunakan untuk merepresentasikan karakteristik transmisi dan refleksi sinyal pada suatu jaringan, sehingga dapat dimanfaatkan dalam mengevaluasi berbagai parameter performa antena maupun rangkaian gelombang mikro, seperti </w:t>
      </w:r>
      <w:r w:rsidRPr="00E735D7">
        <w:rPr>
          <w:rFonts w:ascii="Times New Roman" w:hAnsi="Times New Roman" w:cs="Times New Roman"/>
          <w:i/>
          <w:iCs/>
          <w:lang w:val="sv-SE"/>
        </w:rPr>
        <w:t>Voltage Standing Wave Ratio (VSWR), return loss</w:t>
      </w:r>
      <w:r w:rsidRPr="0033493F">
        <w:rPr>
          <w:rFonts w:ascii="Times New Roman" w:hAnsi="Times New Roman" w:cs="Times New Roman"/>
          <w:lang w:val="sv-SE"/>
        </w:rPr>
        <w:t xml:space="preserve">, </w:t>
      </w:r>
      <w:r w:rsidRPr="00E735D7">
        <w:rPr>
          <w:rFonts w:ascii="Times New Roman" w:hAnsi="Times New Roman" w:cs="Times New Roman"/>
          <w:i/>
          <w:iCs/>
          <w:lang w:val="sv-SE"/>
        </w:rPr>
        <w:t>gain</w:t>
      </w:r>
      <w:r w:rsidRPr="0033493F">
        <w:rPr>
          <w:rFonts w:ascii="Times New Roman" w:hAnsi="Times New Roman" w:cs="Times New Roman"/>
          <w:lang w:val="sv-SE"/>
        </w:rPr>
        <w:t xml:space="preserve">, serta </w:t>
      </w:r>
      <w:r w:rsidRPr="00E735D7">
        <w:rPr>
          <w:rFonts w:ascii="Times New Roman" w:hAnsi="Times New Roman" w:cs="Times New Roman"/>
          <w:lang w:val="sv-SE"/>
        </w:rPr>
        <w:t>koefisien refleksi</w:t>
      </w:r>
      <w:r w:rsidR="002C3BC0">
        <w:rPr>
          <w:rFonts w:ascii="Times New Roman" w:hAnsi="Times New Roman" w:cs="Times New Roman"/>
          <w:lang w:val="sv-SE"/>
        </w:rPr>
        <w:t>. Bentuk sederhana dari 2 port adalah sebagai berikut:</w:t>
      </w:r>
    </w:p>
    <w:p w14:paraId="6E0D656A" w14:textId="3906FF6A" w:rsidR="002C3BC0" w:rsidRDefault="002C3BC0" w:rsidP="0033493F">
      <w:pPr>
        <w:spacing w:line="360" w:lineRule="auto"/>
        <w:jc w:val="both"/>
        <w:rPr>
          <w:rFonts w:ascii="Times New Roman" w:hAnsi="Times New Roman" w:cs="Times New Roman"/>
          <w:lang w:val="sv-SE"/>
        </w:rPr>
      </w:pPr>
      <w:r w:rsidRPr="002C3BC0">
        <w:rPr>
          <w:rFonts w:ascii="Times New Roman" w:hAnsi="Times New Roman" w:cs="Times New Roman"/>
          <w:lang w:val="sv-SE"/>
        </w:rPr>
        <w:t>Matriks S-parameter untuk sistem dua port adalah yang paling banyak dig</w:t>
      </w:r>
      <w:r>
        <w:rPr>
          <w:rFonts w:ascii="Times New Roman" w:hAnsi="Times New Roman" w:cs="Times New Roman"/>
          <w:lang w:val="sv-SE"/>
        </w:rPr>
        <w:t>unakan dan dibuat sebagai blok acuan untuk menyusun matrik dengan orde yang lebih tinggi. Hubungan daya gelombang yang datang, terpantul, dan diteruskan dapat ditunjukkan oleh matrik berikut:</w:t>
      </w:r>
    </w:p>
    <w:p w14:paraId="68D21AE9" w14:textId="1A16963F" w:rsidR="002C3BC0" w:rsidRPr="002C3BC0" w:rsidRDefault="00000000" w:rsidP="0033493F">
      <w:pPr>
        <w:spacing w:line="360" w:lineRule="auto"/>
        <w:jc w:val="both"/>
        <w:rPr>
          <w:rFonts w:ascii="Times New Roman" w:eastAsiaTheme="minorEastAsia" w:hAnsi="Times New Roman" w:cs="Times New Roman"/>
          <w:lang w:val="sv-SE"/>
        </w:rPr>
      </w:pPr>
      <m:oMathPara>
        <m:oMath>
          <m:d>
            <m:dPr>
              <m:ctrlPr>
                <w:rPr>
                  <w:rFonts w:ascii="Cambria Math" w:hAnsi="Cambria Math" w:cs="Times New Roman"/>
                  <w:i/>
                  <w:lang w:val="sv-SE"/>
                </w:rPr>
              </m:ctrlPr>
            </m:dPr>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b</m:t>
                      </m:r>
                    </m:e>
                    <m:sub>
                      <m:r>
                        <w:rPr>
                          <w:rFonts w:ascii="Cambria Math" w:hAnsi="Cambria Math" w:cs="Times New Roman"/>
                          <w:lang w:val="sv-SE"/>
                        </w:rPr>
                        <m:t>1</m:t>
                      </m:r>
                    </m:sub>
                  </m:sSub>
                </m:num>
                <m:den>
                  <m:sSub>
                    <m:sSubPr>
                      <m:ctrlPr>
                        <w:rPr>
                          <w:rFonts w:ascii="Cambria Math" w:hAnsi="Cambria Math" w:cs="Times New Roman"/>
                          <w:i/>
                          <w:lang w:val="sv-SE"/>
                        </w:rPr>
                      </m:ctrlPr>
                    </m:sSubPr>
                    <m:e>
                      <m:r>
                        <w:rPr>
                          <w:rFonts w:ascii="Cambria Math" w:hAnsi="Cambria Math" w:cs="Times New Roman"/>
                          <w:lang w:val="sv-SE"/>
                        </w:rPr>
                        <m:t>b</m:t>
                      </m:r>
                    </m:e>
                    <m:sub>
                      <m:r>
                        <w:rPr>
                          <w:rFonts w:ascii="Cambria Math" w:hAnsi="Cambria Math" w:cs="Times New Roman"/>
                          <w:lang w:val="sv-SE"/>
                        </w:rPr>
                        <m:t>2</m:t>
                      </m:r>
                    </m:sub>
                  </m:sSub>
                </m:den>
              </m:f>
            </m:e>
          </m:d>
          <m:r>
            <w:rPr>
              <w:rFonts w:ascii="Cambria Math" w:hAnsi="Cambria Math" w:cs="Times New Roman"/>
              <w:lang w:val="sv-SE"/>
            </w:rPr>
            <m:t xml:space="preserve">= </m:t>
          </m:r>
          <m:d>
            <m:dPr>
              <m:ctrlPr>
                <w:rPr>
                  <w:rFonts w:ascii="Cambria Math" w:hAnsi="Cambria Math" w:cs="Times New Roman"/>
                  <w:i/>
                  <w:lang w:val="sv-SE"/>
                </w:rPr>
              </m:ctrlPr>
            </m:dPr>
            <m:e>
              <m:m>
                <m:mPr>
                  <m:mcs>
                    <m:mc>
                      <m:mcPr>
                        <m:count m:val="2"/>
                        <m:mcJc m:val="center"/>
                      </m:mcPr>
                    </m:mc>
                  </m:mcs>
                  <m:ctrlPr>
                    <w:rPr>
                      <w:rFonts w:ascii="Cambria Math" w:hAnsi="Cambria Math" w:cs="Times New Roman"/>
                      <w:i/>
                      <w:lang w:val="sv-SE"/>
                    </w:rPr>
                  </m:ctrlPr>
                </m:mPr>
                <m:mr>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e>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12</m:t>
                        </m:r>
                      </m:sub>
                    </m:sSub>
                  </m:e>
                </m:mr>
                <m:mr>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21</m:t>
                        </m:r>
                      </m:sub>
                    </m:sSub>
                  </m:e>
                  <m:e>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22</m:t>
                        </m:r>
                      </m:sub>
                    </m:sSub>
                  </m:e>
                </m:mr>
              </m:m>
            </m:e>
          </m:d>
          <m:d>
            <m:dPr>
              <m:ctrlPr>
                <w:rPr>
                  <w:rFonts w:ascii="Cambria Math" w:hAnsi="Cambria Math" w:cs="Times New Roman"/>
                  <w:i/>
                  <w:lang w:val="sv-SE"/>
                </w:rPr>
              </m:ctrlPr>
            </m:dPr>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a</m:t>
                      </m:r>
                    </m:e>
                    <m:sub>
                      <m:r>
                        <w:rPr>
                          <w:rFonts w:ascii="Cambria Math" w:hAnsi="Cambria Math" w:cs="Times New Roman"/>
                          <w:lang w:val="sv-SE"/>
                        </w:rPr>
                        <m:t>1</m:t>
                      </m:r>
                    </m:sub>
                  </m:sSub>
                </m:num>
                <m:den>
                  <m:sSub>
                    <m:sSubPr>
                      <m:ctrlPr>
                        <w:rPr>
                          <w:rFonts w:ascii="Cambria Math" w:hAnsi="Cambria Math" w:cs="Times New Roman"/>
                          <w:i/>
                          <w:lang w:val="sv-SE"/>
                        </w:rPr>
                      </m:ctrlPr>
                    </m:sSubPr>
                    <m:e>
                      <m:r>
                        <w:rPr>
                          <w:rFonts w:ascii="Cambria Math" w:hAnsi="Cambria Math" w:cs="Times New Roman"/>
                          <w:lang w:val="sv-SE"/>
                        </w:rPr>
                        <m:t>a</m:t>
                      </m:r>
                    </m:e>
                    <m:sub>
                      <m:r>
                        <w:rPr>
                          <w:rFonts w:ascii="Cambria Math" w:hAnsi="Cambria Math" w:cs="Times New Roman"/>
                          <w:lang w:val="sv-SE"/>
                        </w:rPr>
                        <m:t>2</m:t>
                      </m:r>
                    </m:sub>
                  </m:sSub>
                </m:den>
              </m:f>
            </m:e>
          </m:d>
        </m:oMath>
      </m:oMathPara>
    </w:p>
    <w:p w14:paraId="6E00D446" w14:textId="09CFE497" w:rsidR="001D7EF6" w:rsidRDefault="001D7EF6" w:rsidP="0033493F">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Dari matriks tersebut, didapatkan persamaan:</w:t>
      </w:r>
    </w:p>
    <w:p w14:paraId="24156877" w14:textId="0CAEA113" w:rsidR="001D7EF6" w:rsidRPr="001D7EF6" w:rsidRDefault="00000000" w:rsidP="001D7EF6">
      <w:pPr>
        <w:spacing w:after="0"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oMath>
      </m:oMathPara>
    </w:p>
    <w:p w14:paraId="409C533D" w14:textId="00C32016" w:rsidR="001D7EF6" w:rsidRPr="001D7EF6" w:rsidRDefault="00000000" w:rsidP="0033493F">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oMath>
      </m:oMathPara>
    </w:p>
    <w:p w14:paraId="3E0E0638" w14:textId="41162048" w:rsidR="001D7EF6" w:rsidRDefault="00D334F2" w:rsidP="0033493F">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 xml:space="preserve">Masing-masing persamaan menampilkan hubungan antara daya yang dipantulkan dan daya datang pada setiap </w:t>
      </w:r>
      <w:r>
        <w:rPr>
          <w:rFonts w:ascii="Times New Roman" w:eastAsiaTheme="minorEastAsia" w:hAnsi="Times New Roman" w:cs="Times New Roman"/>
          <w:i/>
          <w:iCs/>
          <w:lang w:val="sv-SE"/>
        </w:rPr>
        <w:t>port</w:t>
      </w:r>
      <w:r>
        <w:rPr>
          <w:rFonts w:ascii="Times New Roman" w:eastAsiaTheme="minorEastAsia" w:hAnsi="Times New Roman" w:cs="Times New Roman"/>
          <w:lang w:val="sv-SE"/>
        </w:rPr>
        <w:t xml:space="preserve">, dalam hal ini parameter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 xml:space="preserve">, </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r>
          <w:rPr>
            <w:rFonts w:ascii="Cambria Math" w:eastAsiaTheme="minorEastAsia" w:hAnsi="Cambria Math" w:cs="Times New Roman"/>
            <w:lang w:val="sv-SE"/>
          </w:rPr>
          <m:t xml:space="preserve"> dan </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oMath>
      <w:r>
        <w:rPr>
          <w:rFonts w:ascii="Times New Roman" w:eastAsiaTheme="minorEastAsia" w:hAnsi="Times New Roman" w:cs="Times New Roman"/>
          <w:lang w:val="sv-SE"/>
        </w:rPr>
        <w:t xml:space="preserve">.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1 didefinisikan sebagai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gelombang datang dan </w:t>
      </w:r>
      <w:r>
        <w:rPr>
          <w:rFonts w:ascii="Times New Roman" w:eastAsiaTheme="minorEastAsia" w:hAnsi="Times New Roman" w:cs="Times New Roman"/>
          <w:i/>
          <w:iCs/>
          <w:lang w:val="sv-SE"/>
        </w:rPr>
        <w:t xml:space="preserve">port </w:t>
      </w:r>
      <w:r>
        <w:rPr>
          <w:rFonts w:ascii="Times New Roman" w:eastAsiaTheme="minorEastAsia" w:hAnsi="Times New Roman" w:cs="Times New Roman"/>
          <w:lang w:val="sv-SE"/>
        </w:rPr>
        <w:t xml:space="preserve">2 sebagai arah tujuan gelombang transmisi. Oleh karena itu, dapat didefinisikan tegangan gelombang datang sebagai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dan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sedangkan tegangan gelombang pantul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xml:space="preserve"> dan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r>
          <w:rPr>
            <w:rFonts w:ascii="Cambria Math" w:eastAsiaTheme="minorEastAsia" w:hAnsi="Cambria Math" w:cs="Times New Roman"/>
            <w:lang w:val="sv-SE"/>
          </w:rPr>
          <m:t>=</m:t>
        </m:r>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oMath>
      <w:r>
        <w:rPr>
          <w:rFonts w:ascii="Times New Roman" w:eastAsiaTheme="minorEastAsia" w:hAnsi="Times New Roman" w:cs="Times New Roman"/>
          <w:lang w:val="sv-SE"/>
        </w:rPr>
        <w:t>. Maka S-Parameter dapat didefinisikan sebagai persamaan di bawah ini:</w:t>
      </w:r>
    </w:p>
    <w:p w14:paraId="4602D369" w14:textId="70B0D146" w:rsidR="00D334F2" w:rsidRPr="009D3383" w:rsidRDefault="00000000" w:rsidP="0033493F">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den>
          </m:f>
        </m:oMath>
      </m:oMathPara>
    </w:p>
    <w:p w14:paraId="000A80B0" w14:textId="6971D2FB" w:rsidR="009D3383" w:rsidRDefault="00000000" w:rsidP="00884231">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1</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den>
          </m:f>
        </m:oMath>
      </m:oMathPara>
    </w:p>
    <w:p w14:paraId="6F7EA697" w14:textId="10C20695" w:rsidR="009D3383" w:rsidRDefault="00000000" w:rsidP="009D338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1</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1</m:t>
                  </m:r>
                </m:sub>
                <m:sup>
                  <m:r>
                    <w:rPr>
                      <w:rFonts w:ascii="Cambria Math" w:eastAsiaTheme="minorEastAsia" w:hAnsi="Cambria Math" w:cs="Times New Roman"/>
                      <w:lang w:val="sv-SE"/>
                    </w:rPr>
                    <m:t>+</m:t>
                  </m:r>
                </m:sup>
              </m:sSubSup>
            </m:den>
          </m:f>
        </m:oMath>
      </m:oMathPara>
    </w:p>
    <w:p w14:paraId="5F239690" w14:textId="0891734F" w:rsidR="009D3383" w:rsidRPr="001D1CE5" w:rsidRDefault="00000000" w:rsidP="009D3383">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2</m:t>
                  </m:r>
                </m:sub>
              </m:sSub>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2</m:t>
                  </m:r>
                </m:sub>
              </m:sSub>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num>
            <m:den>
              <m:sSubSup>
                <m:sSubSupPr>
                  <m:ctrlPr>
                    <w:rPr>
                      <w:rFonts w:ascii="Cambria Math" w:eastAsiaTheme="minorEastAsia" w:hAnsi="Cambria Math" w:cs="Times New Roman"/>
                      <w:i/>
                      <w:lang w:val="sv-SE"/>
                    </w:rPr>
                  </m:ctrlPr>
                </m:sSubSupPr>
                <m:e>
                  <m:r>
                    <w:rPr>
                      <w:rFonts w:ascii="Cambria Math" w:eastAsiaTheme="minorEastAsia" w:hAnsi="Cambria Math" w:cs="Times New Roman"/>
                      <w:lang w:val="sv-SE"/>
                    </w:rPr>
                    <m:t>V</m:t>
                  </m:r>
                </m:e>
                <m:sub>
                  <m:r>
                    <w:rPr>
                      <w:rFonts w:ascii="Cambria Math" w:eastAsiaTheme="minorEastAsia" w:hAnsi="Cambria Math" w:cs="Times New Roman"/>
                      <w:lang w:val="sv-SE"/>
                    </w:rPr>
                    <m:t>2</m:t>
                  </m:r>
                </m:sub>
                <m:sup>
                  <m:r>
                    <w:rPr>
                      <w:rFonts w:ascii="Cambria Math" w:eastAsiaTheme="minorEastAsia" w:hAnsi="Cambria Math" w:cs="Times New Roman"/>
                      <w:lang w:val="sv-SE"/>
                    </w:rPr>
                    <m:t>+</m:t>
                  </m:r>
                </m:sup>
              </m:sSubSup>
            </m:den>
          </m:f>
        </m:oMath>
      </m:oMathPara>
    </w:p>
    <w:p w14:paraId="077E97A0" w14:textId="0E763677" w:rsidR="001D1CE5" w:rsidRDefault="00453251" w:rsidP="009D3383">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Keterangan:</w:t>
      </w:r>
    </w:p>
    <w:p w14:paraId="6A68250A" w14:textId="7FD4BF0F" w:rsidR="00453251"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oMath>
      <w:r w:rsidR="00884A51">
        <w:rPr>
          <w:rFonts w:ascii="Times New Roman" w:eastAsiaTheme="minorEastAsia" w:hAnsi="Times New Roman" w:cs="Times New Roman"/>
          <w:lang w:val="sv-SE"/>
        </w:rPr>
        <w:tab/>
      </w:r>
      <w:r w:rsidR="00453251">
        <w:rPr>
          <w:rFonts w:ascii="Times New Roman" w:eastAsiaTheme="minorEastAsia" w:hAnsi="Times New Roman" w:cs="Times New Roman"/>
          <w:lang w:val="sv-SE"/>
        </w:rPr>
        <w:t xml:space="preserve">= Koefisien pantulan tegangan input, perbandingan antara tegangan pantul pada </w:t>
      </w:r>
      <w:r w:rsidR="00453251" w:rsidRPr="00872C2F">
        <w:rPr>
          <w:rFonts w:ascii="Times New Roman" w:eastAsiaTheme="minorEastAsia" w:hAnsi="Times New Roman" w:cs="Times New Roman"/>
          <w:i/>
          <w:iCs/>
          <w:lang w:val="sv-SE"/>
        </w:rPr>
        <w:t>port</w:t>
      </w:r>
      <w:r w:rsidR="00453251">
        <w:rPr>
          <w:rFonts w:ascii="Times New Roman" w:eastAsiaTheme="minorEastAsia" w:hAnsi="Times New Roman" w:cs="Times New Roman"/>
          <w:lang w:val="sv-SE"/>
        </w:rPr>
        <w:t xml:space="preserve"> 1 dengan tegangan masuk pada </w:t>
      </w:r>
      <w:r w:rsidR="00453251" w:rsidRPr="00872C2F">
        <w:rPr>
          <w:rFonts w:ascii="Times New Roman" w:eastAsiaTheme="minorEastAsia" w:hAnsi="Times New Roman" w:cs="Times New Roman"/>
          <w:i/>
          <w:iCs/>
          <w:lang w:val="sv-SE"/>
        </w:rPr>
        <w:t>port</w:t>
      </w:r>
      <w:r w:rsidR="00453251">
        <w:rPr>
          <w:rFonts w:ascii="Times New Roman" w:eastAsiaTheme="minorEastAsia" w:hAnsi="Times New Roman" w:cs="Times New Roman"/>
          <w:lang w:val="sv-SE"/>
        </w:rPr>
        <w:t xml:space="preserve"> 1</w:t>
      </w:r>
    </w:p>
    <w:p w14:paraId="541425DC" w14:textId="1FB2B0E4" w:rsidR="00872C2F"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12</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Gain tegangan pantul, perbandingan antara tegangan gelombang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1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w:t>
      </w:r>
    </w:p>
    <w:p w14:paraId="0A9DDAB8" w14:textId="2538D9D8" w:rsidR="00872C2F" w:rsidRDefault="00000000" w:rsidP="00884A51">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21</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Gain tegangan masuk, perbandingan antara tegangan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1</w:t>
      </w:r>
    </w:p>
    <w:p w14:paraId="03AAC600" w14:textId="110A0418" w:rsidR="00872C2F" w:rsidRDefault="00000000" w:rsidP="002864C6">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22</m:t>
            </m:r>
          </m:sub>
        </m:sSub>
      </m:oMath>
      <w:r w:rsidR="00884A51">
        <w:rPr>
          <w:rFonts w:ascii="Times New Roman" w:eastAsiaTheme="minorEastAsia" w:hAnsi="Times New Roman" w:cs="Times New Roman"/>
          <w:lang w:val="sv-SE"/>
        </w:rPr>
        <w:tab/>
      </w:r>
      <w:r w:rsidR="00872C2F">
        <w:rPr>
          <w:rFonts w:ascii="Times New Roman" w:eastAsiaTheme="minorEastAsia" w:hAnsi="Times New Roman" w:cs="Times New Roman"/>
          <w:lang w:val="sv-SE"/>
        </w:rPr>
        <w:t xml:space="preserve">= Koefisien pantulan tegangan input, perbandingan antara tegangan pantul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 dengan tegangan masuk pada </w:t>
      </w:r>
      <w:r w:rsidR="00872C2F" w:rsidRPr="00872C2F">
        <w:rPr>
          <w:rFonts w:ascii="Times New Roman" w:eastAsiaTheme="minorEastAsia" w:hAnsi="Times New Roman" w:cs="Times New Roman"/>
          <w:i/>
          <w:iCs/>
          <w:lang w:val="sv-SE"/>
        </w:rPr>
        <w:t>port</w:t>
      </w:r>
      <w:r w:rsidR="00872C2F">
        <w:rPr>
          <w:rFonts w:ascii="Times New Roman" w:eastAsiaTheme="minorEastAsia" w:hAnsi="Times New Roman" w:cs="Times New Roman"/>
          <w:lang w:val="sv-SE"/>
        </w:rPr>
        <w:t xml:space="preserve"> 2</w:t>
      </w:r>
    </w:p>
    <w:p w14:paraId="654DC734" w14:textId="71F56FDF" w:rsidR="0014338A" w:rsidRDefault="00BA1424" w:rsidP="00BA1424">
      <w:pPr>
        <w:pStyle w:val="Heading3"/>
        <w:ind w:hanging="1080"/>
        <w:rPr>
          <w:rFonts w:eastAsiaTheme="minorEastAsia"/>
        </w:rPr>
      </w:pPr>
      <w:r w:rsidRPr="00BA1424">
        <w:rPr>
          <w:rFonts w:eastAsiaTheme="minorEastAsia"/>
          <w:i/>
          <w:iCs/>
        </w:rPr>
        <w:t>Voltage Standing Wave Ratio</w:t>
      </w:r>
      <w:r w:rsidRPr="00BA1424">
        <w:rPr>
          <w:rFonts w:eastAsiaTheme="minorEastAsia"/>
        </w:rPr>
        <w:t xml:space="preserve"> (V</w:t>
      </w:r>
      <w:r>
        <w:rPr>
          <w:rFonts w:eastAsiaTheme="minorEastAsia"/>
        </w:rPr>
        <w:t>SWR)</w:t>
      </w:r>
    </w:p>
    <w:p w14:paraId="0B15C539" w14:textId="55D4CD88" w:rsidR="00E175EB" w:rsidRDefault="00E175EB" w:rsidP="00375669">
      <w:pPr>
        <w:spacing w:line="360" w:lineRule="auto"/>
        <w:jc w:val="both"/>
        <w:rPr>
          <w:rFonts w:ascii="Times New Roman" w:eastAsiaTheme="minorEastAsia" w:hAnsi="Times New Roman" w:cs="Times New Roman"/>
          <w:lang w:val="sv-SE"/>
        </w:rPr>
      </w:pPr>
      <w:r w:rsidRPr="004D0471">
        <w:rPr>
          <w:rFonts w:ascii="Times New Roman" w:eastAsiaTheme="minorEastAsia" w:hAnsi="Times New Roman" w:cs="Times New Roman"/>
          <w:i/>
          <w:iCs/>
          <w:lang w:val="sv-SE"/>
        </w:rPr>
        <w:t>Voltage Standing Wave Ratio</w:t>
      </w:r>
      <w:r w:rsidRPr="004D0471">
        <w:rPr>
          <w:rFonts w:ascii="Times New Roman" w:eastAsiaTheme="minorEastAsia" w:hAnsi="Times New Roman" w:cs="Times New Roman"/>
          <w:lang w:val="sv-SE"/>
        </w:rPr>
        <w:t xml:space="preserve"> (VSWR) </w:t>
      </w:r>
      <w:r w:rsidR="006B62E3" w:rsidRPr="004D0471">
        <w:rPr>
          <w:rFonts w:ascii="Times New Roman" w:eastAsiaTheme="minorEastAsia" w:hAnsi="Times New Roman" w:cs="Times New Roman"/>
          <w:lang w:val="sv-SE"/>
        </w:rPr>
        <w:t>didefinisikan sebagi perbandingan antara tegangan gelombang maksimum (</w:t>
      </w:r>
      <m:oMath>
        <m:sSub>
          <m:sSubPr>
            <m:ctrlPr>
              <w:rPr>
                <w:rFonts w:ascii="Cambria Math" w:eastAsiaTheme="minorEastAsia" w:hAnsi="Cambria Math" w:cs="Cambria Math"/>
                <w:i/>
                <w:lang w:val="sv-SE"/>
              </w:rPr>
            </m:ctrlPr>
          </m:sSubPr>
          <m:e>
            <m:r>
              <w:rPr>
                <w:rFonts w:ascii="Cambria Math" w:eastAsiaTheme="minorEastAsia" w:hAnsi="Cambria Math" w:cs="Cambria Math"/>
              </w:rPr>
              <m:t>V</m:t>
            </m:r>
            <m:ctrlPr>
              <w:rPr>
                <w:rFonts w:ascii="Cambria Math" w:eastAsiaTheme="minorEastAsia" w:hAnsi="Cambria Math" w:cs="Cambria Math"/>
                <w:i/>
              </w:rPr>
            </m:ctrlPr>
          </m:e>
          <m:sub>
            <m:r>
              <w:rPr>
                <w:rFonts w:ascii="Cambria Math" w:eastAsiaTheme="minorEastAsia" w:hAnsi="Cambria Math" w:cs="Cambria Math"/>
                <w:lang w:val="sv-SE"/>
              </w:rPr>
              <m:t>maks</m:t>
            </m:r>
          </m:sub>
        </m:sSub>
      </m:oMath>
      <w:r w:rsidR="006B62E3" w:rsidRPr="004D0471">
        <w:rPr>
          <w:rFonts w:ascii="Times New Roman" w:eastAsiaTheme="minorEastAsia" w:hAnsi="Times New Roman" w:cs="Times New Roman"/>
          <w:lang w:val="sv-SE"/>
        </w:rPr>
        <w:t>) terhadap tegangan gelombang minimum (</w:t>
      </w:r>
      <m:oMath>
        <m:sSub>
          <m:sSubPr>
            <m:ctrlPr>
              <w:rPr>
                <w:rFonts w:ascii="Cambria Math" w:eastAsiaTheme="minorEastAsia" w:hAnsi="Cambria Math" w:cs="Cambria Math"/>
                <w:i/>
                <w:lang w:val="sv-SE"/>
              </w:rPr>
            </m:ctrlPr>
          </m:sSubPr>
          <m:e>
            <m:r>
              <w:rPr>
                <w:rFonts w:ascii="Cambria Math" w:eastAsiaTheme="minorEastAsia" w:hAnsi="Cambria Math" w:cs="Cambria Math"/>
              </w:rPr>
              <m:t>V</m:t>
            </m:r>
            <m:ctrlPr>
              <w:rPr>
                <w:rFonts w:ascii="Cambria Math" w:eastAsiaTheme="minorEastAsia" w:hAnsi="Cambria Math" w:cs="Cambria Math"/>
                <w:i/>
              </w:rPr>
            </m:ctrlPr>
          </m:e>
          <m:sub>
            <m:r>
              <w:rPr>
                <w:rFonts w:ascii="Cambria Math" w:eastAsiaTheme="minorEastAsia" w:hAnsi="Cambria Math" w:cs="Cambria Math"/>
                <w:lang w:val="sv-SE"/>
              </w:rPr>
              <m:t>min</m:t>
            </m:r>
          </m:sub>
        </m:sSub>
      </m:oMath>
      <w:r w:rsidR="006B62E3" w:rsidRPr="004D0471">
        <w:rPr>
          <w:rFonts w:ascii="Times New Roman" w:eastAsiaTheme="minorEastAsia" w:hAnsi="Times New Roman" w:cs="Times New Roman"/>
          <w:lang w:val="sv-SE"/>
        </w:rPr>
        <w:t>) dalam suatu sistem transmisi yang dinyatakan dengan persamaan</w:t>
      </w:r>
    </w:p>
    <w:p w14:paraId="0E887BD1" w14:textId="2B301065" w:rsidR="008E5FDA" w:rsidRPr="00DB111C" w:rsidRDefault="008E5FDA" w:rsidP="00375669">
      <w:pPr>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VSWR=</m:t>
          </m:r>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V</m:t>
                  </m:r>
                </m:e>
                <m:sub>
                  <m:r>
                    <w:rPr>
                      <w:rFonts w:ascii="Cambria Math" w:hAnsi="Cambria Math" w:cs="Times New Roman"/>
                      <w:lang w:val="sv-SE"/>
                    </w:rPr>
                    <m:t>maks</m:t>
                  </m:r>
                </m:sub>
              </m:sSub>
            </m:num>
            <m:den>
              <m:sSub>
                <m:sSubPr>
                  <m:ctrlPr>
                    <w:rPr>
                      <w:rFonts w:ascii="Cambria Math" w:hAnsi="Cambria Math" w:cs="Times New Roman"/>
                      <w:i/>
                      <w:lang w:val="sv-SE"/>
                    </w:rPr>
                  </m:ctrlPr>
                </m:sSubPr>
                <m:e>
                  <m:r>
                    <w:rPr>
                      <w:rFonts w:ascii="Cambria Math" w:hAnsi="Cambria Math" w:cs="Times New Roman"/>
                      <w:lang w:val="sv-SE"/>
                    </w:rPr>
                    <m:t>V</m:t>
                  </m:r>
                </m:e>
                <m:sub>
                  <m:r>
                    <w:rPr>
                      <w:rFonts w:ascii="Cambria Math" w:hAnsi="Cambria Math" w:cs="Times New Roman"/>
                      <w:lang w:val="sv-SE"/>
                    </w:rPr>
                    <m:t>min</m:t>
                  </m:r>
                </m:sub>
              </m:sSub>
            </m:den>
          </m:f>
          <m:r>
            <w:rPr>
              <w:rFonts w:ascii="Cambria Math" w:hAnsi="Cambria Math" w:cs="Times New Roman"/>
              <w:lang w:val="sv-SE"/>
            </w:rPr>
            <m:t>=</m:t>
          </m:r>
          <m:f>
            <m:fPr>
              <m:ctrlPr>
                <w:rPr>
                  <w:rFonts w:ascii="Cambria Math" w:hAnsi="Cambria Math" w:cs="Times New Roman"/>
                  <w:i/>
                  <w:lang w:val="sv-SE"/>
                </w:rPr>
              </m:ctrlPr>
            </m:fPr>
            <m:num>
              <m:r>
                <w:rPr>
                  <w:rFonts w:ascii="Cambria Math" w:hAnsi="Cambria Math" w:cs="Times New Roman"/>
                  <w:lang w:val="sv-SE"/>
                </w:rPr>
                <m:t>1+</m:t>
              </m:r>
              <m:d>
                <m:dPr>
                  <m:begChr m:val="|"/>
                  <m:endChr m:val="|"/>
                  <m:ctrlPr>
                    <w:rPr>
                      <w:rFonts w:ascii="Cambria Math" w:hAnsi="Cambria Math" w:cs="Times New Roman"/>
                      <w:i/>
                      <w:lang w:val="sv-SE"/>
                    </w:rPr>
                  </m:ctrlPr>
                </m:dPr>
                <m:e>
                  <m:r>
                    <m:rPr>
                      <m:sty m:val="p"/>
                    </m:rPr>
                    <w:rPr>
                      <w:rFonts w:ascii="Cambria Math" w:hAnsi="Cambria Math" w:cs="Times New Roman"/>
                      <w:lang w:val="sv-SE"/>
                    </w:rPr>
                    <m:t>Γ</m:t>
                  </m:r>
                </m:e>
              </m:d>
            </m:num>
            <m:den>
              <m:r>
                <w:rPr>
                  <w:rFonts w:ascii="Cambria Math" w:hAnsi="Cambria Math" w:cs="Times New Roman"/>
                  <w:lang w:val="sv-SE"/>
                </w:rPr>
                <m:t>1-</m:t>
              </m:r>
              <m:d>
                <m:dPr>
                  <m:begChr m:val="|"/>
                  <m:endChr m:val="|"/>
                  <m:ctrlPr>
                    <w:rPr>
                      <w:rFonts w:ascii="Cambria Math" w:hAnsi="Cambria Math" w:cs="Times New Roman"/>
                      <w:i/>
                      <w:lang w:val="sv-SE"/>
                    </w:rPr>
                  </m:ctrlPr>
                </m:dPr>
                <m:e>
                  <m:r>
                    <m:rPr>
                      <m:sty m:val="p"/>
                    </m:rPr>
                    <w:rPr>
                      <w:rFonts w:ascii="Cambria Math" w:hAnsi="Cambria Math" w:cs="Times New Roman"/>
                      <w:lang w:val="sv-SE"/>
                    </w:rPr>
                    <m:t>Γ</m:t>
                  </m:r>
                </m:e>
              </m:d>
            </m:den>
          </m:f>
        </m:oMath>
      </m:oMathPara>
    </w:p>
    <w:p w14:paraId="70C071BF" w14:textId="58624B9D" w:rsidR="00DB111C" w:rsidRPr="00DB111C" w:rsidRDefault="00DB111C" w:rsidP="00DB111C">
      <w:pPr>
        <w:spacing w:line="360" w:lineRule="auto"/>
        <w:jc w:val="both"/>
        <w:rPr>
          <w:rFonts w:ascii="Times New Roman" w:eastAsiaTheme="minorEastAsia" w:hAnsi="Times New Roman" w:cs="Times New Roman"/>
          <w:lang w:val="sv-SE"/>
        </w:rPr>
      </w:pPr>
      <w:r w:rsidRPr="00DB111C">
        <w:rPr>
          <w:rFonts w:ascii="Times New Roman" w:eastAsiaTheme="minorEastAsia" w:hAnsi="Times New Roman" w:cs="Times New Roman"/>
          <w:lang w:val="sv-SE"/>
        </w:rPr>
        <w:tab/>
        <w:t xml:space="preserve">Koefisien refleksi tegangan </w:t>
      </w:r>
      <m:oMath>
        <m:d>
          <m:dPr>
            <m:ctrlPr>
              <w:rPr>
                <w:rFonts w:ascii="Cambria Math" w:eastAsiaTheme="minorEastAsia" w:hAnsi="Cambria Math" w:cs="Times New Roman"/>
              </w:rPr>
            </m:ctrlPr>
          </m:dPr>
          <m:e>
            <m:r>
              <m:rPr>
                <m:sty m:val="p"/>
              </m:rPr>
              <w:rPr>
                <w:rFonts w:ascii="Cambria Math" w:eastAsiaTheme="minorEastAsia" w:hAnsi="Cambria Math" w:cs="Times New Roman"/>
              </w:rPr>
              <m:t>Γ</m:t>
            </m:r>
          </m:e>
        </m:d>
      </m:oMath>
      <w:r w:rsidRPr="00DB111C">
        <w:rPr>
          <w:rFonts w:ascii="Times New Roman" w:eastAsiaTheme="minorEastAsia" w:hAnsi="Times New Roman" w:cs="Times New Roman"/>
          <w:lang w:val="sv-SE"/>
        </w:rPr>
        <w:t xml:space="preserve"> merupakan besaran kompleks yang menyatakan besar magnitudo serta pergeseran fasa dari gelombang yang dipantulkan. Nilai koefisien refleksi dapat berada pada beberapa kondisi, yaitu</w:t>
      </w:r>
      <w:r w:rsidR="000679B5">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 xml:space="preserve"> </w:t>
      </w:r>
      <m:oMath>
        <m:r>
          <m:rPr>
            <m:sty m:val="p"/>
          </m:rPr>
          <w:rPr>
            <w:rFonts w:ascii="Cambria Math" w:eastAsiaTheme="minorEastAsia" w:hAnsi="Cambria Math" w:cs="Times New Roman"/>
          </w:rPr>
          <m:t>Γ</m:t>
        </m:r>
        <m:r>
          <w:rPr>
            <w:rFonts w:ascii="Cambria Math" w:eastAsiaTheme="minorEastAsia" w:hAnsi="Cambria Math" w:cs="Times New Roman"/>
            <w:lang w:val="sv-SE"/>
          </w:rPr>
          <m:t>=-1</m:t>
        </m:r>
      </m:oMath>
      <w:r w:rsidR="00D8016A">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menunjukkan refleksi negatif maksimum akibat saluran berada dalam kondisi hubung singkat (</w:t>
      </w:r>
      <w:r w:rsidRPr="00DB111C">
        <w:rPr>
          <w:rFonts w:ascii="Times New Roman" w:eastAsiaTheme="minorEastAsia" w:hAnsi="Times New Roman" w:cs="Times New Roman"/>
          <w:i/>
          <w:iCs/>
          <w:lang w:val="sv-SE"/>
        </w:rPr>
        <w:t>short circuit</w:t>
      </w:r>
      <w:r w:rsidRPr="00DB111C">
        <w:rPr>
          <w:rFonts w:ascii="Times New Roman" w:eastAsiaTheme="minorEastAsia" w:hAnsi="Times New Roman" w:cs="Times New Roman"/>
          <w:lang w:val="sv-SE"/>
        </w:rPr>
        <w:t xml:space="preserve">), </w:t>
      </w:r>
      <m:oMath>
        <m:r>
          <m:rPr>
            <m:sty m:val="p"/>
          </m:rPr>
          <w:rPr>
            <w:rFonts w:ascii="Cambria Math" w:eastAsiaTheme="minorEastAsia" w:hAnsi="Cambria Math" w:cs="Times New Roman"/>
          </w:rPr>
          <m:t>Γ</m:t>
        </m:r>
        <m:r>
          <w:rPr>
            <w:rFonts w:ascii="Cambria Math" w:eastAsiaTheme="minorEastAsia" w:hAnsi="Cambria Math" w:cs="Times New Roman"/>
            <w:lang w:val="sv-SE"/>
          </w:rPr>
          <m:t>=0</m:t>
        </m:r>
      </m:oMath>
      <w:r w:rsidR="009D79C2">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menandakan tidak terjadi refleksi karena impedansi saluran telah sesuai (</w:t>
      </w:r>
      <w:r w:rsidRPr="00DB111C">
        <w:rPr>
          <w:rFonts w:ascii="Times New Roman" w:eastAsiaTheme="minorEastAsia" w:hAnsi="Times New Roman" w:cs="Times New Roman"/>
          <w:i/>
          <w:iCs/>
          <w:lang w:val="sv-SE"/>
        </w:rPr>
        <w:t>matched</w:t>
      </w:r>
      <w:r w:rsidRPr="00DB111C">
        <w:rPr>
          <w:rFonts w:ascii="Times New Roman" w:eastAsiaTheme="minorEastAsia" w:hAnsi="Times New Roman" w:cs="Times New Roman"/>
          <w:lang w:val="sv-SE"/>
        </w:rPr>
        <w:t xml:space="preserve">), serta </w:t>
      </w:r>
      <m:oMath>
        <m:r>
          <m:rPr>
            <m:sty m:val="p"/>
          </m:rPr>
          <w:rPr>
            <w:rFonts w:ascii="Cambria Math" w:eastAsiaTheme="minorEastAsia" w:hAnsi="Cambria Math" w:cs="Times New Roman"/>
          </w:rPr>
          <m:t>Γ</m:t>
        </m:r>
        <m:r>
          <w:rPr>
            <w:rFonts w:ascii="Cambria Math" w:eastAsiaTheme="minorEastAsia" w:hAnsi="Cambria Math" w:cs="Times New Roman"/>
            <w:lang w:val="sv-SE"/>
          </w:rPr>
          <m:t>=+1</m:t>
        </m:r>
      </m:oMath>
      <w:r w:rsidR="00694E0F">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yang menunjukkan refleksi positif maksimum ketika saluran berada pada kondisi rangkaian terbuka (</w:t>
      </w:r>
      <w:r w:rsidRPr="00DB111C">
        <w:rPr>
          <w:rFonts w:ascii="Times New Roman" w:eastAsiaTheme="minorEastAsia" w:hAnsi="Times New Roman" w:cs="Times New Roman"/>
          <w:i/>
          <w:iCs/>
          <w:lang w:val="sv-SE"/>
        </w:rPr>
        <w:t>open circuit</w:t>
      </w:r>
      <w:r w:rsidRPr="00DB111C">
        <w:rPr>
          <w:rFonts w:ascii="Times New Roman" w:eastAsiaTheme="minorEastAsia" w:hAnsi="Times New Roman" w:cs="Times New Roman"/>
          <w:lang w:val="sv-SE"/>
        </w:rPr>
        <w:t>).</w:t>
      </w:r>
    </w:p>
    <w:p w14:paraId="21D8A4A6" w14:textId="0C693E21" w:rsidR="00DB111C" w:rsidRDefault="00DB111C" w:rsidP="00DB111C">
      <w:pPr>
        <w:spacing w:line="360" w:lineRule="auto"/>
        <w:jc w:val="both"/>
        <w:rPr>
          <w:rFonts w:ascii="Times New Roman" w:eastAsiaTheme="minorEastAsia" w:hAnsi="Times New Roman" w:cs="Times New Roman"/>
          <w:lang w:val="sv-SE"/>
        </w:rPr>
      </w:pPr>
      <w:r w:rsidRPr="00DB111C">
        <w:rPr>
          <w:rFonts w:ascii="Times New Roman" w:eastAsiaTheme="minorEastAsia" w:hAnsi="Times New Roman" w:cs="Times New Roman"/>
          <w:lang w:val="sv-SE"/>
        </w:rPr>
        <w:t xml:space="preserve">Kondisi ideal pada suatu sistem transmisi dicapai ketika nilai </w:t>
      </w:r>
      <w:r w:rsidRPr="0030248D">
        <w:rPr>
          <w:rFonts w:ascii="Times New Roman" w:eastAsiaTheme="minorEastAsia" w:hAnsi="Times New Roman" w:cs="Times New Roman"/>
          <w:i/>
          <w:iCs/>
          <w:lang w:val="sv-SE"/>
        </w:rPr>
        <w:t>Voltage Standing Wave Ratio</w:t>
      </w:r>
      <w:r w:rsidRPr="00DB111C">
        <w:rPr>
          <w:rFonts w:ascii="Times New Roman" w:eastAsiaTheme="minorEastAsia" w:hAnsi="Times New Roman" w:cs="Times New Roman"/>
          <w:lang w:val="sv-SE"/>
        </w:rPr>
        <w:t xml:space="preserve"> (VSWR) sama dengan 1. Nilai tersebut menunjukkan bahwa seluruh daya yang dikirimkan menuju beban terserap sepenuhnya tanpa mengalami pemantulan, sehingga saluran berada pada kondisi </w:t>
      </w:r>
      <w:r w:rsidRPr="00DB111C">
        <w:rPr>
          <w:rFonts w:ascii="Times New Roman" w:eastAsiaTheme="minorEastAsia" w:hAnsi="Times New Roman" w:cs="Times New Roman"/>
          <w:i/>
          <w:iCs/>
          <w:lang w:val="sv-SE"/>
        </w:rPr>
        <w:t>matching</w:t>
      </w:r>
      <w:r w:rsidRPr="00DB111C">
        <w:rPr>
          <w:rFonts w:ascii="Times New Roman" w:eastAsiaTheme="minorEastAsia" w:hAnsi="Times New Roman" w:cs="Times New Roman"/>
          <w:lang w:val="sv-SE"/>
        </w:rPr>
        <w:t xml:space="preserve"> yang sempurna. Akan tetapi, dalam implementasi nyata kondisi tersebut sangat sulit dicapai. Oleh karena itu, pada perancangan dan pengujian antena umumnya digunakan kriteria </w:t>
      </w:r>
      <w:r w:rsidR="00C250FC">
        <w:rPr>
          <w:rFonts w:ascii="Times New Roman" w:eastAsiaTheme="minorEastAsia" w:hAnsi="Times New Roman" w:cs="Times New Roman"/>
          <w:lang w:val="sv-SE"/>
        </w:rPr>
        <w:t xml:space="preserve">       </w:t>
      </w:r>
      <w:r w:rsidRPr="00DB111C">
        <w:rPr>
          <w:rFonts w:ascii="Times New Roman" w:eastAsiaTheme="minorEastAsia" w:hAnsi="Times New Roman" w:cs="Times New Roman"/>
          <w:lang w:val="sv-SE"/>
        </w:rPr>
        <w:t xml:space="preserve">VSWR ≤ 2 </w:t>
      </w:r>
      <w:r w:rsidR="00C250FC">
        <w:rPr>
          <w:rFonts w:ascii="Times New Roman" w:eastAsiaTheme="minorEastAsia" w:hAnsi="Times New Roman" w:cs="Times New Roman"/>
          <w:lang w:val="sv-SE"/>
        </w:rPr>
        <w:t xml:space="preserve">terhitung dari </w:t>
      </w:r>
      <w:r w:rsidR="00C250FC">
        <w:rPr>
          <w:rFonts w:ascii="Times New Roman" w:eastAsiaTheme="minorEastAsia" w:hAnsi="Times New Roman" w:cs="Times New Roman"/>
          <w:i/>
          <w:iCs/>
          <w:lang w:val="sv-SE"/>
        </w:rPr>
        <w:t xml:space="preserve">bandwidth </w:t>
      </w:r>
      <w:r w:rsidR="00C250FC">
        <w:rPr>
          <w:rFonts w:ascii="Times New Roman" w:eastAsiaTheme="minorEastAsia" w:hAnsi="Times New Roman" w:cs="Times New Roman"/>
          <w:lang w:val="sv-SE"/>
        </w:rPr>
        <w:t>10%. Diartikan bahwa lebih dari 90% sinyal ditransmisikan, artinya nilai sinyal yang dipantulkan sangat kecil.</w:t>
      </w:r>
    </w:p>
    <w:p w14:paraId="57BE3D59" w14:textId="175299AA" w:rsidR="00BF29B3" w:rsidRDefault="00F756F2" w:rsidP="00F756F2">
      <w:pPr>
        <w:pStyle w:val="Heading3"/>
        <w:ind w:hanging="1080"/>
        <w:rPr>
          <w:rFonts w:eastAsiaTheme="minorEastAsia"/>
          <w:lang w:val="sv-SE"/>
        </w:rPr>
      </w:pPr>
      <w:r>
        <w:rPr>
          <w:rFonts w:eastAsiaTheme="minorEastAsia"/>
          <w:i/>
          <w:iCs/>
          <w:lang w:val="sv-SE"/>
        </w:rPr>
        <w:t>Bandwidth</w:t>
      </w:r>
    </w:p>
    <w:p w14:paraId="1676B231" w14:textId="67C6DF45" w:rsidR="00F756F2" w:rsidRDefault="00020994" w:rsidP="00020994">
      <w:pPr>
        <w:spacing w:line="360" w:lineRule="auto"/>
        <w:jc w:val="both"/>
        <w:rPr>
          <w:rFonts w:ascii="Times New Roman" w:hAnsi="Times New Roman" w:cs="Times New Roman"/>
          <w:lang w:val="sv-SE"/>
        </w:rPr>
      </w:pPr>
      <w:r w:rsidRPr="00020994">
        <w:rPr>
          <w:rFonts w:ascii="Times New Roman" w:hAnsi="Times New Roman" w:cs="Times New Roman"/>
          <w:i/>
          <w:iCs/>
          <w:lang w:val="sv-SE"/>
        </w:rPr>
        <w:t>Bandwidth</w:t>
      </w:r>
      <w:r w:rsidRPr="00020994">
        <w:rPr>
          <w:rFonts w:ascii="Times New Roman" w:hAnsi="Times New Roman" w:cs="Times New Roman"/>
          <w:lang w:val="sv-SE"/>
        </w:rPr>
        <w:t xml:space="preserve"> merupakan ukuran atau rentang frekuensi dimana suatu sistem dalam hal ini antena dapat bekerja efektif memancarkan atau menerima gelombang. Penggunaan sebuah antena pada sistem pemancar atau penerima selalu dibatasi oleh daerah frekuensi kerjanya. </w:t>
      </w:r>
      <w:r w:rsidR="009E2D5D" w:rsidRPr="007F1CF0">
        <w:rPr>
          <w:rFonts w:ascii="Times New Roman" w:hAnsi="Times New Roman" w:cs="Times New Roman"/>
          <w:lang w:val="sv-SE"/>
        </w:rPr>
        <w:t xml:space="preserve">Salah satu parameter yang digunakan untuk menyatakan </w:t>
      </w:r>
      <w:r w:rsidR="009E2D5D" w:rsidRPr="007F1CF0">
        <w:rPr>
          <w:rFonts w:ascii="Times New Roman" w:hAnsi="Times New Roman" w:cs="Times New Roman"/>
          <w:lang w:val="sv-SE"/>
        </w:rPr>
        <w:lastRenderedPageBreak/>
        <w:t xml:space="preserve">lebar bandwidth adalah fractional bandwidth </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BW</m:t>
                </m:r>
              </m:sub>
            </m:sSub>
          </m:e>
        </m:d>
      </m:oMath>
      <w:r w:rsidR="009E2D5D" w:rsidRPr="007F1CF0">
        <w:rPr>
          <w:rFonts w:ascii="Times New Roman" w:hAnsi="Times New Roman" w:cs="Times New Roman"/>
          <w:lang w:val="sv-SE"/>
        </w:rPr>
        <w:t xml:space="preserve">, yaitu perbandingan antara lebar bandwidth terhadap frekuensi tengah </w:t>
      </w:r>
      <w:r w:rsidR="007F1CF0">
        <w:rPr>
          <w:rFonts w:ascii="Times New Roman" w:eastAsiaTheme="minorEastAsia" w:hAnsi="Times New Roman" w:cs="Times New Roman"/>
          <w:lang w:val="sv-SE"/>
        </w:rPr>
        <w:t>(</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sidR="007F1CF0">
        <w:rPr>
          <w:rFonts w:ascii="Times New Roman" w:eastAsiaTheme="minorEastAsia" w:hAnsi="Times New Roman" w:cs="Times New Roman"/>
          <w:lang w:val="sv-SE"/>
        </w:rPr>
        <w:t>)</w:t>
      </w:r>
      <w:r w:rsidR="009E2D5D" w:rsidRPr="007F1CF0">
        <w:rPr>
          <w:rFonts w:ascii="Times New Roman" w:hAnsi="Times New Roman" w:cs="Times New Roman"/>
          <w:lang w:val="sv-SE"/>
        </w:rPr>
        <w:t xml:space="preserve">. Misalnya, sebuah antena dirancang untuk bekerja pada frekuensi tengah </w:t>
      </w:r>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c</m:t>
            </m:r>
          </m:sub>
        </m:sSub>
        <m:r>
          <m:rPr>
            <m:sty m:val="p"/>
          </m:rPr>
          <w:rPr>
            <w:rFonts w:ascii="Cambria Math" w:hAnsi="Cambria Math" w:cs="Times New Roman"/>
            <w:lang w:val="sv-SE"/>
          </w:rPr>
          <m:t xml:space="preserve"> </m:t>
        </m:r>
      </m:oMath>
      <w:r w:rsidR="009E2D5D" w:rsidRPr="007F1CF0">
        <w:rPr>
          <w:rFonts w:ascii="Times New Roman" w:hAnsi="Times New Roman" w:cs="Times New Roman"/>
          <w:lang w:val="sv-SE"/>
        </w:rPr>
        <w:t xml:space="preserve">, namun masih memiliki kinerja yang baik pada frekuensi bawah </w:t>
      </w:r>
      <m:oMath>
        <m:d>
          <m:dPr>
            <m:ctrlPr>
              <w:rPr>
                <w:rFonts w:ascii="Cambria Math" w:hAnsi="Cambria Math" w:cs="Times New Roman"/>
              </w:rPr>
            </m:ctrlPr>
          </m:dPr>
          <m:e>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l</m:t>
                </m:r>
              </m:sub>
            </m:sSub>
          </m:e>
        </m:d>
      </m:oMath>
      <w:r w:rsidR="007F1CF0" w:rsidRPr="007F1CF0">
        <w:rPr>
          <w:rFonts w:ascii="Times New Roman" w:eastAsiaTheme="minorEastAsia" w:hAnsi="Times New Roman" w:cs="Times New Roman"/>
          <w:lang w:val="sv-SE"/>
        </w:rPr>
        <w:t xml:space="preserve">, </w:t>
      </w:r>
      <w:r w:rsidR="009E2D5D" w:rsidRPr="007F1CF0">
        <w:rPr>
          <w:rFonts w:ascii="Times New Roman" w:hAnsi="Times New Roman" w:cs="Times New Roman"/>
          <w:lang w:val="sv-SE"/>
        </w:rPr>
        <w:t xml:space="preserve">hingga frekuensi atas </w:t>
      </w:r>
      <m:oMath>
        <m:d>
          <m:dPr>
            <m:ctrlPr>
              <w:rPr>
                <w:rFonts w:ascii="Cambria Math" w:hAnsi="Cambria Math" w:cs="Times New Roman"/>
                <w:i/>
                <w:lang w:val="sv-SE"/>
              </w:rPr>
            </m:ctrlPr>
          </m:dPr>
          <m:e>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e>
        </m:d>
      </m:oMath>
      <w:r w:rsidR="009E2D5D" w:rsidRPr="007F1CF0">
        <w:rPr>
          <w:rFonts w:ascii="Times New Roman" w:hAnsi="Times New Roman" w:cs="Times New Roman"/>
          <w:lang w:val="sv-SE"/>
        </w:rPr>
        <w:t xml:space="preserve">. Dengan demikian, lebar </w:t>
      </w:r>
      <w:r w:rsidR="009E2D5D" w:rsidRPr="003B115B">
        <w:rPr>
          <w:rFonts w:ascii="Times New Roman" w:hAnsi="Times New Roman" w:cs="Times New Roman"/>
          <w:i/>
          <w:iCs/>
          <w:lang w:val="sv-SE"/>
        </w:rPr>
        <w:t>bandwidth</w:t>
      </w:r>
      <w:r w:rsidR="009E2D5D" w:rsidRPr="007F1CF0">
        <w:rPr>
          <w:rFonts w:ascii="Times New Roman" w:hAnsi="Times New Roman" w:cs="Times New Roman"/>
          <w:lang w:val="sv-SE"/>
        </w:rPr>
        <w:t xml:space="preserve"> antena dinyatakan sebagai selisih antara frekuensi atas dan frekuensi bawah, yaitu</w:t>
      </w:r>
      <w:r w:rsidR="003B115B">
        <w:rPr>
          <w:rFonts w:ascii="Times New Roman" w:hAnsi="Times New Roman" w:cs="Times New Roman"/>
          <w:lang w:val="sv-SE"/>
        </w:rPr>
        <w:t xml:space="preserve"> </w:t>
      </w:r>
      <m:oMath>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oMath>
      <w:r w:rsidR="003B115B">
        <w:rPr>
          <w:rFonts w:ascii="Times New Roman" w:eastAsiaTheme="minorEastAsia" w:hAnsi="Times New Roman" w:cs="Times New Roman"/>
          <w:lang w:val="sv-SE"/>
        </w:rPr>
        <w:t>)</w:t>
      </w:r>
      <w:r w:rsidR="009E2D5D" w:rsidRPr="007F1CF0">
        <w:rPr>
          <w:rFonts w:ascii="Times New Roman" w:hAnsi="Times New Roman" w:cs="Times New Roman"/>
          <w:lang w:val="sv-SE"/>
        </w:rPr>
        <w:t xml:space="preserve">. Dalam perancangan antena, batas </w:t>
      </w:r>
      <w:r w:rsidR="009E2D5D" w:rsidRPr="006D6FB2">
        <w:rPr>
          <w:rFonts w:ascii="Times New Roman" w:hAnsi="Times New Roman" w:cs="Times New Roman"/>
          <w:i/>
          <w:iCs/>
          <w:lang w:val="sv-SE"/>
        </w:rPr>
        <w:t>bandwidth</w:t>
      </w:r>
      <w:r w:rsidR="009E2D5D" w:rsidRPr="007F1CF0">
        <w:rPr>
          <w:rFonts w:ascii="Times New Roman" w:hAnsi="Times New Roman" w:cs="Times New Roman"/>
          <w:lang w:val="sv-SE"/>
        </w:rPr>
        <w:t xml:space="preserve"> umumnya ditentukan berdasarkan kriteria VSWR ≤ 2 atau nilai </w:t>
      </w:r>
      <w:r w:rsidR="009E2D5D" w:rsidRPr="006D6FB2">
        <w:rPr>
          <w:rFonts w:ascii="Times New Roman" w:hAnsi="Times New Roman" w:cs="Times New Roman"/>
          <w:i/>
          <w:iCs/>
          <w:lang w:val="sv-SE"/>
        </w:rPr>
        <w:t>return loss</w:t>
      </w:r>
      <w:r w:rsidR="009E2D5D" w:rsidRPr="007F1CF0">
        <w:rPr>
          <w:rFonts w:ascii="Times New Roman" w:hAnsi="Times New Roman" w:cs="Times New Roman"/>
          <w:lang w:val="sv-SE"/>
        </w:rPr>
        <w:t xml:space="preserve"> ≤ -10 dB. </w:t>
      </w:r>
      <w:r w:rsidR="009E2D5D" w:rsidRPr="007F1CF0">
        <w:rPr>
          <w:rFonts w:ascii="Times New Roman" w:hAnsi="Times New Roman" w:cs="Times New Roman"/>
        </w:rPr>
        <w:t xml:space="preserve">Nilai </w:t>
      </w:r>
      <w:r w:rsidR="009E2D5D" w:rsidRPr="00310BF1">
        <w:rPr>
          <w:rFonts w:ascii="Times New Roman" w:hAnsi="Times New Roman" w:cs="Times New Roman"/>
          <w:i/>
          <w:iCs/>
        </w:rPr>
        <w:t>fractional bandwidth</w:t>
      </w:r>
      <w:r w:rsidR="009E2D5D" w:rsidRPr="007F1CF0">
        <w:rPr>
          <w:rFonts w:ascii="Times New Roman" w:hAnsi="Times New Roman" w:cs="Times New Roman"/>
        </w:rPr>
        <w:t xml:space="preserve"> dapat dihitung menggunakan persamaan berikut.</w:t>
      </w:r>
    </w:p>
    <w:p w14:paraId="3E247783" w14:textId="1D8FE2E9" w:rsidR="004345B7" w:rsidRPr="004345B7" w:rsidRDefault="00000000" w:rsidP="00020994">
      <w:pPr>
        <w:spacing w:line="360" w:lineRule="auto"/>
        <w:jc w:val="both"/>
        <w:rPr>
          <w:rFonts w:ascii="Times New Roman" w:eastAsiaTheme="minorEastAsia" w:hAnsi="Times New Roman" w:cs="Times New Roman"/>
          <w:lang w:val="sv-SE"/>
        </w:rPr>
      </w:pPr>
      <m:oMathPara>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BW</m:t>
              </m:r>
            </m:sub>
          </m:sSub>
          <m:r>
            <w:rPr>
              <w:rFonts w:ascii="Cambria Math" w:hAnsi="Cambria Math" w:cs="Times New Roman"/>
              <w:lang w:val="sv-SE"/>
            </w:rPr>
            <m:t xml:space="preserve"> </m:t>
          </m:r>
          <m:d>
            <m:dPr>
              <m:ctrlPr>
                <w:rPr>
                  <w:rFonts w:ascii="Cambria Math" w:hAnsi="Cambria Math" w:cs="Times New Roman"/>
                  <w:i/>
                  <w:lang w:val="sv-SE"/>
                </w:rPr>
              </m:ctrlPr>
            </m:dPr>
            <m:e>
              <m:r>
                <w:rPr>
                  <w:rFonts w:ascii="Cambria Math" w:hAnsi="Cambria Math" w:cs="Times New Roman"/>
                  <w:lang w:val="sv-SE"/>
                </w:rPr>
                <m:t>%</m:t>
              </m:r>
            </m:e>
          </m:d>
          <m:r>
            <w:rPr>
              <w:rFonts w:ascii="Cambria Math" w:hAnsi="Cambria Math" w:cs="Times New Roman"/>
              <w:lang w:val="sv-SE"/>
            </w:rPr>
            <m:t>=</m:t>
          </m:r>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u</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num>
            <m:den>
              <m:r>
                <w:rPr>
                  <w:rFonts w:ascii="Cambria Math" w:hAnsi="Cambria Math" w:cs="Times New Roman"/>
                  <w:lang w:val="sv-SE"/>
                </w:rPr>
                <m:t>2</m:t>
              </m:r>
            </m:den>
          </m:f>
          <m:r>
            <w:rPr>
              <w:rFonts w:ascii="Cambria Math" w:hAnsi="Cambria Math" w:cs="Times New Roman"/>
              <w:lang w:val="sv-SE"/>
            </w:rPr>
            <m:t>×100%</m:t>
          </m:r>
        </m:oMath>
      </m:oMathPara>
    </w:p>
    <w:p w14:paraId="1C2B3D59" w14:textId="59C37C97" w:rsidR="004345B7" w:rsidRDefault="00B44CD2" w:rsidP="00020994">
      <w:pPr>
        <w:spacing w:line="360" w:lineRule="auto"/>
        <w:jc w:val="both"/>
        <w:rPr>
          <w:rFonts w:ascii="Times New Roman" w:eastAsiaTheme="minorEastAsia" w:hAnsi="Times New Roman" w:cs="Times New Roman"/>
          <w:lang w:val="sv-SE"/>
        </w:rPr>
      </w:pPr>
      <w:r>
        <w:rPr>
          <w:rFonts w:ascii="Times New Roman" w:hAnsi="Times New Roman" w:cs="Times New Roman"/>
          <w:lang w:val="sv-SE"/>
        </w:rPr>
        <w:tab/>
      </w:r>
      <w:r w:rsidRPr="00653DA0">
        <w:rPr>
          <w:rFonts w:ascii="Times New Roman" w:hAnsi="Times New Roman" w:cs="Times New Roman"/>
          <w:lang w:val="sv-SE"/>
        </w:rPr>
        <w:t xml:space="preserve">Selain </w:t>
      </w:r>
      <w:r w:rsidR="00653DA0" w:rsidRPr="00653DA0">
        <w:rPr>
          <w:rFonts w:ascii="Times New Roman" w:hAnsi="Times New Roman" w:cs="Times New Roman"/>
          <w:lang w:val="sv-SE"/>
        </w:rPr>
        <w:t xml:space="preserve">dengan melihat nilai VSWR ≤ 2, </w:t>
      </w:r>
      <w:r w:rsidR="00653DA0" w:rsidRPr="00653DA0">
        <w:rPr>
          <w:rFonts w:ascii="Times New Roman" w:hAnsi="Times New Roman" w:cs="Times New Roman"/>
          <w:i/>
          <w:iCs/>
          <w:lang w:val="sv-SE"/>
        </w:rPr>
        <w:t xml:space="preserve">bandwidth </w:t>
      </w:r>
      <w:r w:rsidR="00653DA0" w:rsidRPr="00653DA0">
        <w:rPr>
          <w:rFonts w:ascii="Times New Roman" w:hAnsi="Times New Roman" w:cs="Times New Roman"/>
          <w:lang w:val="sv-SE"/>
        </w:rPr>
        <w:t>juga dapa</w:t>
      </w:r>
      <w:r w:rsidR="00653DA0">
        <w:rPr>
          <w:rFonts w:ascii="Times New Roman" w:hAnsi="Times New Roman" w:cs="Times New Roman"/>
          <w:lang w:val="sv-SE"/>
        </w:rPr>
        <w:t xml:space="preserve">t dilihat dari nilai parameter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oMath>
      <w:r w:rsidR="00653DA0">
        <w:rPr>
          <w:rFonts w:ascii="Times New Roman" w:eastAsiaTheme="minorEastAsia" w:hAnsi="Times New Roman" w:cs="Times New Roman"/>
          <w:lang w:val="sv-SE"/>
        </w:rPr>
        <w:t xml:space="preserve"> dimana </w:t>
      </w:r>
      <w:r w:rsidR="00653DA0">
        <w:rPr>
          <w:rFonts w:ascii="Times New Roman" w:eastAsiaTheme="minorEastAsia" w:hAnsi="Times New Roman" w:cs="Times New Roman"/>
          <w:i/>
          <w:iCs/>
          <w:lang w:val="sv-SE"/>
        </w:rPr>
        <w:t>bandwidth</w:t>
      </w:r>
      <w:r w:rsidR="00653DA0">
        <w:rPr>
          <w:rFonts w:ascii="Times New Roman" w:eastAsiaTheme="minorEastAsia" w:hAnsi="Times New Roman" w:cs="Times New Roman"/>
          <w:lang w:val="sv-SE"/>
        </w:rPr>
        <w:t xml:space="preserve"> antena berada pada nilai parameter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r>
          <w:rPr>
            <w:rFonts w:ascii="Cambria Math" w:eastAsiaTheme="minorEastAsia" w:hAnsi="Cambria Math" w:cs="Times New Roman"/>
            <w:lang w:val="sv-SE"/>
          </w:rPr>
          <m:t>≤ -10 dB</m:t>
        </m:r>
      </m:oMath>
      <w:r w:rsidR="00653DA0">
        <w:rPr>
          <w:rFonts w:ascii="Times New Roman" w:eastAsiaTheme="minorEastAsia" w:hAnsi="Times New Roman" w:cs="Times New Roman"/>
          <w:lang w:val="sv-SE"/>
        </w:rPr>
        <w:t>.</w:t>
      </w:r>
      <w:r w:rsidR="00B065D1">
        <w:rPr>
          <w:rFonts w:ascii="Times New Roman" w:eastAsiaTheme="minorEastAsia" w:hAnsi="Times New Roman" w:cs="Times New Roman"/>
          <w:lang w:val="sv-SE"/>
        </w:rPr>
        <w:t xml:space="preserve"> Gambar dari lebar </w:t>
      </w:r>
      <w:r w:rsidR="00B065D1" w:rsidRPr="00B065D1">
        <w:rPr>
          <w:rFonts w:ascii="Times New Roman" w:eastAsiaTheme="minorEastAsia" w:hAnsi="Times New Roman" w:cs="Times New Roman"/>
          <w:i/>
          <w:iCs/>
          <w:lang w:val="sv-SE"/>
        </w:rPr>
        <w:t>bandwidth</w:t>
      </w:r>
      <w:r w:rsidR="00B065D1">
        <w:rPr>
          <w:rFonts w:ascii="Times New Roman" w:eastAsiaTheme="minorEastAsia" w:hAnsi="Times New Roman" w:cs="Times New Roman"/>
          <w:i/>
          <w:iCs/>
          <w:lang w:val="sv-SE"/>
        </w:rPr>
        <w:t xml:space="preserve"> </w:t>
      </w:r>
      <w:r w:rsidR="00B065D1">
        <w:rPr>
          <w:rFonts w:ascii="Times New Roman" w:eastAsiaTheme="minorEastAsia" w:hAnsi="Times New Roman" w:cs="Times New Roman"/>
          <w:lang w:val="sv-SE"/>
        </w:rPr>
        <w:t xml:space="preserve">dari antena bila dilihat dari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11</m:t>
            </m:r>
          </m:sub>
        </m:sSub>
      </m:oMath>
      <w:r w:rsidR="00B065D1">
        <w:rPr>
          <w:rFonts w:ascii="Times New Roman" w:eastAsiaTheme="minorEastAsia" w:hAnsi="Times New Roman" w:cs="Times New Roman"/>
          <w:lang w:val="sv-SE"/>
        </w:rPr>
        <w:t xml:space="preserve"> parameter dapat dilihat pada gambar.</w:t>
      </w:r>
    </w:p>
    <w:p w14:paraId="7FED698A" w14:textId="59034B5B"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Dan untuk bandwidth dapat dinyatakan dalam persamaan</w:t>
      </w:r>
    </w:p>
    <w:p w14:paraId="28DABBD9" w14:textId="126AB5BF" w:rsidR="003304E0" w:rsidRPr="003304E0" w:rsidRDefault="003304E0" w:rsidP="00020994">
      <w:pPr>
        <w:spacing w:line="360" w:lineRule="auto"/>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BW=</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l</m:t>
              </m:r>
            </m:sub>
          </m:sSub>
        </m:oMath>
      </m:oMathPara>
    </w:p>
    <w:p w14:paraId="722E689E" w14:textId="07A39F7C"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 xml:space="preserve">Dengan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Pr>
          <w:rFonts w:ascii="Times New Roman" w:eastAsiaTheme="minorEastAsia" w:hAnsi="Times New Roman" w:cs="Times New Roman"/>
          <w:lang w:val="sv-SE"/>
        </w:rPr>
        <w:t xml:space="preserve"> dapat dinyatakan dalam persamaan</w:t>
      </w:r>
    </w:p>
    <w:p w14:paraId="080B99B7" w14:textId="2E3CBF11" w:rsidR="003304E0" w:rsidRPr="003304E0" w:rsidRDefault="00000000" w:rsidP="00020994">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l</m:t>
                  </m:r>
                </m:sub>
              </m:sSub>
            </m:num>
            <m:den>
              <m:r>
                <w:rPr>
                  <w:rFonts w:ascii="Cambria Math" w:eastAsiaTheme="minorEastAsia" w:hAnsi="Cambria Math" w:cs="Times New Roman"/>
                  <w:lang w:val="sv-SE"/>
                </w:rPr>
                <m:t>2</m:t>
              </m:r>
            </m:den>
          </m:f>
        </m:oMath>
      </m:oMathPara>
    </w:p>
    <w:p w14:paraId="1524329F" w14:textId="73A088FC" w:rsidR="003304E0" w:rsidRDefault="003304E0" w:rsidP="00020994">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496CC89A" w14:textId="794E92B2" w:rsidR="003304E0" w:rsidRDefault="00000000" w:rsidP="00020994">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c</m:t>
            </m:r>
          </m:sub>
        </m:sSub>
      </m:oMath>
      <w:r w:rsidR="003304E0">
        <w:rPr>
          <w:rFonts w:ascii="Times New Roman" w:eastAsiaTheme="minorEastAsia" w:hAnsi="Times New Roman" w:cs="Times New Roman"/>
          <w:lang w:val="sv-SE"/>
        </w:rPr>
        <w:tab/>
        <w:t>= Frekuensi tengah (Hz)</w:t>
      </w:r>
    </w:p>
    <w:p w14:paraId="0440D0F3" w14:textId="565EB24B" w:rsidR="003304E0" w:rsidRPr="00771AFE" w:rsidRDefault="00000000" w:rsidP="00020994">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f</m:t>
            </m:r>
          </m:e>
          <m:sub>
            <m:r>
              <w:rPr>
                <w:rFonts w:ascii="Cambria Math" w:eastAsiaTheme="minorEastAsia" w:hAnsi="Cambria Math" w:cs="Times New Roman"/>
                <w:lang w:val="sv-SE"/>
              </w:rPr>
              <m:t>u</m:t>
            </m:r>
          </m:sub>
        </m:sSub>
      </m:oMath>
      <w:r w:rsidR="003304E0">
        <w:rPr>
          <w:rFonts w:ascii="Times New Roman" w:eastAsiaTheme="minorEastAsia" w:hAnsi="Times New Roman" w:cs="Times New Roman"/>
          <w:lang w:val="sv-SE"/>
        </w:rPr>
        <w:tab/>
      </w:r>
      <w:r w:rsidR="003304E0" w:rsidRPr="00771AFE">
        <w:rPr>
          <w:rFonts w:ascii="Times New Roman" w:eastAsiaTheme="minorEastAsia" w:hAnsi="Times New Roman" w:cs="Times New Roman"/>
          <w:lang w:val="sv-SE"/>
        </w:rPr>
        <w:t>= Frekuensi maksimum (Hz)</w:t>
      </w:r>
    </w:p>
    <w:p w14:paraId="43CC45BC" w14:textId="0E9C065B" w:rsidR="00421003" w:rsidRDefault="00000000" w:rsidP="00020994">
      <w:pPr>
        <w:tabs>
          <w:tab w:val="left" w:pos="426"/>
        </w:tabs>
        <w:spacing w:line="360" w:lineRule="auto"/>
        <w:jc w:val="both"/>
        <w:rPr>
          <w:rFonts w:ascii="Times New Roman" w:eastAsiaTheme="minorEastAsia" w:hAnsi="Times New Roman" w:cs="Times New Roman"/>
          <w:lang w:val="sv-SE"/>
        </w:rPr>
      </w:pPr>
      <m:oMath>
        <m:sSub>
          <m:sSubPr>
            <m:ctrlPr>
              <w:rPr>
                <w:rFonts w:ascii="Cambria Math" w:hAnsi="Cambria Math" w:cs="Times New Roman"/>
                <w:i/>
                <w:lang w:val="sv-SE"/>
              </w:rPr>
            </m:ctrlPr>
          </m:sSubPr>
          <m:e>
            <m:r>
              <w:rPr>
                <w:rFonts w:ascii="Cambria Math" w:hAnsi="Cambria Math" w:cs="Times New Roman"/>
                <w:lang w:val="sv-SE"/>
              </w:rPr>
              <m:t>f</m:t>
            </m:r>
          </m:e>
          <m:sub>
            <m:r>
              <w:rPr>
                <w:rFonts w:ascii="Cambria Math" w:hAnsi="Cambria Math" w:cs="Times New Roman"/>
                <w:lang w:val="sv-SE"/>
              </w:rPr>
              <m:t>l</m:t>
            </m:r>
          </m:sub>
        </m:sSub>
      </m:oMath>
      <w:r w:rsidR="003304E0">
        <w:rPr>
          <w:rFonts w:ascii="Times New Roman" w:eastAsiaTheme="minorEastAsia" w:hAnsi="Times New Roman" w:cs="Times New Roman"/>
          <w:lang w:val="sv-SE"/>
        </w:rPr>
        <w:tab/>
      </w:r>
      <w:r w:rsidR="003304E0" w:rsidRPr="003304E0">
        <w:rPr>
          <w:rFonts w:ascii="Times New Roman" w:eastAsiaTheme="minorEastAsia" w:hAnsi="Times New Roman" w:cs="Times New Roman"/>
          <w:lang w:val="sv-SE"/>
        </w:rPr>
        <w:t>= Frekuensi minimum (H</w:t>
      </w:r>
      <w:r w:rsidR="003304E0">
        <w:rPr>
          <w:rFonts w:ascii="Times New Roman" w:eastAsiaTheme="minorEastAsia" w:hAnsi="Times New Roman" w:cs="Times New Roman"/>
          <w:lang w:val="sv-SE"/>
        </w:rPr>
        <w:t>z)</w:t>
      </w:r>
    </w:p>
    <w:p w14:paraId="7FF7E6D8" w14:textId="246C9F77" w:rsidR="00421003" w:rsidRDefault="00AB5286" w:rsidP="00AB5286">
      <w:pPr>
        <w:pStyle w:val="Heading3"/>
        <w:ind w:hanging="1080"/>
        <w:rPr>
          <w:rFonts w:eastAsiaTheme="minorEastAsia"/>
          <w:lang w:val="sv-SE"/>
        </w:rPr>
      </w:pPr>
      <w:r>
        <w:rPr>
          <w:rFonts w:eastAsiaTheme="minorEastAsia"/>
          <w:lang w:val="sv-SE"/>
        </w:rPr>
        <w:t>Impedansi Masukan</w:t>
      </w:r>
    </w:p>
    <w:p w14:paraId="6FBF8294" w14:textId="7697C7C9" w:rsidR="00AB5286" w:rsidRDefault="0008451C" w:rsidP="0008451C">
      <w:pPr>
        <w:spacing w:line="360" w:lineRule="auto"/>
        <w:ind w:firstLine="567"/>
        <w:jc w:val="both"/>
        <w:rPr>
          <w:rFonts w:ascii="Times New Roman" w:hAnsi="Times New Roman" w:cs="Times New Roman"/>
          <w:lang w:val="sv-SE"/>
        </w:rPr>
      </w:pPr>
      <w:r w:rsidRPr="0008451C">
        <w:rPr>
          <w:rFonts w:ascii="Times New Roman" w:hAnsi="Times New Roman" w:cs="Times New Roman"/>
          <w:lang w:val="sv-SE"/>
        </w:rPr>
        <w:t>Impedansi masukan suatu antena adalah impedansi pada terminal/</w:t>
      </w:r>
      <w:r w:rsidRPr="0008451C">
        <w:rPr>
          <w:rFonts w:ascii="Times New Roman" w:hAnsi="Times New Roman" w:cs="Times New Roman"/>
          <w:i/>
          <w:iCs/>
          <w:lang w:val="sv-SE"/>
        </w:rPr>
        <w:t xml:space="preserve">port </w:t>
      </w:r>
      <w:r w:rsidRPr="0008451C">
        <w:rPr>
          <w:rFonts w:ascii="Times New Roman" w:hAnsi="Times New Roman" w:cs="Times New Roman"/>
          <w:lang w:val="sv-SE"/>
        </w:rPr>
        <w:t xml:space="preserve">masukannya. </w:t>
      </w:r>
      <w:r w:rsidRPr="0008451C">
        <w:rPr>
          <w:rFonts w:ascii="Times New Roman" w:hAnsi="Times New Roman" w:cs="Times New Roman"/>
          <w:lang w:val="sv-SE"/>
        </w:rPr>
        <w:tab/>
        <w:t>Impedansi masukan akan dipengaruhi oleh antena-antena lain</w:t>
      </w:r>
      <w:r>
        <w:rPr>
          <w:rFonts w:ascii="Times New Roman" w:hAnsi="Times New Roman" w:cs="Times New Roman"/>
          <w:lang w:val="sv-SE"/>
        </w:rPr>
        <w:t xml:space="preserve">   </w:t>
      </w:r>
      <w:r w:rsidRPr="0008451C">
        <w:rPr>
          <w:rFonts w:ascii="Times New Roman" w:hAnsi="Times New Roman" w:cs="Times New Roman"/>
          <w:lang w:val="sv-SE"/>
        </w:rPr>
        <w:t xml:space="preserve"> (pada kasus susunan antena) atau objek-objek yang dekat dengannya</w:t>
      </w:r>
      <w:r>
        <w:rPr>
          <w:rFonts w:ascii="Times New Roman" w:hAnsi="Times New Roman" w:cs="Times New Roman"/>
          <w:lang w:val="sv-SE"/>
        </w:rPr>
        <w:t xml:space="preserve">               </w:t>
      </w:r>
      <w:r>
        <w:rPr>
          <w:rFonts w:ascii="Times New Roman" w:hAnsi="Times New Roman" w:cs="Times New Roman"/>
          <w:lang w:val="sv-SE"/>
        </w:rPr>
        <w:lastRenderedPageBreak/>
        <w:fldChar w:fldCharType="begin"/>
      </w:r>
      <w:r>
        <w:rPr>
          <w:rFonts w:ascii="Times New Roman" w:hAnsi="Times New Roman" w:cs="Times New Roman"/>
          <w:lang w:val="sv-SE"/>
        </w:rPr>
        <w:instrText xml:space="preserve"> ADDIN ZOTERO_ITEM CSL_CITATION {"citationID":"s6tmwRtH","properties":{"unsorted":false,"formattedCitation":"(Balanis,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Pr>
          <w:rFonts w:ascii="Times New Roman" w:hAnsi="Times New Roman" w:cs="Times New Roman"/>
          <w:lang w:val="sv-SE"/>
        </w:rPr>
        <w:fldChar w:fldCharType="separate"/>
      </w:r>
      <w:r w:rsidRPr="0008451C">
        <w:rPr>
          <w:rFonts w:ascii="Times New Roman" w:hAnsi="Times New Roman" w:cs="Times New Roman"/>
          <w:lang w:val="sv-SE"/>
        </w:rPr>
        <w:t>(Balanis, 2016)</w:t>
      </w:r>
      <w:r>
        <w:rPr>
          <w:rFonts w:ascii="Times New Roman" w:hAnsi="Times New Roman" w:cs="Times New Roman"/>
          <w:lang w:val="sv-SE"/>
        </w:rPr>
        <w:fldChar w:fldCharType="end"/>
      </w:r>
      <w:r>
        <w:rPr>
          <w:rFonts w:ascii="Times New Roman" w:hAnsi="Times New Roman" w:cs="Times New Roman"/>
          <w:lang w:val="sv-SE"/>
        </w:rPr>
        <w:t xml:space="preserve">. </w:t>
      </w:r>
      <w:r w:rsidR="00230A35">
        <w:rPr>
          <w:rFonts w:ascii="Times New Roman" w:hAnsi="Times New Roman" w:cs="Times New Roman"/>
          <w:lang w:val="sv-SE"/>
        </w:rPr>
        <w:t>Untuk impedansi masukan dapat dinyatakan dalam persamaan berikut ini:</w:t>
      </w:r>
    </w:p>
    <w:p w14:paraId="03FFC36D" w14:textId="01872FA3" w:rsidR="00230A35" w:rsidRPr="00230A35" w:rsidRDefault="00000000" w:rsidP="0008451C">
      <w:pPr>
        <w:spacing w:line="360" w:lineRule="auto"/>
        <w:ind w:firstLine="567"/>
        <w:jc w:val="both"/>
        <w:rPr>
          <w:rFonts w:ascii="Times New Roman" w:eastAsiaTheme="minorEastAsia" w:hAnsi="Times New Roman" w:cs="Times New Roman"/>
          <w:lang w:val="sv-SE"/>
        </w:rPr>
      </w:pPr>
      <m:oMathPara>
        <m:oMath>
          <m:sSub>
            <m:sSubPr>
              <m:ctrlPr>
                <w:rPr>
                  <w:rFonts w:ascii="Cambria Math" w:hAnsi="Cambria Math" w:cs="Times New Roman"/>
                  <w:i/>
                  <w:lang w:val="sv-SE"/>
                </w:rPr>
              </m:ctrlPr>
            </m:sSubPr>
            <m:e>
              <m:r>
                <w:rPr>
                  <w:rFonts w:ascii="Cambria Math" w:hAnsi="Cambria Math" w:cs="Times New Roman"/>
                  <w:lang w:val="sv-SE"/>
                </w:rPr>
                <m:t>Z</m:t>
              </m:r>
            </m:e>
            <m:sub>
              <m:r>
                <w:rPr>
                  <w:rFonts w:ascii="Cambria Math" w:hAnsi="Cambria Math" w:cs="Times New Roman"/>
                  <w:lang w:val="sv-SE"/>
                </w:rPr>
                <m:t>in</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Z</m:t>
              </m:r>
            </m:e>
            <m:sub>
              <m:r>
                <w:rPr>
                  <w:rFonts w:ascii="Cambria Math" w:hAnsi="Cambria Math" w:cs="Times New Roman"/>
                  <w:lang w:val="sv-SE"/>
                </w:rPr>
                <m:t>0</m:t>
              </m:r>
            </m:sub>
          </m:sSub>
          <m:f>
            <m:fPr>
              <m:ctrlPr>
                <w:rPr>
                  <w:rFonts w:ascii="Cambria Math" w:hAnsi="Cambria Math" w:cs="Times New Roman"/>
                  <w:i/>
                  <w:lang w:val="sv-SE"/>
                </w:rPr>
              </m:ctrlPr>
            </m:fPr>
            <m:num>
              <m:r>
                <w:rPr>
                  <w:rFonts w:ascii="Cambria Math" w:hAnsi="Cambria Math" w:cs="Times New Roman"/>
                  <w:lang w:val="sv-SE"/>
                </w:rPr>
                <m:t>1+|</m:t>
              </m:r>
              <m:r>
                <m:rPr>
                  <m:sty m:val="p"/>
                </m:rPr>
                <w:rPr>
                  <w:rFonts w:ascii="Cambria Math" w:hAnsi="Cambria Math" w:cs="Times New Roman"/>
                  <w:lang w:val="sv-SE"/>
                </w:rPr>
                <m:t>Γ</m:t>
              </m:r>
              <m:r>
                <w:rPr>
                  <w:rFonts w:ascii="Cambria Math" w:hAnsi="Cambria Math" w:cs="Times New Roman"/>
                  <w:lang w:val="sv-SE"/>
                </w:rPr>
                <m:t>|</m:t>
              </m:r>
            </m:num>
            <m:den>
              <m:r>
                <w:rPr>
                  <w:rFonts w:ascii="Cambria Math" w:hAnsi="Cambria Math" w:cs="Times New Roman"/>
                  <w:lang w:val="sv-SE"/>
                </w:rPr>
                <m:t>1-|</m:t>
              </m:r>
              <m:r>
                <m:rPr>
                  <m:sty m:val="p"/>
                </m:rPr>
                <w:rPr>
                  <w:rFonts w:ascii="Cambria Math" w:hAnsi="Cambria Math" w:cs="Times New Roman"/>
                  <w:lang w:val="sv-SE"/>
                </w:rPr>
                <m:t>Γ</m:t>
              </m:r>
              <m:r>
                <w:rPr>
                  <w:rFonts w:ascii="Cambria Math" w:hAnsi="Cambria Math" w:cs="Times New Roman"/>
                  <w:lang w:val="sv-SE"/>
                </w:rPr>
                <m:t>|</m:t>
              </m:r>
            </m:den>
          </m:f>
        </m:oMath>
      </m:oMathPara>
    </w:p>
    <w:p w14:paraId="1D98CDD7" w14:textId="2311733D" w:rsidR="00230A35" w:rsidRDefault="00230A35" w:rsidP="00230A35">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6CE847B7" w14:textId="0CB4C1B9" w:rsidR="00230A35" w:rsidRPr="00230A35" w:rsidRDefault="00000000" w:rsidP="00230A35">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oMath>
      <w:r w:rsidR="00230A35">
        <w:rPr>
          <w:rFonts w:ascii="Times New Roman" w:eastAsiaTheme="minorEastAsia" w:hAnsi="Times New Roman" w:cs="Times New Roman"/>
          <w:lang w:val="sv-SE"/>
        </w:rPr>
        <w:tab/>
      </w:r>
      <w:r w:rsidR="00230A35" w:rsidRPr="00230A35">
        <w:rPr>
          <w:rFonts w:ascii="Times New Roman" w:eastAsiaTheme="minorEastAsia" w:hAnsi="Times New Roman" w:cs="Times New Roman"/>
          <w:lang w:val="sv-SE"/>
        </w:rPr>
        <w:t>= Impendansi m</w:t>
      </w:r>
      <w:r w:rsidR="00230A35">
        <w:rPr>
          <w:rFonts w:ascii="Times New Roman" w:eastAsiaTheme="minorEastAsia" w:hAnsi="Times New Roman" w:cs="Times New Roman"/>
          <w:lang w:val="sv-SE"/>
        </w:rPr>
        <w:t>asukan (Ohm)</w:t>
      </w:r>
    </w:p>
    <w:p w14:paraId="6FAFF7ED" w14:textId="0D789E11" w:rsidR="00230A35" w:rsidRPr="00230A35" w:rsidRDefault="00000000" w:rsidP="00230A35">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oMath>
      <w:r w:rsidR="00230A35">
        <w:rPr>
          <w:rFonts w:ascii="Times New Roman" w:eastAsiaTheme="minorEastAsia" w:hAnsi="Times New Roman" w:cs="Times New Roman"/>
          <w:lang w:val="sv-SE"/>
        </w:rPr>
        <w:tab/>
      </w:r>
      <w:r w:rsidR="00230A35" w:rsidRPr="00230A35">
        <w:rPr>
          <w:rFonts w:ascii="Times New Roman" w:eastAsiaTheme="minorEastAsia" w:hAnsi="Times New Roman" w:cs="Times New Roman"/>
          <w:lang w:val="sv-SE"/>
        </w:rPr>
        <w:t>=</w:t>
      </w:r>
      <w:r w:rsidR="00230A35">
        <w:rPr>
          <w:rFonts w:ascii="Times New Roman" w:eastAsiaTheme="minorEastAsia" w:hAnsi="Times New Roman" w:cs="Times New Roman"/>
          <w:lang w:val="sv-SE"/>
        </w:rPr>
        <w:t xml:space="preserve"> Impedansi karakteristik (Ohm)</w:t>
      </w:r>
    </w:p>
    <w:p w14:paraId="23D9B204" w14:textId="6754AD11" w:rsidR="00230A35" w:rsidRDefault="00230A35" w:rsidP="00230A35">
      <w:pPr>
        <w:tabs>
          <w:tab w:val="left" w:pos="567"/>
        </w:tabs>
        <w:spacing w:line="360" w:lineRule="auto"/>
        <w:jc w:val="both"/>
        <w:rPr>
          <w:rFonts w:ascii="Times New Roman" w:eastAsiaTheme="minorEastAsia" w:hAnsi="Times New Roman" w:cs="Times New Roman"/>
          <w:lang w:val="sv-SE"/>
        </w:rPr>
      </w:pPr>
      <m:oMath>
        <m:r>
          <m:rPr>
            <m:sty m:val="p"/>
          </m:rPr>
          <w:rPr>
            <w:rFonts w:ascii="Cambria Math" w:eastAsiaTheme="minorEastAsia" w:hAnsi="Cambria Math" w:cs="Times New Roman"/>
            <w:lang w:val="sv-SE"/>
          </w:rPr>
          <m:t>Γ</m:t>
        </m:r>
      </m:oMath>
      <w:r>
        <w:rPr>
          <w:rFonts w:ascii="Times New Roman" w:eastAsiaTheme="minorEastAsia" w:hAnsi="Times New Roman" w:cs="Times New Roman"/>
          <w:lang w:val="sv-SE"/>
        </w:rPr>
        <w:tab/>
      </w:r>
      <w:r w:rsidRPr="00230A35">
        <w:rPr>
          <w:rFonts w:ascii="Times New Roman" w:eastAsiaTheme="minorEastAsia" w:hAnsi="Times New Roman" w:cs="Times New Roman"/>
          <w:lang w:val="sv-SE"/>
        </w:rPr>
        <w:t>=</w:t>
      </w:r>
      <w:r>
        <w:rPr>
          <w:rFonts w:ascii="Times New Roman" w:eastAsiaTheme="minorEastAsia" w:hAnsi="Times New Roman" w:cs="Times New Roman"/>
          <w:lang w:val="sv-SE"/>
        </w:rPr>
        <w:t xml:space="preserve"> Koefisien refleksi</w:t>
      </w:r>
    </w:p>
    <w:p w14:paraId="2BB2D93B" w14:textId="4C7C3E2D" w:rsidR="000D5EDE" w:rsidRDefault="000D5EDE" w:rsidP="000D5EDE">
      <w:pPr>
        <w:spacing w:line="360" w:lineRule="auto"/>
        <w:jc w:val="both"/>
        <w:rPr>
          <w:rFonts w:ascii="Times New Roman" w:eastAsiaTheme="minorEastAsia" w:hAnsi="Times New Roman" w:cs="Times New Roman"/>
          <w:lang w:val="sv-SE"/>
        </w:rPr>
      </w:pPr>
      <w:r w:rsidRPr="000D5EDE">
        <w:rPr>
          <w:rFonts w:ascii="Times New Roman" w:eastAsiaTheme="minorEastAsia" w:hAnsi="Times New Roman" w:cs="Times New Roman"/>
          <w:lang w:val="sv-SE"/>
        </w:rPr>
        <w:t>mpedansi antena merupakan besaran kompleks yang terdiri atas komponen riil dan komponen imajiner, sehingga dapat dinyatakan sebagai</w:t>
      </w:r>
      <w:r>
        <w:rPr>
          <w:rFonts w:ascii="Times New Roman" w:eastAsiaTheme="minorEastAsia" w:hAnsi="Times New Roman" w:cs="Times New Roman"/>
          <w:lang w:val="sv-SE"/>
        </w:rPr>
        <w:t xml:space="preserve">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R</m:t>
            </m:r>
          </m:e>
          <m:sub>
            <m:r>
              <w:rPr>
                <w:rFonts w:ascii="Cambria Math" w:eastAsiaTheme="minorEastAsia" w:hAnsi="Cambria Math" w:cs="Times New Roman"/>
                <w:lang w:val="sv-SE"/>
              </w:rPr>
              <m:t>in</m:t>
            </m:r>
          </m:sub>
        </m:sSub>
        <m:r>
          <w:rPr>
            <w:rFonts w:ascii="Cambria Math" w:eastAsiaTheme="minorEastAsia" w:hAnsi="Cambria Math" w:cs="Times New Roman"/>
            <w:lang w:val="sv-SE"/>
          </w:rPr>
          <m:t>+j</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in</m:t>
            </m:r>
          </m:sub>
        </m:sSub>
      </m:oMath>
      <w:r>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atau dalam sistem transmisi dapat dituliskan sebagai</w:t>
      </w:r>
      <w:r>
        <w:rPr>
          <w:rFonts w:ascii="Times New Roman" w:eastAsiaTheme="minorEastAsia" w:hAnsi="Times New Roman" w:cs="Times New Roman"/>
          <w:lang w:val="sv-SE"/>
        </w:rPr>
        <w:t xml:space="preserve">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in</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R</m:t>
                </m:r>
              </m:e>
              <m:sub>
                <m:r>
                  <w:rPr>
                    <w:rFonts w:ascii="Cambria Math" w:eastAsiaTheme="minorEastAsia" w:hAnsi="Cambria Math" w:cs="Times New Roman"/>
                    <w:lang w:val="sv-SE"/>
                  </w:rPr>
                  <m:t>in</m:t>
                </m:r>
              </m:sub>
            </m:sSub>
            <m:r>
              <w:rPr>
                <w:rFonts w:ascii="Cambria Math" w:eastAsiaTheme="minorEastAsia" w:hAnsi="Cambria Math" w:cs="Times New Roman"/>
                <w:lang w:val="sv-SE"/>
              </w:rPr>
              <m:t>+j</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in</m:t>
                </m:r>
              </m:sub>
            </m:sSub>
          </m:e>
        </m:d>
      </m:oMath>
      <w:r>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Komponen riil </w:t>
      </w:r>
      <m:oMath>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R</m:t>
                </m:r>
              </m:e>
              <m:sub>
                <m:r>
                  <w:rPr>
                    <w:rFonts w:ascii="Cambria Math" w:eastAsiaTheme="minorEastAsia" w:hAnsi="Cambria Math" w:cs="Times New Roman"/>
                  </w:rPr>
                  <m:t>in</m:t>
                </m:r>
              </m:sub>
            </m:sSub>
          </m:e>
        </m:d>
      </m:oMath>
      <w:r w:rsidRPr="000D5EDE">
        <w:rPr>
          <w:rFonts w:ascii="Times New Roman" w:eastAsiaTheme="minorEastAsia" w:hAnsi="Times New Roman" w:cs="Times New Roman"/>
          <w:lang w:val="sv-SE"/>
        </w:rPr>
        <w:t xml:space="preserve"> menunjukkan resistansi masukan antena yang berkaitan dengan daya yang dilepaskan oleh antena. Daya tersebut dapat hilang melalui dua mekanisme, yaitu disipasi akibat rugi-rugi konduktor maupun dielektrik pada struktur antena, serta daya yang dipancarkan ke ruang bebas dalam bentuk gelombang elektromagnetik (</w:t>
      </w:r>
      <w:r w:rsidRPr="000D5EDE">
        <w:rPr>
          <w:rFonts w:ascii="Times New Roman" w:eastAsiaTheme="minorEastAsia" w:hAnsi="Times New Roman" w:cs="Times New Roman"/>
          <w:i/>
          <w:iCs/>
          <w:lang w:val="sv-SE"/>
        </w:rPr>
        <w:t>radiated power</w:t>
      </w:r>
      <w:r w:rsidRPr="000D5EDE">
        <w:rPr>
          <w:rFonts w:ascii="Times New Roman" w:eastAsiaTheme="minorEastAsia" w:hAnsi="Times New Roman" w:cs="Times New Roman"/>
          <w:lang w:val="sv-SE"/>
        </w:rPr>
        <w:t>). Oleh karena itu, komponen riil merepresentasikan besarnya daya yang digunakan atau dilepaskan oleh antena.</w:t>
      </w:r>
      <w:r w:rsidR="00FC6123">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Sementara itu, komponen imajiner </w:t>
      </w:r>
      <m:oMath>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in</m:t>
                </m:r>
              </m:sub>
            </m:sSub>
          </m:e>
        </m:d>
      </m:oMath>
      <w:r w:rsidR="00FC6123" w:rsidRPr="00FC6123">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menyatakan reaktansi antena yang berhubungan dengan energi yang tersimpan pada medan listrik dan medan magnet di sekitar antena (</w:t>
      </w:r>
      <w:r w:rsidRPr="000D5EDE">
        <w:rPr>
          <w:rFonts w:ascii="Times New Roman" w:eastAsiaTheme="minorEastAsia" w:hAnsi="Times New Roman" w:cs="Times New Roman"/>
          <w:i/>
          <w:iCs/>
          <w:lang w:val="sv-SE"/>
        </w:rPr>
        <w:t>near field</w:t>
      </w:r>
      <w:r w:rsidRPr="000D5EDE">
        <w:rPr>
          <w:rFonts w:ascii="Times New Roman" w:eastAsiaTheme="minorEastAsia" w:hAnsi="Times New Roman" w:cs="Times New Roman"/>
          <w:lang w:val="sv-SE"/>
        </w:rPr>
        <w:t>). Nilai reaktansi ini memengaruhi proses pencocokan impedansi (</w:t>
      </w:r>
      <w:r w:rsidRPr="000D5EDE">
        <w:rPr>
          <w:rFonts w:ascii="Times New Roman" w:eastAsiaTheme="minorEastAsia" w:hAnsi="Times New Roman" w:cs="Times New Roman"/>
          <w:i/>
          <w:iCs/>
          <w:lang w:val="sv-SE"/>
        </w:rPr>
        <w:t>impedance matching</w:t>
      </w:r>
      <w:r w:rsidRPr="000D5EDE">
        <w:rPr>
          <w:rFonts w:ascii="Times New Roman" w:eastAsiaTheme="minorEastAsia" w:hAnsi="Times New Roman" w:cs="Times New Roman"/>
          <w:lang w:val="sv-SE"/>
        </w:rPr>
        <w:t>) antara antena dan saluran transmisi.</w:t>
      </w:r>
      <w:r w:rsidR="008C01E5">
        <w:rPr>
          <w:rFonts w:ascii="Times New Roman" w:eastAsiaTheme="minorEastAsia" w:hAnsi="Times New Roman" w:cs="Times New Roman"/>
          <w:lang w:val="sv-SE"/>
        </w:rPr>
        <w:t xml:space="preserve"> </w:t>
      </w:r>
      <w:r w:rsidRPr="000D5EDE">
        <w:rPr>
          <w:rFonts w:ascii="Times New Roman" w:eastAsiaTheme="minorEastAsia" w:hAnsi="Times New Roman" w:cs="Times New Roman"/>
          <w:lang w:val="sv-SE"/>
        </w:rPr>
        <w:t xml:space="preserve">Pada antena mikrostrip yang menggunakan teknik pencatuan </w:t>
      </w:r>
      <w:r w:rsidRPr="008C01E5">
        <w:rPr>
          <w:rFonts w:ascii="Times New Roman" w:eastAsiaTheme="minorEastAsia" w:hAnsi="Times New Roman" w:cs="Times New Roman"/>
          <w:i/>
          <w:iCs/>
          <w:lang w:val="sv-SE"/>
        </w:rPr>
        <w:t>microstrip line feeding</w:t>
      </w:r>
      <w:r w:rsidRPr="000D5EDE">
        <w:rPr>
          <w:rFonts w:ascii="Times New Roman" w:eastAsiaTheme="minorEastAsia" w:hAnsi="Times New Roman" w:cs="Times New Roman"/>
          <w:lang w:val="sv-SE"/>
        </w:rPr>
        <w:t xml:space="preserve">, nilai impedansi karakteristik saluran transmisi dapat dihitung menggunakan persamaan berikut, dengan ketentuan berlaku untuk rasio </w:t>
      </w:r>
      <m:oMath>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&lt;1</m:t>
        </m:r>
      </m:oMath>
      <w:r w:rsidR="001A12B3">
        <w:rPr>
          <w:rFonts w:ascii="Times New Roman" w:eastAsiaTheme="minorEastAsia" w:hAnsi="Times New Roman" w:cs="Times New Roman"/>
          <w:lang w:val="sv-SE"/>
        </w:rPr>
        <w:t>.</w:t>
      </w:r>
    </w:p>
    <w:p w14:paraId="632BE813" w14:textId="739F6C07" w:rsidR="001A12B3" w:rsidRPr="009C0868" w:rsidRDefault="00000000" w:rsidP="000D5EDE">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60</m:t>
              </m:r>
            </m:num>
            <m:den>
              <m:rad>
                <m:radPr>
                  <m:degHide m:val="1"/>
                  <m:ctrlPr>
                    <w:rPr>
                      <w:rFonts w:ascii="Cambria Math" w:eastAsiaTheme="minorEastAsia" w:hAnsi="Cambria Math" w:cs="Times New Roman"/>
                      <w:i/>
                      <w:lang w:val="sv-SE"/>
                    </w:rPr>
                  </m:ctrlPr>
                </m:radPr>
                <m:deg/>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ε</m:t>
                      </m:r>
                    </m:e>
                    <m:sub>
                      <m:r>
                        <w:rPr>
                          <w:rFonts w:ascii="Cambria Math" w:eastAsiaTheme="minorEastAsia" w:hAnsi="Cambria Math" w:cs="Times New Roman"/>
                          <w:lang w:val="sv-SE"/>
                        </w:rPr>
                        <m:t>reff</m:t>
                      </m:r>
                    </m:sub>
                  </m:sSub>
                </m:e>
              </m:rad>
            </m:den>
          </m:f>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8</m:t>
                      </m:r>
                      <m:r>
                        <w:rPr>
                          <w:rFonts w:ascii="Cambria Math" w:eastAsiaTheme="minorEastAsia" w:hAnsi="Cambria Math" w:cs="Times New Roman"/>
                          <w:lang w:val="sv-SE"/>
                        </w:rPr>
                        <m:t>h</m:t>
                      </m:r>
                    </m:num>
                    <m:den>
                      <m:r>
                        <w:rPr>
                          <w:rFonts w:ascii="Cambria Math" w:eastAsiaTheme="minorEastAsia" w:hAnsi="Cambria Math" w:cs="Times New Roman"/>
                          <w:lang w:val="sv-SE"/>
                        </w:rPr>
                        <m:t>w</m:t>
                      </m:r>
                    </m:den>
                  </m:f>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4</m:t>
                      </m:r>
                      <m:r>
                        <w:rPr>
                          <w:rFonts w:ascii="Cambria Math" w:eastAsiaTheme="minorEastAsia" w:hAnsi="Cambria Math" w:cs="Times New Roman"/>
                          <w:lang w:val="sv-SE"/>
                        </w:rPr>
                        <m:t>h</m:t>
                      </m:r>
                    </m:den>
                  </m:f>
                </m:e>
              </m:d>
            </m:e>
          </m:func>
        </m:oMath>
      </m:oMathPara>
    </w:p>
    <w:p w14:paraId="6D0B7078" w14:textId="2272185F" w:rsidR="009C0868" w:rsidRDefault="009C0868" w:rsidP="000D5EDE">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Atau,</w:t>
      </w:r>
    </w:p>
    <w:p w14:paraId="2612606F" w14:textId="1490AFEF" w:rsidR="009C0868" w:rsidRPr="006451A9" w:rsidRDefault="00000000" w:rsidP="000D5EDE">
      <w:pPr>
        <w:spacing w:line="360" w:lineRule="auto"/>
        <w:jc w:val="both"/>
        <w:rPr>
          <w:rFonts w:ascii="Times New Roman" w:eastAsiaTheme="minorEastAsia" w:hAnsi="Times New Roman" w:cs="Times New Roman"/>
          <w:lang w:val="sv-SE"/>
        </w:rPr>
      </w:pPr>
      <m:oMathPara>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Z</m:t>
              </m:r>
            </m:e>
            <m:sub>
              <m:r>
                <w:rPr>
                  <w:rFonts w:ascii="Cambria Math" w:eastAsiaTheme="minorEastAsia" w:hAnsi="Cambria Math" w:cs="Times New Roman"/>
                  <w:lang w:val="sv-SE"/>
                </w:rPr>
                <m:t>0</m:t>
              </m:r>
            </m:sub>
          </m:sSub>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120π</m:t>
              </m:r>
            </m:num>
            <m:den>
              <m:rad>
                <m:radPr>
                  <m:degHide m:val="1"/>
                  <m:ctrlPr>
                    <w:rPr>
                      <w:rFonts w:ascii="Cambria Math" w:eastAsiaTheme="minorEastAsia" w:hAnsi="Cambria Math" w:cs="Times New Roman"/>
                      <w:i/>
                      <w:lang w:val="sv-SE"/>
                    </w:rPr>
                  </m:ctrlPr>
                </m:radPr>
                <m:deg/>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ε</m:t>
                      </m:r>
                    </m:e>
                    <m:sub>
                      <m:r>
                        <w:rPr>
                          <w:rFonts w:ascii="Cambria Math" w:eastAsiaTheme="minorEastAsia" w:hAnsi="Cambria Math" w:cs="Times New Roman"/>
                          <w:lang w:val="sv-SE"/>
                        </w:rPr>
                        <m:t>reff</m:t>
                      </m:r>
                    </m:sub>
                  </m:sSub>
                </m:e>
              </m:rad>
            </m:den>
          </m:f>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1</m:t>
                      </m:r>
                    </m:num>
                    <m:den>
                      <m:d>
                        <m:dPr>
                          <m:begChr m:val="["/>
                          <m:endChr m:val="]"/>
                          <m:ctrlPr>
                            <w:rPr>
                              <w:rFonts w:ascii="Cambria Math" w:eastAsiaTheme="minorEastAsia" w:hAnsi="Cambria Math" w:cs="Times New Roman"/>
                              <w:i/>
                              <w:lang w:val="sv-SE"/>
                            </w:rPr>
                          </m:ctrlPr>
                        </m:dPr>
                        <m:e>
                          <m:r>
                            <w:rPr>
                              <w:rFonts w:ascii="Cambria Math" w:eastAsiaTheme="minorEastAsia" w:hAnsi="Cambria Math" w:cs="Times New Roman"/>
                              <w:lang w:val="sv-SE"/>
                            </w:rPr>
                            <m:t xml:space="preserve"> </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+1.393+0.677</m:t>
                          </m:r>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ln</m:t>
                              </m:r>
                            </m:fName>
                            <m:e>
                              <m:d>
                                <m:dPr>
                                  <m:ctrlPr>
                                    <w:rPr>
                                      <w:rFonts w:ascii="Cambria Math" w:eastAsiaTheme="minorEastAsia" w:hAnsi="Cambria Math" w:cs="Times New Roman"/>
                                      <w:i/>
                                      <w:lang w:val="sv-SE"/>
                                    </w:rPr>
                                  </m:ctrlPr>
                                </m:dPr>
                                <m:e>
                                  <m:f>
                                    <m:fPr>
                                      <m:ctrlPr>
                                        <w:rPr>
                                          <w:rFonts w:ascii="Cambria Math" w:eastAsiaTheme="minorEastAsia" w:hAnsi="Cambria Math" w:cs="Times New Roman"/>
                                          <w:i/>
                                          <w:lang w:val="sv-SE"/>
                                        </w:rPr>
                                      </m:ctrlPr>
                                    </m:fPr>
                                    <m:num>
                                      <m:r>
                                        <w:rPr>
                                          <w:rFonts w:ascii="Cambria Math" w:eastAsiaTheme="minorEastAsia" w:hAnsi="Cambria Math" w:cs="Times New Roman"/>
                                          <w:lang w:val="sv-SE"/>
                                        </w:rPr>
                                        <m:t>w</m:t>
                                      </m:r>
                                    </m:num>
                                    <m:den>
                                      <m:r>
                                        <w:rPr>
                                          <w:rFonts w:ascii="Cambria Math" w:eastAsiaTheme="minorEastAsia" w:hAnsi="Cambria Math" w:cs="Times New Roman"/>
                                          <w:lang w:val="sv-SE"/>
                                        </w:rPr>
                                        <m:t>h</m:t>
                                      </m:r>
                                    </m:den>
                                  </m:f>
                                  <m:r>
                                    <w:rPr>
                                      <w:rFonts w:ascii="Cambria Math" w:eastAsiaTheme="minorEastAsia" w:hAnsi="Cambria Math" w:cs="Times New Roman"/>
                                      <w:lang w:val="sv-SE"/>
                                    </w:rPr>
                                    <m:t>+1.44</m:t>
                                  </m:r>
                                </m:e>
                              </m:d>
                            </m:e>
                          </m:func>
                          <m:r>
                            <w:rPr>
                              <w:rFonts w:ascii="Cambria Math" w:eastAsiaTheme="minorEastAsia" w:hAnsi="Cambria Math" w:cs="Times New Roman"/>
                              <w:lang w:val="sv-SE"/>
                            </w:rPr>
                            <m:t xml:space="preserve"> </m:t>
                          </m:r>
                        </m:e>
                      </m:d>
                    </m:den>
                  </m:f>
                </m:e>
              </m:d>
            </m:e>
          </m:func>
        </m:oMath>
      </m:oMathPara>
    </w:p>
    <w:p w14:paraId="1C96B556" w14:textId="2BDDDDAC" w:rsidR="006451A9" w:rsidRDefault="00DB7573" w:rsidP="00DB7573">
      <w:pPr>
        <w:pStyle w:val="Heading3"/>
        <w:ind w:hanging="1080"/>
        <w:rPr>
          <w:rFonts w:eastAsiaTheme="minorEastAsia"/>
          <w:lang w:val="sv-SE"/>
        </w:rPr>
      </w:pPr>
      <w:r>
        <w:rPr>
          <w:rFonts w:eastAsiaTheme="minorEastAsia"/>
          <w:lang w:val="sv-SE"/>
        </w:rPr>
        <w:t>Gain</w:t>
      </w:r>
    </w:p>
    <w:p w14:paraId="635FF39C" w14:textId="2BE9BA8B" w:rsidR="00DB7573" w:rsidRDefault="00541C9B" w:rsidP="00541C9B">
      <w:pPr>
        <w:spacing w:line="360" w:lineRule="auto"/>
        <w:jc w:val="both"/>
        <w:rPr>
          <w:rFonts w:ascii="Times New Roman" w:hAnsi="Times New Roman" w:cs="Times New Roman"/>
          <w:lang w:val="sv-SE"/>
        </w:rPr>
      </w:pPr>
      <w:r w:rsidRPr="00076BC1">
        <w:rPr>
          <w:rFonts w:ascii="Times New Roman" w:hAnsi="Times New Roman" w:cs="Times New Roman"/>
          <w:i/>
          <w:iCs/>
          <w:lang w:val="sv-SE"/>
        </w:rPr>
        <w:t>Gain</w:t>
      </w:r>
      <w:r w:rsidRPr="00541C9B">
        <w:rPr>
          <w:rFonts w:ascii="Times New Roman" w:hAnsi="Times New Roman" w:cs="Times New Roman"/>
          <w:lang w:val="sv-SE"/>
        </w:rPr>
        <w:t xml:space="preserve"> antena merupakan ukuran yang menyatakan kemampuan antena dalam memusatkan energi radiasi ke arah tertentu dibandingkan dengan antena referensi. Parameter ini tidak hanya dipengaruhi oleh pola radiasi antena, tetapi juga oleh efisiensi antena dalam mengubah daya masukan menjadi daya yang dipancarkan</w:t>
      </w:r>
      <w:r w:rsidR="00CC35D0">
        <w:rPr>
          <w:rFonts w:ascii="Times New Roman" w:hAnsi="Times New Roman" w:cs="Times New Roman"/>
          <w:lang w:val="sv-SE"/>
        </w:rPr>
        <w:t xml:space="preserve"> </w:t>
      </w:r>
      <w:r w:rsidR="00CC35D0">
        <w:rPr>
          <w:rFonts w:ascii="Times New Roman" w:hAnsi="Times New Roman" w:cs="Times New Roman"/>
          <w:lang w:val="sv-SE"/>
        </w:rPr>
        <w:fldChar w:fldCharType="begin"/>
      </w:r>
      <w:r w:rsidR="00CC35D0">
        <w:rPr>
          <w:rFonts w:ascii="Times New Roman" w:hAnsi="Times New Roman" w:cs="Times New Roman"/>
          <w:lang w:val="sv-SE"/>
        </w:rPr>
        <w:instrText xml:space="preserve"> ADDIN ZOTERO_ITEM CSL_CITATION {"citationID":"3QkdlcUp","properties":{"unsorted":false,"formattedCitation":"(Balanis, 2016; Pozar, 2012)","plainCitation":"(Balanis, 2016; Pozar, 2012)","noteIndex":0},"citationItems":[{"id":218,"uris":["http://zotero.org/users/local/GXnJfy3L/items/2FG3RDRU"],"itemData":{"id":218,"type":"book","edition":"4.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A."}],"issued":{"date-parts":[["2016"]]}}},{"id":254,"uris":["http://zotero.org/users/local/GXnJfy3L/items/NXD2IYBY"],"itemData":{"id":254,"type":"book","edition":"4 ed","ISBN":"978-0-470-63155-3","publisher":"John Wiley &amp; Sons","publisher-place":"Hoboken, New Jersey","title":"Microwave Engineering","author":[{"family":"Pozar","given":"David M."}],"issued":{"date-parts":[["2012"]]}}}],"schema":"https://github.com/citation-style-language/schema/raw/master/csl-citation.json"} </w:instrText>
      </w:r>
      <w:r w:rsidR="00CC35D0">
        <w:rPr>
          <w:rFonts w:ascii="Times New Roman" w:hAnsi="Times New Roman" w:cs="Times New Roman"/>
          <w:lang w:val="sv-SE"/>
        </w:rPr>
        <w:fldChar w:fldCharType="separate"/>
      </w:r>
      <w:r w:rsidR="00CC35D0" w:rsidRPr="00CC35D0">
        <w:rPr>
          <w:rFonts w:ascii="Times New Roman" w:hAnsi="Times New Roman" w:cs="Times New Roman"/>
          <w:lang w:val="sv-SE"/>
        </w:rPr>
        <w:t>(Balanis, 2016; Pozar, 2012)</w:t>
      </w:r>
      <w:r w:rsidR="00CC35D0">
        <w:rPr>
          <w:rFonts w:ascii="Times New Roman" w:hAnsi="Times New Roman" w:cs="Times New Roman"/>
          <w:lang w:val="sv-SE"/>
        </w:rPr>
        <w:fldChar w:fldCharType="end"/>
      </w:r>
      <w:r w:rsidRPr="00541C9B">
        <w:rPr>
          <w:rFonts w:ascii="Times New Roman" w:hAnsi="Times New Roman" w:cs="Times New Roman"/>
          <w:lang w:val="sv-SE"/>
        </w:rPr>
        <w:t xml:space="preserve">. </w:t>
      </w:r>
      <w:r w:rsidR="00E66872" w:rsidRPr="00767966">
        <w:rPr>
          <w:rFonts w:ascii="Times New Roman" w:hAnsi="Times New Roman" w:cs="Times New Roman"/>
          <w:i/>
          <w:iCs/>
          <w:lang w:val="sv-SE"/>
        </w:rPr>
        <w:t>Gain</w:t>
      </w:r>
      <w:r w:rsidR="00E66872">
        <w:rPr>
          <w:rFonts w:ascii="Times New Roman" w:hAnsi="Times New Roman" w:cs="Times New Roman"/>
          <w:lang w:val="sv-SE"/>
        </w:rPr>
        <w:t xml:space="preserve"> didefinisikan sebagai 4 kali rasio dari intensitas pada suatu arah dengan daya yang diterima antena, dan dinyatakan dengan persamaan berikut ini:</w:t>
      </w:r>
    </w:p>
    <w:p w14:paraId="3FDA7025" w14:textId="05F16BCC" w:rsidR="00E66872" w:rsidRPr="00E66872" w:rsidRDefault="00E66872" w:rsidP="00541C9B">
      <w:pPr>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G=10</m:t>
          </m:r>
          <m:func>
            <m:funcPr>
              <m:ctrlPr>
                <w:rPr>
                  <w:rFonts w:ascii="Cambria Math" w:hAnsi="Cambria Math" w:cs="Times New Roman"/>
                  <w:i/>
                  <w:lang w:val="sv-SE"/>
                </w:rPr>
              </m:ctrlPr>
            </m:funcPr>
            <m:fName>
              <m:sSub>
                <m:sSubPr>
                  <m:ctrlPr>
                    <w:rPr>
                      <w:rFonts w:ascii="Cambria Math" w:hAnsi="Cambria Math" w:cs="Times New Roman"/>
                      <w:i/>
                      <w:lang w:val="sv-SE"/>
                    </w:rPr>
                  </m:ctrlPr>
                </m:sSubPr>
                <m:e>
                  <m:r>
                    <m:rPr>
                      <m:sty m:val="p"/>
                    </m:rPr>
                    <w:rPr>
                      <w:rFonts w:ascii="Cambria Math" w:hAnsi="Cambria Math" w:cs="Times New Roman"/>
                      <w:lang w:val="sv-SE"/>
                    </w:rPr>
                    <m:t>log</m:t>
                  </m:r>
                  <m:ctrlPr>
                    <w:rPr>
                      <w:rFonts w:ascii="Cambria Math" w:hAnsi="Cambria Math" w:cs="Times New Roman"/>
                      <w:lang w:val="sv-SE"/>
                    </w:rPr>
                  </m:ctrlPr>
                </m:e>
                <m:sub>
                  <m:r>
                    <w:rPr>
                      <w:rFonts w:ascii="Cambria Math" w:hAnsi="Cambria Math" w:cs="Times New Roman"/>
                      <w:lang w:val="sv-SE"/>
                    </w:rPr>
                    <m:t>10</m:t>
                  </m:r>
                  <m:ctrlPr>
                    <w:rPr>
                      <w:rFonts w:ascii="Cambria Math" w:hAnsi="Cambria Math" w:cs="Times New Roman"/>
                      <w:lang w:val="sv-SE"/>
                    </w:rPr>
                  </m:ctrlPr>
                </m:sub>
              </m:sSub>
            </m:fName>
            <m:e>
              <m:f>
                <m:fPr>
                  <m:ctrlPr>
                    <w:rPr>
                      <w:rFonts w:ascii="Cambria Math" w:hAnsi="Cambria Math" w:cs="Times New Roman"/>
                      <w:i/>
                      <w:lang w:val="sv-SE"/>
                    </w:rPr>
                  </m:ctrlPr>
                </m:fPr>
                <m:num>
                  <m:sSub>
                    <m:sSubPr>
                      <m:ctrlPr>
                        <w:rPr>
                          <w:rFonts w:ascii="Cambria Math" w:hAnsi="Cambria Math" w:cs="Times New Roman"/>
                          <w:i/>
                          <w:lang w:val="sv-SE"/>
                        </w:rPr>
                      </m:ctrlPr>
                    </m:sSubPr>
                    <m:e>
                      <m:r>
                        <w:rPr>
                          <w:rFonts w:ascii="Cambria Math" w:hAnsi="Cambria Math" w:cs="Times New Roman"/>
                          <w:lang w:val="sv-SE"/>
                        </w:rPr>
                        <m:t>I</m:t>
                      </m:r>
                    </m:e>
                    <m:sub>
                      <m:r>
                        <w:rPr>
                          <w:rFonts w:ascii="Cambria Math" w:hAnsi="Cambria Math" w:cs="Times New Roman"/>
                          <w:lang w:val="sv-SE"/>
                        </w:rPr>
                        <m:t>0</m:t>
                      </m:r>
                    </m:sub>
                  </m:sSub>
                </m:num>
                <m:den>
                  <m:r>
                    <w:rPr>
                      <w:rFonts w:ascii="Cambria Math" w:hAnsi="Cambria Math" w:cs="Times New Roman"/>
                      <w:lang w:val="sv-SE"/>
                    </w:rPr>
                    <m:t>I</m:t>
                  </m:r>
                </m:den>
              </m:f>
            </m:e>
          </m:func>
        </m:oMath>
      </m:oMathPara>
    </w:p>
    <w:p w14:paraId="718D5BCF" w14:textId="13383972" w:rsidR="00E66872" w:rsidRDefault="00E66872" w:rsidP="00541C9B">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03B6254D" w14:textId="15F3F2B6" w:rsidR="00E66872" w:rsidRPr="00771AFE" w:rsidRDefault="00000000" w:rsidP="00541C9B">
      <w:pPr>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I</m:t>
            </m:r>
          </m:e>
          <m:sub>
            <m:r>
              <w:rPr>
                <w:rFonts w:ascii="Cambria Math" w:eastAsiaTheme="minorEastAsia" w:hAnsi="Cambria Math" w:cs="Times New Roman"/>
                <w:lang w:val="sv-SE"/>
              </w:rPr>
              <m:t>0</m:t>
            </m:r>
          </m:sub>
        </m:sSub>
      </m:oMath>
      <w:r w:rsidR="00E66872">
        <w:rPr>
          <w:rFonts w:ascii="Times New Roman" w:eastAsiaTheme="minorEastAsia" w:hAnsi="Times New Roman" w:cs="Times New Roman"/>
          <w:lang w:val="sv-SE"/>
        </w:rPr>
        <w:tab/>
      </w:r>
      <w:r w:rsidR="00E66872" w:rsidRPr="00771AFE">
        <w:rPr>
          <w:rFonts w:ascii="Times New Roman" w:eastAsiaTheme="minorEastAsia" w:hAnsi="Times New Roman" w:cs="Times New Roman"/>
          <w:lang w:val="sv-SE"/>
        </w:rPr>
        <w:t>= Intensitas radiasi maksimum antena</w:t>
      </w:r>
    </w:p>
    <w:p w14:paraId="4FC18344" w14:textId="4AB2E6AA" w:rsidR="00E66872" w:rsidRDefault="00E66872" w:rsidP="00541C9B">
      <w:pPr>
        <w:tabs>
          <w:tab w:val="left" w:pos="426"/>
        </w:tabs>
        <w:spacing w:line="360" w:lineRule="auto"/>
        <w:jc w:val="both"/>
        <w:rPr>
          <w:rFonts w:ascii="Times New Roman" w:eastAsiaTheme="minorEastAsia" w:hAnsi="Times New Roman" w:cs="Times New Roman"/>
          <w:lang w:val="sv-SE"/>
        </w:rPr>
      </w:pPr>
      <m:oMath>
        <m:r>
          <w:rPr>
            <w:rFonts w:ascii="Cambria Math" w:eastAsiaTheme="minorEastAsia" w:hAnsi="Cambria Math" w:cs="Times New Roman"/>
          </w:rPr>
          <m:t>I</m:t>
        </m:r>
      </m:oMath>
      <w:r w:rsidRPr="00771AFE">
        <w:rPr>
          <w:rFonts w:ascii="Times New Roman" w:eastAsiaTheme="minorEastAsia" w:hAnsi="Times New Roman" w:cs="Times New Roman"/>
          <w:lang w:val="sv-SE"/>
        </w:rPr>
        <w:tab/>
      </w:r>
      <w:r w:rsidRPr="00E66872">
        <w:rPr>
          <w:rFonts w:ascii="Times New Roman" w:eastAsiaTheme="minorEastAsia" w:hAnsi="Times New Roman" w:cs="Times New Roman"/>
          <w:lang w:val="sv-SE"/>
        </w:rPr>
        <w:t>= Intensitas radiasi maksimum da</w:t>
      </w:r>
      <w:r>
        <w:rPr>
          <w:rFonts w:ascii="Times New Roman" w:eastAsiaTheme="minorEastAsia" w:hAnsi="Times New Roman" w:cs="Times New Roman"/>
          <w:lang w:val="sv-SE"/>
        </w:rPr>
        <w:t>ri antena referensi</w:t>
      </w:r>
    </w:p>
    <w:p w14:paraId="71F3039D" w14:textId="4A31B54D" w:rsidR="007001E5" w:rsidRDefault="006E1E11" w:rsidP="007001E5">
      <w:pPr>
        <w:spacing w:line="360" w:lineRule="auto"/>
        <w:ind w:firstLine="567"/>
        <w:jc w:val="both"/>
        <w:rPr>
          <w:rFonts w:ascii="Times New Roman" w:eastAsiaTheme="minorEastAsia" w:hAnsi="Times New Roman" w:cs="Times New Roman"/>
          <w:lang w:val="sv-SE"/>
        </w:rPr>
      </w:pPr>
      <w:r w:rsidRPr="006E1E11">
        <w:rPr>
          <w:rFonts w:ascii="Times New Roman" w:eastAsiaTheme="minorEastAsia" w:hAnsi="Times New Roman" w:cs="Times New Roman"/>
          <w:lang w:val="sv-SE"/>
        </w:rPr>
        <w:t xml:space="preserve">Terdapat dua jenis parameter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 pada antena, yaitu </w:t>
      </w:r>
      <w:r w:rsidRPr="006E1E11">
        <w:rPr>
          <w:rFonts w:ascii="Times New Roman" w:eastAsiaTheme="minorEastAsia" w:hAnsi="Times New Roman" w:cs="Times New Roman"/>
          <w:i/>
          <w:iCs/>
          <w:lang w:val="sv-SE"/>
        </w:rPr>
        <w:t>absolute gain</w:t>
      </w:r>
      <w:r w:rsidRPr="006E1E11">
        <w:rPr>
          <w:rFonts w:ascii="Times New Roman" w:eastAsiaTheme="minorEastAsia" w:hAnsi="Times New Roman" w:cs="Times New Roman"/>
          <w:lang w:val="sv-SE"/>
        </w:rPr>
        <w:t xml:space="preserve"> dan </w:t>
      </w:r>
      <w:r w:rsidRPr="006E1E11">
        <w:rPr>
          <w:rFonts w:ascii="Times New Roman" w:eastAsiaTheme="minorEastAsia" w:hAnsi="Times New Roman" w:cs="Times New Roman"/>
          <w:i/>
          <w:iCs/>
          <w:lang w:val="sv-SE"/>
        </w:rPr>
        <w:t>relative gain</w:t>
      </w:r>
      <w:r w:rsidRPr="006E1E11">
        <w:rPr>
          <w:rFonts w:ascii="Times New Roman" w:eastAsiaTheme="minorEastAsia" w:hAnsi="Times New Roman" w:cs="Times New Roman"/>
          <w:lang w:val="sv-SE"/>
        </w:rPr>
        <w:t xml:space="preserve">. </w:t>
      </w:r>
      <w:r w:rsidRPr="006E1E11">
        <w:rPr>
          <w:rFonts w:ascii="Times New Roman" w:eastAsiaTheme="minorEastAsia" w:hAnsi="Times New Roman" w:cs="Times New Roman"/>
          <w:i/>
          <w:iCs/>
          <w:lang w:val="sv-SE"/>
        </w:rPr>
        <w:t>Relative gain</w:t>
      </w:r>
      <w:r w:rsidRPr="006E1E11">
        <w:rPr>
          <w:rFonts w:ascii="Times New Roman" w:eastAsiaTheme="minorEastAsia" w:hAnsi="Times New Roman" w:cs="Times New Roman"/>
          <w:lang w:val="sv-SE"/>
        </w:rPr>
        <w:t xml:space="preserve"> didefinisikan sebagai perbandingan antara daya yang dipancarkan antena pada suatu arah tertentu dengan daya yang dipancarkan oleh antena referensi pada arah yang sama. Dalam proses pengukuran ini, kedua antena harus menerima daya masukan (</w:t>
      </w:r>
      <w:r w:rsidRPr="006E1E11">
        <w:rPr>
          <w:rFonts w:ascii="Times New Roman" w:eastAsiaTheme="minorEastAsia" w:hAnsi="Times New Roman" w:cs="Times New Roman"/>
          <w:i/>
          <w:iCs/>
          <w:lang w:val="sv-SE"/>
        </w:rPr>
        <w:t>input power</w:t>
      </w:r>
      <w:r w:rsidRPr="006E1E11">
        <w:rPr>
          <w:rFonts w:ascii="Times New Roman" w:eastAsiaTheme="minorEastAsia" w:hAnsi="Times New Roman" w:cs="Times New Roman"/>
          <w:lang w:val="sv-SE"/>
        </w:rPr>
        <w:t>) yang sama. Umumnya, antena referensi diasumsikan sebagai sumber isotropis tanpa rugi (</w:t>
      </w:r>
      <w:r w:rsidRPr="006E1E11">
        <w:rPr>
          <w:rFonts w:ascii="Times New Roman" w:eastAsiaTheme="minorEastAsia" w:hAnsi="Times New Roman" w:cs="Times New Roman"/>
          <w:i/>
          <w:iCs/>
          <w:lang w:val="sv-SE"/>
        </w:rPr>
        <w:t>lossless isotropic source</w:t>
      </w:r>
      <w:r w:rsidRPr="006E1E11">
        <w:rPr>
          <w:rFonts w:ascii="Times New Roman" w:eastAsiaTheme="minorEastAsia" w:hAnsi="Times New Roman" w:cs="Times New Roman"/>
          <w:lang w:val="sv-SE"/>
        </w:rPr>
        <w:t xml:space="preserve">). Selain antena isotropis, antena referensi yang sering digunakan antara lain antena dipole, horn, maupun jenis antena lain yang telah diketahui nilai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-nya. Berdasarkan definisi tersebut, nilai </w:t>
      </w:r>
      <w:r w:rsidRPr="006E1E11">
        <w:rPr>
          <w:rFonts w:ascii="Times New Roman" w:eastAsiaTheme="minorEastAsia" w:hAnsi="Times New Roman" w:cs="Times New Roman"/>
          <w:i/>
          <w:iCs/>
          <w:lang w:val="sv-SE"/>
        </w:rPr>
        <w:t>gain</w:t>
      </w:r>
      <w:r w:rsidRPr="006E1E11">
        <w:rPr>
          <w:rFonts w:ascii="Times New Roman" w:eastAsiaTheme="minorEastAsia" w:hAnsi="Times New Roman" w:cs="Times New Roman"/>
          <w:lang w:val="sv-SE"/>
        </w:rPr>
        <w:t xml:space="preserve"> antena dapat dinyatakan menggunakan persamaan</w:t>
      </w:r>
      <w:r w:rsidR="007001E5">
        <w:rPr>
          <w:rFonts w:ascii="Times New Roman" w:eastAsiaTheme="minorEastAsia" w:hAnsi="Times New Roman" w:cs="Times New Roman"/>
          <w:lang w:val="sv-SE"/>
        </w:rPr>
        <w:t xml:space="preserve"> berikut ini.</w:t>
      </w:r>
    </w:p>
    <w:p w14:paraId="0EC423DC" w14:textId="7D5931C2" w:rsidR="007001E5" w:rsidRPr="007001E5" w:rsidRDefault="007001E5" w:rsidP="007001E5">
      <w:pPr>
        <w:spacing w:line="360" w:lineRule="auto"/>
        <w:ind w:firstLine="567"/>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θ,ϕ</m:t>
              </m:r>
            </m:e>
          </m:d>
          <m:r>
            <w:rPr>
              <w:rFonts w:ascii="Cambria Math" w:eastAsiaTheme="minorEastAsia" w:hAnsi="Cambria Math" w:cs="Times New Roman"/>
              <w:lang w:val="sv-SE"/>
            </w:rPr>
            <m:t>=</m:t>
          </m:r>
          <m:f>
            <m:fPr>
              <m:ctrlPr>
                <w:rPr>
                  <w:rFonts w:ascii="Cambria Math" w:eastAsiaTheme="minorEastAsia" w:hAnsi="Cambria Math" w:cs="Times New Roman"/>
                  <w:i/>
                  <w:lang w:val="sv-SE"/>
                </w:rPr>
              </m:ctrlPr>
            </m:fPr>
            <m:num>
              <m:r>
                <w:rPr>
                  <w:rFonts w:ascii="Cambria Math" w:eastAsiaTheme="minorEastAsia" w:hAnsi="Cambria Math" w:cs="Times New Roman"/>
                  <w:lang w:val="sv-SE"/>
                </w:rPr>
                <m:t>4πU(θ,ϕ)</m:t>
              </m:r>
            </m:num>
            <m:den>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P</m:t>
                  </m:r>
                </m:e>
                <m:sub>
                  <m:r>
                    <w:rPr>
                      <w:rFonts w:ascii="Cambria Math" w:eastAsiaTheme="minorEastAsia" w:hAnsi="Cambria Math" w:cs="Times New Roman"/>
                      <w:lang w:val="sv-SE"/>
                    </w:rPr>
                    <m:t>in</m:t>
                  </m:r>
                </m:sub>
              </m:sSub>
            </m:den>
          </m:f>
        </m:oMath>
      </m:oMathPara>
    </w:p>
    <w:p w14:paraId="6A25FD1B" w14:textId="0D679AE2" w:rsidR="007001E5" w:rsidRDefault="007001E5" w:rsidP="007001E5">
      <w:pPr>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Dimana:</w:t>
      </w:r>
    </w:p>
    <w:p w14:paraId="50AB7343" w14:textId="10DECB3B" w:rsidR="007001E5" w:rsidRDefault="007001E5" w:rsidP="007001E5">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lastRenderedPageBreak/>
        <w:t xml:space="preserve">U </w:t>
      </w:r>
      <w:r>
        <w:rPr>
          <w:rFonts w:ascii="Times New Roman" w:eastAsiaTheme="minorEastAsia" w:hAnsi="Times New Roman" w:cs="Times New Roman"/>
          <w:lang w:val="sv-SE"/>
        </w:rPr>
        <w:tab/>
        <w:t>= intensitas radiasi antena</w:t>
      </w:r>
    </w:p>
    <w:p w14:paraId="1554F42C" w14:textId="4E2745A3" w:rsidR="007001E5" w:rsidRDefault="00000000" w:rsidP="007001E5">
      <w:pPr>
        <w:tabs>
          <w:tab w:val="left" w:pos="567"/>
        </w:tabs>
        <w:spacing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P</m:t>
            </m:r>
          </m:e>
          <m:sub>
            <m:r>
              <w:rPr>
                <w:rFonts w:ascii="Cambria Math" w:eastAsiaTheme="minorEastAsia" w:hAnsi="Cambria Math" w:cs="Times New Roman"/>
                <w:lang w:val="sv-SE"/>
              </w:rPr>
              <m:t>in</m:t>
            </m:r>
          </m:sub>
        </m:sSub>
      </m:oMath>
      <w:r w:rsidR="007001E5">
        <w:rPr>
          <w:rFonts w:ascii="Times New Roman" w:eastAsiaTheme="minorEastAsia" w:hAnsi="Times New Roman" w:cs="Times New Roman"/>
          <w:lang w:val="sv-SE"/>
        </w:rPr>
        <w:tab/>
        <w:t>= Daya masukan pada antena referensi (</w:t>
      </w:r>
      <w:r w:rsidR="007001E5" w:rsidRPr="007001E5">
        <w:rPr>
          <w:rFonts w:ascii="Times New Roman" w:eastAsiaTheme="minorEastAsia" w:hAnsi="Times New Roman" w:cs="Times New Roman"/>
          <w:i/>
          <w:iCs/>
          <w:lang w:val="sv-SE"/>
        </w:rPr>
        <w:t>lossless isotropic source</w:t>
      </w:r>
      <w:r w:rsidR="007001E5">
        <w:rPr>
          <w:rFonts w:ascii="Times New Roman" w:eastAsiaTheme="minorEastAsia" w:hAnsi="Times New Roman" w:cs="Times New Roman"/>
          <w:lang w:val="sv-SE"/>
        </w:rPr>
        <w:t>)</w:t>
      </w:r>
    </w:p>
    <w:p w14:paraId="6A63EE8A" w14:textId="1FC9D8E2" w:rsidR="0082129E" w:rsidRDefault="00A06F50" w:rsidP="000F2CCE">
      <w:pPr>
        <w:tabs>
          <w:tab w:val="left" w:pos="567"/>
        </w:tabs>
        <w:spacing w:line="360" w:lineRule="auto"/>
        <w:ind w:firstLine="567"/>
        <w:jc w:val="both"/>
        <w:rPr>
          <w:rFonts w:ascii="Times New Roman" w:eastAsiaTheme="minorEastAsia" w:hAnsi="Times New Roman" w:cs="Times New Roman"/>
          <w:lang w:val="sv-SE"/>
        </w:rPr>
      </w:pPr>
      <w:r>
        <w:rPr>
          <w:rFonts w:ascii="Times New Roman" w:eastAsiaTheme="minorEastAsia" w:hAnsi="Times New Roman" w:cs="Times New Roman"/>
          <w:lang w:val="sv-SE"/>
        </w:rPr>
        <w:tab/>
      </w:r>
      <w:r w:rsidR="0082129E" w:rsidRPr="0082129E">
        <w:rPr>
          <w:rFonts w:ascii="Times New Roman" w:eastAsiaTheme="minorEastAsia" w:hAnsi="Times New Roman" w:cs="Times New Roman"/>
          <w:lang w:val="sv-SE"/>
        </w:rPr>
        <w:t xml:space="preserve">Nilai </w:t>
      </w:r>
      <w:r w:rsidR="0082129E" w:rsidRPr="0082129E">
        <w:rPr>
          <w:rFonts w:ascii="Times New Roman" w:eastAsiaTheme="minorEastAsia" w:hAnsi="Times New Roman" w:cs="Times New Roman"/>
          <w:i/>
          <w:iCs/>
          <w:lang w:val="sv-SE"/>
        </w:rPr>
        <w:t>gain</w:t>
      </w:r>
      <w:r w:rsidR="0082129E" w:rsidRPr="0082129E">
        <w:rPr>
          <w:rFonts w:ascii="Times New Roman" w:eastAsiaTheme="minorEastAsia" w:hAnsi="Times New Roman" w:cs="Times New Roman"/>
          <w:lang w:val="sv-SE"/>
        </w:rPr>
        <w:t xml:space="preserve"> antena umumnya dinyatakan dalam satuan desibel (dB). Apabila </w:t>
      </w:r>
      <w:r w:rsidR="0082129E" w:rsidRPr="0082129E">
        <w:rPr>
          <w:rFonts w:ascii="Times New Roman" w:eastAsiaTheme="minorEastAsia" w:hAnsi="Times New Roman" w:cs="Times New Roman"/>
          <w:i/>
          <w:iCs/>
          <w:lang w:val="sv-SE"/>
        </w:rPr>
        <w:t>relative gain</w:t>
      </w:r>
      <w:r w:rsidR="0082129E" w:rsidRPr="0082129E">
        <w:rPr>
          <w:rFonts w:ascii="Times New Roman" w:eastAsiaTheme="minorEastAsia" w:hAnsi="Times New Roman" w:cs="Times New Roman"/>
          <w:lang w:val="sv-SE"/>
        </w:rPr>
        <w:t xml:space="preserve"> menggunakan antena dipole setengah panjang gelombang (</w:t>
      </w:r>
      <m:oMath>
        <m:r>
          <w:rPr>
            <w:rFonts w:ascii="Cambria Math" w:eastAsiaTheme="minorEastAsia" w:hAnsi="Cambria Math" w:cs="Times New Roman"/>
          </w:rPr>
          <m:t>λ</m:t>
        </m:r>
        <m:r>
          <m:rPr>
            <m:sty m:val="p"/>
          </m:rPr>
          <w:rPr>
            <w:rFonts w:ascii="Cambria Math" w:eastAsiaTheme="minorEastAsia" w:hAnsi="Cambria Math" w:cs="Times New Roman"/>
            <w:lang w:val="sv-SE"/>
          </w:rPr>
          <m:t>/</m:t>
        </m:r>
        <m:r>
          <w:rPr>
            <w:rFonts w:ascii="Cambria Math" w:eastAsiaTheme="minorEastAsia" w:hAnsi="Cambria Math" w:cs="Times New Roman"/>
            <w:lang w:val="sv-SE"/>
          </w:rPr>
          <m:t>2</m:t>
        </m:r>
      </m:oMath>
      <w:r w:rsidR="0082129E" w:rsidRPr="0082129E">
        <w:rPr>
          <w:rFonts w:ascii="Times New Roman" w:eastAsiaTheme="minorEastAsia" w:hAnsi="Times New Roman" w:cs="Times New Roman"/>
          <w:lang w:val="sv-SE"/>
        </w:rPr>
        <w:t xml:space="preserve">) sebagai referensi, </w:t>
      </w:r>
      <w:r w:rsidR="0082129E" w:rsidRPr="006467EA">
        <w:rPr>
          <w:rFonts w:ascii="Times New Roman" w:eastAsiaTheme="minorEastAsia" w:hAnsi="Times New Roman" w:cs="Times New Roman"/>
          <w:lang w:val="sv-SE"/>
        </w:rPr>
        <w:t xml:space="preserve">maka satuan yang digunakan adalah dBd. Sementara itu, jika menggunakan antena isotropis sebagai referensi, satuannya dinyatakan dalam dBi. Hubungan antara </w:t>
      </w:r>
      <w:r w:rsidR="0082129E" w:rsidRPr="006467EA">
        <w:rPr>
          <w:rFonts w:ascii="Times New Roman" w:eastAsiaTheme="minorEastAsia" w:hAnsi="Times New Roman" w:cs="Times New Roman"/>
          <w:i/>
          <w:iCs/>
          <w:lang w:val="sv-SE"/>
        </w:rPr>
        <w:t>gain</w:t>
      </w:r>
      <w:r w:rsidR="0082129E" w:rsidRPr="006467EA">
        <w:rPr>
          <w:rFonts w:ascii="Times New Roman" w:eastAsiaTheme="minorEastAsia" w:hAnsi="Times New Roman" w:cs="Times New Roman"/>
          <w:lang w:val="sv-SE"/>
        </w:rPr>
        <w:t xml:space="preserve"> terhadap antena dipole dan antena isotropis ditunjukkan pada Persamaan</w:t>
      </w:r>
    </w:p>
    <w:p w14:paraId="0A15BD0A" w14:textId="468BF5E6" w:rsidR="000904CA" w:rsidRPr="00B52BC1" w:rsidRDefault="000904CA" w:rsidP="007001E5">
      <w:pPr>
        <w:tabs>
          <w:tab w:val="left" w:pos="567"/>
        </w:tabs>
        <w:spacing w:line="360" w:lineRule="auto"/>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dBd</m:t>
              </m:r>
            </m:e>
          </m:d>
          <m:r>
            <w:rPr>
              <w:rFonts w:ascii="Cambria Math" w:eastAsiaTheme="minorEastAsia" w:hAnsi="Cambria Math" w:cs="Times New Roman"/>
              <w:lang w:val="sv-SE"/>
            </w:rPr>
            <m:t>=G</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dBi</m:t>
              </m:r>
            </m:e>
          </m:d>
          <m:r>
            <w:rPr>
              <w:rFonts w:ascii="Cambria Math" w:eastAsiaTheme="minorEastAsia" w:hAnsi="Cambria Math" w:cs="Times New Roman"/>
              <w:lang w:val="sv-SE"/>
            </w:rPr>
            <m:t>-2.15</m:t>
          </m:r>
        </m:oMath>
      </m:oMathPara>
    </w:p>
    <w:p w14:paraId="52D45FA0" w14:textId="3F34B3CE" w:rsidR="00B52BC1" w:rsidRDefault="00B52BC1" w:rsidP="007001E5">
      <w:pPr>
        <w:tabs>
          <w:tab w:val="left" w:pos="567"/>
        </w:tabs>
        <w:spacing w:line="360" w:lineRule="auto"/>
        <w:jc w:val="both"/>
        <w:rPr>
          <w:rFonts w:ascii="Times New Roman" w:eastAsiaTheme="minorEastAsia" w:hAnsi="Times New Roman" w:cs="Times New Roman"/>
          <w:lang w:val="sv-SE"/>
        </w:rPr>
      </w:pPr>
      <w:r>
        <w:rPr>
          <w:rFonts w:ascii="Times New Roman" w:eastAsiaTheme="minorEastAsia" w:hAnsi="Times New Roman" w:cs="Times New Roman"/>
          <w:lang w:val="sv-SE"/>
        </w:rPr>
        <w:tab/>
        <w:t xml:space="preserve">Satuan </w:t>
      </w:r>
      <w:r>
        <w:rPr>
          <w:rFonts w:ascii="Times New Roman" w:eastAsiaTheme="minorEastAsia" w:hAnsi="Times New Roman" w:cs="Times New Roman"/>
          <w:i/>
          <w:iCs/>
          <w:lang w:val="sv-SE"/>
        </w:rPr>
        <w:t>gain</w:t>
      </w:r>
      <w:r>
        <w:rPr>
          <w:rFonts w:ascii="Times New Roman" w:eastAsiaTheme="minorEastAsia" w:hAnsi="Times New Roman" w:cs="Times New Roman"/>
          <w:lang w:val="sv-SE"/>
        </w:rPr>
        <w:t xml:space="preserve"> terkadang dinotasikan dengan dBi untuk menekankan bahwa antena referensi yang digunakan adalah antena isotropis.</w:t>
      </w:r>
    </w:p>
    <w:p w14:paraId="4B19BCD1" w14:textId="275A3464" w:rsidR="00EE1EFA" w:rsidRDefault="007E7270" w:rsidP="007E7270">
      <w:pPr>
        <w:pStyle w:val="Heading3"/>
        <w:ind w:hanging="1080"/>
        <w:rPr>
          <w:rFonts w:eastAsiaTheme="minorEastAsia"/>
          <w:lang w:val="sv-SE"/>
        </w:rPr>
      </w:pPr>
      <w:r>
        <w:rPr>
          <w:rFonts w:eastAsiaTheme="minorEastAsia"/>
          <w:lang w:val="sv-SE"/>
        </w:rPr>
        <w:t>Direktivitas</w:t>
      </w:r>
    </w:p>
    <w:p w14:paraId="7E7B59B0" w14:textId="0A1BA610" w:rsidR="007E7270" w:rsidRDefault="007850DB" w:rsidP="007850DB">
      <w:pPr>
        <w:spacing w:line="360" w:lineRule="auto"/>
        <w:ind w:firstLine="567"/>
        <w:jc w:val="both"/>
        <w:rPr>
          <w:rFonts w:ascii="Times New Roman" w:hAnsi="Times New Roman" w:cs="Times New Roman"/>
          <w:lang w:val="sv-SE"/>
        </w:rPr>
      </w:pPr>
      <w:r w:rsidRPr="007850DB">
        <w:rPr>
          <w:rFonts w:ascii="Times New Roman" w:hAnsi="Times New Roman" w:cs="Times New Roman"/>
          <w:lang w:val="sv-SE"/>
        </w:rPr>
        <w:t xml:space="preserve">Direktivitas antena adalah ukuran dari seberapa baik suatu antena mengarahkan atau mengkonsentrasikan energi radiasi dalam suatu arah tertentu. Ini merupakan salah satu parameter penting dalam karakteristik antena yang menggambarkan seberapa efisien antena dalam memfokuskan atau mengarahkan sinyal radio ke arah yang diinginkan dan meminimalkan penyebarannya ke arah lain. Nilai direktivitas berkaitan dengan perbandingan antara kekuatan radiasi maksimum dalam arah tertentu (biasanya arah utama atau arah terkuat) dibandingkan dengan kekuatan radiasi rata-rata yang dihasilkan oleh antena dalam semua arah atau menyatakan perbandingan kerapatan daya maksimum </w:t>
      </w:r>
      <m:oMath>
        <m:r>
          <w:rPr>
            <w:rFonts w:ascii="Cambria Math" w:hAnsi="Cambria Math" w:cs="Cambria Math"/>
          </w:rPr>
          <m:t>P</m:t>
        </m:r>
        <m:sSub>
          <m:sSubPr>
            <m:ctrlPr>
              <w:rPr>
                <w:rFonts w:ascii="Cambria Math" w:hAnsi="Cambria Math" w:cs="Cambria Math"/>
                <w:i/>
                <w:lang w:val="sv-SE"/>
              </w:rPr>
            </m:ctrlPr>
          </m:sSubPr>
          <m:e>
            <m:d>
              <m:dPr>
                <m:ctrlPr>
                  <w:rPr>
                    <w:rFonts w:ascii="Cambria Math" w:hAnsi="Cambria Math" w:cs="Cambria Math"/>
                    <w:i/>
                    <w:lang w:val="sv-SE"/>
                  </w:rPr>
                </m:ctrlPr>
              </m:dPr>
              <m:e>
                <m:r>
                  <w:rPr>
                    <w:rFonts w:ascii="Cambria Math" w:hAnsi="Cambria Math" w:cs="Cambria Math"/>
                    <w:lang w:val="sv-SE"/>
                  </w:rPr>
                  <m:t>θ,ϕ</m:t>
                </m:r>
              </m:e>
            </m:d>
            <m:ctrlPr>
              <w:rPr>
                <w:rFonts w:ascii="Cambria Math" w:hAnsi="Cambria Math" w:cs="Times New Roman"/>
                <w:i/>
                <w:lang w:val="sv-SE"/>
              </w:rPr>
            </m:ctrlPr>
          </m:e>
          <m:sub>
            <m:r>
              <w:rPr>
                <w:rFonts w:ascii="Cambria Math" w:hAnsi="Cambria Math" w:cs="Times New Roman"/>
                <w:lang w:val="sv-SE"/>
              </w:rPr>
              <m:t>max</m:t>
            </m:r>
          </m:sub>
        </m:sSub>
      </m:oMath>
      <w:r w:rsidR="00391980">
        <w:rPr>
          <w:rFonts w:ascii="Times New Roman" w:eastAsiaTheme="minorEastAsia" w:hAnsi="Times New Roman" w:cs="Times New Roman"/>
          <w:lang w:val="sv-SE"/>
        </w:rPr>
        <w:t xml:space="preserve"> </w:t>
      </w:r>
      <w:r w:rsidRPr="007850DB">
        <w:rPr>
          <w:rFonts w:ascii="Times New Roman" w:hAnsi="Times New Roman" w:cs="Times New Roman"/>
          <w:lang w:val="sv-SE"/>
        </w:rPr>
        <w:t xml:space="preserve">dengan kerapatan daya rata-rata </w:t>
      </w:r>
      <m:oMath>
        <m:r>
          <w:rPr>
            <w:rFonts w:ascii="Cambria Math" w:hAnsi="Cambria Math" w:cs="Times New Roman"/>
            <w:lang w:val="sv-SE"/>
          </w:rPr>
          <m:t>P</m:t>
        </m:r>
        <m:sSub>
          <m:sSubPr>
            <m:ctrlPr>
              <w:rPr>
                <w:rFonts w:ascii="Cambria Math" w:eastAsiaTheme="minorEastAsia"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 ϕ</m:t>
                </m:r>
              </m:e>
            </m:d>
          </m:e>
          <m:sub>
            <m:r>
              <w:rPr>
                <w:rFonts w:ascii="Cambria Math" w:eastAsiaTheme="minorEastAsia" w:hAnsi="Cambria Math" w:cs="Times New Roman"/>
                <w:lang w:val="sv-SE"/>
              </w:rPr>
              <m:t>av</m:t>
            </m:r>
          </m:sub>
        </m:sSub>
      </m:oMath>
      <w:r w:rsidR="00391980">
        <w:rPr>
          <w:rFonts w:ascii="Times New Roman" w:eastAsiaTheme="minorEastAsia" w:hAnsi="Times New Roman" w:cs="Times New Roman"/>
          <w:lang w:val="sv-SE"/>
        </w:rPr>
        <w:t xml:space="preserve"> </w:t>
      </w:r>
      <w:r w:rsidRPr="007850DB">
        <w:rPr>
          <w:rFonts w:ascii="Times New Roman" w:hAnsi="Times New Roman" w:cs="Times New Roman"/>
          <w:lang w:val="sv-SE"/>
        </w:rPr>
        <w:t>yang dinyatakan pada Persamaan</w:t>
      </w:r>
    </w:p>
    <w:p w14:paraId="5D6E13AD" w14:textId="547C13DD" w:rsidR="00CB585F" w:rsidRPr="00EA22AD" w:rsidRDefault="00EA22AD" w:rsidP="007850DB">
      <w:pPr>
        <w:spacing w:line="360" w:lineRule="auto"/>
        <w:ind w:firstLine="567"/>
        <w:jc w:val="both"/>
        <w:rPr>
          <w:rFonts w:ascii="Times New Roman" w:eastAsiaTheme="minorEastAsia" w:hAnsi="Times New Roman" w:cs="Times New Roman"/>
          <w:lang w:val="sv-SE"/>
        </w:rPr>
      </w:pPr>
      <m:oMathPara>
        <m:oMath>
          <m:r>
            <w:rPr>
              <w:rFonts w:ascii="Cambria Math" w:hAnsi="Cambria Math" w:cs="Times New Roman"/>
              <w:lang w:val="sv-SE"/>
            </w:rPr>
            <m:t>D=</m:t>
          </m:r>
          <m:f>
            <m:fPr>
              <m:ctrlPr>
                <w:rPr>
                  <w:rFonts w:ascii="Cambria Math" w:hAnsi="Cambria Math" w:cs="Times New Roman"/>
                  <w:i/>
                  <w:lang w:val="sv-SE"/>
                </w:rPr>
              </m:ctrlPr>
            </m:fPr>
            <m:num>
              <m:r>
                <w:rPr>
                  <w:rFonts w:ascii="Cambria Math" w:hAnsi="Cambria Math" w:cs="Times New Roman"/>
                  <w:lang w:val="sv-SE"/>
                </w:rPr>
                <m:t>P</m:t>
              </m:r>
              <m:sSub>
                <m:sSubPr>
                  <m:ctrlPr>
                    <w:rPr>
                      <w:rFonts w:ascii="Cambria Math"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θ,ϕ</m:t>
                      </m:r>
                    </m:e>
                  </m:d>
                </m:e>
                <m:sub>
                  <m:r>
                    <w:rPr>
                      <w:rFonts w:ascii="Cambria Math" w:hAnsi="Cambria Math" w:cs="Times New Roman"/>
                      <w:lang w:val="sv-SE"/>
                    </w:rPr>
                    <m:t>max</m:t>
                  </m:r>
                </m:sub>
              </m:sSub>
            </m:num>
            <m:den>
              <m:r>
                <w:rPr>
                  <w:rFonts w:ascii="Cambria Math" w:hAnsi="Cambria Math" w:cs="Times New Roman"/>
                  <w:lang w:val="sv-SE"/>
                </w:rPr>
                <m:t>P</m:t>
              </m:r>
              <m:sSub>
                <m:sSubPr>
                  <m:ctrlPr>
                    <w:rPr>
                      <w:rFonts w:ascii="Cambria Math" w:hAnsi="Cambria Math" w:cs="Times New Roman"/>
                      <w:i/>
                      <w:lang w:val="sv-SE"/>
                    </w:rPr>
                  </m:ctrlPr>
                </m:sSubPr>
                <m:e>
                  <m:d>
                    <m:dPr>
                      <m:ctrlPr>
                        <w:rPr>
                          <w:rFonts w:ascii="Cambria Math" w:hAnsi="Cambria Math" w:cs="Times New Roman"/>
                          <w:i/>
                          <w:lang w:val="sv-SE"/>
                        </w:rPr>
                      </m:ctrlPr>
                    </m:dPr>
                    <m:e>
                      <m:r>
                        <w:rPr>
                          <w:rFonts w:ascii="Cambria Math" w:hAnsi="Cambria Math" w:cs="Times New Roman"/>
                          <w:lang w:val="sv-SE"/>
                        </w:rPr>
                        <m:t>θ,ϕ</m:t>
                      </m:r>
                    </m:e>
                  </m:d>
                </m:e>
                <m:sub>
                  <m:r>
                    <w:rPr>
                      <w:rFonts w:ascii="Cambria Math" w:hAnsi="Cambria Math" w:cs="Times New Roman"/>
                      <w:lang w:val="sv-SE"/>
                    </w:rPr>
                    <m:t>av</m:t>
                  </m:r>
                </m:sub>
              </m:sSub>
            </m:den>
          </m:f>
        </m:oMath>
      </m:oMathPara>
    </w:p>
    <w:p w14:paraId="6D784A25" w14:textId="2AA040E9" w:rsidR="00EA22AD" w:rsidRDefault="00A32E2B" w:rsidP="00A32E2B">
      <w:pPr>
        <w:spacing w:line="360" w:lineRule="auto"/>
        <w:jc w:val="both"/>
        <w:rPr>
          <w:rFonts w:ascii="Times New Roman" w:hAnsi="Times New Roman" w:cs="Times New Roman"/>
          <w:lang w:val="sv-SE"/>
        </w:rPr>
      </w:pPr>
      <w:r w:rsidRPr="00A32E2B">
        <w:rPr>
          <w:rFonts w:ascii="Times New Roman" w:hAnsi="Times New Roman" w:cs="Times New Roman"/>
          <w:lang w:val="sv-SE"/>
        </w:rPr>
        <w:t xml:space="preserve">Antena dengan direktivitas yang lebih tinggi akan cenderung memiliki pola radiasi yang lebih fokus ke arah tertentu, sementara antena dengan direktivitas yang lebih rendah akan lebih menyebarkan energi radiasinya secara merata ke semua arah. Direktivitas antena sangat penting dalam berbagai aplikasi, terutama dalam </w:t>
      </w:r>
      <w:r w:rsidRPr="00A32E2B">
        <w:rPr>
          <w:rFonts w:ascii="Times New Roman" w:hAnsi="Times New Roman" w:cs="Times New Roman"/>
          <w:lang w:val="sv-SE"/>
        </w:rPr>
        <w:lastRenderedPageBreak/>
        <w:t>komunikasi nirkabel dan sistem pemantauan di mana keefisienan pengiriman dan penerimaan sinyal dalam arah yang diinginkan menjadi krusial untuk kinerja sistem tersebut. Dengan menggunakan antena yang memiliki direktivitas tinggi, sinyal dapat ditransmisikan dengan lebih efisien dan sensitivitas penerimaan dapat ditingkatkan, memungkinkan jarak komunikasi yang lebih jauh atau kualitas sinyal yang lebih baik.</w:t>
      </w:r>
    </w:p>
    <w:p w14:paraId="70DA8985" w14:textId="0AF73C5B" w:rsidR="0095167C" w:rsidRPr="00A32E2B" w:rsidRDefault="00D65396" w:rsidP="0066687D">
      <w:pPr>
        <w:pStyle w:val="Heading3"/>
        <w:spacing w:after="0"/>
        <w:ind w:hanging="1080"/>
        <w:rPr>
          <w:lang w:val="sv-SE"/>
        </w:rPr>
      </w:pPr>
      <w:r>
        <w:rPr>
          <w:i/>
          <w:iCs/>
          <w:lang w:val="sv-SE"/>
        </w:rPr>
        <w:t>Beamwidth</w:t>
      </w:r>
    </w:p>
    <w:p w14:paraId="17E10C44" w14:textId="77777777" w:rsidR="00CE6150" w:rsidRDefault="0066687D" w:rsidP="00CE6150">
      <w:pPr>
        <w:pStyle w:val="pdq2pgselectionanchorcontainer"/>
        <w:spacing w:before="0" w:beforeAutospacing="0" w:after="0" w:afterAutospacing="0" w:line="360" w:lineRule="auto"/>
        <w:ind w:firstLine="567"/>
        <w:jc w:val="both"/>
        <w:rPr>
          <w:lang w:val="sv-SE"/>
        </w:rPr>
      </w:pPr>
      <w:r w:rsidRPr="0066687D">
        <w:rPr>
          <w:lang w:val="sv-SE"/>
        </w:rPr>
        <w:t xml:space="preserve">Salah satu parameter penting dalam karakterisasi pola radiasi antena adalah </w:t>
      </w:r>
      <w:r w:rsidRPr="0066687D">
        <w:rPr>
          <w:rStyle w:val="Strong"/>
          <w:b w:val="0"/>
          <w:bCs w:val="0"/>
          <w:i/>
          <w:iCs/>
          <w:lang w:val="sv-SE"/>
        </w:rPr>
        <w:t>beamwidth</w:t>
      </w:r>
      <w:r w:rsidRPr="0066687D">
        <w:rPr>
          <w:lang w:val="sv-SE"/>
        </w:rPr>
        <w:t xml:space="preserve">. </w:t>
      </w:r>
      <w:r w:rsidRPr="0066687D">
        <w:rPr>
          <w:i/>
          <w:iCs/>
          <w:lang w:val="sv-SE"/>
        </w:rPr>
        <w:t>Beamwidth</w:t>
      </w:r>
      <w:r w:rsidRPr="0066687D">
        <w:rPr>
          <w:lang w:val="sv-SE"/>
        </w:rPr>
        <w:t xml:space="preserve"> didefinisikan sebagai lebar sudut yang dibatasi oleh dua titik dengan nilai radiasi yang sama pada daerah sekitar radiasi maksimum antena </w:t>
      </w:r>
      <w:r>
        <w:rPr>
          <w:lang w:val="sv-SE"/>
        </w:rPr>
        <w:fldChar w:fldCharType="begin"/>
      </w:r>
      <w:r>
        <w:rPr>
          <w:lang w:val="sv-SE"/>
        </w:rPr>
        <w:instrText xml:space="preserve"> ADDIN ZOTERO_ITEM CSL_CITATION {"citationID":"chtMRYRT","properties":{"unsorted":false,"formattedCitation":"(Balanis,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Pr>
          <w:lang w:val="sv-SE"/>
        </w:rPr>
        <w:fldChar w:fldCharType="separate"/>
      </w:r>
      <w:r w:rsidRPr="0066687D">
        <w:rPr>
          <w:lang w:val="sv-SE"/>
        </w:rPr>
        <w:t>(Balanis, 2016)</w:t>
      </w:r>
      <w:r>
        <w:rPr>
          <w:lang w:val="sv-SE"/>
        </w:rPr>
        <w:fldChar w:fldCharType="end"/>
      </w:r>
      <w:r w:rsidRPr="0066687D">
        <w:rPr>
          <w:lang w:val="sv-SE"/>
        </w:rPr>
        <w:t xml:space="preserve">. Parameter ini juga sering diartikan sebagai sudut </w:t>
      </w:r>
      <w:r w:rsidRPr="0066687D">
        <w:rPr>
          <w:rStyle w:val="Strong"/>
          <w:b w:val="0"/>
          <w:bCs w:val="0"/>
          <w:i/>
          <w:iCs/>
          <w:lang w:val="sv-SE"/>
        </w:rPr>
        <w:t>aperture</w:t>
      </w:r>
      <w:r w:rsidRPr="0066687D">
        <w:rPr>
          <w:lang w:val="sv-SE"/>
        </w:rPr>
        <w:t xml:space="preserve"> antena yang menunjukkan arah utama pancaran sekaligus menggambarkan sebaran energi radiasi yang dipancarkan oleh antena.</w:t>
      </w:r>
      <w:r w:rsidR="00EF20CC">
        <w:rPr>
          <w:lang w:val="sv-SE"/>
        </w:rPr>
        <w:t xml:space="preserve"> </w:t>
      </w:r>
    </w:p>
    <w:p w14:paraId="49E9D371" w14:textId="661A3E9D" w:rsidR="0066687D" w:rsidRDefault="0066687D" w:rsidP="0006747D">
      <w:pPr>
        <w:pStyle w:val="pdq2pgselectionanchorcontainer"/>
        <w:spacing w:before="0" w:beforeAutospacing="0" w:after="0" w:afterAutospacing="0" w:line="360" w:lineRule="auto"/>
        <w:ind w:firstLine="567"/>
        <w:jc w:val="both"/>
        <w:rPr>
          <w:lang w:val="sv-SE"/>
        </w:rPr>
      </w:pPr>
      <w:r w:rsidRPr="0066687D">
        <w:rPr>
          <w:lang w:val="sv-SE"/>
        </w:rPr>
        <w:t>Secara umum, bentuk pola radiasi antena dapat direpresentasikan dalam beberapa sistem koordinat. Pola radiasi tiga dimensi ditampilkan menggunakan sistem koordinat tiga dimensi, sedangkan representasi dua dimensinya umumnya disajikan dalam bentuk koordinat polar untuk memudahkan analisis karakteristik radiasi antena.</w:t>
      </w:r>
    </w:p>
    <w:p w14:paraId="7702C880" w14:textId="77777777" w:rsidR="0006747D" w:rsidRPr="0006747D" w:rsidRDefault="0006747D" w:rsidP="0006747D">
      <w:pPr>
        <w:pStyle w:val="pdq2pgselectionanchorcontainer"/>
        <w:spacing w:before="0" w:beforeAutospacing="0" w:after="0" w:afterAutospacing="0" w:line="360" w:lineRule="auto"/>
        <w:ind w:firstLine="567"/>
        <w:jc w:val="both"/>
        <w:rPr>
          <w:lang w:val="sv-SE"/>
        </w:rPr>
      </w:pPr>
      <w:r w:rsidRPr="0006747D">
        <w:rPr>
          <w:lang w:val="sv-SE"/>
        </w:rPr>
        <w:t xml:space="preserve">Pola radiasi atau </w:t>
      </w:r>
      <w:r w:rsidRPr="0006747D">
        <w:rPr>
          <w:i/>
          <w:iCs/>
          <w:lang w:val="sv-SE"/>
        </w:rPr>
        <w:t>beamwidth</w:t>
      </w:r>
      <w:r w:rsidRPr="0006747D">
        <w:rPr>
          <w:lang w:val="sv-SE"/>
        </w:rPr>
        <w:t xml:space="preserve"> umumnya dinormalisasi terhadap nilai radiasi maksimum sehingga menghasilkan bentuk grafik yang dikenal sebagai </w:t>
      </w:r>
      <w:r w:rsidRPr="003906AB">
        <w:rPr>
          <w:i/>
          <w:iCs/>
          <w:lang w:val="sv-SE"/>
        </w:rPr>
        <w:t xml:space="preserve">normalized field </w:t>
      </w:r>
      <w:r w:rsidRPr="0006747D">
        <w:rPr>
          <w:lang w:val="sv-SE"/>
        </w:rPr>
        <w:t xml:space="preserve">dan </w:t>
      </w:r>
      <w:r w:rsidRPr="003906AB">
        <w:rPr>
          <w:i/>
          <w:iCs/>
          <w:lang w:val="sv-SE"/>
        </w:rPr>
        <w:t>normalized power pattern</w:t>
      </w:r>
      <w:r w:rsidRPr="0006747D">
        <w:rPr>
          <w:lang w:val="sv-SE"/>
        </w:rPr>
        <w:t xml:space="preserve"> dalam satuan desibel (dB). Representasi pola radiasi antena dapat digunakan untuk menggambarkan beberapa karakteristik, di antaranya:</w:t>
      </w:r>
    </w:p>
    <w:p w14:paraId="40D2C758" w14:textId="16690872" w:rsidR="0006747D" w:rsidRPr="0006747D" w:rsidRDefault="0006747D" w:rsidP="000D1B6D">
      <w:pPr>
        <w:pStyle w:val="pdq2pgselectionanchorcontainer"/>
        <w:numPr>
          <w:ilvl w:val="7"/>
          <w:numId w:val="6"/>
        </w:numPr>
        <w:spacing w:before="0" w:beforeAutospacing="0" w:line="360" w:lineRule="auto"/>
        <w:ind w:left="567" w:hanging="283"/>
        <w:jc w:val="both"/>
        <w:rPr>
          <w:lang w:val="sv-SE"/>
        </w:rPr>
      </w:pPr>
      <w:r w:rsidRPr="0006747D">
        <w:rPr>
          <w:lang w:val="sv-SE"/>
        </w:rPr>
        <w:t>Besarnya medan listrik dan medan magnet sebagai fungsi sudut di ruang bebas dalam bentuk skala linier.</w:t>
      </w:r>
    </w:p>
    <w:p w14:paraId="71365AA6" w14:textId="5675B203" w:rsidR="0006747D" w:rsidRPr="0006747D" w:rsidRDefault="0006747D" w:rsidP="000D1B6D">
      <w:pPr>
        <w:pStyle w:val="pdq2pgselectionanchorcontainer"/>
        <w:numPr>
          <w:ilvl w:val="7"/>
          <w:numId w:val="6"/>
        </w:numPr>
        <w:spacing w:before="0" w:beforeAutospacing="0" w:line="360" w:lineRule="auto"/>
        <w:ind w:left="567" w:hanging="283"/>
        <w:jc w:val="both"/>
        <w:rPr>
          <w:lang w:val="sv-SE"/>
        </w:rPr>
      </w:pPr>
      <w:r w:rsidRPr="0006747D">
        <w:rPr>
          <w:lang w:val="sv-SE"/>
        </w:rPr>
        <w:t>Besarnya medan listrik dan medan magnet sebagai fungsi sudut di ruang bebas dalam bentuk logaritmik atau desibel (dB).</w:t>
      </w:r>
    </w:p>
    <w:p w14:paraId="12ECAAD0" w14:textId="70FCFE06" w:rsidR="00345989" w:rsidRDefault="00345989" w:rsidP="00345989">
      <w:pPr>
        <w:pStyle w:val="pdq2pgselectionanchorcontainer"/>
        <w:spacing w:before="0" w:beforeAutospacing="0" w:line="360" w:lineRule="auto"/>
        <w:ind w:firstLine="567"/>
        <w:jc w:val="center"/>
        <w:rPr>
          <w:lang w:val="sv-SE"/>
        </w:rPr>
      </w:pPr>
      <w:r w:rsidRPr="00345989">
        <w:rPr>
          <w:noProof/>
          <w:lang w:val="sv-SE"/>
        </w:rPr>
        <w:lastRenderedPageBreak/>
        <w:drawing>
          <wp:inline distT="0" distB="0" distL="0" distR="0" wp14:anchorId="34AA0F63" wp14:editId="281D0FB1">
            <wp:extent cx="3716976" cy="3224807"/>
            <wp:effectExtent l="0" t="0" r="0" b="0"/>
            <wp:docPr id="6068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10323" name=""/>
                    <pic:cNvPicPr/>
                  </pic:nvPicPr>
                  <pic:blipFill>
                    <a:blip r:embed="rId10"/>
                    <a:stretch>
                      <a:fillRect/>
                    </a:stretch>
                  </pic:blipFill>
                  <pic:spPr>
                    <a:xfrm>
                      <a:off x="0" y="0"/>
                      <a:ext cx="3724646" cy="3231461"/>
                    </a:xfrm>
                    <a:prstGeom prst="rect">
                      <a:avLst/>
                    </a:prstGeom>
                  </pic:spPr>
                </pic:pic>
              </a:graphicData>
            </a:graphic>
          </wp:inline>
        </w:drawing>
      </w:r>
    </w:p>
    <w:p w14:paraId="5A183B92" w14:textId="29CC657A" w:rsidR="00541328" w:rsidRDefault="00541328" w:rsidP="00541328">
      <w:pPr>
        <w:pStyle w:val="pdq2pgselectionanchorcontainer"/>
        <w:spacing w:before="0" w:beforeAutospacing="0" w:line="360" w:lineRule="auto"/>
        <w:ind w:firstLine="567"/>
        <w:jc w:val="both"/>
        <w:rPr>
          <w:lang w:val="sv-SE"/>
        </w:rPr>
      </w:pPr>
      <w:r w:rsidRPr="00541328">
        <w:rPr>
          <w:lang w:val="sv-SE"/>
        </w:rPr>
        <w:t xml:space="preserve">Pola radiasi antena terdiri atas beberapa bagian utama, yaitu </w:t>
      </w:r>
      <w:r w:rsidRPr="00541328">
        <w:rPr>
          <w:i/>
          <w:iCs/>
          <w:lang w:val="sv-SE"/>
        </w:rPr>
        <w:t>main lobe</w:t>
      </w:r>
      <w:r w:rsidRPr="00541328">
        <w:rPr>
          <w:lang w:val="sv-SE"/>
        </w:rPr>
        <w:t xml:space="preserve">, </w:t>
      </w:r>
      <w:r w:rsidRPr="00541328">
        <w:rPr>
          <w:i/>
          <w:iCs/>
          <w:lang w:val="sv-SE"/>
        </w:rPr>
        <w:t>side lobe</w:t>
      </w:r>
      <w:r w:rsidRPr="00541328">
        <w:rPr>
          <w:lang w:val="sv-SE"/>
        </w:rPr>
        <w:t xml:space="preserve">, dan </w:t>
      </w:r>
      <w:r w:rsidRPr="00541328">
        <w:rPr>
          <w:i/>
          <w:iCs/>
          <w:lang w:val="sv-SE"/>
        </w:rPr>
        <w:t>back lobe</w:t>
      </w:r>
      <w:r w:rsidRPr="00541328">
        <w:rPr>
          <w:lang w:val="sv-SE"/>
        </w:rPr>
        <w:t xml:space="preserve">. </w:t>
      </w:r>
      <w:r w:rsidRPr="00541328">
        <w:rPr>
          <w:i/>
          <w:iCs/>
          <w:lang w:val="sv-SE"/>
        </w:rPr>
        <w:t>Main lobe</w:t>
      </w:r>
      <w:r w:rsidRPr="00541328">
        <w:rPr>
          <w:lang w:val="sv-SE"/>
        </w:rPr>
        <w:t xml:space="preserve"> merupakan lobus utama yang menunjukkan arah pancaran dengan intensitas radiasi terbesar. Lebar </w:t>
      </w:r>
      <w:r w:rsidRPr="00972C1B">
        <w:rPr>
          <w:i/>
          <w:iCs/>
          <w:lang w:val="sv-SE"/>
        </w:rPr>
        <w:t>main lobe</w:t>
      </w:r>
      <w:r w:rsidRPr="00541328">
        <w:rPr>
          <w:lang w:val="sv-SE"/>
        </w:rPr>
        <w:t xml:space="preserve"> umumnya dinyatakan sebagai sudut yang dibatasi oleh dua titik pada tingkat daya setengah dari nilai maksimum atau dikenal sebagai </w:t>
      </w:r>
      <w:r w:rsidRPr="00972C1B">
        <w:rPr>
          <w:i/>
          <w:iCs/>
          <w:lang w:val="sv-SE"/>
        </w:rPr>
        <w:t>Half Power Beamwidth</w:t>
      </w:r>
      <w:r w:rsidRPr="00541328">
        <w:rPr>
          <w:lang w:val="sv-SE"/>
        </w:rPr>
        <w:t xml:space="preserve"> (HPBW), yaitu sebesar −3 dB terhadap puncak radiasi. </w:t>
      </w:r>
      <w:r w:rsidRPr="00541328">
        <w:t xml:space="preserve">Di samping </w:t>
      </w:r>
      <w:r w:rsidRPr="00972C1B">
        <w:rPr>
          <w:i/>
          <w:iCs/>
        </w:rPr>
        <w:t>main lobe</w:t>
      </w:r>
      <w:r w:rsidRPr="00541328">
        <w:t xml:space="preserve">, terdapat </w:t>
      </w:r>
      <w:r w:rsidRPr="00972C1B">
        <w:rPr>
          <w:i/>
          <w:iCs/>
        </w:rPr>
        <w:t>side lobe</w:t>
      </w:r>
      <w:r w:rsidRPr="00541328">
        <w:t xml:space="preserve">, yaitu lobus-lobus radiasi yang muncul di sisi lobus utama. </w:t>
      </w:r>
      <w:r w:rsidRPr="00541328">
        <w:rPr>
          <w:lang w:val="sv-SE"/>
        </w:rPr>
        <w:t xml:space="preserve">Radiasi pada </w:t>
      </w:r>
      <w:r w:rsidRPr="00972C1B">
        <w:rPr>
          <w:i/>
          <w:iCs/>
          <w:lang w:val="sv-SE"/>
        </w:rPr>
        <w:t>side lobe</w:t>
      </w:r>
      <w:r w:rsidRPr="00541328">
        <w:rPr>
          <w:lang w:val="sv-SE"/>
        </w:rPr>
        <w:t xml:space="preserve"> merupakan pancaran ke arah yang tidak diinginkan sehingga keberadaannya umumnya diupayakan sekecil mungkin karena dapat menurunkan performa antena. Meskipun demikian, </w:t>
      </w:r>
      <w:r w:rsidRPr="00497A39">
        <w:rPr>
          <w:i/>
          <w:iCs/>
          <w:lang w:val="sv-SE"/>
        </w:rPr>
        <w:t>side lobe</w:t>
      </w:r>
      <w:r w:rsidRPr="00541328">
        <w:rPr>
          <w:lang w:val="sv-SE"/>
        </w:rPr>
        <w:t xml:space="preserve"> tidak dapat dihilangkan sepenuhnya akibat keterbatasan karakteristik fisik antena. Selain itu, terdapat </w:t>
      </w:r>
      <w:r w:rsidRPr="00497A39">
        <w:rPr>
          <w:i/>
          <w:iCs/>
          <w:lang w:val="sv-SE"/>
        </w:rPr>
        <w:t>back lobe</w:t>
      </w:r>
      <w:r w:rsidRPr="00541328">
        <w:rPr>
          <w:lang w:val="sv-SE"/>
        </w:rPr>
        <w:t xml:space="preserve">, yaitu lobus radiasi yang dipancarkan ke arah berlawanan dengan arah pancaran utama. Besarnya </w:t>
      </w:r>
      <w:r w:rsidRPr="00497A39">
        <w:rPr>
          <w:i/>
          <w:iCs/>
          <w:lang w:val="sv-SE"/>
        </w:rPr>
        <w:t>back lobe</w:t>
      </w:r>
      <w:r w:rsidRPr="00541328">
        <w:rPr>
          <w:lang w:val="sv-SE"/>
        </w:rPr>
        <w:t xml:space="preserve"> juga diusahakan sekecil mungkin karena menunjukkan adanya energi yang dipancarkan ke arah belakang antena sehingga dapat mengurangi efisiensi dan menurunkan tingkat keterarahan (</w:t>
      </w:r>
      <w:r w:rsidRPr="00541328">
        <w:rPr>
          <w:i/>
          <w:iCs/>
          <w:lang w:val="sv-SE"/>
        </w:rPr>
        <w:t>directivity</w:t>
      </w:r>
      <w:r w:rsidRPr="00541328">
        <w:rPr>
          <w:lang w:val="sv-SE"/>
        </w:rPr>
        <w:t>) antena.</w:t>
      </w:r>
    </w:p>
    <w:p w14:paraId="74A9FA6E" w14:textId="313E7C3E" w:rsidR="00E37D36" w:rsidRDefault="009021E6" w:rsidP="009021E6">
      <w:pPr>
        <w:pStyle w:val="pdq2pgselectionanchorcontainer"/>
        <w:spacing w:before="0" w:beforeAutospacing="0" w:line="360" w:lineRule="auto"/>
        <w:ind w:firstLine="567"/>
        <w:jc w:val="center"/>
        <w:rPr>
          <w:lang w:val="sv-SE"/>
        </w:rPr>
      </w:pPr>
      <w:r w:rsidRPr="009021E6">
        <w:rPr>
          <w:noProof/>
          <w:lang w:val="sv-SE"/>
        </w:rPr>
        <w:lastRenderedPageBreak/>
        <w:drawing>
          <wp:inline distT="0" distB="0" distL="0" distR="0" wp14:anchorId="45311AC8" wp14:editId="0BB50443">
            <wp:extent cx="4542432" cy="1789044"/>
            <wp:effectExtent l="0" t="0" r="0" b="1905"/>
            <wp:docPr id="21435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6380" name=""/>
                    <pic:cNvPicPr/>
                  </pic:nvPicPr>
                  <pic:blipFill>
                    <a:blip r:embed="rId11"/>
                    <a:stretch>
                      <a:fillRect/>
                    </a:stretch>
                  </pic:blipFill>
                  <pic:spPr>
                    <a:xfrm>
                      <a:off x="0" y="0"/>
                      <a:ext cx="4548816" cy="1791558"/>
                    </a:xfrm>
                    <a:prstGeom prst="rect">
                      <a:avLst/>
                    </a:prstGeom>
                  </pic:spPr>
                </pic:pic>
              </a:graphicData>
            </a:graphic>
          </wp:inline>
        </w:drawing>
      </w:r>
    </w:p>
    <w:p w14:paraId="0AF30FB5" w14:textId="77777777" w:rsidR="00FF74F1" w:rsidRPr="001A7F4D" w:rsidRDefault="00FF74F1" w:rsidP="00ED7136">
      <w:pPr>
        <w:pStyle w:val="pdq2pgselectionanchorcontainer"/>
        <w:spacing w:before="0" w:beforeAutospacing="0" w:after="0" w:afterAutospacing="0" w:line="360" w:lineRule="auto"/>
        <w:ind w:firstLine="567"/>
        <w:jc w:val="both"/>
        <w:rPr>
          <w:lang w:val="sv-SE"/>
        </w:rPr>
      </w:pPr>
      <w:r w:rsidRPr="00FF74F1">
        <w:rPr>
          <w:lang w:val="sv-SE"/>
        </w:rPr>
        <w:t xml:space="preserve">Secara umum, </w:t>
      </w:r>
      <w:r w:rsidRPr="00FF74F1">
        <w:rPr>
          <w:rStyle w:val="Strong"/>
          <w:b w:val="0"/>
          <w:bCs w:val="0"/>
          <w:i/>
          <w:iCs/>
          <w:lang w:val="sv-SE"/>
        </w:rPr>
        <w:t>beamwidth</w:t>
      </w:r>
      <w:r w:rsidRPr="00FF74F1">
        <w:rPr>
          <w:lang w:val="sv-SE"/>
        </w:rPr>
        <w:t xml:space="preserve"> dapat diklasifikasikan menjadi dua parameter utama, yaitu </w:t>
      </w:r>
      <w:r w:rsidRPr="00FF74F1">
        <w:rPr>
          <w:rStyle w:val="Strong"/>
          <w:b w:val="0"/>
          <w:bCs w:val="0"/>
          <w:i/>
          <w:iCs/>
          <w:lang w:val="sv-SE"/>
        </w:rPr>
        <w:t>Half Power Beamwidth</w:t>
      </w:r>
      <w:r w:rsidRPr="00FF74F1">
        <w:rPr>
          <w:rStyle w:val="Strong"/>
          <w:b w:val="0"/>
          <w:bCs w:val="0"/>
          <w:lang w:val="sv-SE"/>
        </w:rPr>
        <w:t xml:space="preserve"> (HPBW)</w:t>
      </w:r>
      <w:r w:rsidRPr="00FF74F1">
        <w:rPr>
          <w:lang w:val="sv-SE"/>
        </w:rPr>
        <w:t xml:space="preserve"> dan </w:t>
      </w:r>
      <w:r w:rsidRPr="00FF74F1">
        <w:rPr>
          <w:rStyle w:val="Strong"/>
          <w:b w:val="0"/>
          <w:bCs w:val="0"/>
          <w:i/>
          <w:iCs/>
          <w:lang w:val="sv-SE"/>
        </w:rPr>
        <w:t>First Null Beamwidth</w:t>
      </w:r>
      <w:r w:rsidRPr="00FF74F1">
        <w:rPr>
          <w:rStyle w:val="Strong"/>
          <w:b w:val="0"/>
          <w:bCs w:val="0"/>
          <w:lang w:val="sv-SE"/>
        </w:rPr>
        <w:t xml:space="preserve"> (FNBW)</w:t>
      </w:r>
      <w:r w:rsidRPr="00FF74F1">
        <w:rPr>
          <w:lang w:val="sv-SE"/>
        </w:rPr>
        <w:t xml:space="preserve">. Kedua parameter tersebut digunakan untuk menggambarkan lebar berkas radiasi antena berdasarkan karakteristik pola radiasinya. </w:t>
      </w:r>
      <w:r w:rsidRPr="001A7F4D">
        <w:rPr>
          <w:lang w:val="sv-SE"/>
        </w:rPr>
        <w:t>Penjelasan mengenai masing-masing parameter diuraikan sebagai berikut.</w:t>
      </w:r>
    </w:p>
    <w:p w14:paraId="45011734" w14:textId="77777777" w:rsidR="001A7F4D" w:rsidRPr="001A7F4D" w:rsidRDefault="001A7F4D" w:rsidP="00ED7136">
      <w:pPr>
        <w:pStyle w:val="NormalWeb"/>
        <w:numPr>
          <w:ilvl w:val="6"/>
          <w:numId w:val="2"/>
        </w:numPr>
        <w:spacing w:before="0" w:beforeAutospacing="0" w:after="0" w:afterAutospacing="0" w:line="360" w:lineRule="auto"/>
        <w:ind w:left="993" w:hanging="426"/>
        <w:jc w:val="both"/>
        <w:rPr>
          <w:rStyle w:val="Strong"/>
          <w:b w:val="0"/>
          <w:bCs w:val="0"/>
        </w:rPr>
      </w:pPr>
      <w:r w:rsidRPr="001A7F4D">
        <w:rPr>
          <w:rStyle w:val="Strong"/>
          <w:b w:val="0"/>
          <w:bCs w:val="0"/>
          <w:i/>
          <w:iCs/>
          <w:lang w:val="sv-SE"/>
        </w:rPr>
        <w:t>Half Power Beamwidth</w:t>
      </w:r>
      <w:r w:rsidRPr="001A7F4D">
        <w:rPr>
          <w:rStyle w:val="Strong"/>
          <w:b w:val="0"/>
          <w:bCs w:val="0"/>
          <w:lang w:val="sv-SE"/>
        </w:rPr>
        <w:t xml:space="preserve"> (HPBW)</w:t>
      </w:r>
    </w:p>
    <w:p w14:paraId="5EB65789" w14:textId="77777777" w:rsidR="00774D0F" w:rsidRDefault="00FF74F1" w:rsidP="00774D0F">
      <w:pPr>
        <w:pStyle w:val="NormalWeb"/>
        <w:spacing w:before="0" w:beforeAutospacing="0" w:line="360" w:lineRule="auto"/>
        <w:ind w:left="993"/>
        <w:jc w:val="both"/>
      </w:pPr>
      <w:r w:rsidRPr="001A7F4D">
        <w:rPr>
          <w:rStyle w:val="Strong"/>
          <w:b w:val="0"/>
          <w:bCs w:val="0"/>
          <w:i/>
          <w:iCs/>
        </w:rPr>
        <w:t>Half Power Beamwidth</w:t>
      </w:r>
      <w:r w:rsidRPr="001A7F4D">
        <w:rPr>
          <w:rStyle w:val="Strong"/>
          <w:b w:val="0"/>
          <w:bCs w:val="0"/>
        </w:rPr>
        <w:t xml:space="preserve"> (HPBW)</w:t>
      </w:r>
      <w:r w:rsidRPr="001A7F4D">
        <w:t xml:space="preserve"> merupakan lebar sudut pada </w:t>
      </w:r>
      <w:r w:rsidRPr="001A7F4D">
        <w:rPr>
          <w:rStyle w:val="Strong"/>
          <w:b w:val="0"/>
          <w:bCs w:val="0"/>
        </w:rPr>
        <w:t>lobus utama (</w:t>
      </w:r>
      <w:r w:rsidRPr="00A73263">
        <w:rPr>
          <w:rStyle w:val="Strong"/>
          <w:b w:val="0"/>
          <w:bCs w:val="0"/>
          <w:i/>
          <w:iCs/>
        </w:rPr>
        <w:t>main lobe</w:t>
      </w:r>
      <w:r w:rsidRPr="001A7F4D">
        <w:rPr>
          <w:rStyle w:val="Strong"/>
          <w:b w:val="0"/>
          <w:bCs w:val="0"/>
        </w:rPr>
        <w:t>)</w:t>
      </w:r>
      <w:r w:rsidRPr="001A7F4D">
        <w:t xml:space="preserve"> yang dibatasi oleh dua titik dengan tingkat daya sebesar setengah dari daya maksimum atau setara dengan </w:t>
      </w:r>
      <w:r w:rsidRPr="001A7F4D">
        <w:rPr>
          <w:rStyle w:val="Strong"/>
          <w:b w:val="0"/>
          <w:bCs w:val="0"/>
        </w:rPr>
        <w:t>−3 dB</w:t>
      </w:r>
      <w:r w:rsidRPr="001A7F4D">
        <w:t xml:space="preserve"> terhadap puncak radiasi. </w:t>
      </w:r>
      <w:r w:rsidRPr="001A7F4D">
        <w:rPr>
          <w:lang w:val="sv-SE"/>
        </w:rPr>
        <w:t>Parameter ini menunjukkan lebar berkas utama antena dan sering digunakan sebagai acuan untuk mengevaluasi tingkat keterarahan (</w:t>
      </w:r>
      <w:r w:rsidRPr="001A7F4D">
        <w:rPr>
          <w:rStyle w:val="Emphasis"/>
          <w:lang w:val="sv-SE"/>
        </w:rPr>
        <w:t>directivity</w:t>
      </w:r>
      <w:r w:rsidRPr="001A7F4D">
        <w:rPr>
          <w:lang w:val="sv-SE"/>
        </w:rPr>
        <w:t xml:space="preserve">) serta kemampuan antena dalam memfokuskan energi radiasi ke arah tertentu. </w:t>
      </w:r>
      <w:r w:rsidRPr="00FF74F1">
        <w:t>Ilustrasi mengenai HPBW ditunjukkan pada Gambar 2.8.</w:t>
      </w:r>
    </w:p>
    <w:p w14:paraId="5F6689C6" w14:textId="77777777" w:rsidR="002C7027" w:rsidRDefault="00FF74F1" w:rsidP="002C7027">
      <w:pPr>
        <w:pStyle w:val="NormalWeb"/>
        <w:numPr>
          <w:ilvl w:val="6"/>
          <w:numId w:val="2"/>
        </w:numPr>
        <w:spacing w:before="0" w:beforeAutospacing="0" w:after="0" w:afterAutospacing="0" w:line="360" w:lineRule="auto"/>
        <w:ind w:left="993" w:hanging="284"/>
        <w:jc w:val="both"/>
      </w:pPr>
      <w:r w:rsidRPr="00774D0F">
        <w:rPr>
          <w:i/>
          <w:iCs/>
        </w:rPr>
        <w:t>First Null Beamwidth</w:t>
      </w:r>
      <w:r w:rsidRPr="00FF74F1">
        <w:t xml:space="preserve"> (FNBW)</w:t>
      </w:r>
    </w:p>
    <w:p w14:paraId="178FB46A" w14:textId="2468B14C" w:rsidR="00FF74F1" w:rsidRDefault="00FF74F1" w:rsidP="002C7027">
      <w:pPr>
        <w:pStyle w:val="NormalWeb"/>
        <w:spacing w:before="0" w:beforeAutospacing="0" w:line="360" w:lineRule="auto"/>
        <w:ind w:left="993"/>
        <w:jc w:val="both"/>
        <w:rPr>
          <w:lang w:val="sv-SE"/>
        </w:rPr>
      </w:pPr>
      <w:r w:rsidRPr="002C7027">
        <w:rPr>
          <w:rStyle w:val="Strong"/>
          <w:b w:val="0"/>
          <w:bCs w:val="0"/>
          <w:i/>
          <w:iCs/>
        </w:rPr>
        <w:t>First Null Beamwidth</w:t>
      </w:r>
      <w:r w:rsidRPr="002C7027">
        <w:rPr>
          <w:rStyle w:val="Strong"/>
          <w:b w:val="0"/>
          <w:bCs w:val="0"/>
        </w:rPr>
        <w:t xml:space="preserve"> (FNBW)</w:t>
      </w:r>
      <w:r w:rsidRPr="00FF74F1">
        <w:t xml:space="preserve"> didefinisikan sebagai lebar sudut yang diukur antara dua titik nol pertama (</w:t>
      </w:r>
      <w:r w:rsidRPr="00FF74F1">
        <w:rPr>
          <w:rStyle w:val="Emphasis"/>
        </w:rPr>
        <w:t>first null</w:t>
      </w:r>
      <w:r w:rsidRPr="00FF74F1">
        <w:t xml:space="preserve">) yang terletak di kedua sisi </w:t>
      </w:r>
      <w:r w:rsidRPr="002C7027">
        <w:rPr>
          <w:rStyle w:val="Strong"/>
          <w:b w:val="0"/>
          <w:bCs w:val="0"/>
        </w:rPr>
        <w:t>main lobe</w:t>
      </w:r>
      <w:r w:rsidRPr="00FF74F1">
        <w:t xml:space="preserve">. </w:t>
      </w:r>
      <w:r w:rsidRPr="002C7027">
        <w:rPr>
          <w:lang w:val="sv-SE"/>
        </w:rPr>
        <w:t xml:space="preserve">Titik-titik tersebut merupakan posisi di mana intensitas radiasi bernilai minimum sebelum munculnya </w:t>
      </w:r>
      <w:r w:rsidRPr="002C7027">
        <w:rPr>
          <w:rStyle w:val="Strong"/>
          <w:b w:val="0"/>
          <w:bCs w:val="0"/>
          <w:lang w:val="sv-SE"/>
        </w:rPr>
        <w:t>side lobe</w:t>
      </w:r>
      <w:r w:rsidRPr="002C7027">
        <w:rPr>
          <w:lang w:val="sv-SE"/>
        </w:rPr>
        <w:t xml:space="preserve">. Pada umumnya, nilai </w:t>
      </w:r>
      <w:r w:rsidRPr="002C7027">
        <w:rPr>
          <w:rStyle w:val="Strong"/>
          <w:b w:val="0"/>
          <w:bCs w:val="0"/>
          <w:lang w:val="sv-SE"/>
        </w:rPr>
        <w:t>FNBW</w:t>
      </w:r>
      <w:r w:rsidRPr="002C7027">
        <w:rPr>
          <w:lang w:val="sv-SE"/>
        </w:rPr>
        <w:t xml:space="preserve"> lebih besar dibandingkan </w:t>
      </w:r>
      <w:r w:rsidRPr="002C7027">
        <w:rPr>
          <w:rStyle w:val="Strong"/>
          <w:b w:val="0"/>
          <w:bCs w:val="0"/>
          <w:lang w:val="sv-SE"/>
        </w:rPr>
        <w:t>HPBW</w:t>
      </w:r>
      <w:r w:rsidRPr="002C7027">
        <w:rPr>
          <w:lang w:val="sv-SE"/>
        </w:rPr>
        <w:t xml:space="preserve"> dan secara teoritis memiliki besar sekitar dua kali nilai HPBW, sebagaimana diilustrasikan pada Gambar 2.9.</w:t>
      </w:r>
    </w:p>
    <w:p w14:paraId="7D52FE88" w14:textId="09E693C7" w:rsidR="00771AFE" w:rsidRPr="00771AFE" w:rsidRDefault="00771AFE" w:rsidP="00A26522">
      <w:pPr>
        <w:pStyle w:val="NormalWeb"/>
        <w:spacing w:before="0" w:beforeAutospacing="0" w:after="0" w:afterAutospacing="0" w:line="360" w:lineRule="auto"/>
        <w:ind w:firstLine="567"/>
        <w:jc w:val="both"/>
        <w:rPr>
          <w:lang w:val="sv-SE"/>
        </w:rPr>
      </w:pPr>
      <w:r w:rsidRPr="00771AFE">
        <w:rPr>
          <w:lang w:val="sv-SE"/>
        </w:rPr>
        <w:lastRenderedPageBreak/>
        <w:t xml:space="preserve">Berdasarkan arah utama pancaran energinya, pola radiasi antena dapat diklasifikasikan menjadi dua jenis, yaitu </w:t>
      </w:r>
      <w:r w:rsidRPr="00771AFE">
        <w:rPr>
          <w:i/>
          <w:iCs/>
          <w:lang w:val="sv-SE"/>
        </w:rPr>
        <w:t>directional</w:t>
      </w:r>
      <w:r w:rsidRPr="00771AFE">
        <w:rPr>
          <w:lang w:val="sv-SE"/>
        </w:rPr>
        <w:t xml:space="preserve"> dan </w:t>
      </w:r>
      <w:r w:rsidRPr="00771AFE">
        <w:rPr>
          <w:i/>
          <w:iCs/>
          <w:lang w:val="sv-SE"/>
        </w:rPr>
        <w:t>omnidirectional</w:t>
      </w:r>
      <w:r w:rsidRPr="00771AFE">
        <w:rPr>
          <w:lang w:val="sv-SE"/>
        </w:rPr>
        <w:t xml:space="preserve"> </w:t>
      </w:r>
      <w:r w:rsidR="00A26522">
        <w:rPr>
          <w:lang w:val="sv-SE"/>
        </w:rPr>
        <w:t xml:space="preserve">    </w:t>
      </w:r>
      <w:r w:rsidR="00A26522">
        <w:rPr>
          <w:lang w:val="sv-SE"/>
        </w:rPr>
        <w:fldChar w:fldCharType="begin"/>
      </w:r>
      <w:r w:rsidR="00A26522">
        <w:rPr>
          <w:lang w:val="sv-SE"/>
        </w:rPr>
        <w:instrText xml:space="preserve"> ADDIN ZOTERO_ITEM CSL_CITATION {"citationID":"0HbSNJj4","properties":{"unsorted":false,"formattedCitation":"(Balanis,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A26522">
        <w:rPr>
          <w:lang w:val="sv-SE"/>
        </w:rPr>
        <w:fldChar w:fldCharType="separate"/>
      </w:r>
      <w:r w:rsidR="00A26522" w:rsidRPr="00A26522">
        <w:rPr>
          <w:lang w:val="sv-SE"/>
        </w:rPr>
        <w:t>(Balanis, 2016)</w:t>
      </w:r>
      <w:r w:rsidR="00A26522">
        <w:rPr>
          <w:lang w:val="sv-SE"/>
        </w:rPr>
        <w:fldChar w:fldCharType="end"/>
      </w:r>
      <w:r w:rsidRPr="00771AFE">
        <w:rPr>
          <w:lang w:val="sv-SE"/>
        </w:rPr>
        <w:t>. Masing-masing jenis pola radiasi memiliki karakteristik yang berbeda sesuai dengan kebutuhan aplikasi komunikasi maupun radar.</w:t>
      </w:r>
    </w:p>
    <w:p w14:paraId="02C5C919" w14:textId="77777777" w:rsidR="00A26522" w:rsidRPr="00A26522" w:rsidRDefault="00771AFE" w:rsidP="00A26522">
      <w:pPr>
        <w:pStyle w:val="NormalWeb"/>
        <w:numPr>
          <w:ilvl w:val="0"/>
          <w:numId w:val="8"/>
        </w:numPr>
        <w:spacing w:before="0" w:beforeAutospacing="0" w:after="0" w:afterAutospacing="0" w:line="360" w:lineRule="auto"/>
        <w:jc w:val="both"/>
        <w:rPr>
          <w:b/>
          <w:bCs/>
          <w:i/>
          <w:iCs/>
          <w:lang w:val="sv-SE"/>
        </w:rPr>
      </w:pPr>
      <w:r w:rsidRPr="00A26522">
        <w:rPr>
          <w:b/>
          <w:bCs/>
          <w:i/>
          <w:iCs/>
          <w:lang w:val="sv-SE"/>
        </w:rPr>
        <w:t>Directional</w:t>
      </w:r>
    </w:p>
    <w:p w14:paraId="17B324EC" w14:textId="6A2E06BF" w:rsidR="00771AFE" w:rsidRDefault="00771AFE" w:rsidP="00A26522">
      <w:pPr>
        <w:pStyle w:val="NormalWeb"/>
        <w:spacing w:before="0" w:beforeAutospacing="0" w:line="360" w:lineRule="auto"/>
        <w:ind w:left="720"/>
        <w:jc w:val="both"/>
        <w:rPr>
          <w:lang w:val="sv-SE"/>
        </w:rPr>
      </w:pPr>
      <w:r w:rsidRPr="00A26522">
        <w:rPr>
          <w:lang w:val="sv-SE"/>
        </w:rPr>
        <w:t xml:space="preserve">Pola radiasi </w:t>
      </w:r>
      <w:r w:rsidRPr="00A26522">
        <w:rPr>
          <w:i/>
          <w:iCs/>
          <w:lang w:val="sv-SE"/>
        </w:rPr>
        <w:t>directional</w:t>
      </w:r>
      <w:r w:rsidRPr="00A26522">
        <w:rPr>
          <w:lang w:val="sv-SE"/>
        </w:rPr>
        <w:t xml:space="preserve"> merupakan pola radiasi yang memusatkan sebagian besar energi pancaran ke satu arah tertentu. Antena dengan karakteristik ini memiliki lobus utama (</w:t>
      </w:r>
      <w:r w:rsidRPr="00A26522">
        <w:rPr>
          <w:i/>
          <w:iCs/>
          <w:lang w:val="sv-SE"/>
        </w:rPr>
        <w:t>main lobe</w:t>
      </w:r>
      <w:r w:rsidRPr="00A26522">
        <w:rPr>
          <w:lang w:val="sv-SE"/>
        </w:rPr>
        <w:t xml:space="preserve">) yang dominan sehingga mampu menghasilkan pancaran yang lebih terarah dibandingkan ke arah lainnya. Beberapa contoh antena yang memiliki pola radiasi </w:t>
      </w:r>
      <w:r w:rsidRPr="00A26522">
        <w:rPr>
          <w:i/>
          <w:iCs/>
          <w:lang w:val="sv-SE"/>
        </w:rPr>
        <w:t>directional</w:t>
      </w:r>
      <w:r w:rsidRPr="00A26522">
        <w:rPr>
          <w:lang w:val="sv-SE"/>
        </w:rPr>
        <w:t xml:space="preserve"> antara lain antena Yagi, antenna </w:t>
      </w:r>
      <w:r w:rsidRPr="00A26522">
        <w:rPr>
          <w:i/>
          <w:iCs/>
          <w:lang w:val="sv-SE"/>
        </w:rPr>
        <w:t>array</w:t>
      </w:r>
      <w:r w:rsidRPr="00A26522">
        <w:rPr>
          <w:lang w:val="sv-SE"/>
        </w:rPr>
        <w:t xml:space="preserve">, dan </w:t>
      </w:r>
      <w:r w:rsidRPr="00A26522">
        <w:rPr>
          <w:i/>
          <w:iCs/>
          <w:lang w:val="sv-SE"/>
        </w:rPr>
        <w:t>helix</w:t>
      </w:r>
      <w:r w:rsidRPr="00A26522">
        <w:rPr>
          <w:lang w:val="sv-SE"/>
        </w:rPr>
        <w:t xml:space="preserve">. Dengan memfokuskan energi radiasi pada satu arah, antena </w:t>
      </w:r>
      <w:r w:rsidRPr="00BD1632">
        <w:rPr>
          <w:i/>
          <w:iCs/>
          <w:lang w:val="sv-SE"/>
        </w:rPr>
        <w:t>directional</w:t>
      </w:r>
      <w:r w:rsidRPr="00A26522">
        <w:rPr>
          <w:lang w:val="sv-SE"/>
        </w:rPr>
        <w:t xml:space="preserve"> mampu menghasilkan jangkauan komunikasi yang lebih jauh serta meningkatkan kualitas sinyal dibandingkan antena berpola radiasi </w:t>
      </w:r>
      <w:r w:rsidRPr="00A26522">
        <w:rPr>
          <w:i/>
          <w:iCs/>
          <w:lang w:val="sv-SE"/>
        </w:rPr>
        <w:t>omnidirectional</w:t>
      </w:r>
      <w:r w:rsidRPr="00A26522">
        <w:rPr>
          <w:lang w:val="sv-SE"/>
        </w:rPr>
        <w:t>, dengan asumsi kedua antena menggunakan daya pancar yang sama.</w:t>
      </w:r>
    </w:p>
    <w:p w14:paraId="30DF331F" w14:textId="683411AF" w:rsidR="00BD1632" w:rsidRDefault="00BD1632" w:rsidP="00BD1632">
      <w:pPr>
        <w:pStyle w:val="NormalWeb"/>
        <w:spacing w:before="0" w:beforeAutospacing="0" w:line="360" w:lineRule="auto"/>
        <w:ind w:left="720"/>
        <w:jc w:val="center"/>
        <w:rPr>
          <w:lang w:val="sv-SE"/>
        </w:rPr>
      </w:pPr>
      <w:r w:rsidRPr="00BD1632">
        <w:rPr>
          <w:noProof/>
          <w:lang w:val="sv-SE"/>
        </w:rPr>
        <w:drawing>
          <wp:inline distT="0" distB="0" distL="0" distR="0" wp14:anchorId="309751DF" wp14:editId="382CB60C">
            <wp:extent cx="1609950" cy="2686425"/>
            <wp:effectExtent l="0" t="0" r="9525" b="0"/>
            <wp:docPr id="122594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946561" name=""/>
                    <pic:cNvPicPr/>
                  </pic:nvPicPr>
                  <pic:blipFill>
                    <a:blip r:embed="rId12"/>
                    <a:stretch>
                      <a:fillRect/>
                    </a:stretch>
                  </pic:blipFill>
                  <pic:spPr>
                    <a:xfrm>
                      <a:off x="0" y="0"/>
                      <a:ext cx="1609950" cy="2686425"/>
                    </a:xfrm>
                    <a:prstGeom prst="rect">
                      <a:avLst/>
                    </a:prstGeom>
                  </pic:spPr>
                </pic:pic>
              </a:graphicData>
            </a:graphic>
          </wp:inline>
        </w:drawing>
      </w:r>
    </w:p>
    <w:p w14:paraId="044B86F9" w14:textId="77777777" w:rsidR="00EA4C30" w:rsidRPr="00EA4C30" w:rsidRDefault="00DB7B95" w:rsidP="00332C30">
      <w:pPr>
        <w:pStyle w:val="NormalWeb"/>
        <w:numPr>
          <w:ilvl w:val="0"/>
          <w:numId w:val="8"/>
        </w:numPr>
        <w:spacing w:before="0" w:beforeAutospacing="0" w:after="0" w:afterAutospacing="0" w:line="360" w:lineRule="auto"/>
        <w:rPr>
          <w:b/>
          <w:bCs/>
          <w:lang w:val="sv-SE"/>
        </w:rPr>
      </w:pPr>
      <w:r w:rsidRPr="00EB2E76">
        <w:rPr>
          <w:b/>
          <w:bCs/>
          <w:i/>
          <w:iCs/>
          <w:lang w:val="sv-SE"/>
        </w:rPr>
        <w:t>Omnidirectional</w:t>
      </w:r>
    </w:p>
    <w:p w14:paraId="102FEBB4" w14:textId="66CE4B3D" w:rsidR="00EA4C30" w:rsidRPr="00EA4C30" w:rsidRDefault="00EA4C30" w:rsidP="00EA4C30">
      <w:pPr>
        <w:pStyle w:val="NormalWeb"/>
        <w:spacing w:before="0" w:beforeAutospacing="0" w:line="360" w:lineRule="auto"/>
        <w:ind w:left="720"/>
        <w:jc w:val="both"/>
        <w:rPr>
          <w:lang w:val="sv-SE"/>
        </w:rPr>
      </w:pPr>
      <w:r w:rsidRPr="00EA4C30">
        <w:rPr>
          <w:lang w:val="sv-SE"/>
        </w:rPr>
        <w:t xml:space="preserve">Pola radiasi </w:t>
      </w:r>
      <w:r w:rsidRPr="00EA4C30">
        <w:rPr>
          <w:rStyle w:val="Strong"/>
          <w:b w:val="0"/>
          <w:bCs w:val="0"/>
          <w:i/>
          <w:iCs/>
          <w:lang w:val="sv-SE"/>
        </w:rPr>
        <w:t>omnidirectional</w:t>
      </w:r>
      <w:r w:rsidRPr="00EA4C30">
        <w:rPr>
          <w:lang w:val="sv-SE"/>
        </w:rPr>
        <w:t xml:space="preserve"> merupakan pola radiasi antena yang memancarkan energi secara merata ke seluruh arah pada bidang tertentu. Pola radiasi ini mengacu pada karakteristik antena isotropik, yaitu antena </w:t>
      </w:r>
      <w:r w:rsidRPr="00EA4C30">
        <w:rPr>
          <w:lang w:val="sv-SE"/>
        </w:rPr>
        <w:lastRenderedPageBreak/>
        <w:t xml:space="preserve">ideal yang hanya digunakan sebagai acuan teoritis karena mampu memancarkan gelombang elektromagnetik dengan intensitas yang sama ke segala arah. Ilustrasi pola radiasi omnidirectional ditunjukkan pada Gambar 2.11. Antena dengan pola radiasi </w:t>
      </w:r>
      <w:r w:rsidRPr="00EA4C30">
        <w:rPr>
          <w:rStyle w:val="Strong"/>
          <w:b w:val="0"/>
          <w:bCs w:val="0"/>
          <w:i/>
          <w:iCs/>
          <w:lang w:val="sv-SE"/>
        </w:rPr>
        <w:t>omnidirectional</w:t>
      </w:r>
      <w:r w:rsidRPr="00EA4C30">
        <w:rPr>
          <w:lang w:val="sv-SE"/>
        </w:rPr>
        <w:t xml:space="preserve"> memungkinkan sinyal dipancarkan maupun diterima dari berbagai arah tanpa memerlukan orientasi tertentu. Oleh karena itu, jenis antena ini banyak dimanfaatkan pada aplikasi yang membutuhkan cakupan area yang luas, seperti sistem penyiaran (</w:t>
      </w:r>
      <w:r w:rsidRPr="00EA4C30">
        <w:rPr>
          <w:rStyle w:val="Emphasis"/>
          <w:lang w:val="sv-SE"/>
        </w:rPr>
        <w:t>broadcast</w:t>
      </w:r>
      <w:r w:rsidRPr="00EA4C30">
        <w:rPr>
          <w:lang w:val="sv-SE"/>
        </w:rPr>
        <w:t xml:space="preserve">), jaringan komunikasi bergerak, serta akses nirkabel. Meskipun demikian, antena </w:t>
      </w:r>
      <w:r w:rsidRPr="00EA4C30">
        <w:rPr>
          <w:i/>
          <w:iCs/>
          <w:lang w:val="sv-SE"/>
        </w:rPr>
        <w:t>omnidirectional</w:t>
      </w:r>
      <w:r w:rsidRPr="00EA4C30">
        <w:rPr>
          <w:lang w:val="sv-SE"/>
        </w:rPr>
        <w:t xml:space="preserve"> memiliki kelemahan karena energi radiasi tersebar ke segala arah sehingga intensitas daya pada satu arah menjadi lebih kecil dibandingkan antena </w:t>
      </w:r>
      <w:r w:rsidRPr="00EA4C30">
        <w:rPr>
          <w:rStyle w:val="Strong"/>
          <w:b w:val="0"/>
          <w:bCs w:val="0"/>
          <w:i/>
          <w:iCs/>
          <w:lang w:val="sv-SE"/>
        </w:rPr>
        <w:t>directional</w:t>
      </w:r>
      <w:r w:rsidRPr="00EA4C30">
        <w:rPr>
          <w:lang w:val="sv-SE"/>
        </w:rPr>
        <w:t>. Akibatnya, jangkauan komunikasi dan luas cakupan efektif (</w:t>
      </w:r>
      <w:r w:rsidRPr="00EA4C30">
        <w:rPr>
          <w:rStyle w:val="Emphasis"/>
          <w:lang w:val="sv-SE"/>
        </w:rPr>
        <w:t>coverage area</w:t>
      </w:r>
      <w:r w:rsidRPr="00EA4C30">
        <w:rPr>
          <w:lang w:val="sv-SE"/>
        </w:rPr>
        <w:t>) umumnya lebih terbatas.</w:t>
      </w:r>
    </w:p>
    <w:p w14:paraId="1298503B" w14:textId="47DE47AA" w:rsidR="008D5552" w:rsidRPr="00DB7B95" w:rsidRDefault="00616ABF" w:rsidP="003F7F0C">
      <w:pPr>
        <w:pStyle w:val="NormalWeb"/>
        <w:spacing w:before="0" w:beforeAutospacing="0" w:line="360" w:lineRule="auto"/>
        <w:ind w:left="720"/>
        <w:jc w:val="center"/>
        <w:rPr>
          <w:lang w:val="sv-SE"/>
        </w:rPr>
      </w:pPr>
      <w:r w:rsidRPr="00616ABF">
        <w:rPr>
          <w:noProof/>
          <w:lang w:val="sv-SE"/>
        </w:rPr>
        <w:drawing>
          <wp:inline distT="0" distB="0" distL="0" distR="0" wp14:anchorId="5C102FF8" wp14:editId="21BBEA42">
            <wp:extent cx="3895106" cy="3140313"/>
            <wp:effectExtent l="0" t="0" r="0" b="3175"/>
            <wp:docPr id="124242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23613" name=""/>
                    <pic:cNvPicPr/>
                  </pic:nvPicPr>
                  <pic:blipFill>
                    <a:blip r:embed="rId13"/>
                    <a:stretch>
                      <a:fillRect/>
                    </a:stretch>
                  </pic:blipFill>
                  <pic:spPr>
                    <a:xfrm>
                      <a:off x="0" y="0"/>
                      <a:ext cx="3897529" cy="3142266"/>
                    </a:xfrm>
                    <a:prstGeom prst="rect">
                      <a:avLst/>
                    </a:prstGeom>
                  </pic:spPr>
                </pic:pic>
              </a:graphicData>
            </a:graphic>
          </wp:inline>
        </w:drawing>
      </w:r>
    </w:p>
    <w:p w14:paraId="5D6A459F" w14:textId="46D10D43" w:rsidR="00BD1632" w:rsidRDefault="00585B78" w:rsidP="007E116E">
      <w:pPr>
        <w:pStyle w:val="Heading2"/>
        <w:rPr>
          <w:rFonts w:eastAsia="Times New Roman"/>
        </w:rPr>
      </w:pPr>
      <w:r>
        <w:rPr>
          <w:rFonts w:eastAsia="Times New Roman"/>
        </w:rPr>
        <w:t>Teknik Pencatuan Antena</w:t>
      </w:r>
    </w:p>
    <w:p w14:paraId="1CB82BCB" w14:textId="2A0E8B79" w:rsidR="008B7337" w:rsidRDefault="009A2F36" w:rsidP="008B7337">
      <w:pPr>
        <w:pStyle w:val="pdq2pgselectionanchorcontainer"/>
        <w:spacing w:after="0" w:afterAutospacing="0" w:line="360" w:lineRule="auto"/>
        <w:ind w:firstLine="426"/>
        <w:jc w:val="both"/>
        <w:rPr>
          <w:lang w:val="sv-SE"/>
        </w:rPr>
      </w:pPr>
      <w:r w:rsidRPr="009A2F36">
        <w:rPr>
          <w:lang w:val="sv-SE"/>
        </w:rPr>
        <w:t>Teknik pencatuan (</w:t>
      </w:r>
      <w:r w:rsidRPr="009A2F36">
        <w:rPr>
          <w:rStyle w:val="Emphasis"/>
          <w:lang w:val="sv-SE"/>
        </w:rPr>
        <w:t>feeding technique</w:t>
      </w:r>
      <w:r w:rsidRPr="009A2F36">
        <w:rPr>
          <w:lang w:val="sv-SE"/>
        </w:rPr>
        <w:t xml:space="preserve">) merupakan salah satu aspek penting dalam perancangan antena karena berfungsi untuk menyalurkan energi dari saluran transmisi menuju elemen peradiasi. </w:t>
      </w:r>
      <w:r w:rsidRPr="009A2F36">
        <w:t xml:space="preserve">Berbagai jenis saluran transmisi dapat </w:t>
      </w:r>
      <w:r w:rsidRPr="009A2F36">
        <w:lastRenderedPageBreak/>
        <w:t xml:space="preserve">digunakan sebagai media pencatuan, di antaranya </w:t>
      </w:r>
      <w:r w:rsidRPr="0030059C">
        <w:rPr>
          <w:rStyle w:val="Strong"/>
          <w:b w:val="0"/>
          <w:bCs w:val="0"/>
          <w:i/>
          <w:iCs/>
        </w:rPr>
        <w:t>waveguide</w:t>
      </w:r>
      <w:r w:rsidRPr="0030059C">
        <w:rPr>
          <w:b/>
          <w:bCs/>
        </w:rPr>
        <w:t xml:space="preserve">, </w:t>
      </w:r>
      <w:r w:rsidRPr="0030059C">
        <w:rPr>
          <w:rStyle w:val="Strong"/>
          <w:b w:val="0"/>
          <w:bCs w:val="0"/>
          <w:i/>
          <w:iCs/>
        </w:rPr>
        <w:t>coaxial line</w:t>
      </w:r>
      <w:r w:rsidRPr="0030059C">
        <w:rPr>
          <w:b/>
          <w:bCs/>
        </w:rPr>
        <w:t xml:space="preserve">, </w:t>
      </w:r>
      <w:r w:rsidRPr="0030059C">
        <w:rPr>
          <w:rStyle w:val="Strong"/>
          <w:b w:val="0"/>
          <w:bCs w:val="0"/>
          <w:i/>
          <w:iCs/>
        </w:rPr>
        <w:t>stripline</w:t>
      </w:r>
      <w:r w:rsidRPr="0030059C">
        <w:rPr>
          <w:b/>
          <w:bCs/>
        </w:rPr>
        <w:t xml:space="preserve">, </w:t>
      </w:r>
      <w:r w:rsidRPr="0030059C">
        <w:t>dan</w:t>
      </w:r>
      <w:r w:rsidRPr="0030059C">
        <w:rPr>
          <w:b/>
          <w:bCs/>
        </w:rPr>
        <w:t xml:space="preserve"> </w:t>
      </w:r>
      <w:r w:rsidRPr="0030059C">
        <w:rPr>
          <w:rStyle w:val="Strong"/>
          <w:b w:val="0"/>
          <w:bCs w:val="0"/>
          <w:i/>
          <w:iCs/>
        </w:rPr>
        <w:t>microstrip line</w:t>
      </w:r>
      <w:r w:rsidR="00394722">
        <w:rPr>
          <w:rStyle w:val="Strong"/>
          <w:b w:val="0"/>
          <w:bCs w:val="0"/>
          <w:i/>
          <w:iCs/>
        </w:rPr>
        <w:t xml:space="preserve"> </w:t>
      </w:r>
      <w:r w:rsidR="00394722">
        <w:rPr>
          <w:rStyle w:val="Strong"/>
          <w:b w:val="0"/>
          <w:bCs w:val="0"/>
          <w:i/>
          <w:iCs/>
        </w:rPr>
        <w:fldChar w:fldCharType="begin"/>
      </w:r>
      <w:r w:rsidR="00394722">
        <w:rPr>
          <w:rStyle w:val="Strong"/>
          <w:b w:val="0"/>
          <w:bCs w:val="0"/>
          <w:i/>
          <w:iCs/>
        </w:rPr>
        <w:instrText xml:space="preserve"> ADDIN ZOTERO_ITEM CSL_CITATION {"citationID":"FcUojwna","properties":{"unsorted":false,"formattedCitation":"(Pozar, 2012)","plainCitation":"(Pozar, 2012)","noteIndex":0},"citationItems":[{"id":254,"uris":["http://zotero.org/users/local/GXnJfy3L/items/NXD2IYBY"],"itemData":{"id":254,"type":"book","edition":"4 ed","ISBN":"978-0-470-63155-3","publisher":"John Wiley &amp; Sons","publisher-place":"Hoboken, New Jersey","title":"Microwave Engineering","author":[{"family":"Pozar","given":"David M."}],"issued":{"date-parts":[["2012"]]}}}],"schema":"https://github.com/citation-style-language/schema/raw/master/csl-citation.json"} </w:instrText>
      </w:r>
      <w:r w:rsidR="00394722">
        <w:rPr>
          <w:rStyle w:val="Strong"/>
          <w:b w:val="0"/>
          <w:bCs w:val="0"/>
          <w:i/>
          <w:iCs/>
        </w:rPr>
        <w:fldChar w:fldCharType="separate"/>
      </w:r>
      <w:r w:rsidR="00394722" w:rsidRPr="00394722">
        <w:t>(Pozar, 2012)</w:t>
      </w:r>
      <w:r w:rsidR="00394722">
        <w:rPr>
          <w:rStyle w:val="Strong"/>
          <w:b w:val="0"/>
          <w:bCs w:val="0"/>
          <w:i/>
          <w:iCs/>
        </w:rPr>
        <w:fldChar w:fldCharType="end"/>
      </w:r>
      <w:r w:rsidRPr="009A2F36">
        <w:t xml:space="preserve">. Khusus pada antena mikrostrip, terdapat beberapa metode pencatuan yang umum diterapkan, yaitu </w:t>
      </w:r>
      <w:r w:rsidRPr="0030059C">
        <w:rPr>
          <w:rStyle w:val="Strong"/>
          <w:b w:val="0"/>
          <w:bCs w:val="0"/>
          <w:i/>
          <w:iCs/>
        </w:rPr>
        <w:t>Electromagnetically Coupled</w:t>
      </w:r>
      <w:r w:rsidRPr="0030059C">
        <w:rPr>
          <w:rStyle w:val="Strong"/>
          <w:b w:val="0"/>
          <w:bCs w:val="0"/>
        </w:rPr>
        <w:t xml:space="preserve"> (EMC)</w:t>
      </w:r>
      <w:r w:rsidRPr="009A2F36">
        <w:t xml:space="preserve">, </w:t>
      </w:r>
      <w:r w:rsidRPr="0030059C">
        <w:rPr>
          <w:rStyle w:val="Strong"/>
          <w:b w:val="0"/>
          <w:bCs w:val="0"/>
          <w:i/>
          <w:iCs/>
        </w:rPr>
        <w:t>Microstrip Line Feeding</w:t>
      </w:r>
      <w:r w:rsidRPr="009A2F36">
        <w:t xml:space="preserve">, </w:t>
      </w:r>
      <w:r w:rsidRPr="0030059C">
        <w:rPr>
          <w:rStyle w:val="Strong"/>
          <w:b w:val="0"/>
          <w:bCs w:val="0"/>
          <w:i/>
          <w:iCs/>
        </w:rPr>
        <w:t>Coaxial Feeding</w:t>
      </w:r>
      <w:r w:rsidRPr="009A2F36">
        <w:t xml:space="preserve">, dan </w:t>
      </w:r>
      <w:r w:rsidRPr="0030059C">
        <w:rPr>
          <w:rStyle w:val="Strong"/>
          <w:b w:val="0"/>
          <w:bCs w:val="0"/>
          <w:i/>
          <w:iCs/>
        </w:rPr>
        <w:t>Aperture Feeding</w:t>
      </w:r>
      <w:r w:rsidRPr="009A2F36">
        <w:t xml:space="preserve">. </w:t>
      </w:r>
      <w:r w:rsidRPr="009A2F36">
        <w:rPr>
          <w:lang w:val="sv-SE"/>
        </w:rPr>
        <w:t>Masing-masing metode memiliki karakteristik, keunggulan, serta keterbatasan yang berbeda sehingga pemilihannya perlu disesuaikan dengan kebutuhan aplikasi dan spesifikasi antena yang dirancang.</w:t>
      </w:r>
    </w:p>
    <w:p w14:paraId="2B8B9F93" w14:textId="2F638C1F" w:rsidR="009A2F36" w:rsidRPr="009A2F36" w:rsidRDefault="009A2F36" w:rsidP="008B7337">
      <w:pPr>
        <w:pStyle w:val="pdq2pgselectionanchorcontainer"/>
        <w:spacing w:before="0" w:beforeAutospacing="0" w:line="360" w:lineRule="auto"/>
        <w:ind w:firstLine="426"/>
        <w:jc w:val="both"/>
        <w:rPr>
          <w:lang w:val="sv-SE"/>
        </w:rPr>
      </w:pPr>
      <w:r w:rsidRPr="009A2F36">
        <w:rPr>
          <w:lang w:val="sv-SE"/>
        </w:rPr>
        <w:t xml:space="preserve">Pada penelitian ini digunakan metode </w:t>
      </w:r>
      <w:r w:rsidRPr="008B7337">
        <w:rPr>
          <w:rStyle w:val="Strong"/>
          <w:b w:val="0"/>
          <w:bCs w:val="0"/>
          <w:i/>
          <w:iCs/>
          <w:lang w:val="sv-SE"/>
        </w:rPr>
        <w:t>Microstrip Line Feeding</w:t>
      </w:r>
      <w:r w:rsidRPr="009A2F36">
        <w:rPr>
          <w:lang w:val="sv-SE"/>
        </w:rPr>
        <w:t xml:space="preserve"> sebagai teknik pencatuan antena. Metode tersebut terdiri atas dua bagian utama, yaitu konduktor mikrostrip (</w:t>
      </w:r>
      <w:r w:rsidRPr="009A2F36">
        <w:rPr>
          <w:rStyle w:val="Emphasis"/>
          <w:lang w:val="sv-SE"/>
        </w:rPr>
        <w:t>strip conductor</w:t>
      </w:r>
      <w:r w:rsidRPr="009A2F36">
        <w:rPr>
          <w:lang w:val="sv-SE"/>
        </w:rPr>
        <w:t>) yang berfungsi sebagai penghantar sinyal serta bidang pentanahan (</w:t>
      </w:r>
      <w:r w:rsidRPr="009A2F36">
        <w:rPr>
          <w:rStyle w:val="Emphasis"/>
          <w:lang w:val="sv-SE"/>
        </w:rPr>
        <w:t>ground plane</w:t>
      </w:r>
      <w:r w:rsidRPr="009A2F36">
        <w:rPr>
          <w:lang w:val="sv-SE"/>
        </w:rPr>
        <w:t xml:space="preserve">). Kedua bagian tersebut dipisahkan oleh lapisan substrat dielektrik yang memiliki konstanta dielektrik relatif </w:t>
      </w:r>
      <m:oMath>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r</m:t>
                </m:r>
              </m:sub>
            </m:sSub>
          </m:e>
        </m:d>
      </m:oMath>
      <w:r w:rsidR="002E41EC" w:rsidRPr="002E41EC">
        <w:rPr>
          <w:lang w:val="sv-SE"/>
        </w:rPr>
        <w:t xml:space="preserve"> </w:t>
      </w:r>
      <w:r w:rsidRPr="009A2F36">
        <w:rPr>
          <w:lang w:val="sv-SE"/>
        </w:rPr>
        <w:t xml:space="preserve">dan ketebalan </w:t>
      </w:r>
      <m:oMath>
        <m:d>
          <m:dPr>
            <m:ctrlPr>
              <w:rPr>
                <w:rFonts w:ascii="Cambria Math" w:hAnsi="Cambria Math"/>
              </w:rPr>
            </m:ctrlPr>
          </m:dPr>
          <m:e>
            <m:r>
              <w:rPr>
                <w:rFonts w:ascii="Cambria Math" w:hAnsi="Cambria Math"/>
                <w:lang w:val="sv-SE"/>
              </w:rPr>
              <m:t>h</m:t>
            </m:r>
          </m:e>
        </m:d>
      </m:oMath>
      <w:r w:rsidR="00AC526B" w:rsidRPr="00AC526B">
        <w:rPr>
          <w:lang w:val="sv-SE"/>
        </w:rPr>
        <w:t xml:space="preserve"> </w:t>
      </w:r>
      <w:r w:rsidRPr="009A2F36">
        <w:rPr>
          <w:lang w:val="sv-SE"/>
        </w:rPr>
        <w:t>tertentu.</w:t>
      </w:r>
    </w:p>
    <w:p w14:paraId="2675951C" w14:textId="3F727E9A" w:rsidR="009A2F36" w:rsidRDefault="009A2F36" w:rsidP="009604F0">
      <w:pPr>
        <w:pStyle w:val="NormalWeb"/>
        <w:spacing w:line="360" w:lineRule="auto"/>
        <w:jc w:val="both"/>
        <w:rPr>
          <w:lang w:val="sv-SE"/>
        </w:rPr>
      </w:pPr>
      <w:r w:rsidRPr="009A2F36">
        <w:rPr>
          <w:lang w:val="sv-SE"/>
        </w:rPr>
        <w:t xml:space="preserve">Dalam saluran mikrostrip, salah satu parameter yang paling penting adalah </w:t>
      </w:r>
      <w:r w:rsidRPr="002A19AA">
        <w:rPr>
          <w:rStyle w:val="Strong"/>
          <w:b w:val="0"/>
          <w:bCs w:val="0"/>
          <w:lang w:val="sv-SE"/>
        </w:rPr>
        <w:t>impedansi karakteristik</w:t>
      </w:r>
      <w:r w:rsidRPr="009A2F36">
        <w:rPr>
          <w:lang w:val="sv-SE"/>
        </w:rP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lang w:val="sv-SE"/>
                  </w:rPr>
                  <m:t>0</m:t>
                </m:r>
              </m:sub>
            </m:sSub>
          </m:e>
        </m:d>
      </m:oMath>
      <w:r w:rsidRPr="009A2F36">
        <w:rPr>
          <w:lang w:val="sv-SE"/>
        </w:rPr>
        <w:t xml:space="preserve">, karena parameter ini menentukan kualitas pencocokan impedansi antara saluran transmisi dan antena. Nilai impedansi karakteristik telah dijelaskan pada subbab sebelumnya dan dapat dihitung menggunakan Persamaan (2.19) dan Persamaan (2.20). Setelah nilai impedansi karakteristik ditentukan, dimensi saluran mikrostrip, khususnya lebar konduktor </w:t>
      </w:r>
      <m:oMath>
        <m:d>
          <m:dPr>
            <m:ctrlPr>
              <w:rPr>
                <w:rFonts w:ascii="Cambria Math" w:hAnsi="Cambria Math"/>
              </w:rPr>
            </m:ctrlPr>
          </m:dPr>
          <m:e>
            <m:r>
              <w:rPr>
                <w:rFonts w:ascii="Cambria Math" w:hAnsi="Cambria Math"/>
              </w:rPr>
              <m:t>w</m:t>
            </m:r>
          </m:e>
        </m:d>
      </m:oMath>
      <w:r w:rsidRPr="009A2F36">
        <w:rPr>
          <w:lang w:val="sv-SE"/>
        </w:rPr>
        <w:t xml:space="preserve">, dapat dihitung berdasarkan nilai impedansi yang diinginkan serta ketebalan substrat </w:t>
      </w:r>
      <m:oMath>
        <m:d>
          <m:dPr>
            <m:ctrlPr>
              <w:rPr>
                <w:rFonts w:ascii="Cambria Math" w:hAnsi="Cambria Math"/>
              </w:rPr>
            </m:ctrlPr>
          </m:dPr>
          <m:e>
            <m:r>
              <w:rPr>
                <w:rFonts w:ascii="Cambria Math" w:hAnsi="Cambria Math"/>
                <w:lang w:val="sv-SE"/>
              </w:rPr>
              <m:t>h</m:t>
            </m:r>
          </m:e>
        </m:d>
      </m:oMath>
      <w:r w:rsidRPr="009A2F36">
        <w:rPr>
          <w:lang w:val="sv-SE"/>
        </w:rPr>
        <w:t>, yang umumnya diperoleh dari spesifikasi material substrat yang digunakan.</w:t>
      </w:r>
    </w:p>
    <w:p w14:paraId="23689031" w14:textId="15FD5E63" w:rsidR="009604F0" w:rsidRDefault="00C31FA4" w:rsidP="009604F0">
      <w:pPr>
        <w:pStyle w:val="NormalWeb"/>
        <w:spacing w:line="360" w:lineRule="auto"/>
        <w:jc w:val="center"/>
        <w:rPr>
          <w:lang w:val="sv-SE"/>
        </w:rPr>
      </w:pPr>
      <w:r w:rsidRPr="00C31FA4">
        <w:rPr>
          <w:noProof/>
          <w:lang w:val="sv-SE"/>
        </w:rPr>
        <w:drawing>
          <wp:inline distT="0" distB="0" distL="0" distR="0" wp14:anchorId="341AC685" wp14:editId="249BEEBA">
            <wp:extent cx="2639833" cy="1663095"/>
            <wp:effectExtent l="0" t="0" r="8255" b="0"/>
            <wp:docPr id="139024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7165" name=""/>
                    <pic:cNvPicPr/>
                  </pic:nvPicPr>
                  <pic:blipFill>
                    <a:blip r:embed="rId14"/>
                    <a:stretch>
                      <a:fillRect/>
                    </a:stretch>
                  </pic:blipFill>
                  <pic:spPr>
                    <a:xfrm>
                      <a:off x="0" y="0"/>
                      <a:ext cx="2641268" cy="1663999"/>
                    </a:xfrm>
                    <a:prstGeom prst="rect">
                      <a:avLst/>
                    </a:prstGeom>
                  </pic:spPr>
                </pic:pic>
              </a:graphicData>
            </a:graphic>
          </wp:inline>
        </w:drawing>
      </w:r>
    </w:p>
    <w:p w14:paraId="3D73081B" w14:textId="5F2B8946" w:rsidR="009604F0" w:rsidRDefault="009604F0" w:rsidP="009604F0">
      <w:pPr>
        <w:pStyle w:val="NormalWeb"/>
        <w:spacing w:line="360" w:lineRule="auto"/>
        <w:ind w:firstLine="567"/>
        <w:rPr>
          <w:lang w:val="sv-SE"/>
        </w:rPr>
      </w:pPr>
      <w:r>
        <w:rPr>
          <w:lang w:val="sv-SE"/>
        </w:rPr>
        <w:lastRenderedPageBreak/>
        <w:t>Adapun persamaan yang digunakan untuk menghitung lebar saluran mikrostrip didefinisikan oleh Persamaan dibawah ini</w:t>
      </w:r>
      <w:r w:rsidR="007138B5">
        <w:rPr>
          <w:lang w:val="sv-SE"/>
        </w:rPr>
        <w:t xml:space="preserve"> </w:t>
      </w:r>
      <w:r w:rsidR="007138B5">
        <w:rPr>
          <w:lang w:val="sv-SE"/>
        </w:rPr>
        <w:fldChar w:fldCharType="begin"/>
      </w:r>
      <w:r w:rsidR="007138B5">
        <w:rPr>
          <w:lang w:val="sv-SE"/>
        </w:rPr>
        <w:instrText xml:space="preserve"> ADDIN ZOTERO_ITEM CSL_CITATION {"citationID":"jquD1MUw","properties":{"unsorted":false,"formattedCitation":"(Pozar, 2012)","plainCitation":"(Pozar, 2012)","noteIndex":0},"citationItems":[{"id":254,"uris":["http://zotero.org/users/local/GXnJfy3L/items/NXD2IYBY"],"itemData":{"id":254,"type":"book","edition":"4 ed","ISBN":"978-0-470-63155-3","publisher":"John Wiley &amp; Sons","publisher-place":"Hoboken, New Jersey","title":"Microwave Engineering","author":[{"family":"Pozar","given":"David M."}],"issued":{"date-parts":[["2012"]]}}}],"schema":"https://github.com/citation-style-language/schema/raw/master/csl-citation.json"} </w:instrText>
      </w:r>
      <w:r w:rsidR="007138B5">
        <w:rPr>
          <w:lang w:val="sv-SE"/>
        </w:rPr>
        <w:fldChar w:fldCharType="separate"/>
      </w:r>
      <w:r w:rsidR="007138B5" w:rsidRPr="007138B5">
        <w:rPr>
          <w:lang w:val="sv-SE"/>
        </w:rPr>
        <w:t>(Pozar, 2012)</w:t>
      </w:r>
      <w:r w:rsidR="007138B5">
        <w:rPr>
          <w:lang w:val="sv-SE"/>
        </w:rPr>
        <w:fldChar w:fldCharType="end"/>
      </w:r>
      <w:r>
        <w:rPr>
          <w:lang w:val="sv-SE"/>
        </w:rPr>
        <w:t>.</w:t>
      </w:r>
    </w:p>
    <w:p w14:paraId="02AA4365" w14:textId="70A14BDD" w:rsidR="009604F0" w:rsidRPr="009604F0" w:rsidRDefault="00000000" w:rsidP="009604F0">
      <w:pPr>
        <w:pStyle w:val="NormalWeb"/>
        <w:spacing w:line="360" w:lineRule="auto"/>
        <w:rPr>
          <w:lang w:val="sv-SE"/>
        </w:rPr>
      </w:pPr>
      <m:oMathPara>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F</m:t>
              </m:r>
            </m:sub>
          </m:sSub>
          <m:r>
            <w:rPr>
              <w:rFonts w:ascii="Cambria Math" w:hAnsi="Cambria Math"/>
              <w:lang w:val="sv-SE"/>
            </w:rPr>
            <m:t>=</m:t>
          </m:r>
          <m:d>
            <m:dPr>
              <m:begChr m:val="["/>
              <m:endChr m:val="]"/>
              <m:ctrlPr>
                <w:rPr>
                  <w:rFonts w:ascii="Cambria Math" w:hAnsi="Cambria Math"/>
                  <w:i/>
                  <w:lang w:val="sv-SE"/>
                </w:rPr>
              </m:ctrlPr>
            </m:dPr>
            <m:e>
              <m:r>
                <w:rPr>
                  <w:rFonts w:ascii="Cambria Math" w:hAnsi="Cambria Math"/>
                  <w:lang w:val="sv-SE"/>
                </w:rPr>
                <m:t>B-1-</m:t>
              </m:r>
              <m:func>
                <m:funcPr>
                  <m:ctrlPr>
                    <w:rPr>
                      <w:rFonts w:ascii="Cambria Math" w:hAnsi="Cambria Math"/>
                      <w:i/>
                      <w:lang w:val="sv-SE"/>
                    </w:rPr>
                  </m:ctrlPr>
                </m:funcPr>
                <m:fName>
                  <m:r>
                    <m:rPr>
                      <m:sty m:val="p"/>
                    </m:rPr>
                    <w:rPr>
                      <w:rFonts w:ascii="Cambria Math" w:hAnsi="Cambria Math"/>
                      <w:lang w:val="sv-SE"/>
                    </w:rPr>
                    <m:t>ln</m:t>
                  </m:r>
                </m:fName>
                <m:e>
                  <m:d>
                    <m:dPr>
                      <m:ctrlPr>
                        <w:rPr>
                          <w:rFonts w:ascii="Cambria Math" w:hAnsi="Cambria Math"/>
                          <w:i/>
                          <w:lang w:val="sv-SE"/>
                        </w:rPr>
                      </m:ctrlPr>
                    </m:dPr>
                    <m:e>
                      <m:r>
                        <w:rPr>
                          <w:rFonts w:ascii="Cambria Math" w:hAnsi="Cambria Math"/>
                          <w:lang w:val="sv-SE"/>
                        </w:rPr>
                        <m:t>2B-1</m:t>
                      </m:r>
                    </m:e>
                  </m:d>
                  <m:r>
                    <w:rPr>
                      <w:rFonts w:ascii="Cambria Math" w:hAnsi="Cambria Math"/>
                      <w:lang w:val="sv-SE"/>
                    </w:rPr>
                    <m:t xml:space="preserve"> </m:t>
                  </m:r>
                </m:e>
              </m:func>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num>
                <m:den>
                  <m:r>
                    <w:rPr>
                      <w:rFonts w:ascii="Cambria Math" w:hAnsi="Cambria Math"/>
                      <w:lang w:val="sv-SE"/>
                    </w:rPr>
                    <m:t>2</m:t>
                  </m:r>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den>
              </m:f>
              <m:d>
                <m:dPr>
                  <m:ctrlPr>
                    <w:rPr>
                      <w:rFonts w:ascii="Cambria Math" w:hAnsi="Cambria Math"/>
                      <w:i/>
                      <w:lang w:val="sv-SE"/>
                    </w:rPr>
                  </m:ctrlPr>
                </m:dPr>
                <m:e>
                  <m:func>
                    <m:funcPr>
                      <m:ctrlPr>
                        <w:rPr>
                          <w:rFonts w:ascii="Cambria Math" w:hAnsi="Cambria Math"/>
                          <w:i/>
                          <w:lang w:val="sv-SE"/>
                        </w:rPr>
                      </m:ctrlPr>
                    </m:funcPr>
                    <m:fName>
                      <m:r>
                        <m:rPr>
                          <m:sty m:val="p"/>
                        </m:rPr>
                        <w:rPr>
                          <w:rFonts w:ascii="Cambria Math" w:hAnsi="Cambria Math"/>
                          <w:lang w:val="sv-SE"/>
                        </w:rPr>
                        <m:t>ln</m:t>
                      </m:r>
                    </m:fName>
                    <m:e>
                      <m:d>
                        <m:dPr>
                          <m:ctrlPr>
                            <w:rPr>
                              <w:rFonts w:ascii="Cambria Math" w:hAnsi="Cambria Math"/>
                              <w:i/>
                              <w:lang w:val="sv-SE"/>
                            </w:rPr>
                          </m:ctrlPr>
                        </m:dPr>
                        <m:e>
                          <m:r>
                            <w:rPr>
                              <w:rFonts w:ascii="Cambria Math" w:hAnsi="Cambria Math"/>
                              <w:lang w:val="sv-SE"/>
                            </w:rPr>
                            <m:t>B-1</m:t>
                          </m:r>
                        </m:e>
                      </m:d>
                    </m:e>
                  </m:func>
                </m:e>
              </m:d>
              <m:r>
                <w:rPr>
                  <w:rFonts w:ascii="Cambria Math" w:hAnsi="Cambria Math"/>
                  <w:lang w:val="sv-SE"/>
                </w:rPr>
                <m:t>+0.39-</m:t>
              </m:r>
              <m:f>
                <m:fPr>
                  <m:ctrlPr>
                    <w:rPr>
                      <w:rFonts w:ascii="Cambria Math" w:hAnsi="Cambria Math"/>
                      <w:i/>
                      <w:lang w:val="sv-SE"/>
                    </w:rPr>
                  </m:ctrlPr>
                </m:fPr>
                <m:num>
                  <m:r>
                    <w:rPr>
                      <w:rFonts w:ascii="Cambria Math" w:hAnsi="Cambria Math"/>
                      <w:lang w:val="sv-SE"/>
                    </w:rPr>
                    <m:t>0.61</m:t>
                  </m:r>
                </m:num>
                <m:den>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den>
              </m:f>
            </m:e>
          </m:d>
        </m:oMath>
      </m:oMathPara>
    </w:p>
    <w:p w14:paraId="3B8DFFB5" w14:textId="2639B88B" w:rsidR="009604F0" w:rsidRDefault="009604F0" w:rsidP="009604F0">
      <w:pPr>
        <w:pStyle w:val="NormalWeb"/>
        <w:spacing w:line="360" w:lineRule="auto"/>
        <w:rPr>
          <w:lang w:val="sv-SE"/>
        </w:rPr>
      </w:pPr>
      <w:r>
        <w:rPr>
          <w:lang w:val="sv-SE"/>
        </w:rPr>
        <w:t>Dimana:</w:t>
      </w:r>
    </w:p>
    <w:p w14:paraId="5BAE715E" w14:textId="718CB3C3" w:rsidR="009604F0" w:rsidRDefault="00000000" w:rsidP="002B5E79">
      <w:pPr>
        <w:pStyle w:val="NormalWeb"/>
        <w:tabs>
          <w:tab w:val="left" w:pos="709"/>
        </w:tabs>
        <w:spacing w:line="360" w:lineRule="auto"/>
        <w:rPr>
          <w:lang w:val="sv-SE"/>
        </w:rPr>
      </w:pPr>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oMath>
      <w:r w:rsidR="002B5E79">
        <w:rPr>
          <w:lang w:val="sv-SE"/>
        </w:rPr>
        <w:tab/>
      </w:r>
      <w:r w:rsidR="009F1770">
        <w:rPr>
          <w:lang w:val="sv-SE"/>
        </w:rPr>
        <w:t>= Konstanta dielektrik efektif</w:t>
      </w:r>
    </w:p>
    <w:p w14:paraId="02391D57" w14:textId="6497F95F" w:rsidR="005A104D" w:rsidRDefault="00243FF9" w:rsidP="009604F0">
      <w:pPr>
        <w:pStyle w:val="NormalWeb"/>
        <w:spacing w:line="360" w:lineRule="auto"/>
        <w:rPr>
          <w:lang w:val="sv-SE"/>
        </w:rPr>
      </w:pPr>
      <w:r>
        <w:rPr>
          <w:lang w:val="sv-SE"/>
        </w:rPr>
        <w:t xml:space="preserve">Dan, </w:t>
      </w:r>
      <m:oMath>
        <m:r>
          <w:rPr>
            <w:rFonts w:ascii="Cambria Math" w:hAnsi="Cambria Math"/>
            <w:lang w:val="sv-SE"/>
          </w:rPr>
          <m:t>B=</m:t>
        </m:r>
        <m:f>
          <m:fPr>
            <m:ctrlPr>
              <w:rPr>
                <w:rFonts w:ascii="Cambria Math" w:hAnsi="Cambria Math"/>
                <w:i/>
                <w:lang w:val="sv-SE"/>
              </w:rPr>
            </m:ctrlPr>
          </m:fPr>
          <m:num>
            <m:r>
              <w:rPr>
                <w:rFonts w:ascii="Cambria Math" w:hAnsi="Cambria Math"/>
                <w:lang w:val="sv-SE"/>
              </w:rPr>
              <m:t>337π</m:t>
            </m:r>
          </m:num>
          <m:den>
            <m:r>
              <w:rPr>
                <w:rFonts w:ascii="Cambria Math" w:hAnsi="Cambria Math"/>
                <w:lang w:val="sv-SE"/>
              </w:rPr>
              <m:t>2</m:t>
            </m:r>
            <m:sSub>
              <m:sSubPr>
                <m:ctrlPr>
                  <w:rPr>
                    <w:rFonts w:ascii="Cambria Math" w:hAnsi="Cambria Math"/>
                    <w:i/>
                    <w:lang w:val="sv-SE"/>
                  </w:rPr>
                </m:ctrlPr>
              </m:sSubPr>
              <m:e>
                <m:r>
                  <w:rPr>
                    <w:rFonts w:ascii="Cambria Math" w:hAnsi="Cambria Math"/>
                    <w:lang w:val="sv-SE"/>
                  </w:rPr>
                  <m:t>Z</m:t>
                </m:r>
              </m:e>
              <m:sub>
                <m:r>
                  <w:rPr>
                    <w:rFonts w:ascii="Cambria Math" w:hAnsi="Cambria Math"/>
                    <w:lang w:val="sv-SE"/>
                  </w:rPr>
                  <m:t>0</m:t>
                </m:r>
              </m:sub>
            </m:sSub>
            <m:rad>
              <m:radPr>
                <m:degHide m:val="1"/>
                <m:ctrlPr>
                  <w:rPr>
                    <w:rFonts w:ascii="Cambria Math" w:hAnsi="Cambria Math"/>
                    <w:i/>
                    <w:lang w:val="sv-SE"/>
                  </w:rPr>
                </m:ctrlPr>
              </m:radPr>
              <m:deg/>
              <m:e>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e>
            </m:rad>
          </m:den>
        </m:f>
      </m:oMath>
    </w:p>
    <w:p w14:paraId="051F366C" w14:textId="1D08DF4A" w:rsidR="007563B2" w:rsidRDefault="001763A2" w:rsidP="009604F0">
      <w:pPr>
        <w:pStyle w:val="NormalWeb"/>
        <w:spacing w:line="360" w:lineRule="auto"/>
        <w:rPr>
          <w:lang w:val="sv-SE"/>
        </w:rPr>
      </w:pPr>
      <w:r w:rsidRPr="001763A2">
        <w:rPr>
          <w:lang w:val="sv-SE"/>
        </w:rPr>
        <w:t xml:space="preserve">Untuk nilai </w:t>
      </w:r>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oMath>
      <w:r w:rsidRPr="001763A2">
        <w:rPr>
          <w:lang w:val="sv-SE"/>
        </w:rPr>
        <w:t>, dicari men</w:t>
      </w:r>
      <w:r>
        <w:rPr>
          <w:lang w:val="sv-SE"/>
        </w:rPr>
        <w:t>ggunakan persamaan di bawah ini:</w:t>
      </w:r>
    </w:p>
    <w:p w14:paraId="34523439" w14:textId="59F44B93" w:rsidR="001763A2" w:rsidRPr="001763A2" w:rsidRDefault="00000000" w:rsidP="009604F0">
      <w:pPr>
        <w:pStyle w:val="NormalWeb"/>
        <w:spacing w:line="360" w:lineRule="auto"/>
        <w:rPr>
          <w:lang w:val="sv-SE"/>
        </w:rPr>
      </w:pPr>
      <m:oMathPara>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r>
                <w:rPr>
                  <w:rFonts w:ascii="Cambria Math" w:hAnsi="Cambria Math"/>
                  <w:lang w:val="sv-SE"/>
                </w:rPr>
                <m:t>+1</m:t>
              </m:r>
            </m:num>
            <m:den>
              <m:r>
                <w:rPr>
                  <w:rFonts w:ascii="Cambria Math" w:hAnsi="Cambria Math"/>
                  <w:lang w:val="sv-SE"/>
                </w:rPr>
                <m:t>2</m:t>
              </m:r>
            </m:den>
          </m:f>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r>
                <w:rPr>
                  <w:rFonts w:ascii="Cambria Math" w:hAnsi="Cambria Math"/>
                  <w:lang w:val="sv-SE"/>
                </w:rPr>
                <m:t>-1</m:t>
              </m:r>
            </m:num>
            <m:den>
              <m:r>
                <w:rPr>
                  <w:rFonts w:ascii="Cambria Math" w:hAnsi="Cambria Math"/>
                  <w:lang w:val="sv-SE"/>
                </w:rPr>
                <m:t>2</m:t>
              </m:r>
            </m:den>
          </m:f>
          <m:d>
            <m:dPr>
              <m:begChr m:val="["/>
              <m:endChr m:val="]"/>
              <m:ctrlPr>
                <w:rPr>
                  <w:rFonts w:ascii="Cambria Math" w:hAnsi="Cambria Math"/>
                  <w:i/>
                  <w:lang w:val="sv-SE"/>
                </w:rPr>
              </m:ctrlPr>
            </m:dPr>
            <m:e>
              <m:f>
                <m:fPr>
                  <m:ctrlPr>
                    <w:rPr>
                      <w:rFonts w:ascii="Cambria Math" w:hAnsi="Cambria Math"/>
                      <w:i/>
                      <w:lang w:val="sv-SE"/>
                    </w:rPr>
                  </m:ctrlPr>
                </m:fPr>
                <m:num>
                  <m:r>
                    <w:rPr>
                      <w:rFonts w:ascii="Cambria Math" w:hAnsi="Cambria Math"/>
                      <w:lang w:val="sv-SE"/>
                    </w:rPr>
                    <m:t>1</m:t>
                  </m:r>
                </m:num>
                <m:den>
                  <m:rad>
                    <m:radPr>
                      <m:degHide m:val="1"/>
                      <m:ctrlPr>
                        <w:rPr>
                          <w:rFonts w:ascii="Cambria Math" w:hAnsi="Cambria Math"/>
                          <w:i/>
                          <w:lang w:val="sv-SE"/>
                        </w:rPr>
                      </m:ctrlPr>
                    </m:radPr>
                    <m:deg/>
                    <m:e>
                      <m:r>
                        <w:rPr>
                          <w:rFonts w:ascii="Cambria Math" w:hAnsi="Cambria Math"/>
                          <w:lang w:val="sv-SE"/>
                        </w:rPr>
                        <m:t>1+</m:t>
                      </m:r>
                      <m:f>
                        <m:fPr>
                          <m:ctrlPr>
                            <w:rPr>
                              <w:rFonts w:ascii="Cambria Math" w:hAnsi="Cambria Math"/>
                              <w:i/>
                              <w:lang w:val="sv-SE"/>
                            </w:rPr>
                          </m:ctrlPr>
                        </m:fPr>
                        <m:num>
                          <m:r>
                            <w:rPr>
                              <w:rFonts w:ascii="Cambria Math" w:hAnsi="Cambria Math"/>
                              <w:lang w:val="sv-SE"/>
                            </w:rPr>
                            <m:t>12</m:t>
                          </m:r>
                          <m:r>
                            <w:rPr>
                              <w:rFonts w:ascii="Cambria Math" w:hAnsi="Cambria Math"/>
                              <w:lang w:val="sv-SE"/>
                            </w:rPr>
                            <m:t>h</m:t>
                          </m:r>
                        </m:num>
                        <m:den>
                          <m:r>
                            <w:rPr>
                              <w:rFonts w:ascii="Cambria Math" w:hAnsi="Cambria Math"/>
                              <w:lang w:val="sv-SE"/>
                            </w:rPr>
                            <m:t>2</m:t>
                          </m:r>
                        </m:den>
                      </m:f>
                    </m:e>
                  </m:rad>
                </m:den>
              </m:f>
              <m:r>
                <w:rPr>
                  <w:rFonts w:ascii="Cambria Math" w:hAnsi="Cambria Math"/>
                  <w:lang w:val="sv-SE"/>
                </w:rPr>
                <m:t>+0.44</m:t>
              </m:r>
              <m:sSup>
                <m:sSupPr>
                  <m:ctrlPr>
                    <w:rPr>
                      <w:rFonts w:ascii="Cambria Math" w:hAnsi="Cambria Math"/>
                      <w:i/>
                      <w:lang w:val="sv-SE"/>
                    </w:rPr>
                  </m:ctrlPr>
                </m:sSupPr>
                <m:e>
                  <m:d>
                    <m:dPr>
                      <m:ctrlPr>
                        <w:rPr>
                          <w:rFonts w:ascii="Cambria Math" w:hAnsi="Cambria Math"/>
                          <w:i/>
                          <w:lang w:val="sv-SE"/>
                        </w:rPr>
                      </m:ctrlPr>
                    </m:dPr>
                    <m:e>
                      <m:r>
                        <w:rPr>
                          <w:rFonts w:ascii="Cambria Math" w:hAnsi="Cambria Math"/>
                          <w:lang w:val="sv-SE"/>
                        </w:rPr>
                        <m:t>1-</m:t>
                      </m:r>
                      <m:f>
                        <m:fPr>
                          <m:ctrlPr>
                            <w:rPr>
                              <w:rFonts w:ascii="Cambria Math" w:hAnsi="Cambria Math"/>
                              <w:i/>
                              <w:lang w:val="sv-SE"/>
                            </w:rPr>
                          </m:ctrlPr>
                        </m:fPr>
                        <m:num>
                          <m:r>
                            <w:rPr>
                              <w:rFonts w:ascii="Cambria Math" w:hAnsi="Cambria Math"/>
                              <w:lang w:val="sv-SE"/>
                            </w:rPr>
                            <m:t>w</m:t>
                          </m:r>
                        </m:num>
                        <m:den>
                          <m:r>
                            <w:rPr>
                              <w:rFonts w:ascii="Cambria Math" w:hAnsi="Cambria Math"/>
                              <w:lang w:val="sv-SE"/>
                            </w:rPr>
                            <m:t>h</m:t>
                          </m:r>
                        </m:den>
                      </m:f>
                    </m:e>
                  </m:d>
                </m:e>
                <m:sup>
                  <m:r>
                    <w:rPr>
                      <w:rFonts w:ascii="Cambria Math" w:hAnsi="Cambria Math"/>
                      <w:lang w:val="sv-SE"/>
                    </w:rPr>
                    <m:t>2</m:t>
                  </m:r>
                </m:sup>
              </m:sSup>
            </m:e>
          </m:d>
        </m:oMath>
      </m:oMathPara>
    </w:p>
    <w:p w14:paraId="09D2F1B0" w14:textId="0774CCFC" w:rsidR="001763A2" w:rsidRPr="002546E2" w:rsidRDefault="00000000" w:rsidP="009604F0">
      <w:pPr>
        <w:pStyle w:val="NormalWeb"/>
        <w:spacing w:line="360" w:lineRule="auto"/>
        <w:rPr>
          <w:lang w:val="sv-SE"/>
        </w:rPr>
      </w:pPr>
      <m:oMathPara>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r>
                <w:rPr>
                  <w:rFonts w:ascii="Cambria Math" w:hAnsi="Cambria Math"/>
                  <w:lang w:val="sv-SE"/>
                </w:rPr>
                <m:t>+1</m:t>
              </m:r>
            </m:num>
            <m:den>
              <m:r>
                <w:rPr>
                  <w:rFonts w:ascii="Cambria Math" w:hAnsi="Cambria Math"/>
                  <w:lang w:val="sv-SE"/>
                </w:rPr>
                <m:t>2</m:t>
              </m:r>
            </m:den>
          </m:f>
          <m:r>
            <w:rPr>
              <w:rFonts w:ascii="Cambria Math" w:hAnsi="Cambria Math"/>
              <w:lang w:val="sv-SE"/>
            </w:rPr>
            <m:t>+</m:t>
          </m:r>
          <m:f>
            <m:fPr>
              <m:ctrlPr>
                <w:rPr>
                  <w:rFonts w:ascii="Cambria Math" w:hAnsi="Cambria Math"/>
                  <w:i/>
                  <w:lang w:val="sv-SE"/>
                </w:rPr>
              </m:ctrlPr>
            </m:fPr>
            <m:num>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r>
                <w:rPr>
                  <w:rFonts w:ascii="Cambria Math" w:hAnsi="Cambria Math"/>
                  <w:lang w:val="sv-SE"/>
                </w:rPr>
                <m:t>-1</m:t>
              </m:r>
            </m:num>
            <m:den>
              <m:r>
                <w:rPr>
                  <w:rFonts w:ascii="Cambria Math" w:hAnsi="Cambria Math"/>
                  <w:lang w:val="sv-SE"/>
                </w:rPr>
                <m:t>2</m:t>
              </m:r>
            </m:den>
          </m:f>
          <m:r>
            <w:rPr>
              <w:rFonts w:ascii="Cambria Math" w:hAnsi="Cambria Math"/>
              <w:lang w:val="sv-SE"/>
            </w:rPr>
            <m:t xml:space="preserve"> </m:t>
          </m:r>
          <m:rad>
            <m:radPr>
              <m:degHide m:val="1"/>
              <m:ctrlPr>
                <w:rPr>
                  <w:rFonts w:ascii="Cambria Math" w:hAnsi="Cambria Math"/>
                  <w:i/>
                  <w:lang w:val="sv-SE"/>
                </w:rPr>
              </m:ctrlPr>
            </m:radPr>
            <m:deg/>
            <m:e>
              <m:r>
                <w:rPr>
                  <w:rFonts w:ascii="Cambria Math" w:hAnsi="Cambria Math"/>
                  <w:lang w:val="sv-SE"/>
                </w:rPr>
                <m:t>1+</m:t>
              </m:r>
              <m:f>
                <m:fPr>
                  <m:ctrlPr>
                    <w:rPr>
                      <w:rFonts w:ascii="Cambria Math" w:hAnsi="Cambria Math"/>
                      <w:i/>
                      <w:lang w:val="sv-SE"/>
                    </w:rPr>
                  </m:ctrlPr>
                </m:fPr>
                <m:num>
                  <m:r>
                    <w:rPr>
                      <w:rFonts w:ascii="Cambria Math" w:hAnsi="Cambria Math"/>
                      <w:lang w:val="sv-SE"/>
                    </w:rPr>
                    <m:t>12</m:t>
                  </m:r>
                  <m:r>
                    <w:rPr>
                      <w:rFonts w:ascii="Cambria Math" w:hAnsi="Cambria Math"/>
                      <w:lang w:val="sv-SE"/>
                    </w:rPr>
                    <m:t>h</m:t>
                  </m:r>
                </m:num>
                <m:den>
                  <m:r>
                    <w:rPr>
                      <w:rFonts w:ascii="Cambria Math" w:hAnsi="Cambria Math"/>
                      <w:lang w:val="sv-SE"/>
                    </w:rPr>
                    <m:t>w</m:t>
                  </m:r>
                </m:den>
              </m:f>
            </m:e>
          </m:rad>
        </m:oMath>
      </m:oMathPara>
    </w:p>
    <w:p w14:paraId="5AE87205" w14:textId="3C087296" w:rsidR="002546E2" w:rsidRDefault="002546E2" w:rsidP="00900D97">
      <w:pPr>
        <w:pStyle w:val="NormalWeb"/>
        <w:spacing w:after="0" w:afterAutospacing="0" w:line="360" w:lineRule="auto"/>
        <w:rPr>
          <w:lang w:val="sv-SE"/>
        </w:rPr>
      </w:pPr>
      <w:r>
        <w:rPr>
          <w:lang w:val="sv-SE"/>
        </w:rPr>
        <w:t>Dimana :</w:t>
      </w:r>
    </w:p>
    <w:p w14:paraId="219D1B47" w14:textId="35DC8ED2" w:rsidR="002546E2" w:rsidRDefault="00000000" w:rsidP="00900D97">
      <w:pPr>
        <w:pStyle w:val="NormalWeb"/>
        <w:spacing w:before="0" w:beforeAutospacing="0"/>
        <w:rPr>
          <w:lang w:val="sv-SE"/>
        </w:rPr>
      </w:pPr>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m:t>
            </m:r>
          </m:sub>
        </m:sSub>
      </m:oMath>
      <w:r w:rsidR="003B5D40">
        <w:rPr>
          <w:lang w:val="sv-SE"/>
        </w:rPr>
        <w:tab/>
      </w:r>
      <w:r w:rsidR="002546E2">
        <w:rPr>
          <w:lang w:val="sv-SE"/>
        </w:rPr>
        <w:t>= Konstanta Dielektrik Substrat</w:t>
      </w:r>
    </w:p>
    <w:p w14:paraId="5A79590B" w14:textId="695FE5A7" w:rsidR="002546E2" w:rsidRDefault="00000000" w:rsidP="009A14A6">
      <w:pPr>
        <w:pStyle w:val="NormalWeb"/>
        <w:rPr>
          <w:lang w:val="sv-SE"/>
        </w:rPr>
      </w:pPr>
      <m:oMath>
        <m:sSub>
          <m:sSubPr>
            <m:ctrlPr>
              <w:rPr>
                <w:rFonts w:ascii="Cambria Math" w:hAnsi="Cambria Math"/>
                <w:i/>
                <w:lang w:val="sv-SE"/>
              </w:rPr>
            </m:ctrlPr>
          </m:sSubPr>
          <m:e>
            <m:r>
              <w:rPr>
                <w:rFonts w:ascii="Cambria Math" w:hAnsi="Cambria Math"/>
                <w:lang w:val="sv-SE"/>
              </w:rPr>
              <m:t>ε</m:t>
            </m:r>
          </m:e>
          <m:sub>
            <m:r>
              <w:rPr>
                <w:rFonts w:ascii="Cambria Math" w:hAnsi="Cambria Math"/>
                <w:lang w:val="sv-SE"/>
              </w:rPr>
              <m:t>reff</m:t>
            </m:r>
          </m:sub>
        </m:sSub>
      </m:oMath>
      <w:r w:rsidR="003B5D40">
        <w:rPr>
          <w:lang w:val="sv-SE"/>
        </w:rPr>
        <w:tab/>
      </w:r>
      <w:r w:rsidR="002546E2">
        <w:rPr>
          <w:lang w:val="sv-SE"/>
        </w:rPr>
        <w:t>= Konstanta Dielektrik Substrat efektif</w:t>
      </w:r>
    </w:p>
    <w:p w14:paraId="37C123C0" w14:textId="1EFA2FEE" w:rsidR="002546E2" w:rsidRPr="00394722" w:rsidRDefault="002546E2" w:rsidP="009A14A6">
      <w:pPr>
        <w:pStyle w:val="NormalWeb"/>
      </w:pPr>
      <w:r w:rsidRPr="00394722">
        <w:t xml:space="preserve">h </w:t>
      </w:r>
      <w:r w:rsidR="003B5D40" w:rsidRPr="00394722">
        <w:tab/>
      </w:r>
      <w:r w:rsidRPr="00394722">
        <w:t>= Tinggi Substrat</w:t>
      </w:r>
    </w:p>
    <w:p w14:paraId="26E79C29" w14:textId="6CE79B30" w:rsidR="002546E2" w:rsidRPr="00394722" w:rsidRDefault="00000000" w:rsidP="009A14A6">
      <w:pPr>
        <w:pStyle w:val="NormalWeb"/>
        <w:tabs>
          <w:tab w:val="left" w:pos="567"/>
        </w:tabs>
        <w:rPr>
          <w:i/>
          <w:iCs/>
        </w:rPr>
      </w:pPr>
      <m:oMath>
        <m:sSub>
          <m:sSubPr>
            <m:ctrlPr>
              <w:rPr>
                <w:rFonts w:ascii="Cambria Math" w:hAnsi="Cambria Math"/>
                <w:i/>
                <w:lang w:val="sv-SE"/>
              </w:rPr>
            </m:ctrlPr>
          </m:sSubPr>
          <m:e>
            <m:r>
              <w:rPr>
                <w:rFonts w:ascii="Cambria Math" w:hAnsi="Cambria Math"/>
                <w:lang w:val="sv-SE"/>
              </w:rPr>
              <m:t>W</m:t>
            </m:r>
          </m:e>
          <m:sub>
            <m:r>
              <w:rPr>
                <w:rFonts w:ascii="Cambria Math" w:hAnsi="Cambria Math"/>
                <w:lang w:val="sv-SE"/>
              </w:rPr>
              <m:t>F</m:t>
            </m:r>
          </m:sub>
        </m:sSub>
      </m:oMath>
      <w:r w:rsidR="003B5D40" w:rsidRPr="00394722">
        <w:tab/>
      </w:r>
      <w:r w:rsidR="00090B1C">
        <w:tab/>
      </w:r>
      <w:r w:rsidR="002546E2" w:rsidRPr="00394722">
        <w:t xml:space="preserve">= Lebar </w:t>
      </w:r>
      <w:r w:rsidR="002546E2" w:rsidRPr="00394722">
        <w:rPr>
          <w:i/>
          <w:iCs/>
        </w:rPr>
        <w:t>feeding</w:t>
      </w:r>
    </w:p>
    <w:p w14:paraId="1898D814" w14:textId="192DB605" w:rsidR="004F6047" w:rsidRDefault="00575E60" w:rsidP="00575E60">
      <w:pPr>
        <w:pStyle w:val="Heading2"/>
        <w:rPr>
          <w:rFonts w:eastAsia="Times New Roman"/>
        </w:rPr>
      </w:pPr>
      <w:r>
        <w:rPr>
          <w:rFonts w:eastAsia="Times New Roman"/>
        </w:rPr>
        <w:t>Antena Mikrostrip</w:t>
      </w:r>
    </w:p>
    <w:p w14:paraId="071EECD4" w14:textId="45614EA5" w:rsidR="008B3A01" w:rsidRPr="008B3A01" w:rsidRDefault="008B3A01" w:rsidP="00A740EA">
      <w:pPr>
        <w:spacing w:after="0" w:line="360" w:lineRule="auto"/>
        <w:jc w:val="both"/>
        <w:rPr>
          <w:rFonts w:ascii="Times New Roman" w:hAnsi="Times New Roman" w:cs="Times New Roman"/>
          <w:lang w:val="sv-SE"/>
        </w:rPr>
      </w:pPr>
      <w:r w:rsidRPr="008B3A01">
        <w:rPr>
          <w:rFonts w:ascii="Times New Roman" w:hAnsi="Times New Roman" w:cs="Times New Roman"/>
          <w:lang w:val="sv-SE"/>
        </w:rPr>
        <w:t>Antena mikrostrip merupakan salah satu jenis antena yang tersusun atas elemen konduktor logam (</w:t>
      </w:r>
      <w:r w:rsidRPr="008B3A01">
        <w:rPr>
          <w:rFonts w:ascii="Times New Roman" w:hAnsi="Times New Roman" w:cs="Times New Roman"/>
          <w:i/>
          <w:iCs/>
          <w:lang w:val="sv-SE"/>
        </w:rPr>
        <w:t>patch</w:t>
      </w:r>
      <w:r w:rsidRPr="008B3A01">
        <w:rPr>
          <w:rFonts w:ascii="Times New Roman" w:hAnsi="Times New Roman" w:cs="Times New Roman"/>
          <w:lang w:val="sv-SE"/>
        </w:rPr>
        <w:t>) yang ditempatkan di atas lapisan substrat dielektrik, dengan bidang pentanahan (</w:t>
      </w:r>
      <w:r w:rsidRPr="008B3A01">
        <w:rPr>
          <w:rFonts w:ascii="Times New Roman" w:hAnsi="Times New Roman" w:cs="Times New Roman"/>
          <w:i/>
          <w:iCs/>
          <w:lang w:val="sv-SE"/>
        </w:rPr>
        <w:t>ground plane</w:t>
      </w:r>
      <w:r w:rsidRPr="008B3A01">
        <w:rPr>
          <w:rFonts w:ascii="Times New Roman" w:hAnsi="Times New Roman" w:cs="Times New Roman"/>
          <w:lang w:val="sv-SE"/>
        </w:rPr>
        <w:t xml:space="preserve">) pada sisi lainnya. Jenis antena ini banyak digunakan karena memiliki bobot yang ringan, dimensi yang kompak, serta proses </w:t>
      </w:r>
      <w:r w:rsidRPr="008B3A01">
        <w:rPr>
          <w:rFonts w:ascii="Times New Roman" w:hAnsi="Times New Roman" w:cs="Times New Roman"/>
          <w:lang w:val="sv-SE"/>
        </w:rPr>
        <w:lastRenderedPageBreak/>
        <w:t xml:space="preserve">fabrikasi yang relatif sederhana. Selain itu, ukurannya yang kecil memungkinkan antena mikrostrip dipasang pada berbagai jenis permukaan maupun perangkat elektronik dengan mudah </w:t>
      </w:r>
      <w:r w:rsidR="00F01C12">
        <w:rPr>
          <w:rFonts w:ascii="Times New Roman" w:hAnsi="Times New Roman" w:cs="Times New Roman"/>
          <w:lang w:val="sv-SE"/>
        </w:rPr>
        <w:fldChar w:fldCharType="begin"/>
      </w:r>
      <w:r w:rsidR="007138B5">
        <w:rPr>
          <w:rFonts w:ascii="Times New Roman" w:hAnsi="Times New Roman" w:cs="Times New Roman"/>
          <w:lang w:val="sv-SE"/>
        </w:rPr>
        <w:instrText xml:space="preserve"> ADDIN ZOTERO_ITEM CSL_CITATION {"citationID":"6hK61b4n","properties":{"unsorted":false,"formattedCitation":"(Balanis, 2016; Pozar, 1992)","plainCitation":"(Balanis, 2016; Pozar, 1992)","noteIndex":0},"citationItems":[{"id":218,"uris":["http://zotero.org/users/local/GXnJfy3L/items/2FG3RDRU"],"itemData":{"id":218,"type":"book","edition":"4.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A."}],"issued":{"date-parts":[["2016"]]}}},{"id":248,"uris":["http://zotero.org/users/local/GXnJfy3L/items/836AASKT"],"itemData":{"id":248,"type":"article-journal","container-title":"Proceedings of the IEEE","DOI":"https://doi.org/10.1109/5.119568","issue":"1","page":"79-91","publisher":"IEEE","title":"Microstrip Antennas","volume":"80","author":[{"family":"Pozar","given":"David M."}],"issued":{"date-parts":[["1992",1]]}}}],"schema":"https://github.com/citation-style-language/schema/raw/master/csl-citation.json"} </w:instrText>
      </w:r>
      <w:r w:rsidR="00F01C12">
        <w:rPr>
          <w:rFonts w:ascii="Times New Roman" w:hAnsi="Times New Roman" w:cs="Times New Roman"/>
          <w:lang w:val="sv-SE"/>
        </w:rPr>
        <w:fldChar w:fldCharType="separate"/>
      </w:r>
      <w:r w:rsidR="007138B5" w:rsidRPr="007138B5">
        <w:rPr>
          <w:rFonts w:ascii="Times New Roman" w:hAnsi="Times New Roman" w:cs="Times New Roman"/>
          <w:lang w:val="sv-SE"/>
        </w:rPr>
        <w:t>(Balanis, 2016; Pozar, 1992)</w:t>
      </w:r>
      <w:r w:rsidR="00F01C12">
        <w:rPr>
          <w:rFonts w:ascii="Times New Roman" w:hAnsi="Times New Roman" w:cs="Times New Roman"/>
          <w:lang w:val="sv-SE"/>
        </w:rPr>
        <w:fldChar w:fldCharType="end"/>
      </w:r>
      <w:r w:rsidRPr="008B3A01">
        <w:rPr>
          <w:rFonts w:ascii="Times New Roman" w:hAnsi="Times New Roman" w:cs="Times New Roman"/>
          <w:lang w:val="sv-SE"/>
        </w:rPr>
        <w:t>.</w:t>
      </w:r>
    </w:p>
    <w:p w14:paraId="4870231C" w14:textId="772414AB" w:rsidR="008B3A01" w:rsidRPr="008B3A01" w:rsidRDefault="008B3A01" w:rsidP="00B46D9C">
      <w:pPr>
        <w:spacing w:after="0" w:line="360" w:lineRule="auto"/>
        <w:ind w:firstLine="426"/>
        <w:jc w:val="both"/>
        <w:rPr>
          <w:rFonts w:ascii="Times New Roman" w:hAnsi="Times New Roman" w:cs="Times New Roman"/>
          <w:lang w:val="sv-SE"/>
        </w:rPr>
      </w:pPr>
      <w:r w:rsidRPr="008B3A01">
        <w:rPr>
          <w:rFonts w:ascii="Times New Roman" w:hAnsi="Times New Roman" w:cs="Times New Roman"/>
          <w:lang w:val="sv-SE"/>
        </w:rPr>
        <w:t xml:space="preserve">Di samping berbagai keunggulannya, antena mikrostrip juga memiliki beberapa keterbatasan. Antena ini umumnya memiliki nilai </w:t>
      </w:r>
      <w:r w:rsidRPr="00A740EA">
        <w:rPr>
          <w:rFonts w:ascii="Times New Roman" w:hAnsi="Times New Roman" w:cs="Times New Roman"/>
          <w:i/>
          <w:iCs/>
          <w:lang w:val="sv-SE"/>
        </w:rPr>
        <w:t>gain</w:t>
      </w:r>
      <w:r w:rsidRPr="008B3A01">
        <w:rPr>
          <w:rFonts w:ascii="Times New Roman" w:hAnsi="Times New Roman" w:cs="Times New Roman"/>
          <w:lang w:val="sv-SE"/>
        </w:rPr>
        <w:t xml:space="preserve"> yang relatif rendah dan </w:t>
      </w:r>
      <w:r w:rsidRPr="00A740EA">
        <w:rPr>
          <w:rFonts w:ascii="Times New Roman" w:hAnsi="Times New Roman" w:cs="Times New Roman"/>
          <w:i/>
          <w:iCs/>
          <w:lang w:val="sv-SE"/>
        </w:rPr>
        <w:t>bandwidth</w:t>
      </w:r>
      <w:r w:rsidRPr="008B3A01">
        <w:rPr>
          <w:rFonts w:ascii="Times New Roman" w:hAnsi="Times New Roman" w:cs="Times New Roman"/>
          <w:lang w:val="sv-SE"/>
        </w:rPr>
        <w:t xml:space="preserve"> yang sempit dibandingkan jenis antena lainnya. Selain itu, kesalahan dalam proses pencatuan (</w:t>
      </w:r>
      <w:r w:rsidRPr="008B3A01">
        <w:rPr>
          <w:rFonts w:ascii="Times New Roman" w:hAnsi="Times New Roman" w:cs="Times New Roman"/>
          <w:i/>
          <w:iCs/>
          <w:lang w:val="sv-SE"/>
        </w:rPr>
        <w:t>feeding</w:t>
      </w:r>
      <w:r w:rsidRPr="008B3A01">
        <w:rPr>
          <w:rFonts w:ascii="Times New Roman" w:hAnsi="Times New Roman" w:cs="Times New Roman"/>
          <w:lang w:val="sv-SE"/>
        </w:rPr>
        <w:t xml:space="preserve">), seperti pemasangan </w:t>
      </w:r>
      <w:r w:rsidRPr="00A740EA">
        <w:rPr>
          <w:rFonts w:ascii="Times New Roman" w:hAnsi="Times New Roman" w:cs="Times New Roman"/>
          <w:i/>
          <w:iCs/>
          <w:lang w:val="sv-SE"/>
        </w:rPr>
        <w:t>port</w:t>
      </w:r>
      <w:r w:rsidRPr="008B3A01">
        <w:rPr>
          <w:rFonts w:ascii="Times New Roman" w:hAnsi="Times New Roman" w:cs="Times New Roman"/>
          <w:lang w:val="sv-SE"/>
        </w:rPr>
        <w:t xml:space="preserve"> atau saluran transmisi yang kurang tepat, dapat memunculkan radiasi yang tidak diinginkan </w:t>
      </w:r>
      <w:r w:rsidR="00A740EA">
        <w:rPr>
          <w:rFonts w:ascii="Times New Roman" w:hAnsi="Times New Roman" w:cs="Times New Roman"/>
          <w:lang w:val="sv-SE"/>
        </w:rPr>
        <w:t xml:space="preserve">           </w:t>
      </w:r>
      <w:r w:rsidRPr="008B3A01">
        <w:rPr>
          <w:rFonts w:ascii="Times New Roman" w:hAnsi="Times New Roman" w:cs="Times New Roman"/>
          <w:lang w:val="sv-SE"/>
        </w:rPr>
        <w:t>(</w:t>
      </w:r>
      <w:r w:rsidRPr="008B3A01">
        <w:rPr>
          <w:rFonts w:ascii="Times New Roman" w:hAnsi="Times New Roman" w:cs="Times New Roman"/>
          <w:i/>
          <w:iCs/>
          <w:lang w:val="sv-SE"/>
        </w:rPr>
        <w:t>spurious radiation</w:t>
      </w:r>
      <w:r w:rsidRPr="008B3A01">
        <w:rPr>
          <w:rFonts w:ascii="Times New Roman" w:hAnsi="Times New Roman" w:cs="Times New Roman"/>
          <w:lang w:val="sv-SE"/>
        </w:rPr>
        <w:t>) sehingga memengaruhi kinerja antena. Efisiensi radiasi antena mikrostrip juga cenderung lebih rendah akibat adanya rugi-rugi pada konduktor dan material substrat.</w:t>
      </w:r>
    </w:p>
    <w:p w14:paraId="10FFB574" w14:textId="77777777" w:rsidR="008B3A01" w:rsidRPr="008B3A01" w:rsidRDefault="008B3A01" w:rsidP="00B46D9C">
      <w:pPr>
        <w:spacing w:line="360" w:lineRule="auto"/>
        <w:ind w:firstLine="360"/>
        <w:jc w:val="both"/>
        <w:rPr>
          <w:rFonts w:ascii="Times New Roman" w:hAnsi="Times New Roman" w:cs="Times New Roman"/>
          <w:lang w:val="sv-SE"/>
        </w:rPr>
      </w:pPr>
      <w:r w:rsidRPr="008B3A01">
        <w:rPr>
          <w:rFonts w:ascii="Times New Roman" w:hAnsi="Times New Roman" w:cs="Times New Roman"/>
          <w:lang w:val="sv-SE"/>
        </w:rPr>
        <w:t>Antena mikrostrip merupakan salah satu antena yang paling banyak diterapkan pada sistem komunikasi nirkabel (</w:t>
      </w:r>
      <w:r w:rsidRPr="008B3A01">
        <w:rPr>
          <w:rFonts w:ascii="Times New Roman" w:hAnsi="Times New Roman" w:cs="Times New Roman"/>
          <w:i/>
          <w:iCs/>
          <w:lang w:val="sv-SE"/>
        </w:rPr>
        <w:t>wireless communication</w:t>
      </w:r>
      <w:r w:rsidRPr="008B3A01">
        <w:rPr>
          <w:rFonts w:ascii="Times New Roman" w:hAnsi="Times New Roman" w:cs="Times New Roman"/>
          <w:lang w:val="sv-SE"/>
        </w:rPr>
        <w:t>) karena menawarkan berbagai keunggulan dalam proses perancangan dan implementasinya. Menurut Stutzman dan Thiele (1998), beberapa faktor yang menjadikan antena mikrostrip banyak digunakan antara lain sebagai berikut.</w:t>
      </w:r>
    </w:p>
    <w:p w14:paraId="3CE0D32C" w14:textId="77777777" w:rsidR="008B3A01" w:rsidRPr="008B3A01" w:rsidRDefault="008B3A01" w:rsidP="00CA1D53">
      <w:pPr>
        <w:numPr>
          <w:ilvl w:val="0"/>
          <w:numId w:val="10"/>
        </w:numPr>
        <w:spacing w:after="0" w:line="360" w:lineRule="auto"/>
        <w:jc w:val="both"/>
        <w:rPr>
          <w:rFonts w:ascii="Times New Roman" w:hAnsi="Times New Roman" w:cs="Times New Roman"/>
          <w:lang w:val="sv-SE"/>
        </w:rPr>
      </w:pPr>
      <w:r w:rsidRPr="008B3A01">
        <w:rPr>
          <w:rFonts w:ascii="Times New Roman" w:hAnsi="Times New Roman" w:cs="Times New Roman"/>
          <w:lang w:val="sv-SE"/>
        </w:rPr>
        <w:t xml:space="preserve">Memiliki struktur yang sederhana sehingga mudah dirancang dan difabrikasi. </w:t>
      </w:r>
    </w:p>
    <w:p w14:paraId="18120306" w14:textId="77777777" w:rsidR="008B3A01" w:rsidRPr="008B3A01" w:rsidRDefault="008B3A01" w:rsidP="00CA1D53">
      <w:pPr>
        <w:numPr>
          <w:ilvl w:val="0"/>
          <w:numId w:val="10"/>
        </w:numPr>
        <w:spacing w:after="0" w:line="360" w:lineRule="auto"/>
        <w:jc w:val="both"/>
        <w:rPr>
          <w:rFonts w:ascii="Times New Roman" w:hAnsi="Times New Roman" w:cs="Times New Roman"/>
          <w:lang w:val="sv-SE"/>
        </w:rPr>
      </w:pPr>
      <w:r w:rsidRPr="008B3A01">
        <w:rPr>
          <w:rFonts w:ascii="Times New Roman" w:hAnsi="Times New Roman" w:cs="Times New Roman"/>
          <w:lang w:val="sv-SE"/>
        </w:rPr>
        <w:t xml:space="preserve">Dapat dipasang pada permukaan datar maupun permukaan yang tidak sepenuhnya planar. </w:t>
      </w:r>
    </w:p>
    <w:p w14:paraId="060AADF6" w14:textId="77777777" w:rsidR="008B3A01" w:rsidRDefault="008B3A01" w:rsidP="00CA1D53">
      <w:pPr>
        <w:numPr>
          <w:ilvl w:val="0"/>
          <w:numId w:val="10"/>
        </w:numPr>
        <w:spacing w:after="0" w:line="360" w:lineRule="auto"/>
        <w:jc w:val="both"/>
        <w:rPr>
          <w:rFonts w:ascii="Times New Roman" w:hAnsi="Times New Roman" w:cs="Times New Roman"/>
          <w:lang w:val="sv-SE"/>
        </w:rPr>
      </w:pPr>
      <w:r w:rsidRPr="008B3A01">
        <w:rPr>
          <w:rFonts w:ascii="Times New Roman" w:hAnsi="Times New Roman" w:cs="Times New Roman"/>
          <w:lang w:val="sv-SE"/>
        </w:rPr>
        <w:t>Mudah diintegrasikan dengan rangkaian mikrostrip atau sirkuit gelombang mikro lainnya sehingga cocok digunakan pada perangkat komunikasi modern.</w:t>
      </w:r>
    </w:p>
    <w:p w14:paraId="7725C616" w14:textId="6EFB1D2C" w:rsidR="0029732C" w:rsidRDefault="0029732C" w:rsidP="00CA1D53">
      <w:pPr>
        <w:numPr>
          <w:ilvl w:val="0"/>
          <w:numId w:val="10"/>
        </w:numPr>
        <w:spacing w:after="0" w:line="360" w:lineRule="auto"/>
        <w:jc w:val="both"/>
        <w:rPr>
          <w:rFonts w:ascii="Times New Roman" w:hAnsi="Times New Roman" w:cs="Times New Roman"/>
          <w:lang w:val="sv-SE"/>
        </w:rPr>
      </w:pPr>
      <w:r>
        <w:rPr>
          <w:rFonts w:ascii="Times New Roman" w:hAnsi="Times New Roman" w:cs="Times New Roman"/>
          <w:lang w:val="sv-SE"/>
        </w:rPr>
        <w:t>Fleksibel sehingga dapat menghasilkan berbagai macam pola dan polarisasi yang berbeda.</w:t>
      </w:r>
    </w:p>
    <w:p w14:paraId="04FE98A2" w14:textId="62BCF60B" w:rsidR="0029732C" w:rsidRDefault="0029732C" w:rsidP="00CA1D53">
      <w:pPr>
        <w:numPr>
          <w:ilvl w:val="0"/>
          <w:numId w:val="10"/>
        </w:numPr>
        <w:spacing w:after="0" w:line="360" w:lineRule="auto"/>
        <w:jc w:val="both"/>
        <w:rPr>
          <w:rFonts w:ascii="Times New Roman" w:hAnsi="Times New Roman" w:cs="Times New Roman"/>
          <w:lang w:val="sv-SE"/>
        </w:rPr>
      </w:pPr>
      <w:r>
        <w:rPr>
          <w:rFonts w:ascii="Times New Roman" w:hAnsi="Times New Roman" w:cs="Times New Roman"/>
          <w:lang w:val="sv-SE"/>
        </w:rPr>
        <w:t xml:space="preserve">Strukturnya kuat dan </w:t>
      </w:r>
      <w:r>
        <w:rPr>
          <w:rFonts w:ascii="Times New Roman" w:hAnsi="Times New Roman" w:cs="Times New Roman"/>
          <w:i/>
          <w:iCs/>
          <w:lang w:val="sv-SE"/>
        </w:rPr>
        <w:t>compact</w:t>
      </w:r>
      <w:r w:rsidR="00FF5E49">
        <w:rPr>
          <w:rFonts w:ascii="Times New Roman" w:hAnsi="Times New Roman" w:cs="Times New Roman"/>
          <w:lang w:val="sv-SE"/>
        </w:rPr>
        <w:t>.</w:t>
      </w:r>
    </w:p>
    <w:p w14:paraId="5793BED3" w14:textId="77777777" w:rsidR="00FD0A09" w:rsidRDefault="00A93CBB" w:rsidP="00FD0A09">
      <w:pPr>
        <w:pStyle w:val="pdq2pgselectionanchorcontainer"/>
        <w:spacing w:after="0" w:afterAutospacing="0" w:line="360" w:lineRule="auto"/>
        <w:ind w:firstLine="360"/>
        <w:jc w:val="both"/>
        <w:rPr>
          <w:lang w:val="sv-SE"/>
        </w:rPr>
      </w:pPr>
      <w:r w:rsidRPr="00A93CBB">
        <w:rPr>
          <w:lang w:val="sv-SE"/>
        </w:rPr>
        <w:t>Secara umum, proses perancangan antena mikrostrip dilakukan melalui dua tahapan utama. Tahap pertama adalah merancang saluran transmisi (</w:t>
      </w:r>
      <w:r w:rsidRPr="00A93CBB">
        <w:rPr>
          <w:rStyle w:val="Emphasis"/>
          <w:lang w:val="sv-SE"/>
        </w:rPr>
        <w:t>feeding network</w:t>
      </w:r>
      <w:r w:rsidRPr="00A93CBB">
        <w:rPr>
          <w:lang w:val="sv-SE"/>
        </w:rPr>
        <w:t xml:space="preserve">) yang digunakan untuk menyalurkan daya menuju antena. Tahap </w:t>
      </w:r>
      <w:r w:rsidRPr="00A93CBB">
        <w:rPr>
          <w:lang w:val="sv-SE"/>
        </w:rPr>
        <w:lastRenderedPageBreak/>
        <w:t>berikutnya adalah menentukan dimensi dan bentuk elemen peradiasi (</w:t>
      </w:r>
      <w:r w:rsidRPr="00A93CBB">
        <w:rPr>
          <w:rStyle w:val="Emphasis"/>
          <w:lang w:val="sv-SE"/>
        </w:rPr>
        <w:t>radiating element</w:t>
      </w:r>
      <w:r w:rsidRPr="00A93CBB">
        <w:rPr>
          <w:lang w:val="sv-SE"/>
        </w:rPr>
        <w:t>) agar antena dapat bekerja pada frekuensi yang diinginkan.</w:t>
      </w:r>
      <w:r>
        <w:rPr>
          <w:lang w:val="sv-SE"/>
        </w:rPr>
        <w:t xml:space="preserve"> </w:t>
      </w:r>
    </w:p>
    <w:p w14:paraId="05966950" w14:textId="2078DBC4" w:rsidR="00A93CBB" w:rsidRDefault="00A93CBB" w:rsidP="00FD0A09">
      <w:pPr>
        <w:pStyle w:val="pdq2pgselectionanchorcontainer"/>
        <w:spacing w:before="0" w:beforeAutospacing="0" w:line="360" w:lineRule="auto"/>
        <w:ind w:firstLine="360"/>
        <w:jc w:val="both"/>
        <w:rPr>
          <w:lang w:val="sv-SE"/>
        </w:rPr>
      </w:pPr>
      <w:r w:rsidRPr="00A93CBB">
        <w:rPr>
          <w:lang w:val="sv-SE"/>
        </w:rPr>
        <w:t>Struktur dasar antena mikrostrip ditunjukkan pada Gambar 2.14. Secara umum, antena mikrostrip tersusun atas tiga bagian utama, yaitu elemen peradiasi (</w:t>
      </w:r>
      <w:r w:rsidRPr="00A93CBB">
        <w:rPr>
          <w:rStyle w:val="Emphasis"/>
          <w:lang w:val="sv-SE"/>
        </w:rPr>
        <w:t>patch</w:t>
      </w:r>
      <w:r w:rsidRPr="00A93CBB">
        <w:rPr>
          <w:lang w:val="sv-SE"/>
        </w:rPr>
        <w:t>), substrat dielektrik, dan bidang pentanahan (</w:t>
      </w:r>
      <w:r w:rsidRPr="00A93CBB">
        <w:rPr>
          <w:rStyle w:val="Emphasis"/>
          <w:lang w:val="sv-SE"/>
        </w:rPr>
        <w:t>ground plane</w:t>
      </w:r>
      <w:r w:rsidRPr="00A93CBB">
        <w:rPr>
          <w:lang w:val="sv-SE"/>
        </w:rPr>
        <w:t>) (Pozar, 2011). Ketiga komponen tersebut memiliki fungsi yang saling melengkapi dalam menentukan karakteristik dan performa antena.</w:t>
      </w:r>
    </w:p>
    <w:p w14:paraId="1D830FAC" w14:textId="33C0A5B5" w:rsidR="00FD0A09" w:rsidRDefault="008670A8" w:rsidP="008670A8">
      <w:pPr>
        <w:pStyle w:val="pdq2pgselectionanchorcontainer"/>
        <w:spacing w:before="0" w:beforeAutospacing="0" w:line="360" w:lineRule="auto"/>
        <w:ind w:firstLine="360"/>
        <w:jc w:val="center"/>
        <w:rPr>
          <w:lang w:val="sv-SE"/>
        </w:rPr>
      </w:pPr>
      <w:r w:rsidRPr="008670A8">
        <w:rPr>
          <w:noProof/>
          <w:lang w:val="sv-SE"/>
        </w:rPr>
        <w:drawing>
          <wp:inline distT="0" distB="0" distL="0" distR="0" wp14:anchorId="00A1E308" wp14:editId="0640ACC6">
            <wp:extent cx="3099460" cy="1897475"/>
            <wp:effectExtent l="0" t="0" r="5715" b="7620"/>
            <wp:docPr id="6769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5013" name=""/>
                    <pic:cNvPicPr/>
                  </pic:nvPicPr>
                  <pic:blipFill>
                    <a:blip r:embed="rId15"/>
                    <a:stretch>
                      <a:fillRect/>
                    </a:stretch>
                  </pic:blipFill>
                  <pic:spPr>
                    <a:xfrm>
                      <a:off x="0" y="0"/>
                      <a:ext cx="3103114" cy="1899712"/>
                    </a:xfrm>
                    <a:prstGeom prst="rect">
                      <a:avLst/>
                    </a:prstGeom>
                  </pic:spPr>
                </pic:pic>
              </a:graphicData>
            </a:graphic>
          </wp:inline>
        </w:drawing>
      </w:r>
    </w:p>
    <w:p w14:paraId="36966EB3" w14:textId="77777777" w:rsidR="002367A4" w:rsidRDefault="002367A4" w:rsidP="00F93534">
      <w:pPr>
        <w:pStyle w:val="pdq2pgselectionanchorcontainer"/>
        <w:numPr>
          <w:ilvl w:val="1"/>
          <w:numId w:val="10"/>
        </w:numPr>
        <w:tabs>
          <w:tab w:val="clear" w:pos="1440"/>
          <w:tab w:val="num" w:pos="851"/>
        </w:tabs>
        <w:spacing w:after="0" w:afterAutospacing="0" w:line="360" w:lineRule="auto"/>
        <w:ind w:hanging="873"/>
        <w:jc w:val="both"/>
        <w:rPr>
          <w:lang w:val="sv-SE"/>
        </w:rPr>
      </w:pPr>
      <w:r>
        <w:rPr>
          <w:lang w:val="sv-SE"/>
        </w:rPr>
        <w:t>Elemen Peradiasi (</w:t>
      </w:r>
      <w:r>
        <w:rPr>
          <w:i/>
          <w:iCs/>
          <w:lang w:val="sv-SE"/>
        </w:rPr>
        <w:t>Patch</w:t>
      </w:r>
      <w:r>
        <w:rPr>
          <w:lang w:val="sv-SE"/>
        </w:rPr>
        <w:t>)</w:t>
      </w:r>
    </w:p>
    <w:p w14:paraId="2C4A17BA" w14:textId="1799DF34" w:rsidR="002367A4" w:rsidRDefault="002367A4" w:rsidP="00F93534">
      <w:pPr>
        <w:pStyle w:val="pdq2pgselectionanchorcontainer"/>
        <w:spacing w:before="0" w:beforeAutospacing="0" w:line="360" w:lineRule="auto"/>
        <w:ind w:left="851"/>
        <w:jc w:val="both"/>
        <w:rPr>
          <w:lang w:val="sv-SE"/>
        </w:rPr>
      </w:pPr>
      <w:r w:rsidRPr="002367A4">
        <w:rPr>
          <w:lang w:val="sv-SE"/>
        </w:rPr>
        <w:t xml:space="preserve">Elemen peradiasi atau </w:t>
      </w:r>
      <w:r w:rsidRPr="002367A4">
        <w:rPr>
          <w:i/>
          <w:iCs/>
          <w:lang w:val="sv-SE"/>
        </w:rPr>
        <w:t>patch</w:t>
      </w:r>
      <w:r w:rsidRPr="002367A4">
        <w:rPr>
          <w:lang w:val="sv-SE"/>
        </w:rPr>
        <w:t xml:space="preserve"> merupakan bagian utama antena yang berfungsi memancarkan gelombang elektromagnetik ke ruang bebas. </w:t>
      </w:r>
      <w:r w:rsidRPr="000D6507">
        <w:rPr>
          <w:i/>
          <w:iCs/>
          <w:lang w:val="sv-SE"/>
        </w:rPr>
        <w:t>Patch</w:t>
      </w:r>
      <w:r w:rsidRPr="002367A4">
        <w:rPr>
          <w:lang w:val="sv-SE"/>
        </w:rPr>
        <w:t xml:space="preserve"> biasanya dibuat dari bahan konduktor logam dengan ketebalan tertentu dan ditempatkan pada permukaan substrat dielektrik. Bentuk patch dapat disesuaikan dengan kebutuhan desain antena, di antaranya berbentuk persegi (</w:t>
      </w:r>
      <w:r w:rsidRPr="000D6507">
        <w:rPr>
          <w:i/>
          <w:iCs/>
          <w:lang w:val="sv-SE"/>
        </w:rPr>
        <w:t>square</w:t>
      </w:r>
      <w:r w:rsidRPr="002367A4">
        <w:rPr>
          <w:lang w:val="sv-SE"/>
        </w:rPr>
        <w:t>), persegi panjang (</w:t>
      </w:r>
      <w:r w:rsidRPr="000D6507">
        <w:rPr>
          <w:i/>
          <w:iCs/>
          <w:lang w:val="sv-SE"/>
        </w:rPr>
        <w:t>rectangular</w:t>
      </w:r>
      <w:r w:rsidRPr="002367A4">
        <w:rPr>
          <w:lang w:val="sv-SE"/>
        </w:rPr>
        <w:t>), segitiga (</w:t>
      </w:r>
      <w:r w:rsidRPr="000D6507">
        <w:rPr>
          <w:i/>
          <w:iCs/>
          <w:lang w:val="sv-SE"/>
        </w:rPr>
        <w:t>triangular</w:t>
      </w:r>
      <w:r w:rsidRPr="002367A4">
        <w:rPr>
          <w:lang w:val="sv-SE"/>
        </w:rPr>
        <w:t>), lingkaran (</w:t>
      </w:r>
      <w:r w:rsidRPr="000D6507">
        <w:rPr>
          <w:i/>
          <w:iCs/>
          <w:lang w:val="sv-SE"/>
        </w:rPr>
        <w:t>circular</w:t>
      </w:r>
      <w:r w:rsidRPr="002367A4">
        <w:rPr>
          <w:lang w:val="sv-SE"/>
        </w:rPr>
        <w:t>), elips (</w:t>
      </w:r>
      <w:r w:rsidRPr="000D6507">
        <w:rPr>
          <w:i/>
          <w:iCs/>
          <w:lang w:val="sv-SE"/>
        </w:rPr>
        <w:t>elliptical</w:t>
      </w:r>
      <w:r w:rsidRPr="002367A4">
        <w:rPr>
          <w:lang w:val="sv-SE"/>
        </w:rPr>
        <w:t xml:space="preserve">), maupun bentuk-bentuk modifikasi lainnya. Variasi bentuk tersebut dipilih untuk memperoleh karakteristik antena yang sesuai dengan kebutuhan aplikasi, seperti frekuensi kerja, </w:t>
      </w:r>
      <w:r w:rsidRPr="00F54DD5">
        <w:rPr>
          <w:i/>
          <w:iCs/>
          <w:lang w:val="sv-SE"/>
        </w:rPr>
        <w:t>bandwidth</w:t>
      </w:r>
      <w:r w:rsidRPr="002367A4">
        <w:rPr>
          <w:lang w:val="sv-SE"/>
        </w:rPr>
        <w:t xml:space="preserve">, </w:t>
      </w:r>
      <w:r w:rsidRPr="00F54DD5">
        <w:rPr>
          <w:i/>
          <w:iCs/>
          <w:lang w:val="sv-SE"/>
        </w:rPr>
        <w:t>gain</w:t>
      </w:r>
      <w:r w:rsidRPr="002367A4">
        <w:rPr>
          <w:lang w:val="sv-SE"/>
        </w:rPr>
        <w:t>, dan pola radiasi</w:t>
      </w:r>
      <w:r w:rsidR="00880C24">
        <w:rPr>
          <w:lang w:val="sv-SE"/>
        </w:rPr>
        <w:t xml:space="preserve"> </w:t>
      </w:r>
      <w:r w:rsidR="00880C24">
        <w:rPr>
          <w:lang w:val="sv-SE"/>
        </w:rPr>
        <w:fldChar w:fldCharType="begin"/>
      </w:r>
      <w:r w:rsidR="00880C24">
        <w:rPr>
          <w:lang w:val="sv-SE"/>
        </w:rPr>
        <w:instrText xml:space="preserve"> ADDIN ZOTERO_ITEM CSL_CITATION {"citationID":"petG5SR5","properties":{"unsorted":false,"formattedCitation":"(Balanis, 2016)","plainCitation":"(Balanis, 2016)","noteIndex":0},"citationItems":[{"id":218,"uris":["http://zotero.org/users/local/GXnJfy3L/items/2FG3RDRU"],"itemData":{"id":218,"type":"book","edition":"4.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A."}],"issued":{"date-parts":[["2016"]]}}}],"schema":"https://github.com/citation-style-language/schema/raw/master/csl-citation.json"} </w:instrText>
      </w:r>
      <w:r w:rsidR="00880C24">
        <w:rPr>
          <w:lang w:val="sv-SE"/>
        </w:rPr>
        <w:fldChar w:fldCharType="separate"/>
      </w:r>
      <w:r w:rsidR="00880C24" w:rsidRPr="00880C24">
        <w:rPr>
          <w:lang w:val="sv-SE"/>
        </w:rPr>
        <w:t>(Balanis, 2016)</w:t>
      </w:r>
      <w:r w:rsidR="00880C24">
        <w:rPr>
          <w:lang w:val="sv-SE"/>
        </w:rPr>
        <w:fldChar w:fldCharType="end"/>
      </w:r>
      <w:r w:rsidRPr="002367A4">
        <w:rPr>
          <w:lang w:val="sv-SE"/>
        </w:rPr>
        <w:t xml:space="preserve">. </w:t>
      </w:r>
    </w:p>
    <w:p w14:paraId="37C6C4C3" w14:textId="3F36325A" w:rsidR="00AB2CC8" w:rsidRDefault="00FD0A09" w:rsidP="00FD0A09">
      <w:pPr>
        <w:pStyle w:val="pdq2pgselectionanchorcontainer"/>
        <w:spacing w:line="360" w:lineRule="auto"/>
        <w:ind w:left="851"/>
        <w:jc w:val="center"/>
        <w:rPr>
          <w:lang w:val="sv-SE"/>
        </w:rPr>
      </w:pPr>
      <w:r w:rsidRPr="00FD0A09">
        <w:rPr>
          <w:noProof/>
          <w:lang w:val="sv-SE"/>
        </w:rPr>
        <w:lastRenderedPageBreak/>
        <w:drawing>
          <wp:inline distT="0" distB="0" distL="0" distR="0" wp14:anchorId="1D367539" wp14:editId="527EE56F">
            <wp:extent cx="3808675" cy="1681441"/>
            <wp:effectExtent l="0" t="0" r="1905" b="0"/>
            <wp:docPr id="60742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23739" name=""/>
                    <pic:cNvPicPr/>
                  </pic:nvPicPr>
                  <pic:blipFill>
                    <a:blip r:embed="rId16"/>
                    <a:stretch>
                      <a:fillRect/>
                    </a:stretch>
                  </pic:blipFill>
                  <pic:spPr>
                    <a:xfrm>
                      <a:off x="0" y="0"/>
                      <a:ext cx="3815643" cy="1684517"/>
                    </a:xfrm>
                    <a:prstGeom prst="rect">
                      <a:avLst/>
                    </a:prstGeom>
                  </pic:spPr>
                </pic:pic>
              </a:graphicData>
            </a:graphic>
          </wp:inline>
        </w:drawing>
      </w:r>
    </w:p>
    <w:p w14:paraId="6EFE4E09" w14:textId="77777777" w:rsidR="004657CA" w:rsidRDefault="00F93534" w:rsidP="004657CA">
      <w:pPr>
        <w:pStyle w:val="pdq2pgselectionanchorcontainer"/>
        <w:numPr>
          <w:ilvl w:val="1"/>
          <w:numId w:val="10"/>
        </w:numPr>
        <w:tabs>
          <w:tab w:val="clear" w:pos="1440"/>
        </w:tabs>
        <w:spacing w:after="0" w:afterAutospacing="0" w:line="360" w:lineRule="auto"/>
        <w:ind w:left="851" w:hanging="284"/>
        <w:rPr>
          <w:lang w:val="sv-SE"/>
        </w:rPr>
      </w:pPr>
      <w:r>
        <w:rPr>
          <w:lang w:val="sv-SE"/>
        </w:rPr>
        <w:t>Substrat</w:t>
      </w:r>
    </w:p>
    <w:p w14:paraId="1B313013" w14:textId="0DFB89B1" w:rsidR="009402C2" w:rsidRDefault="009402C2" w:rsidP="00BD5C27">
      <w:pPr>
        <w:pStyle w:val="pdq2pgselectionanchorcontainer"/>
        <w:spacing w:before="0" w:beforeAutospacing="0" w:after="0" w:afterAutospacing="0" w:line="360" w:lineRule="auto"/>
        <w:ind w:left="851"/>
        <w:jc w:val="both"/>
        <w:rPr>
          <w:lang w:val="sv-SE"/>
        </w:rPr>
      </w:pPr>
      <w:r w:rsidRPr="004657CA">
        <w:rPr>
          <w:lang w:val="sv-SE"/>
        </w:rPr>
        <w:t>Substrat merupakan lapisan dielektrik yang berada di antara elemen peradiasi (</w:t>
      </w:r>
      <w:r w:rsidRPr="004657CA">
        <w:rPr>
          <w:rStyle w:val="Emphasis"/>
          <w:lang w:val="sv-SE"/>
        </w:rPr>
        <w:t>patch</w:t>
      </w:r>
      <w:r w:rsidRPr="004657CA">
        <w:rPr>
          <w:lang w:val="sv-SE"/>
        </w:rPr>
        <w:t xml:space="preserve">) dan </w:t>
      </w:r>
      <w:r w:rsidRPr="00A35DEC">
        <w:rPr>
          <w:rStyle w:val="Strong"/>
          <w:b w:val="0"/>
          <w:bCs w:val="0"/>
          <w:i/>
          <w:iCs/>
          <w:lang w:val="sv-SE"/>
        </w:rPr>
        <w:t>ground plane</w:t>
      </w:r>
      <w:r w:rsidRPr="004657CA">
        <w:rPr>
          <w:lang w:val="sv-SE"/>
        </w:rPr>
        <w:t xml:space="preserve"> pada antena mikrostrip. Material ini memiliki beberapa karakteristik penting, seperti konstanta dielektrik relatif </w:t>
      </w:r>
      <m:oMath>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r</m:t>
                </m:r>
              </m:sub>
            </m:sSub>
          </m:e>
        </m:d>
      </m:oMath>
      <w:r w:rsidRPr="004657CA">
        <w:rPr>
          <w:lang w:val="sv-SE"/>
        </w:rPr>
        <w:t>, faktor rugi dielektrik (</w:t>
      </w:r>
      <w:r w:rsidRPr="004657CA">
        <w:rPr>
          <w:rStyle w:val="Emphasis"/>
          <w:lang w:val="sv-SE"/>
        </w:rPr>
        <w:t>loss tangent</w:t>
      </w:r>
      <w:r w:rsidRPr="004657CA">
        <w:rPr>
          <w:lang w:val="sv-SE"/>
        </w:rPr>
        <w:t xml:space="preserve">, </w:t>
      </w:r>
      <m:oMath>
        <m:r>
          <w:rPr>
            <w:rFonts w:ascii="Cambria Math" w:hAnsi="Cambria Math"/>
          </w:rPr>
          <m:t>δ</m:t>
        </m:r>
      </m:oMath>
      <w:r w:rsidRPr="004657CA">
        <w:rPr>
          <w:lang w:val="sv-SE"/>
        </w:rPr>
        <w:t xml:space="preserve">), serta ketebalan substrat </w:t>
      </w:r>
      <m:oMath>
        <m:d>
          <m:dPr>
            <m:ctrlPr>
              <w:rPr>
                <w:rFonts w:ascii="Cambria Math" w:hAnsi="Cambria Math"/>
              </w:rPr>
            </m:ctrlPr>
          </m:dPr>
          <m:e>
            <m:r>
              <w:rPr>
                <w:rFonts w:ascii="Cambria Math" w:hAnsi="Cambria Math"/>
                <w:lang w:val="sv-SE"/>
              </w:rPr>
              <m:t>h</m:t>
            </m:r>
          </m:e>
        </m:d>
      </m:oMath>
      <w:r w:rsidRPr="004657CA">
        <w:rPr>
          <w:lang w:val="sv-SE"/>
        </w:rPr>
        <w:t xml:space="preserve">. Ketiga parameter tersebut berpengaruh terhadap karakteristik antena, termasuk frekuensi resonansi, </w:t>
      </w:r>
      <w:r w:rsidRPr="00A73953">
        <w:rPr>
          <w:i/>
          <w:iCs/>
          <w:lang w:val="sv-SE"/>
        </w:rPr>
        <w:t>bandwidth</w:t>
      </w:r>
      <w:r w:rsidRPr="004657CA">
        <w:rPr>
          <w:lang w:val="sv-SE"/>
        </w:rPr>
        <w:t>, efisiensi radiasi, dan performa keseluruhan antena.</w:t>
      </w:r>
      <w:r w:rsidR="00B77AD7">
        <w:rPr>
          <w:lang w:val="sv-SE"/>
        </w:rPr>
        <w:t xml:space="preserve"> </w:t>
      </w:r>
      <w:r w:rsidRPr="004657CA">
        <w:rPr>
          <w:lang w:val="sv-SE"/>
        </w:rPr>
        <w:t xml:space="preserve">Pemilihan ketebalan substrat juga memengaruhi kinerja antena. Secara umum, penggunaan substrat yang lebih tebal dapat meningkatkan nilai bandwidth. Namun, peningkatan ketebalan tersebut juga dapat menyebabkan munculnya </w:t>
      </w:r>
      <w:r w:rsidRPr="002A0447">
        <w:rPr>
          <w:rStyle w:val="Strong"/>
          <w:b w:val="0"/>
          <w:bCs w:val="0"/>
          <w:lang w:val="sv-SE"/>
        </w:rPr>
        <w:t>gelombang permukaan</w:t>
      </w:r>
      <w:r w:rsidR="00D3505A">
        <w:rPr>
          <w:rStyle w:val="Strong"/>
          <w:b w:val="0"/>
          <w:bCs w:val="0"/>
          <w:lang w:val="sv-SE"/>
        </w:rPr>
        <w:t xml:space="preserve">             </w:t>
      </w:r>
      <w:r w:rsidRPr="004657CA">
        <w:rPr>
          <w:lang w:val="sv-SE"/>
        </w:rPr>
        <w:t xml:space="preserve"> (</w:t>
      </w:r>
      <w:r w:rsidRPr="004657CA">
        <w:rPr>
          <w:rStyle w:val="Emphasis"/>
          <w:lang w:val="sv-SE"/>
        </w:rPr>
        <w:t>surface wave</w:t>
      </w:r>
      <w:r w:rsidRPr="004657CA">
        <w:rPr>
          <w:lang w:val="sv-SE"/>
        </w:rPr>
        <w:t>) yang berpotensi meningkatkan rugi-rugi radiasi dan menurunkan efisiensi antena.</w:t>
      </w:r>
    </w:p>
    <w:p w14:paraId="4A086BA0" w14:textId="77777777" w:rsidR="00B5075F" w:rsidRDefault="009F7078" w:rsidP="00B703E1">
      <w:pPr>
        <w:pStyle w:val="pdq2pgselectionanchorcontainer"/>
        <w:numPr>
          <w:ilvl w:val="1"/>
          <w:numId w:val="10"/>
        </w:numPr>
        <w:spacing w:before="0" w:beforeAutospacing="0" w:after="0" w:afterAutospacing="0" w:line="360" w:lineRule="auto"/>
        <w:ind w:left="851" w:hanging="284"/>
        <w:jc w:val="both"/>
        <w:rPr>
          <w:i/>
          <w:iCs/>
          <w:lang w:val="sv-SE"/>
        </w:rPr>
      </w:pPr>
      <w:r w:rsidRPr="009F7078">
        <w:rPr>
          <w:i/>
          <w:iCs/>
          <w:lang w:val="sv-SE"/>
        </w:rPr>
        <w:t>Ground Plane</w:t>
      </w:r>
    </w:p>
    <w:p w14:paraId="3AF14D3B" w14:textId="56F682E5" w:rsidR="00A70DEC" w:rsidRDefault="00B5075F" w:rsidP="00B5075F">
      <w:pPr>
        <w:pStyle w:val="pdq2pgselectionanchorcontainer"/>
        <w:spacing w:before="0" w:beforeAutospacing="0" w:line="360" w:lineRule="auto"/>
        <w:ind w:left="851"/>
        <w:jc w:val="both"/>
        <w:rPr>
          <w:lang w:val="sv-SE"/>
        </w:rPr>
      </w:pPr>
      <w:r w:rsidRPr="002920B3">
        <w:rPr>
          <w:i/>
          <w:iCs/>
          <w:lang w:val="sv-SE"/>
        </w:rPr>
        <w:t>Ground plane</w:t>
      </w:r>
      <w:r w:rsidRPr="00B5075F">
        <w:rPr>
          <w:lang w:val="sv-SE"/>
        </w:rPr>
        <w:t xml:space="preserve"> merupakan lapisan konduktor yang berfungsi sebagai bidang referensi (</w:t>
      </w:r>
      <w:r w:rsidRPr="002920B3">
        <w:rPr>
          <w:i/>
          <w:iCs/>
          <w:lang w:val="sv-SE"/>
        </w:rPr>
        <w:t>ground</w:t>
      </w:r>
      <w:r w:rsidRPr="00B5075F">
        <w:rPr>
          <w:lang w:val="sv-SE"/>
        </w:rPr>
        <w:t xml:space="preserve">) pada antena mikrostrip. Komponen ini berperan penting dalam membentuk distribusi medan elektromagnetik sekaligus memengaruhi pola radiasi dan karakteristik impedansi antena. Pada umumnya, </w:t>
      </w:r>
      <w:r w:rsidRPr="004A05E2">
        <w:rPr>
          <w:i/>
          <w:iCs/>
          <w:lang w:val="sv-SE"/>
        </w:rPr>
        <w:t>ground plane</w:t>
      </w:r>
      <w:r w:rsidRPr="00B5075F">
        <w:rPr>
          <w:lang w:val="sv-SE"/>
        </w:rPr>
        <w:t xml:space="preserve"> dibuat menggunakan bahan konduktor yang sama dengan elemen peradiasi, seperti tembaga, agar memiliki konduktivitas yang tinggi dan rugi-rugi yang rendah.</w:t>
      </w:r>
    </w:p>
    <w:p w14:paraId="7D185675" w14:textId="77777777" w:rsidR="00884231" w:rsidRDefault="00884231" w:rsidP="00B5075F">
      <w:pPr>
        <w:pStyle w:val="pdq2pgselectionanchorcontainer"/>
        <w:spacing w:before="0" w:beforeAutospacing="0" w:line="360" w:lineRule="auto"/>
        <w:ind w:left="851"/>
        <w:jc w:val="both"/>
        <w:rPr>
          <w:lang w:val="sv-SE"/>
        </w:rPr>
      </w:pPr>
    </w:p>
    <w:p w14:paraId="1C680250" w14:textId="77777777" w:rsidR="00884231" w:rsidRPr="00FB056D" w:rsidRDefault="00884231" w:rsidP="00884231">
      <w:pPr>
        <w:pStyle w:val="Heading2"/>
      </w:pPr>
      <w:r w:rsidRPr="00FB056D">
        <w:lastRenderedPageBreak/>
        <w:t xml:space="preserve">Antena </w:t>
      </w:r>
      <w:r w:rsidRPr="00665DC9">
        <w:rPr>
          <w:i/>
          <w:iCs/>
        </w:rPr>
        <w:t>Tapered Slot</w:t>
      </w:r>
    </w:p>
    <w:p w14:paraId="63F799D3" w14:textId="11F3BE06" w:rsidR="00884231" w:rsidRDefault="00551AB0" w:rsidP="00884231">
      <w:pPr>
        <w:spacing w:after="0" w:line="360" w:lineRule="auto"/>
        <w:ind w:firstLine="360"/>
        <w:jc w:val="both"/>
        <w:rPr>
          <w:rFonts w:ascii="Times New Roman" w:hAnsi="Times New Roman" w:cs="Times New Roman"/>
          <w:lang w:val="sv-SE"/>
        </w:rPr>
      </w:pPr>
      <w:r>
        <w:rPr>
          <w:rFonts w:ascii="Times New Roman" w:hAnsi="Times New Roman" w:cs="Times New Roman"/>
          <w:i/>
          <w:iCs/>
          <w:lang w:val="sv-SE"/>
        </w:rPr>
        <w:t xml:space="preserve">  </w:t>
      </w:r>
      <w:r w:rsidR="00884231" w:rsidRPr="006D0C83">
        <w:rPr>
          <w:rFonts w:ascii="Times New Roman" w:hAnsi="Times New Roman" w:cs="Times New Roman"/>
          <w:i/>
          <w:iCs/>
          <w:lang w:val="sv-SE"/>
        </w:rPr>
        <w:t>Tapered Slot Antenna</w:t>
      </w:r>
      <w:r w:rsidR="00884231" w:rsidRPr="006D0C83">
        <w:rPr>
          <w:rFonts w:ascii="Times New Roman" w:hAnsi="Times New Roman" w:cs="Times New Roman"/>
          <w:lang w:val="sv-SE"/>
        </w:rPr>
        <w:t xml:space="preserve"> (TSA) merupakan salah satu jenis antena planar yang dirancang untuk beroperasi pada frekuensi tinggi, khususnya pada rentang frekuensi gelombang mikro hingga gelombang milimeter. Antena ini memiliki struktur berupa celah (</w:t>
      </w:r>
      <w:r w:rsidR="00884231" w:rsidRPr="006D0C83">
        <w:rPr>
          <w:rFonts w:ascii="Times New Roman" w:hAnsi="Times New Roman" w:cs="Times New Roman"/>
          <w:i/>
          <w:iCs/>
          <w:lang w:val="sv-SE"/>
        </w:rPr>
        <w:t>slot</w:t>
      </w:r>
      <w:r w:rsidR="00884231" w:rsidRPr="006D0C83">
        <w:rPr>
          <w:rFonts w:ascii="Times New Roman" w:hAnsi="Times New Roman" w:cs="Times New Roman"/>
          <w:lang w:val="sv-SE"/>
        </w:rPr>
        <w:t xml:space="preserve">) pada konduktor yang melebar secara bertahap sepanjang arah propagasi gelombang elektromagnetik. Struktur </w:t>
      </w:r>
      <w:r w:rsidR="00884231" w:rsidRPr="00CE43A7">
        <w:rPr>
          <w:rFonts w:ascii="Times New Roman" w:hAnsi="Times New Roman" w:cs="Times New Roman"/>
          <w:i/>
          <w:iCs/>
          <w:lang w:val="sv-SE"/>
        </w:rPr>
        <w:t>taper</w:t>
      </w:r>
      <w:r w:rsidR="00884231" w:rsidRPr="006D0C83">
        <w:rPr>
          <w:rFonts w:ascii="Times New Roman" w:hAnsi="Times New Roman" w:cs="Times New Roman"/>
          <w:lang w:val="sv-SE"/>
        </w:rPr>
        <w:t xml:space="preserve"> tersebut memungkinkan antena TSA menghasilkan karakteristik pita lebar (</w:t>
      </w:r>
      <w:r w:rsidR="00884231" w:rsidRPr="006D0C83">
        <w:rPr>
          <w:rFonts w:ascii="Times New Roman" w:hAnsi="Times New Roman" w:cs="Times New Roman"/>
          <w:i/>
          <w:iCs/>
          <w:lang w:val="sv-SE"/>
        </w:rPr>
        <w:t>wideband</w:t>
      </w:r>
      <w:r w:rsidR="00884231" w:rsidRPr="006D0C83">
        <w:rPr>
          <w:rFonts w:ascii="Times New Roman" w:hAnsi="Times New Roman" w:cs="Times New Roman"/>
          <w:lang w:val="sv-SE"/>
        </w:rPr>
        <w:t>) serta pola radiasi yang relatif stabil dan terarah, sehingga banyak digunakan pada berbagai aplikasi seperti sistem radar, komunikasi nirkabel, serta sistem sensor elektromagnetik</w:t>
      </w:r>
      <w:r w:rsidR="00884231">
        <w:rPr>
          <w:rFonts w:ascii="Times New Roman" w:hAnsi="Times New Roman" w:cs="Times New Roman"/>
          <w:lang w:val="sv-SE"/>
        </w:rPr>
        <w:t xml:space="preserve"> </w:t>
      </w:r>
      <w:r w:rsidR="00884231">
        <w:rPr>
          <w:rFonts w:ascii="Times New Roman" w:hAnsi="Times New Roman" w:cs="Times New Roman"/>
          <w:lang w:val="sv-SE"/>
        </w:rPr>
        <w:fldChar w:fldCharType="begin"/>
      </w:r>
      <w:r w:rsidR="009765A2">
        <w:rPr>
          <w:rFonts w:ascii="Times New Roman" w:hAnsi="Times New Roman" w:cs="Times New Roman"/>
          <w:lang w:val="sv-SE"/>
        </w:rPr>
        <w:instrText xml:space="preserve"> ADDIN ZOTERO_ITEM CSL_CITATION {"citationID":"uxoZeDix","properties":{"formattedCitation":"(Balanis, 2016; Yngvesson dkk., 2020)","plainCitation":"(Balanis, 2016; Yngvesson dkk., 2020)","noteIndex":0},"citationItems":[{"id":218,"uris":["http://zotero.org/users/local/GXnJfy3L/items/2FG3RDRU"],"itemData":{"id":218,"type":"book","edition":"4.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A."}],"issued":{"date-parts":[["2016"]]}}},{"id":251,"uris":["http://zotero.org/users/local/GXnJfy3L/items/UGITI75N"],"itemData":{"id":251,"type":"article-journal","container-title":"IEEE Transactions on Microwave Theory and Techniques","DOI":"10.1109/22.20062","ISSN":"00189480","issue":"2","journalAbbreviation":"IEEE Trans. Microwave Theory Techn.","language":"en","license":"https://ieeexplore.ieee.org/Xplorehelp/downloads/license-information/IEEE.html","page":"365-374","source":"DOI.org (Crossref)","title":"The tapered slot antenna-a new integrated element for millimeter-wave applications","volume":"37","author":[{"family":"Yngvesson","given":"K.S."},{"family":"Korzeniowski","given":"T.L."},{"family":"Kim","given":"Y.-S."},{"family":"Kollberg","given":"E.L."},{"family":"Johansson","given":"J.F."}],"issued":{"date-parts":[["2020",2]]}}}],"schema":"https://github.com/citation-style-language/schema/raw/master/csl-citation.json"} </w:instrText>
      </w:r>
      <w:r w:rsidR="00884231">
        <w:rPr>
          <w:rFonts w:ascii="Times New Roman" w:hAnsi="Times New Roman" w:cs="Times New Roman"/>
          <w:lang w:val="sv-SE"/>
        </w:rPr>
        <w:fldChar w:fldCharType="separate"/>
      </w:r>
      <w:r w:rsidR="009765A2" w:rsidRPr="009765A2">
        <w:rPr>
          <w:rFonts w:ascii="Times New Roman" w:hAnsi="Times New Roman" w:cs="Times New Roman"/>
          <w:lang w:val="sv-SE"/>
        </w:rPr>
        <w:t>(Balanis, 2016; Yngvesson dkk., 2020)</w:t>
      </w:r>
      <w:r w:rsidR="00884231">
        <w:rPr>
          <w:rFonts w:ascii="Times New Roman" w:hAnsi="Times New Roman" w:cs="Times New Roman"/>
          <w:lang w:val="sv-SE"/>
        </w:rPr>
        <w:fldChar w:fldCharType="end"/>
      </w:r>
      <w:r w:rsidR="00884231">
        <w:rPr>
          <w:rFonts w:ascii="Times New Roman" w:hAnsi="Times New Roman" w:cs="Times New Roman"/>
          <w:lang w:val="sv-SE"/>
        </w:rPr>
        <w:t>.</w:t>
      </w:r>
    </w:p>
    <w:p w14:paraId="4E76A4C0" w14:textId="77777777" w:rsidR="00F8533E" w:rsidRDefault="00884231" w:rsidP="00F8533E">
      <w:pPr>
        <w:spacing w:after="0" w:line="360" w:lineRule="auto"/>
        <w:ind w:firstLine="360"/>
        <w:jc w:val="both"/>
        <w:rPr>
          <w:rFonts w:ascii="Times New Roman" w:hAnsi="Times New Roman" w:cs="Times New Roman"/>
          <w:lang w:val="sv-SE"/>
        </w:rPr>
      </w:pPr>
      <w:r w:rsidRPr="001A0AF1">
        <w:rPr>
          <w:rFonts w:ascii="Times New Roman" w:hAnsi="Times New Roman" w:cs="Times New Roman"/>
          <w:lang w:val="sv-SE"/>
        </w:rPr>
        <w:t xml:space="preserve">Antena </w:t>
      </w:r>
      <w:r w:rsidRPr="006E3FD5">
        <w:rPr>
          <w:rFonts w:ascii="Times New Roman" w:hAnsi="Times New Roman" w:cs="Times New Roman"/>
          <w:i/>
          <w:iCs/>
          <w:lang w:val="sv-SE"/>
        </w:rPr>
        <w:t>tapered slot</w:t>
      </w:r>
      <w:r w:rsidRPr="001A0AF1">
        <w:rPr>
          <w:rFonts w:ascii="Times New Roman" w:hAnsi="Times New Roman" w:cs="Times New Roman"/>
          <w:lang w:val="sv-SE"/>
        </w:rPr>
        <w:t xml:space="preserve"> sering juga dikenal sebagai antena Vivaldi, yang merupakan salah satu bentuk antena slot yang memiliki kemampuan bekerja pada rentang frekuensi yang luas. Antena ini pertama kali diperkenalkan oleh P. J. Gibson pada tahun 1979 sebagai antena </w:t>
      </w:r>
      <w:r w:rsidRPr="00954DAB">
        <w:rPr>
          <w:rFonts w:ascii="Times New Roman" w:hAnsi="Times New Roman" w:cs="Times New Roman"/>
          <w:i/>
          <w:iCs/>
          <w:lang w:val="sv-SE"/>
        </w:rPr>
        <w:t>broadband</w:t>
      </w:r>
      <w:r w:rsidRPr="001A0AF1">
        <w:rPr>
          <w:rFonts w:ascii="Times New Roman" w:hAnsi="Times New Roman" w:cs="Times New Roman"/>
          <w:lang w:val="sv-SE"/>
        </w:rPr>
        <w:t xml:space="preserve"> yang mampu menghasilkan pola radiasi yang baik pada berbagai frekuensi operasi</w:t>
      </w:r>
      <w:r>
        <w:rPr>
          <w:rFonts w:ascii="Times New Roman" w:hAnsi="Times New Roman" w:cs="Times New Roman"/>
          <w:lang w:val="sv-SE"/>
        </w:rPr>
        <w:t xml:space="preserve">. </w:t>
      </w:r>
      <w:r w:rsidRPr="006E3FD5">
        <w:rPr>
          <w:rFonts w:ascii="Times New Roman" w:hAnsi="Times New Roman" w:cs="Times New Roman"/>
          <w:lang w:val="sv-SE"/>
        </w:rPr>
        <w:t xml:space="preserve">Sejak diperkenalkan, antena Vivaldi banyak dikembangkan dan digunakan dalam berbagai aplikasi frekuensi tinggi karena kemampuannya dalam menghasilkan </w:t>
      </w:r>
      <w:r w:rsidRPr="006965C1">
        <w:rPr>
          <w:rFonts w:ascii="Times New Roman" w:hAnsi="Times New Roman" w:cs="Times New Roman"/>
          <w:i/>
          <w:iCs/>
          <w:lang w:val="sv-SE"/>
        </w:rPr>
        <w:t>bandwidth</w:t>
      </w:r>
      <w:r w:rsidRPr="006E3FD5">
        <w:rPr>
          <w:rFonts w:ascii="Times New Roman" w:hAnsi="Times New Roman" w:cs="Times New Roman"/>
          <w:lang w:val="sv-SE"/>
        </w:rPr>
        <w:t xml:space="preserve"> yang lebar, efisiensi radiasi yang baik, serta kemudahan dalam proses fabrikasi menggunakan teknologi mikrostrip</w:t>
      </w:r>
      <w:r>
        <w:rPr>
          <w:rFonts w:ascii="Times New Roman" w:hAnsi="Times New Roman" w:cs="Times New Roman"/>
          <w:lang w:val="sv-SE"/>
        </w:rPr>
        <w:t>.</w:t>
      </w:r>
    </w:p>
    <w:p w14:paraId="5590505E" w14:textId="340365B4" w:rsidR="00884231" w:rsidRDefault="00784E23" w:rsidP="00F8533E">
      <w:pPr>
        <w:spacing w:line="360" w:lineRule="auto"/>
        <w:ind w:firstLine="360"/>
        <w:jc w:val="both"/>
        <w:rPr>
          <w:lang w:val="sv-SE"/>
        </w:rPr>
      </w:pPr>
      <w:r w:rsidRPr="00F8533E">
        <w:rPr>
          <w:rFonts w:ascii="Times New Roman" w:hAnsi="Times New Roman" w:cs="Times New Roman"/>
          <w:i/>
          <w:iCs/>
          <w:lang w:val="sv-SE"/>
        </w:rPr>
        <w:t>Tapered Slot Antenna</w:t>
      </w:r>
      <w:r w:rsidRPr="00F8533E">
        <w:rPr>
          <w:rFonts w:ascii="Times New Roman" w:hAnsi="Times New Roman" w:cs="Times New Roman"/>
          <w:lang w:val="sv-SE"/>
        </w:rPr>
        <w:t xml:space="preserve"> (TSA) termasuk ke dalam kelompok </w:t>
      </w:r>
      <w:r w:rsidRPr="00F8533E">
        <w:rPr>
          <w:rFonts w:ascii="Times New Roman" w:hAnsi="Times New Roman" w:cs="Times New Roman"/>
          <w:i/>
          <w:iCs/>
          <w:lang w:val="sv-SE"/>
        </w:rPr>
        <w:t>traveling-wave antenna</w:t>
      </w:r>
      <w:r w:rsidRPr="00F8533E">
        <w:rPr>
          <w:rFonts w:ascii="Times New Roman" w:hAnsi="Times New Roman" w:cs="Times New Roman"/>
          <w:lang w:val="sv-SE"/>
        </w:rPr>
        <w:t>, yaitu antena yang bekerja berdasarkan perambatan gelombang elektromagnetik menuju ujung struktur antena dengan pantulan yang sangat kecil sehingga tidak membentuk gelombang berdiri (</w:t>
      </w:r>
      <w:r w:rsidRPr="00F8533E">
        <w:rPr>
          <w:rFonts w:ascii="Times New Roman" w:hAnsi="Times New Roman" w:cs="Times New Roman"/>
          <w:i/>
          <w:iCs/>
          <w:lang w:val="sv-SE"/>
        </w:rPr>
        <w:t>standing wave</w:t>
      </w:r>
      <w:r w:rsidRPr="00F8533E">
        <w:rPr>
          <w:rFonts w:ascii="Times New Roman" w:hAnsi="Times New Roman" w:cs="Times New Roman"/>
          <w:lang w:val="sv-SE"/>
        </w:rPr>
        <w:t xml:space="preserve">). Berbeda dengan antena resonansi yang memanfaatkan gelombang berdiri untuk menghasilkan radiasi, antena </w:t>
      </w:r>
      <w:r w:rsidRPr="00683CB7">
        <w:rPr>
          <w:rFonts w:ascii="Times New Roman" w:hAnsi="Times New Roman" w:cs="Times New Roman"/>
          <w:i/>
          <w:iCs/>
          <w:lang w:val="sv-SE"/>
        </w:rPr>
        <w:t>traveling-wave</w:t>
      </w:r>
      <w:r w:rsidRPr="00F8533E">
        <w:rPr>
          <w:rFonts w:ascii="Times New Roman" w:hAnsi="Times New Roman" w:cs="Times New Roman"/>
          <w:lang w:val="sv-SE"/>
        </w:rPr>
        <w:t xml:space="preserve"> memiliki distribusi fasa yang bersifat progresif sehingga energi dipancarkan secara kontinu sepanjang lintasan propagasi gelombang (Balanis, 2016). Implementasi konsep tersebut pada TSA dilakukan melalui slot yang mengalami pelebaran secara bertahap (</w:t>
      </w:r>
      <w:r w:rsidRPr="00F8533E">
        <w:rPr>
          <w:rFonts w:ascii="Times New Roman" w:hAnsi="Times New Roman" w:cs="Times New Roman"/>
          <w:i/>
          <w:iCs/>
          <w:lang w:val="sv-SE"/>
        </w:rPr>
        <w:t>taper</w:t>
      </w:r>
      <w:r w:rsidRPr="00F8533E">
        <w:rPr>
          <w:rFonts w:ascii="Times New Roman" w:hAnsi="Times New Roman" w:cs="Times New Roman"/>
          <w:lang w:val="sv-SE"/>
        </w:rPr>
        <w:t>). Pada bagian awal antena, slot dibuat sempit untuk menghasilkan proses pencatuan (</w:t>
      </w:r>
      <w:r w:rsidRPr="00F8533E">
        <w:rPr>
          <w:rFonts w:ascii="Times New Roman" w:hAnsi="Times New Roman" w:cs="Times New Roman"/>
          <w:i/>
          <w:iCs/>
          <w:lang w:val="sv-SE"/>
        </w:rPr>
        <w:t>coupling</w:t>
      </w:r>
      <w:r w:rsidRPr="00F8533E">
        <w:rPr>
          <w:rFonts w:ascii="Times New Roman" w:hAnsi="Times New Roman" w:cs="Times New Roman"/>
          <w:lang w:val="sv-SE"/>
        </w:rPr>
        <w:t xml:space="preserve">) yang efisien. Selanjutnya, gelombang elektromagnetik merambat menuju bagian </w:t>
      </w:r>
      <w:r w:rsidRPr="00B660D8">
        <w:rPr>
          <w:rFonts w:ascii="Times New Roman" w:hAnsi="Times New Roman" w:cs="Times New Roman"/>
          <w:i/>
          <w:iCs/>
          <w:lang w:val="sv-SE"/>
        </w:rPr>
        <w:t>aperture</w:t>
      </w:r>
      <w:r w:rsidRPr="00F8533E">
        <w:rPr>
          <w:rFonts w:ascii="Times New Roman" w:hAnsi="Times New Roman" w:cs="Times New Roman"/>
          <w:lang w:val="sv-SE"/>
        </w:rPr>
        <w:t xml:space="preserve"> melalui slot yang semakin melebar sehingga energi dipancarkan secara bertahap ke arah </w:t>
      </w:r>
      <w:r w:rsidRPr="00F8533E">
        <w:rPr>
          <w:rFonts w:ascii="Times New Roman" w:hAnsi="Times New Roman" w:cs="Times New Roman"/>
          <w:i/>
          <w:iCs/>
          <w:lang w:val="sv-SE"/>
        </w:rPr>
        <w:t>end-fire</w:t>
      </w:r>
      <w:r w:rsidRPr="00F8533E">
        <w:rPr>
          <w:rFonts w:ascii="Times New Roman" w:hAnsi="Times New Roman" w:cs="Times New Roman"/>
          <w:lang w:val="sv-SE"/>
        </w:rPr>
        <w:t xml:space="preserve">. Perubahan dimensi slot menyebabkan karakteristik </w:t>
      </w:r>
      <w:r w:rsidRPr="00F8533E">
        <w:rPr>
          <w:rFonts w:ascii="Times New Roman" w:hAnsi="Times New Roman" w:cs="Times New Roman"/>
          <w:lang w:val="sv-SE"/>
        </w:rPr>
        <w:lastRenderedPageBreak/>
        <w:t>impedansi dan panjang gelombang slot berubah secara gradual sehingga refleksi dapat diminimalkan dan proses radiasi berlangsung lebih efisien. Mekanisme propagasi tersebut menjadikan TSA memiliki bandwidth yang lebar serta pola radiasi yang terarah</w:t>
      </w:r>
      <w:r w:rsidR="00E81DE5" w:rsidRPr="00F8533E">
        <w:rPr>
          <w:rFonts w:ascii="Times New Roman" w:hAnsi="Times New Roman" w:cs="Times New Roman"/>
          <w:lang w:val="sv-SE"/>
        </w:rPr>
        <w:t xml:space="preserve"> </w:t>
      </w:r>
      <w:r w:rsidR="00E81DE5">
        <w:rPr>
          <w:lang w:val="sv-SE"/>
        </w:rPr>
        <w:fldChar w:fldCharType="begin"/>
      </w:r>
      <w:r w:rsidR="00B67972">
        <w:rPr>
          <w:lang w:val="sv-SE"/>
        </w:rPr>
        <w:instrText xml:space="preserve"> ADDIN ZOTERO_ITEM CSL_CITATION {"citationID":"qsJfEHCn","properties":{"unsorted":false,"formattedCitation":"(Balanis, 2016; Janaswamy &amp; Schaubert, 1987)","plainCitation":"(Balanis, 2016; Janaswamy &amp; Schaubert, 1987)","noteIndex":0},"citationItems":[{"id":218,"uris":["http://zotero.org/users/local/GXnJfy3L/items/2FG3RDRU"],"itemData":{"id":218,"type":"book","edition":"4. ed","ISBN":"978-0-471-66782-7","language":"en","number-of-pages":"1117","publisher":"Wiley-Interscience","publisher-place":"Hoboken, N.J","source":"K10plus ISBN","title":"Antenna theory: analysis and design","title-short":"Antenna theory","author":[{"family":"Balanis","given":"Constantine A."}],"issued":{"date-parts":[["2016"]]}}},{"id":256,"uris":["http://zotero.org/users/local/GXnJfy3L/items/6EUHZVYC"],"itemData":{"id":256,"type":"article-journal","abstract":"A method for calculating the radiation pattern of end-fire tapered slot antennas with or without dielectric substrate is presented. The method involves a two-step procedure: 1) determinethe field distributionof a traveling wavaelong thetapered slot, and 2) compute the radiation from this slot fieldby using the half-plane Green’sfunction to account for termination effects. Acceptableestimates of the slot field usually can beobtained from asteppedapproximation to thetapered geometry. The method has beenverifiedbycomparisons to measured patterns for varioudsielectriscubstrateasndantennadimensions. However, the effect of lateral truncation has not yet been successfully modeled. Experimental patterns showing this effect are presented.","container-title":"IEEE Transactions on Antennas and Propagation","DOI":"10.1109/TAP.1987.1144218","ISSN":"0018-926X","issue":"9","journalAbbreviation":"IEEE Trans. Antennas Propag.","language":"en","page":"1058–1065","publisher":"IEEE","source":"Zotero","title":"Analysis of the Tapered Slot Antenna","volume":"35","author":[{"family":"Janaswamy","given":"Ramakrishna"},{"family":"Schaubert","given":"Daniel H"}],"issued":{"date-parts":[["1987"]]}}}],"schema":"https://github.com/citation-style-language/schema/raw/master/csl-citation.json"} </w:instrText>
      </w:r>
      <w:r w:rsidR="00E81DE5">
        <w:rPr>
          <w:lang w:val="sv-SE"/>
        </w:rPr>
        <w:fldChar w:fldCharType="separate"/>
      </w:r>
      <w:r w:rsidR="00B67972" w:rsidRPr="00B67972">
        <w:rPr>
          <w:rFonts w:ascii="Times New Roman" w:hAnsi="Times New Roman" w:cs="Times New Roman"/>
          <w:lang w:val="sv-SE"/>
        </w:rPr>
        <w:t>(Balanis, 2016; Janaswamy &amp; Schaubert, 1987)</w:t>
      </w:r>
      <w:r w:rsidR="00E81DE5">
        <w:rPr>
          <w:lang w:val="sv-SE"/>
        </w:rPr>
        <w:fldChar w:fldCharType="end"/>
      </w:r>
      <w:r w:rsidRPr="00784E23">
        <w:rPr>
          <w:lang w:val="sv-SE"/>
        </w:rPr>
        <w:t>.</w:t>
      </w:r>
    </w:p>
    <w:p w14:paraId="4FEC05FA" w14:textId="2CAE2376" w:rsidR="004C68FB" w:rsidRDefault="004C68FB" w:rsidP="004C68FB">
      <w:pPr>
        <w:spacing w:line="360" w:lineRule="auto"/>
        <w:ind w:firstLine="360"/>
        <w:jc w:val="center"/>
        <w:rPr>
          <w:lang w:val="sv-SE"/>
        </w:rPr>
      </w:pPr>
      <w:r>
        <w:rPr>
          <w:rFonts w:ascii="Times New Roman" w:hAnsi="Times New Roman" w:cs="Times New Roman"/>
          <w:noProof/>
          <w:lang w:val="sv-SE"/>
        </w:rPr>
        <w:drawing>
          <wp:inline distT="0" distB="0" distL="0" distR="0" wp14:anchorId="2F931EF7" wp14:editId="3A17ACF1">
            <wp:extent cx="2781300" cy="2952750"/>
            <wp:effectExtent l="0" t="0" r="0" b="0"/>
            <wp:docPr id="88238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89820" name="Picture 882389820"/>
                    <pic:cNvPicPr/>
                  </pic:nvPicPr>
                  <pic:blipFill>
                    <a:blip r:embed="rId17">
                      <a:extLst>
                        <a:ext uri="{28A0092B-C50C-407E-A947-70E740481C1C}">
                          <a14:useLocalDpi xmlns:a14="http://schemas.microsoft.com/office/drawing/2010/main" val="0"/>
                        </a:ext>
                      </a:extLst>
                    </a:blip>
                    <a:stretch>
                      <a:fillRect/>
                    </a:stretch>
                  </pic:blipFill>
                  <pic:spPr>
                    <a:xfrm>
                      <a:off x="0" y="0"/>
                      <a:ext cx="2781300" cy="2952750"/>
                    </a:xfrm>
                    <a:prstGeom prst="rect">
                      <a:avLst/>
                    </a:prstGeom>
                  </pic:spPr>
                </pic:pic>
              </a:graphicData>
            </a:graphic>
          </wp:inline>
        </w:drawing>
      </w:r>
    </w:p>
    <w:p w14:paraId="4C547A52" w14:textId="6E8260FE" w:rsidR="00E621FD" w:rsidRDefault="00E621FD" w:rsidP="005E6C13">
      <w:pPr>
        <w:spacing w:after="0" w:line="360" w:lineRule="auto"/>
        <w:ind w:firstLine="360"/>
        <w:jc w:val="both"/>
        <w:rPr>
          <w:rFonts w:ascii="Times New Roman" w:hAnsi="Times New Roman" w:cs="Times New Roman"/>
          <w:lang w:val="sv-SE"/>
        </w:rPr>
      </w:pPr>
      <w:r w:rsidRPr="00E621FD">
        <w:rPr>
          <w:rFonts w:ascii="Times New Roman" w:hAnsi="Times New Roman" w:cs="Times New Roman"/>
          <w:lang w:val="sv-SE"/>
        </w:rPr>
        <w:t xml:space="preserve">Gambar 2.xx menunjukkan struktur dasar </w:t>
      </w:r>
      <w:r w:rsidRPr="00E621FD">
        <w:rPr>
          <w:rFonts w:ascii="Times New Roman" w:hAnsi="Times New Roman" w:cs="Times New Roman"/>
          <w:i/>
          <w:iCs/>
          <w:lang w:val="sv-SE"/>
        </w:rPr>
        <w:t>Tapered Slot Antenna</w:t>
      </w:r>
      <w:r w:rsidRPr="00E621FD">
        <w:rPr>
          <w:rFonts w:ascii="Times New Roman" w:hAnsi="Times New Roman" w:cs="Times New Roman"/>
          <w:lang w:val="sv-SE"/>
        </w:rPr>
        <w:t xml:space="preserve"> yang terdiri atas bagian saluran pencatu (</w:t>
      </w:r>
      <w:r w:rsidRPr="00E621FD">
        <w:rPr>
          <w:rFonts w:ascii="Times New Roman" w:hAnsi="Times New Roman" w:cs="Times New Roman"/>
          <w:i/>
          <w:iCs/>
          <w:lang w:val="sv-SE"/>
        </w:rPr>
        <w:t>feed region</w:t>
      </w:r>
      <w:r w:rsidRPr="00E621FD">
        <w:rPr>
          <w:rFonts w:ascii="Times New Roman" w:hAnsi="Times New Roman" w:cs="Times New Roman"/>
          <w:lang w:val="sv-SE"/>
        </w:rPr>
        <w:t>), slot yang mengalami pelebaran secara bertahap (</w:t>
      </w:r>
      <w:r w:rsidRPr="00E621FD">
        <w:rPr>
          <w:rFonts w:ascii="Times New Roman" w:hAnsi="Times New Roman" w:cs="Times New Roman"/>
          <w:i/>
          <w:iCs/>
          <w:lang w:val="sv-SE"/>
        </w:rPr>
        <w:t>taper</w:t>
      </w:r>
      <w:r w:rsidRPr="00E621FD">
        <w:rPr>
          <w:rFonts w:ascii="Times New Roman" w:hAnsi="Times New Roman" w:cs="Times New Roman"/>
          <w:lang w:val="sv-SE"/>
        </w:rPr>
        <w:t xml:space="preserve">), serta </w:t>
      </w:r>
      <w:r w:rsidRPr="000037DC">
        <w:rPr>
          <w:rFonts w:ascii="Times New Roman" w:hAnsi="Times New Roman" w:cs="Times New Roman"/>
          <w:i/>
          <w:iCs/>
          <w:lang w:val="sv-SE"/>
        </w:rPr>
        <w:t>aperture</w:t>
      </w:r>
      <w:r w:rsidRPr="00E621FD">
        <w:rPr>
          <w:rFonts w:ascii="Times New Roman" w:hAnsi="Times New Roman" w:cs="Times New Roman"/>
          <w:lang w:val="sv-SE"/>
        </w:rPr>
        <w:t xml:space="preserve"> sebagai daerah utama terjadinya radiasi. Gelombang elektromagnetik yang dipancarkan dari saluran pencatu akan merambat sepanjang slot menuju </w:t>
      </w:r>
      <w:r w:rsidRPr="00AC5C47">
        <w:rPr>
          <w:rFonts w:ascii="Times New Roman" w:hAnsi="Times New Roman" w:cs="Times New Roman"/>
          <w:i/>
          <w:iCs/>
          <w:lang w:val="sv-SE"/>
        </w:rPr>
        <w:t>aperture</w:t>
      </w:r>
      <w:r w:rsidRPr="00E621FD">
        <w:rPr>
          <w:rFonts w:ascii="Times New Roman" w:hAnsi="Times New Roman" w:cs="Times New Roman"/>
          <w:lang w:val="sv-SE"/>
        </w:rPr>
        <w:t xml:space="preserve">. Seiring bertambahnya lebar slot, terjadi transisi impedansi secara bertahap sehingga energi elektromagnetik dapat dipancarkan secara lebih efisien ke arah </w:t>
      </w:r>
      <w:r w:rsidRPr="00E621FD">
        <w:rPr>
          <w:rFonts w:ascii="Times New Roman" w:hAnsi="Times New Roman" w:cs="Times New Roman"/>
          <w:i/>
          <w:iCs/>
          <w:lang w:val="sv-SE"/>
        </w:rPr>
        <w:t>end-fire</w:t>
      </w:r>
      <w:r w:rsidRPr="00E621FD">
        <w:rPr>
          <w:rFonts w:ascii="Times New Roman" w:hAnsi="Times New Roman" w:cs="Times New Roman"/>
          <w:lang w:val="sv-SE"/>
        </w:rPr>
        <w:t xml:space="preserve">. Oleh karena itu, bentuk </w:t>
      </w:r>
      <w:r w:rsidRPr="00E621FD">
        <w:rPr>
          <w:rFonts w:ascii="Times New Roman" w:hAnsi="Times New Roman" w:cs="Times New Roman"/>
          <w:i/>
          <w:iCs/>
          <w:lang w:val="sv-SE"/>
        </w:rPr>
        <w:t>taper</w:t>
      </w:r>
      <w:r w:rsidRPr="00E621FD">
        <w:rPr>
          <w:rFonts w:ascii="Times New Roman" w:hAnsi="Times New Roman" w:cs="Times New Roman"/>
          <w:lang w:val="sv-SE"/>
        </w:rPr>
        <w:t xml:space="preserve"> menjadi salah satu parameter penting yang menentukan karakteristik </w:t>
      </w:r>
      <w:r w:rsidRPr="00F531F0">
        <w:rPr>
          <w:rFonts w:ascii="Times New Roman" w:hAnsi="Times New Roman" w:cs="Times New Roman"/>
          <w:i/>
          <w:iCs/>
          <w:lang w:val="sv-SE"/>
        </w:rPr>
        <w:t>bandwidth</w:t>
      </w:r>
      <w:r w:rsidRPr="00E621FD">
        <w:rPr>
          <w:rFonts w:ascii="Times New Roman" w:hAnsi="Times New Roman" w:cs="Times New Roman"/>
          <w:lang w:val="sv-SE"/>
        </w:rPr>
        <w:t xml:space="preserve">, </w:t>
      </w:r>
      <w:r w:rsidRPr="00F531F0">
        <w:rPr>
          <w:rFonts w:ascii="Times New Roman" w:hAnsi="Times New Roman" w:cs="Times New Roman"/>
          <w:i/>
          <w:iCs/>
          <w:lang w:val="sv-SE"/>
        </w:rPr>
        <w:t>gain</w:t>
      </w:r>
      <w:r w:rsidRPr="00E621FD">
        <w:rPr>
          <w:rFonts w:ascii="Times New Roman" w:hAnsi="Times New Roman" w:cs="Times New Roman"/>
          <w:lang w:val="sv-SE"/>
        </w:rPr>
        <w:t>, dan pola radiasi antena TSA.</w:t>
      </w:r>
    </w:p>
    <w:p w14:paraId="1AD13A4C" w14:textId="72178C0D" w:rsidR="00321562" w:rsidRDefault="00321562" w:rsidP="00321562">
      <w:pPr>
        <w:spacing w:line="360" w:lineRule="auto"/>
        <w:ind w:firstLine="360"/>
        <w:jc w:val="both"/>
        <w:rPr>
          <w:rFonts w:ascii="Times New Roman" w:hAnsi="Times New Roman" w:cs="Times New Roman"/>
          <w:lang w:val="sv-SE"/>
        </w:rPr>
      </w:pPr>
      <w:r w:rsidRPr="00321562">
        <w:rPr>
          <w:rFonts w:ascii="Times New Roman" w:hAnsi="Times New Roman" w:cs="Times New Roman"/>
          <w:lang w:val="sv-SE"/>
        </w:rPr>
        <w:t xml:space="preserve">Meskipun </w:t>
      </w:r>
      <w:r w:rsidRPr="00321562">
        <w:rPr>
          <w:rFonts w:ascii="Times New Roman" w:hAnsi="Times New Roman" w:cs="Times New Roman"/>
          <w:i/>
          <w:iCs/>
          <w:lang w:val="sv-SE"/>
        </w:rPr>
        <w:t>Tapered Slot Antenna</w:t>
      </w:r>
      <w:r w:rsidRPr="00321562">
        <w:rPr>
          <w:rFonts w:ascii="Times New Roman" w:hAnsi="Times New Roman" w:cs="Times New Roman"/>
          <w:lang w:val="sv-SE"/>
        </w:rPr>
        <w:t xml:space="preserve"> memiliki </w:t>
      </w:r>
      <w:r w:rsidRPr="00321562">
        <w:rPr>
          <w:rFonts w:ascii="Times New Roman" w:hAnsi="Times New Roman" w:cs="Times New Roman"/>
          <w:i/>
          <w:iCs/>
          <w:lang w:val="sv-SE"/>
        </w:rPr>
        <w:t>bandwidth</w:t>
      </w:r>
      <w:r w:rsidRPr="00321562">
        <w:rPr>
          <w:rFonts w:ascii="Times New Roman" w:hAnsi="Times New Roman" w:cs="Times New Roman"/>
          <w:lang w:val="sv-SE"/>
        </w:rPr>
        <w:t xml:space="preserve"> yang lebar serta pola radiasi yang baik, berbagai penelitian terus dilakukan untuk meningkatkan performanya sesuai kebutuhan aplikasi tertentu. Salah satu aspek yang banyak dikembangkan adalah bentuk profil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karena geometri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berpengaruh terhadap karakteristik impedansi, gain, bandwidth, dan pola radiasi antena. Berbagai bentuk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telah diusulkan, seperti </w:t>
      </w:r>
      <w:r w:rsidRPr="00321562">
        <w:rPr>
          <w:rFonts w:ascii="Times New Roman" w:hAnsi="Times New Roman" w:cs="Times New Roman"/>
          <w:i/>
          <w:iCs/>
          <w:lang w:val="sv-SE"/>
        </w:rPr>
        <w:t>linear taper</w:t>
      </w:r>
      <w:r w:rsidRPr="00321562">
        <w:rPr>
          <w:rFonts w:ascii="Times New Roman" w:hAnsi="Times New Roman" w:cs="Times New Roman"/>
          <w:lang w:val="sv-SE"/>
        </w:rPr>
        <w:t xml:space="preserve">, </w:t>
      </w:r>
      <w:r w:rsidRPr="00321562">
        <w:rPr>
          <w:rFonts w:ascii="Times New Roman" w:hAnsi="Times New Roman" w:cs="Times New Roman"/>
          <w:i/>
          <w:iCs/>
          <w:lang w:val="sv-SE"/>
        </w:rPr>
        <w:t>exponential taper</w:t>
      </w:r>
      <w:r w:rsidRPr="00321562">
        <w:rPr>
          <w:rFonts w:ascii="Times New Roman" w:hAnsi="Times New Roman" w:cs="Times New Roman"/>
          <w:lang w:val="sv-SE"/>
        </w:rPr>
        <w:t xml:space="preserve"> </w:t>
      </w:r>
      <w:r w:rsidRPr="00321562">
        <w:rPr>
          <w:rFonts w:ascii="Times New Roman" w:hAnsi="Times New Roman" w:cs="Times New Roman"/>
          <w:lang w:val="sv-SE"/>
        </w:rPr>
        <w:lastRenderedPageBreak/>
        <w:t xml:space="preserve">(Vivaldi), maupun </w:t>
      </w:r>
      <w:r w:rsidRPr="00321562">
        <w:rPr>
          <w:rFonts w:ascii="Times New Roman" w:hAnsi="Times New Roman" w:cs="Times New Roman"/>
          <w:i/>
          <w:iCs/>
          <w:lang w:val="sv-SE"/>
        </w:rPr>
        <w:t>step taper</w:t>
      </w:r>
      <w:r w:rsidRPr="00321562">
        <w:rPr>
          <w:rFonts w:ascii="Times New Roman" w:hAnsi="Times New Roman" w:cs="Times New Roman"/>
          <w:lang w:val="sv-SE"/>
        </w:rPr>
        <w:t xml:space="preserve">. Salah satu pengembangan yang banyak digunakan adalah </w:t>
      </w:r>
      <w:r w:rsidRPr="00646851">
        <w:rPr>
          <w:rFonts w:ascii="Times New Roman" w:hAnsi="Times New Roman" w:cs="Times New Roman"/>
          <w:i/>
          <w:iCs/>
          <w:lang w:val="sv-SE"/>
        </w:rPr>
        <w:t>Step-Constant Tapered Slot Antenna</w:t>
      </w:r>
      <w:r w:rsidRPr="00321562">
        <w:rPr>
          <w:rFonts w:ascii="Times New Roman" w:hAnsi="Times New Roman" w:cs="Times New Roman"/>
          <w:lang w:val="sv-SE"/>
        </w:rPr>
        <w:t xml:space="preserve"> (STSA), yaitu antena yang menggunakan profil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berbentuk bertingkat (</w:t>
      </w:r>
      <w:r w:rsidRPr="00321562">
        <w:rPr>
          <w:rFonts w:ascii="Times New Roman" w:hAnsi="Times New Roman" w:cs="Times New Roman"/>
          <w:i/>
          <w:iCs/>
          <w:lang w:val="sv-SE"/>
        </w:rPr>
        <w:t>step</w:t>
      </w:r>
      <w:r w:rsidRPr="00321562">
        <w:rPr>
          <w:rFonts w:ascii="Times New Roman" w:hAnsi="Times New Roman" w:cs="Times New Roman"/>
          <w:lang w:val="sv-SE"/>
        </w:rPr>
        <w:t xml:space="preserve">) sebagai pengganti </w:t>
      </w:r>
      <w:r w:rsidRPr="00321562">
        <w:rPr>
          <w:rFonts w:ascii="Times New Roman" w:hAnsi="Times New Roman" w:cs="Times New Roman"/>
          <w:i/>
          <w:iCs/>
          <w:lang w:val="sv-SE"/>
        </w:rPr>
        <w:t>taper</w:t>
      </w:r>
      <w:r w:rsidRPr="00321562">
        <w:rPr>
          <w:rFonts w:ascii="Times New Roman" w:hAnsi="Times New Roman" w:cs="Times New Roman"/>
          <w:lang w:val="sv-SE"/>
        </w:rPr>
        <w:t xml:space="preserve"> kontinu. Pendekatan ini memberikan fleksibilitas dalam optimasi dimensi antena sekaligus berpotensi meningkatkan performa radiasi sehingga banyak diterapkan pada berbagai penelitian antena pita lebar.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3786"/>
      </w:tblGrid>
      <w:tr w:rsidR="004C0812" w14:paraId="112B8B85" w14:textId="77777777" w:rsidTr="001D5EA2">
        <w:trPr>
          <w:trHeight w:val="3582"/>
        </w:trPr>
        <w:tc>
          <w:tcPr>
            <w:tcW w:w="2615" w:type="pct"/>
          </w:tcPr>
          <w:p w14:paraId="04A235FB" w14:textId="77777777" w:rsidR="00E16058" w:rsidRDefault="00E16058" w:rsidP="00321562">
            <w:pPr>
              <w:spacing w:line="360" w:lineRule="auto"/>
              <w:jc w:val="both"/>
              <w:rPr>
                <w:rFonts w:ascii="Times New Roman" w:hAnsi="Times New Roman" w:cs="Times New Roman"/>
                <w:noProof/>
                <w:lang w:val="sv-SE"/>
              </w:rPr>
            </w:pPr>
          </w:p>
          <w:p w14:paraId="4E8D2EC4" w14:textId="2466539B" w:rsidR="004C0812" w:rsidRDefault="004C0812" w:rsidP="00321562">
            <w:pPr>
              <w:spacing w:line="360" w:lineRule="auto"/>
              <w:jc w:val="both"/>
              <w:rPr>
                <w:rFonts w:ascii="Times New Roman" w:hAnsi="Times New Roman" w:cs="Times New Roman"/>
                <w:lang w:val="sv-SE"/>
              </w:rPr>
            </w:pPr>
            <w:r>
              <w:rPr>
                <w:rFonts w:ascii="Times New Roman" w:hAnsi="Times New Roman" w:cs="Times New Roman"/>
                <w:noProof/>
                <w:lang w:val="sv-SE"/>
              </w:rPr>
              <w:drawing>
                <wp:inline distT="0" distB="0" distL="0" distR="0" wp14:anchorId="083AEDAD" wp14:editId="7257B8BA">
                  <wp:extent cx="2488758" cy="1633797"/>
                  <wp:effectExtent l="0" t="0" r="6985" b="5080"/>
                  <wp:docPr id="1462792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92929" name="Picture 14627929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8927" cy="1647038"/>
                          </a:xfrm>
                          <a:prstGeom prst="rect">
                            <a:avLst/>
                          </a:prstGeom>
                        </pic:spPr>
                      </pic:pic>
                    </a:graphicData>
                  </a:graphic>
                </wp:inline>
              </w:drawing>
            </w:r>
          </w:p>
          <w:p w14:paraId="68079D5E" w14:textId="77777777" w:rsidR="004C0812" w:rsidRDefault="004C0812" w:rsidP="00C402C2">
            <w:pPr>
              <w:spacing w:line="360" w:lineRule="auto"/>
              <w:jc w:val="center"/>
              <w:rPr>
                <w:rFonts w:ascii="Times New Roman" w:hAnsi="Times New Roman" w:cs="Times New Roman"/>
                <w:lang w:val="sv-SE"/>
              </w:rPr>
            </w:pPr>
          </w:p>
          <w:p w14:paraId="6FF8D9E2" w14:textId="25E8D0A5" w:rsidR="004C0812" w:rsidRDefault="004C0812" w:rsidP="00C402C2">
            <w:pPr>
              <w:spacing w:line="360" w:lineRule="auto"/>
              <w:jc w:val="center"/>
              <w:rPr>
                <w:rFonts w:ascii="Times New Roman" w:hAnsi="Times New Roman" w:cs="Times New Roman"/>
                <w:lang w:val="sv-SE"/>
              </w:rPr>
            </w:pPr>
            <w:r>
              <w:rPr>
                <w:rFonts w:ascii="Times New Roman" w:hAnsi="Times New Roman" w:cs="Times New Roman"/>
                <w:lang w:val="sv-SE"/>
              </w:rPr>
              <w:t>a)</w:t>
            </w:r>
          </w:p>
        </w:tc>
        <w:tc>
          <w:tcPr>
            <w:tcW w:w="2385" w:type="pct"/>
          </w:tcPr>
          <w:p w14:paraId="409161EB" w14:textId="77777777" w:rsidR="00E16058" w:rsidRDefault="00E16058" w:rsidP="004C0812">
            <w:pPr>
              <w:spacing w:line="360" w:lineRule="auto"/>
              <w:jc w:val="center"/>
              <w:rPr>
                <w:rFonts w:ascii="Times New Roman" w:hAnsi="Times New Roman" w:cs="Times New Roman"/>
                <w:noProof/>
                <w:lang w:val="sv-SE"/>
              </w:rPr>
            </w:pPr>
          </w:p>
          <w:p w14:paraId="40829D73" w14:textId="438AD81B" w:rsidR="004C0812" w:rsidRDefault="004C0812" w:rsidP="004C0812">
            <w:pPr>
              <w:spacing w:line="360" w:lineRule="auto"/>
              <w:jc w:val="center"/>
              <w:rPr>
                <w:rFonts w:ascii="Times New Roman" w:hAnsi="Times New Roman" w:cs="Times New Roman"/>
                <w:lang w:val="sv-SE"/>
              </w:rPr>
            </w:pPr>
            <w:r>
              <w:rPr>
                <w:rFonts w:ascii="Times New Roman" w:hAnsi="Times New Roman" w:cs="Times New Roman"/>
                <w:noProof/>
                <w:lang w:val="sv-SE"/>
              </w:rPr>
              <w:drawing>
                <wp:inline distT="0" distB="0" distL="0" distR="0" wp14:anchorId="58142FFF" wp14:editId="16B36393">
                  <wp:extent cx="1749287" cy="1845527"/>
                  <wp:effectExtent l="0" t="0" r="3810" b="2540"/>
                  <wp:docPr id="668866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66767" name="Picture 668866767"/>
                          <pic:cNvPicPr/>
                        </pic:nvPicPr>
                        <pic:blipFill>
                          <a:blip r:embed="rId19">
                            <a:extLst>
                              <a:ext uri="{28A0092B-C50C-407E-A947-70E740481C1C}">
                                <a14:useLocalDpi xmlns:a14="http://schemas.microsoft.com/office/drawing/2010/main" val="0"/>
                              </a:ext>
                            </a:extLst>
                          </a:blip>
                          <a:stretch>
                            <a:fillRect/>
                          </a:stretch>
                        </pic:blipFill>
                        <pic:spPr>
                          <a:xfrm>
                            <a:off x="0" y="0"/>
                            <a:ext cx="1773997" cy="1871596"/>
                          </a:xfrm>
                          <a:prstGeom prst="rect">
                            <a:avLst/>
                          </a:prstGeom>
                        </pic:spPr>
                      </pic:pic>
                    </a:graphicData>
                  </a:graphic>
                </wp:inline>
              </w:drawing>
            </w:r>
          </w:p>
          <w:p w14:paraId="761B5227" w14:textId="2521D400" w:rsidR="004C0812" w:rsidRDefault="004C0812" w:rsidP="004C0812">
            <w:pPr>
              <w:spacing w:line="360" w:lineRule="auto"/>
              <w:jc w:val="center"/>
              <w:rPr>
                <w:rFonts w:ascii="Times New Roman" w:hAnsi="Times New Roman" w:cs="Times New Roman"/>
                <w:lang w:val="sv-SE"/>
              </w:rPr>
            </w:pPr>
            <w:r>
              <w:rPr>
                <w:rFonts w:ascii="Times New Roman" w:hAnsi="Times New Roman" w:cs="Times New Roman"/>
                <w:lang w:val="sv-SE"/>
              </w:rPr>
              <w:t>b)</w:t>
            </w:r>
          </w:p>
        </w:tc>
      </w:tr>
      <w:tr w:rsidR="00E16058" w14:paraId="6CE227C4" w14:textId="77777777" w:rsidTr="001D5EA2">
        <w:trPr>
          <w:trHeight w:val="2271"/>
        </w:trPr>
        <w:tc>
          <w:tcPr>
            <w:tcW w:w="5000" w:type="pct"/>
            <w:gridSpan w:val="2"/>
          </w:tcPr>
          <w:p w14:paraId="361D239C" w14:textId="77777777" w:rsidR="00582DCC" w:rsidRDefault="00582DCC" w:rsidP="004C0812">
            <w:pPr>
              <w:spacing w:line="360" w:lineRule="auto"/>
              <w:jc w:val="center"/>
              <w:rPr>
                <w:rFonts w:ascii="Times New Roman" w:hAnsi="Times New Roman" w:cs="Times New Roman"/>
                <w:noProof/>
                <w:lang w:val="sv-SE"/>
              </w:rPr>
            </w:pPr>
          </w:p>
          <w:p w14:paraId="6C53132F" w14:textId="18A96890" w:rsidR="00E16058" w:rsidRDefault="001D5EA2" w:rsidP="004C0812">
            <w:pPr>
              <w:spacing w:line="360" w:lineRule="auto"/>
              <w:jc w:val="center"/>
              <w:rPr>
                <w:rFonts w:ascii="Times New Roman" w:hAnsi="Times New Roman" w:cs="Times New Roman"/>
                <w:noProof/>
                <w:lang w:val="sv-SE"/>
              </w:rPr>
            </w:pPr>
            <w:r>
              <w:rPr>
                <w:rFonts w:ascii="Times New Roman" w:hAnsi="Times New Roman" w:cs="Times New Roman"/>
                <w:noProof/>
                <w:lang w:val="sv-SE"/>
              </w:rPr>
              <w:drawing>
                <wp:inline distT="0" distB="0" distL="0" distR="0" wp14:anchorId="078C2D6D" wp14:editId="2DA39A09">
                  <wp:extent cx="2073728" cy="1743740"/>
                  <wp:effectExtent l="0" t="0" r="3175" b="8890"/>
                  <wp:docPr id="262283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3282" name="Picture 2622832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98660" cy="1764705"/>
                          </a:xfrm>
                          <a:prstGeom prst="rect">
                            <a:avLst/>
                          </a:prstGeom>
                        </pic:spPr>
                      </pic:pic>
                    </a:graphicData>
                  </a:graphic>
                </wp:inline>
              </w:drawing>
            </w:r>
          </w:p>
          <w:p w14:paraId="5D0D938B" w14:textId="76E40656" w:rsidR="001D5EA2" w:rsidRDefault="001D5EA2" w:rsidP="004C0812">
            <w:pPr>
              <w:spacing w:line="360" w:lineRule="auto"/>
              <w:jc w:val="center"/>
              <w:rPr>
                <w:rFonts w:ascii="Times New Roman" w:hAnsi="Times New Roman" w:cs="Times New Roman"/>
                <w:noProof/>
                <w:lang w:val="sv-SE"/>
              </w:rPr>
            </w:pPr>
            <w:r>
              <w:rPr>
                <w:rFonts w:ascii="Times New Roman" w:hAnsi="Times New Roman" w:cs="Times New Roman"/>
                <w:noProof/>
                <w:lang w:val="sv-SE"/>
              </w:rPr>
              <w:t>c)</w:t>
            </w:r>
          </w:p>
        </w:tc>
      </w:tr>
    </w:tbl>
    <w:p w14:paraId="7F884481" w14:textId="383766BB" w:rsidR="00AA1675" w:rsidRDefault="00A20E0E" w:rsidP="001A170A">
      <w:pPr>
        <w:pStyle w:val="Heading2"/>
      </w:pPr>
      <w:r>
        <w:t>Susunan Antena</w:t>
      </w:r>
    </w:p>
    <w:p w14:paraId="39BF892A" w14:textId="77777777" w:rsidR="00D77F8D" w:rsidRPr="00D77F8D" w:rsidRDefault="00D77F8D" w:rsidP="00D77F8D">
      <w:pPr>
        <w:spacing w:line="360" w:lineRule="auto"/>
        <w:jc w:val="both"/>
        <w:rPr>
          <w:rFonts w:ascii="Times New Roman" w:hAnsi="Times New Roman" w:cs="Times New Roman"/>
          <w:lang w:val="sv-SE"/>
        </w:rPr>
      </w:pPr>
      <w:r w:rsidRPr="00D77F8D">
        <w:rPr>
          <w:rFonts w:ascii="Times New Roman" w:hAnsi="Times New Roman" w:cs="Times New Roman"/>
          <w:lang w:val="sv-SE"/>
        </w:rPr>
        <w:t>Antena susunan (</w:t>
      </w:r>
      <w:r w:rsidRPr="00D77F8D">
        <w:rPr>
          <w:rFonts w:ascii="Times New Roman" w:hAnsi="Times New Roman" w:cs="Times New Roman"/>
          <w:i/>
          <w:iCs/>
          <w:lang w:val="sv-SE"/>
        </w:rPr>
        <w:t>antenna array</w:t>
      </w:r>
      <w:r w:rsidRPr="00D77F8D">
        <w:rPr>
          <w:rFonts w:ascii="Times New Roman" w:hAnsi="Times New Roman" w:cs="Times New Roman"/>
          <w:lang w:val="sv-SE"/>
        </w:rPr>
        <w:t xml:space="preserve">) merupakan konfigurasi antena yang terdiri atas dua atau lebih elemen antena identik yang dihubungkan pada satu sumber atau beban. Elemen-elemen tersebut disusun berdasarkan konfigurasi geometris dan karakteristik elektris tertentu untuk menghasilkan pola radiasi sesuai dengan </w:t>
      </w:r>
      <w:r w:rsidRPr="00D77F8D">
        <w:rPr>
          <w:rFonts w:ascii="Times New Roman" w:hAnsi="Times New Roman" w:cs="Times New Roman"/>
          <w:lang w:val="sv-SE"/>
        </w:rPr>
        <w:lastRenderedPageBreak/>
        <w:t xml:space="preserve">kebutuhan aplikasi. Pada antena mikrostrip, elemen yang disusun umumnya meliputi bagian </w:t>
      </w:r>
      <w:r w:rsidRPr="00D77F8D">
        <w:rPr>
          <w:rFonts w:ascii="Times New Roman" w:hAnsi="Times New Roman" w:cs="Times New Roman"/>
          <w:i/>
          <w:iCs/>
          <w:lang w:val="sv-SE"/>
        </w:rPr>
        <w:t>patch</w:t>
      </w:r>
      <w:r w:rsidRPr="00D77F8D">
        <w:rPr>
          <w:rFonts w:ascii="Times New Roman" w:hAnsi="Times New Roman" w:cs="Times New Roman"/>
          <w:lang w:val="sv-SE"/>
        </w:rPr>
        <w:t xml:space="preserve">, substrat, dan </w:t>
      </w:r>
      <w:r w:rsidRPr="00D77F8D">
        <w:rPr>
          <w:rFonts w:ascii="Times New Roman" w:hAnsi="Times New Roman" w:cs="Times New Roman"/>
          <w:i/>
          <w:iCs/>
          <w:lang w:val="sv-SE"/>
        </w:rPr>
        <w:t>ground plane</w:t>
      </w:r>
      <w:r w:rsidRPr="00D77F8D">
        <w:rPr>
          <w:rFonts w:ascii="Times New Roman" w:hAnsi="Times New Roman" w:cs="Times New Roman"/>
          <w:lang w:val="sv-SE"/>
        </w:rPr>
        <w:t>.</w:t>
      </w:r>
    </w:p>
    <w:p w14:paraId="03FDF1BE" w14:textId="77777777" w:rsidR="00D77F8D" w:rsidRPr="00D77F8D" w:rsidRDefault="00D77F8D" w:rsidP="00D77F8D">
      <w:pPr>
        <w:spacing w:line="360" w:lineRule="auto"/>
        <w:jc w:val="both"/>
        <w:rPr>
          <w:rFonts w:ascii="Times New Roman" w:hAnsi="Times New Roman" w:cs="Times New Roman"/>
          <w:lang w:val="sv-SE"/>
        </w:rPr>
      </w:pPr>
      <w:r w:rsidRPr="00D77F8D">
        <w:rPr>
          <w:rFonts w:ascii="Times New Roman" w:hAnsi="Times New Roman" w:cs="Times New Roman"/>
          <w:lang w:val="sv-SE"/>
        </w:rPr>
        <w:t>Tujuan utama penggunaan antena susunan antara lain sebagai berikut.</w:t>
      </w:r>
    </w:p>
    <w:p w14:paraId="402FC590" w14:textId="77777777" w:rsidR="00D77F8D" w:rsidRPr="00D77F8D" w:rsidRDefault="00D77F8D" w:rsidP="00D77F8D">
      <w:pPr>
        <w:numPr>
          <w:ilvl w:val="0"/>
          <w:numId w:val="11"/>
        </w:numPr>
        <w:spacing w:line="360" w:lineRule="auto"/>
        <w:jc w:val="both"/>
        <w:rPr>
          <w:rFonts w:ascii="Times New Roman" w:hAnsi="Times New Roman" w:cs="Times New Roman"/>
          <w:lang w:val="sv-SE"/>
        </w:rPr>
      </w:pPr>
      <w:r w:rsidRPr="00D77F8D">
        <w:rPr>
          <w:rFonts w:ascii="Times New Roman" w:hAnsi="Times New Roman" w:cs="Times New Roman"/>
          <w:lang w:val="sv-SE"/>
        </w:rPr>
        <w:t xml:space="preserve">Menghasilkan pola radiasi tertentu melalui teknik </w:t>
      </w:r>
      <w:r w:rsidRPr="00D77F8D">
        <w:rPr>
          <w:rFonts w:ascii="Times New Roman" w:hAnsi="Times New Roman" w:cs="Times New Roman"/>
          <w:i/>
          <w:iCs/>
          <w:lang w:val="sv-SE"/>
        </w:rPr>
        <w:t>beamforming</w:t>
      </w:r>
      <w:r w:rsidRPr="00D77F8D">
        <w:rPr>
          <w:rFonts w:ascii="Times New Roman" w:hAnsi="Times New Roman" w:cs="Times New Roman"/>
          <w:lang w:val="sv-SE"/>
        </w:rPr>
        <w:t xml:space="preserve">. </w:t>
      </w:r>
    </w:p>
    <w:p w14:paraId="03BB005B" w14:textId="77777777" w:rsidR="00D77F8D" w:rsidRPr="00D77F8D" w:rsidRDefault="00D77F8D" w:rsidP="00D77F8D">
      <w:pPr>
        <w:numPr>
          <w:ilvl w:val="0"/>
          <w:numId w:val="11"/>
        </w:numPr>
        <w:spacing w:line="360" w:lineRule="auto"/>
        <w:jc w:val="both"/>
        <w:rPr>
          <w:rFonts w:ascii="Times New Roman" w:hAnsi="Times New Roman" w:cs="Times New Roman"/>
          <w:lang w:val="sv-SE"/>
        </w:rPr>
      </w:pPr>
      <w:r w:rsidRPr="00D77F8D">
        <w:rPr>
          <w:rFonts w:ascii="Times New Roman" w:hAnsi="Times New Roman" w:cs="Times New Roman"/>
          <w:lang w:val="sv-SE"/>
        </w:rPr>
        <w:t xml:space="preserve">Mengendalikan arah pancaran utama antena menggunakan teknik </w:t>
      </w:r>
      <w:r w:rsidRPr="00D77F8D">
        <w:rPr>
          <w:rFonts w:ascii="Times New Roman" w:hAnsi="Times New Roman" w:cs="Times New Roman"/>
          <w:i/>
          <w:iCs/>
          <w:lang w:val="sv-SE"/>
        </w:rPr>
        <w:t>beamsteering</w:t>
      </w:r>
      <w:r w:rsidRPr="00D77F8D">
        <w:rPr>
          <w:rFonts w:ascii="Times New Roman" w:hAnsi="Times New Roman" w:cs="Times New Roman"/>
          <w:lang w:val="sv-SE"/>
        </w:rPr>
        <w:t xml:space="preserve">. </w:t>
      </w:r>
    </w:p>
    <w:p w14:paraId="38094AC5" w14:textId="77777777" w:rsidR="00D77F8D" w:rsidRPr="00D77F8D" w:rsidRDefault="00D77F8D" w:rsidP="00D77F8D">
      <w:pPr>
        <w:spacing w:line="360" w:lineRule="auto"/>
        <w:jc w:val="both"/>
        <w:rPr>
          <w:rFonts w:ascii="Times New Roman" w:hAnsi="Times New Roman" w:cs="Times New Roman"/>
          <w:lang w:val="sv-SE"/>
        </w:rPr>
      </w:pPr>
      <w:r w:rsidRPr="00D77F8D">
        <w:rPr>
          <w:rFonts w:ascii="Times New Roman" w:hAnsi="Times New Roman" w:cs="Times New Roman"/>
          <w:lang w:val="sv-SE"/>
        </w:rPr>
        <w:t>Pola radiasi total pada antena susunan merupakan hasil superposisi atau penjumlahan vektor medan elektromagnetik yang dipancarkan oleh masing-masing elemen antena. Untuk membentuk pancaran ke arah tertentu, medan dari setiap elemen harus berinterferensi secara konstruktif pada arah yang diinginkan dan secara destruktif pada arah lainnya. Oleh karena itu, terdapat beberapa aspek yang perlu diperhatikan dalam proses perancangan antena susunan, yaitu:</w:t>
      </w:r>
    </w:p>
    <w:p w14:paraId="57864BBF" w14:textId="77777777" w:rsidR="00D77F8D" w:rsidRPr="00D77F8D" w:rsidRDefault="00D77F8D" w:rsidP="00D77F8D">
      <w:pPr>
        <w:numPr>
          <w:ilvl w:val="0"/>
          <w:numId w:val="12"/>
        </w:numPr>
        <w:spacing w:line="360" w:lineRule="auto"/>
        <w:jc w:val="both"/>
        <w:rPr>
          <w:rFonts w:ascii="Times New Roman" w:hAnsi="Times New Roman" w:cs="Times New Roman"/>
          <w:lang w:val="sv-SE"/>
        </w:rPr>
      </w:pPr>
      <w:r w:rsidRPr="00D77F8D">
        <w:rPr>
          <w:rFonts w:ascii="Times New Roman" w:hAnsi="Times New Roman" w:cs="Times New Roman"/>
          <w:lang w:val="sv-SE"/>
        </w:rPr>
        <w:t>Konfigurasi atau bentuk geometri susunan antena, seperti linier, melingkar (</w:t>
      </w:r>
      <w:r w:rsidRPr="00D77F8D">
        <w:rPr>
          <w:rFonts w:ascii="Times New Roman" w:hAnsi="Times New Roman" w:cs="Times New Roman"/>
          <w:i/>
          <w:iCs/>
          <w:lang w:val="sv-SE"/>
        </w:rPr>
        <w:t>circular</w:t>
      </w:r>
      <w:r w:rsidRPr="00D77F8D">
        <w:rPr>
          <w:rFonts w:ascii="Times New Roman" w:hAnsi="Times New Roman" w:cs="Times New Roman"/>
          <w:lang w:val="sv-SE"/>
        </w:rPr>
        <w:t>), maupun persegi panjang (</w:t>
      </w:r>
      <w:r w:rsidRPr="00D77F8D">
        <w:rPr>
          <w:rFonts w:ascii="Times New Roman" w:hAnsi="Times New Roman" w:cs="Times New Roman"/>
          <w:i/>
          <w:iCs/>
          <w:lang w:val="sv-SE"/>
        </w:rPr>
        <w:t>rectangular</w:t>
      </w:r>
      <w:r w:rsidRPr="00D77F8D">
        <w:rPr>
          <w:rFonts w:ascii="Times New Roman" w:hAnsi="Times New Roman" w:cs="Times New Roman"/>
          <w:lang w:val="sv-SE"/>
        </w:rPr>
        <w:t xml:space="preserve">). </w:t>
      </w:r>
    </w:p>
    <w:p w14:paraId="5614B29B" w14:textId="77777777" w:rsidR="00D77F8D" w:rsidRPr="00D77F8D" w:rsidRDefault="00D77F8D" w:rsidP="00D77F8D">
      <w:pPr>
        <w:numPr>
          <w:ilvl w:val="0"/>
          <w:numId w:val="12"/>
        </w:numPr>
        <w:spacing w:line="360" w:lineRule="auto"/>
        <w:jc w:val="both"/>
        <w:rPr>
          <w:rFonts w:ascii="Times New Roman" w:hAnsi="Times New Roman" w:cs="Times New Roman"/>
        </w:rPr>
      </w:pPr>
      <w:r w:rsidRPr="00D77F8D">
        <w:rPr>
          <w:rFonts w:ascii="Times New Roman" w:hAnsi="Times New Roman" w:cs="Times New Roman"/>
        </w:rPr>
        <w:t xml:space="preserve">Jarak antar elemen antena. </w:t>
      </w:r>
    </w:p>
    <w:p w14:paraId="7314C470" w14:textId="77777777" w:rsidR="00D77F8D" w:rsidRPr="00D77F8D" w:rsidRDefault="00D77F8D" w:rsidP="00D77F8D">
      <w:pPr>
        <w:numPr>
          <w:ilvl w:val="0"/>
          <w:numId w:val="12"/>
        </w:numPr>
        <w:spacing w:line="360" w:lineRule="auto"/>
        <w:jc w:val="both"/>
        <w:rPr>
          <w:rFonts w:ascii="Times New Roman" w:hAnsi="Times New Roman" w:cs="Times New Roman"/>
        </w:rPr>
      </w:pPr>
      <w:r w:rsidRPr="00D77F8D">
        <w:rPr>
          <w:rFonts w:ascii="Times New Roman" w:hAnsi="Times New Roman" w:cs="Times New Roman"/>
        </w:rPr>
        <w:t xml:space="preserve">Distribusi amplitudo eksitasi pada setiap elemen. </w:t>
      </w:r>
    </w:p>
    <w:p w14:paraId="7EC0FE9C" w14:textId="77777777" w:rsidR="00D77F8D" w:rsidRPr="00D77F8D" w:rsidRDefault="00D77F8D" w:rsidP="00D77F8D">
      <w:pPr>
        <w:numPr>
          <w:ilvl w:val="0"/>
          <w:numId w:val="12"/>
        </w:numPr>
        <w:spacing w:line="360" w:lineRule="auto"/>
        <w:jc w:val="both"/>
        <w:rPr>
          <w:rFonts w:ascii="Times New Roman" w:hAnsi="Times New Roman" w:cs="Times New Roman"/>
          <w:lang w:val="sv-SE"/>
        </w:rPr>
      </w:pPr>
      <w:r w:rsidRPr="00D77F8D">
        <w:rPr>
          <w:rFonts w:ascii="Times New Roman" w:hAnsi="Times New Roman" w:cs="Times New Roman"/>
          <w:lang w:val="sv-SE"/>
        </w:rPr>
        <w:t xml:space="preserve">Distribusi fasa eksitasi setiap elemen. </w:t>
      </w:r>
    </w:p>
    <w:p w14:paraId="4CF4A5AD" w14:textId="77777777" w:rsidR="00D77F8D" w:rsidRPr="00D77F8D" w:rsidRDefault="00D77F8D" w:rsidP="00D77F8D">
      <w:pPr>
        <w:numPr>
          <w:ilvl w:val="0"/>
          <w:numId w:val="12"/>
        </w:numPr>
        <w:spacing w:line="360" w:lineRule="auto"/>
        <w:jc w:val="both"/>
        <w:rPr>
          <w:rFonts w:ascii="Times New Roman" w:hAnsi="Times New Roman" w:cs="Times New Roman"/>
          <w:lang w:val="sv-SE"/>
        </w:rPr>
      </w:pPr>
      <w:r w:rsidRPr="00D77F8D">
        <w:rPr>
          <w:rFonts w:ascii="Times New Roman" w:hAnsi="Times New Roman" w:cs="Times New Roman"/>
          <w:lang w:val="sv-SE"/>
        </w:rPr>
        <w:t xml:space="preserve">Karakteristik pola radiasi dari elemen antena tunggal. </w:t>
      </w:r>
    </w:p>
    <w:p w14:paraId="6084B330" w14:textId="780899C6" w:rsidR="00D77F8D" w:rsidRDefault="00D77F8D" w:rsidP="00D77F8D">
      <w:pPr>
        <w:spacing w:line="360" w:lineRule="auto"/>
        <w:ind w:firstLine="360"/>
        <w:jc w:val="both"/>
        <w:rPr>
          <w:rFonts w:ascii="Times New Roman" w:hAnsi="Times New Roman" w:cs="Times New Roman"/>
          <w:lang w:val="sv-SE"/>
        </w:rPr>
      </w:pPr>
      <w:r w:rsidRPr="00D77F8D">
        <w:rPr>
          <w:rFonts w:ascii="Times New Roman" w:hAnsi="Times New Roman" w:cs="Times New Roman"/>
          <w:lang w:val="sv-SE"/>
        </w:rPr>
        <w:t xml:space="preserve">Pada penelitian ini digunakan konfigurasi susunan linier karena memiliki struktur yang lebih sederhana, serta memerlukan waktu simulasi yang relatif lebih singkat dibandingkan konfigurasi lainnya. Selain faktor-faktor tersebut, performa antena susunan juga dipengaruhi oleh </w:t>
      </w:r>
      <w:r w:rsidRPr="00D77F8D">
        <w:rPr>
          <w:rFonts w:ascii="Times New Roman" w:hAnsi="Times New Roman" w:cs="Times New Roman"/>
          <w:i/>
          <w:iCs/>
          <w:lang w:val="sv-SE"/>
        </w:rPr>
        <w:t>array factor</w:t>
      </w:r>
      <w:r w:rsidRPr="00D77F8D">
        <w:rPr>
          <w:rFonts w:ascii="Times New Roman" w:hAnsi="Times New Roman" w:cs="Times New Roman"/>
          <w:lang w:val="sv-SE"/>
        </w:rPr>
        <w:t xml:space="preserve"> (AF) yang menentukan karakteristik pola radiasi hasil gabungan dari seluruh elemen antena.</w:t>
      </w:r>
    </w:p>
    <w:p w14:paraId="4FEA3784" w14:textId="51780999" w:rsidR="005C2917" w:rsidRDefault="005C2917" w:rsidP="00D77F8D">
      <w:pPr>
        <w:spacing w:line="360" w:lineRule="auto"/>
        <w:ind w:firstLine="360"/>
        <w:jc w:val="both"/>
        <w:rPr>
          <w:rFonts w:ascii="Times New Roman" w:hAnsi="Times New Roman" w:cs="Times New Roman"/>
          <w:lang w:val="sv-SE"/>
        </w:rPr>
      </w:pPr>
      <w:r w:rsidRPr="005C2917">
        <w:rPr>
          <w:rFonts w:ascii="Times New Roman" w:hAnsi="Times New Roman" w:cs="Times New Roman"/>
          <w:i/>
          <w:iCs/>
          <w:lang w:val="sv-SE"/>
        </w:rPr>
        <w:t xml:space="preserve">Array factor </w:t>
      </w:r>
      <w:r w:rsidRPr="005C2917">
        <w:rPr>
          <w:rFonts w:ascii="Times New Roman" w:hAnsi="Times New Roman" w:cs="Times New Roman"/>
          <w:lang w:val="sv-SE"/>
        </w:rPr>
        <w:t>juga yang akan menen</w:t>
      </w:r>
      <w:r>
        <w:rPr>
          <w:rFonts w:ascii="Times New Roman" w:hAnsi="Times New Roman" w:cs="Times New Roman"/>
          <w:lang w:val="sv-SE"/>
        </w:rPr>
        <w:t xml:space="preserve">tukan bagaimana bentuk pola radiasi </w:t>
      </w:r>
      <w:r w:rsidR="00CE6E75">
        <w:rPr>
          <w:rFonts w:ascii="Times New Roman" w:hAnsi="Times New Roman" w:cs="Times New Roman"/>
          <w:lang w:val="sv-SE"/>
        </w:rPr>
        <w:t xml:space="preserve">antena susunan dan besar daya yang dihasilkan dalam proses susunan. </w:t>
      </w:r>
      <w:r w:rsidR="00CE6E75">
        <w:rPr>
          <w:rFonts w:ascii="Times New Roman" w:hAnsi="Times New Roman" w:cs="Times New Roman"/>
          <w:i/>
          <w:iCs/>
          <w:lang w:val="sv-SE"/>
        </w:rPr>
        <w:t xml:space="preserve">Array factor </w:t>
      </w:r>
      <w:r w:rsidR="00CE6E75">
        <w:rPr>
          <w:rFonts w:ascii="Times New Roman" w:hAnsi="Times New Roman" w:cs="Times New Roman"/>
          <w:lang w:val="sv-SE"/>
        </w:rPr>
        <w:t>dapat dihitung menggunakan persamaan.</w:t>
      </w:r>
    </w:p>
    <w:p w14:paraId="538D8A12" w14:textId="11424E5F" w:rsidR="004C5741" w:rsidRPr="00CE6E75" w:rsidRDefault="00000000" w:rsidP="00D77F8D">
      <w:pPr>
        <w:spacing w:line="360" w:lineRule="auto"/>
        <w:ind w:firstLine="360"/>
        <w:jc w:val="both"/>
        <w:rPr>
          <w:rFonts w:ascii="Times New Roman" w:hAnsi="Times New Roman" w:cs="Times New Roman"/>
          <w:lang w:val="sv-SE"/>
        </w:rPr>
      </w:pPr>
      <m:oMathPara>
        <m:oMath>
          <m:sSub>
            <m:sSubPr>
              <m:ctrlPr>
                <w:rPr>
                  <w:rFonts w:ascii="Cambria Math" w:hAnsi="Cambria Math" w:cs="Times New Roman"/>
                  <w:i/>
                  <w:lang w:val="sv-SE"/>
                </w:rPr>
              </m:ctrlPr>
            </m:sSubPr>
            <m:e>
              <m:r>
                <w:rPr>
                  <w:rFonts w:ascii="Cambria Math" w:hAnsi="Cambria Math" w:cs="Times New Roman"/>
                  <w:lang w:val="sv-SE"/>
                </w:rPr>
                <m:t>A</m:t>
              </m:r>
            </m:e>
            <m:sub>
              <m:r>
                <w:rPr>
                  <w:rFonts w:ascii="Cambria Math" w:hAnsi="Cambria Math" w:cs="Times New Roman"/>
                  <w:lang w:val="sv-SE"/>
                </w:rPr>
                <m:t>F</m:t>
              </m:r>
            </m:sub>
          </m:sSub>
          <m:r>
            <w:rPr>
              <w:rFonts w:ascii="Cambria Math" w:hAnsi="Cambria Math" w:cs="Times New Roman"/>
              <w:lang w:val="sv-SE"/>
            </w:rPr>
            <m:t>=</m:t>
          </m:r>
          <m:nary>
            <m:naryPr>
              <m:chr m:val="∑"/>
              <m:limLoc m:val="undOvr"/>
              <m:ctrlPr>
                <w:rPr>
                  <w:rFonts w:ascii="Cambria Math" w:hAnsi="Cambria Math" w:cs="Times New Roman"/>
                  <w:i/>
                  <w:lang w:val="sv-SE"/>
                </w:rPr>
              </m:ctrlPr>
            </m:naryPr>
            <m:sub>
              <m:r>
                <w:rPr>
                  <w:rFonts w:ascii="Cambria Math" w:hAnsi="Cambria Math" w:cs="Times New Roman"/>
                  <w:lang w:val="sv-SE"/>
                </w:rPr>
                <m:t>N-1</m:t>
              </m:r>
            </m:sub>
            <m:sup>
              <m:r>
                <w:rPr>
                  <w:rFonts w:ascii="Cambria Math" w:hAnsi="Cambria Math" w:cs="Times New Roman"/>
                  <w:lang w:val="sv-SE"/>
                </w:rPr>
                <m:t>N</m:t>
              </m:r>
            </m:sup>
            <m:e>
              <m:sSup>
                <m:sSupPr>
                  <m:ctrlPr>
                    <w:rPr>
                      <w:rFonts w:ascii="Cambria Math" w:hAnsi="Cambria Math" w:cs="Times New Roman"/>
                      <w:i/>
                      <w:lang w:val="sv-SE"/>
                    </w:rPr>
                  </m:ctrlPr>
                </m:sSupPr>
                <m:e>
                  <m:r>
                    <w:rPr>
                      <w:rFonts w:ascii="Cambria Math" w:hAnsi="Cambria Math" w:cs="Times New Roman"/>
                      <w:lang w:val="sv-SE"/>
                    </w:rPr>
                    <m:t>e</m:t>
                  </m:r>
                </m:e>
                <m:sup>
                  <m:r>
                    <w:rPr>
                      <w:rFonts w:ascii="Cambria Math" w:hAnsi="Cambria Math" w:cs="Times New Roman"/>
                      <w:lang w:val="sv-SE"/>
                    </w:rPr>
                    <m:t>j</m:t>
                  </m:r>
                  <m:d>
                    <m:dPr>
                      <m:ctrlPr>
                        <w:rPr>
                          <w:rFonts w:ascii="Cambria Math" w:hAnsi="Cambria Math" w:cs="Times New Roman"/>
                          <w:i/>
                          <w:lang w:val="sv-SE"/>
                        </w:rPr>
                      </m:ctrlPr>
                    </m:dPr>
                    <m:e>
                      <m:r>
                        <w:rPr>
                          <w:rFonts w:ascii="Cambria Math" w:hAnsi="Cambria Math" w:cs="Times New Roman"/>
                          <w:lang w:val="sv-SE"/>
                        </w:rPr>
                        <m:t>N-1</m:t>
                      </m:r>
                    </m:e>
                  </m:d>
                  <m:r>
                    <w:rPr>
                      <w:rFonts w:ascii="Cambria Math" w:hAnsi="Cambria Math" w:cs="Times New Roman"/>
                      <w:lang w:val="sv-SE"/>
                    </w:rPr>
                    <m:t>(kd</m:t>
                  </m:r>
                  <m:func>
                    <m:funcPr>
                      <m:ctrlPr>
                        <w:rPr>
                          <w:rFonts w:ascii="Cambria Math" w:hAnsi="Cambria Math" w:cs="Times New Roman"/>
                          <w:i/>
                          <w:lang w:val="sv-SE"/>
                        </w:rPr>
                      </m:ctrlPr>
                    </m:funcPr>
                    <m:fName>
                      <m:r>
                        <m:rPr>
                          <m:sty m:val="p"/>
                        </m:rPr>
                        <w:rPr>
                          <w:rFonts w:ascii="Cambria Math" w:hAnsi="Cambria Math" w:cs="Times New Roman"/>
                          <w:lang w:val="sv-SE"/>
                        </w:rPr>
                        <m:t>cos</m:t>
                      </m:r>
                    </m:fName>
                    <m:e>
                      <m:r>
                        <w:rPr>
                          <w:rFonts w:ascii="Cambria Math" w:hAnsi="Cambria Math" w:cs="Times New Roman"/>
                          <w:lang w:val="sv-SE"/>
                        </w:rPr>
                        <m:t>θ+β)</m:t>
                      </m:r>
                    </m:e>
                  </m:func>
                </m:sup>
              </m:sSup>
            </m:e>
          </m:nary>
          <m:r>
            <w:rPr>
              <w:rFonts w:ascii="Cambria Math" w:eastAsiaTheme="minorEastAsia" w:hAnsi="Cambria Math" w:cs="Times New Roman"/>
              <w:lang w:val="sv-SE"/>
            </w:rPr>
            <m:t>=1+</m:t>
          </m:r>
          <m:sSup>
            <m:sSupPr>
              <m:ctrlPr>
                <w:rPr>
                  <w:rFonts w:ascii="Cambria Math" w:eastAsiaTheme="minorEastAsia" w:hAnsi="Cambria Math" w:cs="Times New Roman"/>
                  <w:i/>
                  <w:lang w:val="sv-SE"/>
                </w:rPr>
              </m:ctrlPr>
            </m:sSupPr>
            <m:e>
              <m:r>
                <w:rPr>
                  <w:rFonts w:ascii="Cambria Math" w:eastAsiaTheme="minorEastAsia" w:hAnsi="Cambria Math" w:cs="Times New Roman"/>
                  <w:lang w:val="sv-SE"/>
                </w:rPr>
                <m:t>e</m:t>
              </m:r>
            </m:e>
            <m:sup>
              <m:r>
                <w:rPr>
                  <w:rFonts w:ascii="Cambria Math" w:eastAsiaTheme="minorEastAsia" w:hAnsi="Cambria Math" w:cs="Times New Roman"/>
                  <w:lang w:val="sv-SE"/>
                </w:rPr>
                <m:t>j(kd</m:t>
              </m:r>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cos</m:t>
                  </m:r>
                </m:fName>
                <m:e>
                  <m:r>
                    <w:rPr>
                      <w:rFonts w:ascii="Cambria Math" w:eastAsiaTheme="minorEastAsia" w:hAnsi="Cambria Math" w:cs="Times New Roman"/>
                      <w:lang w:val="sv-SE"/>
                    </w:rPr>
                    <m:t>θ+β)</m:t>
                  </m:r>
                </m:e>
              </m:func>
            </m:sup>
          </m:sSup>
          <m:r>
            <w:rPr>
              <w:rFonts w:ascii="Cambria Math" w:eastAsiaTheme="minorEastAsia" w:hAnsi="Cambria Math" w:cs="Times New Roman"/>
              <w:lang w:val="sv-SE"/>
            </w:rPr>
            <m:t>+…+</m:t>
          </m:r>
          <m:sSup>
            <m:sSupPr>
              <m:ctrlPr>
                <w:rPr>
                  <w:rFonts w:ascii="Cambria Math" w:eastAsiaTheme="minorEastAsia" w:hAnsi="Cambria Math" w:cs="Times New Roman"/>
                  <w:i/>
                  <w:lang w:val="sv-SE"/>
                </w:rPr>
              </m:ctrlPr>
            </m:sSupPr>
            <m:e>
              <m:r>
                <w:rPr>
                  <w:rFonts w:ascii="Cambria Math" w:eastAsiaTheme="minorEastAsia" w:hAnsi="Cambria Math" w:cs="Times New Roman"/>
                  <w:lang w:val="sv-SE"/>
                </w:rPr>
                <m:t>e</m:t>
              </m:r>
            </m:e>
            <m:sup>
              <m:r>
                <w:rPr>
                  <w:rFonts w:ascii="Cambria Math" w:eastAsiaTheme="minorEastAsia" w:hAnsi="Cambria Math" w:cs="Times New Roman"/>
                  <w:lang w:val="sv-SE"/>
                </w:rPr>
                <m:t>j(N-1)(kd</m:t>
              </m:r>
              <m:func>
                <m:funcPr>
                  <m:ctrlPr>
                    <w:rPr>
                      <w:rFonts w:ascii="Cambria Math" w:eastAsiaTheme="minorEastAsia" w:hAnsi="Cambria Math" w:cs="Times New Roman"/>
                      <w:i/>
                      <w:lang w:val="sv-SE"/>
                    </w:rPr>
                  </m:ctrlPr>
                </m:funcPr>
                <m:fName>
                  <m:r>
                    <m:rPr>
                      <m:sty m:val="p"/>
                    </m:rPr>
                    <w:rPr>
                      <w:rFonts w:ascii="Cambria Math" w:eastAsiaTheme="minorEastAsia" w:hAnsi="Cambria Math" w:cs="Times New Roman"/>
                      <w:lang w:val="sv-SE"/>
                    </w:rPr>
                    <m:t>cos</m:t>
                  </m:r>
                </m:fName>
                <m:e>
                  <m:r>
                    <w:rPr>
                      <w:rFonts w:ascii="Cambria Math" w:eastAsiaTheme="minorEastAsia" w:hAnsi="Cambria Math" w:cs="Times New Roman"/>
                      <w:lang w:val="sv-SE"/>
                    </w:rPr>
                    <m:t>θ+β)</m:t>
                  </m:r>
                </m:e>
              </m:func>
            </m:sup>
          </m:sSup>
        </m:oMath>
      </m:oMathPara>
    </w:p>
    <w:p w14:paraId="5119D21F" w14:textId="4A55C261" w:rsidR="00DA5E87" w:rsidRPr="005C2917" w:rsidRDefault="00000000" w:rsidP="00DA5E87">
      <w:pPr>
        <w:rPr>
          <w:lang w:val="sv-SE"/>
        </w:rPr>
      </w:pPr>
      <m:oMathPara>
        <m:oMath>
          <m:sSub>
            <m:sSubPr>
              <m:ctrlPr>
                <w:rPr>
                  <w:rFonts w:ascii="Cambria Math" w:hAnsi="Cambria Math"/>
                  <w:i/>
                  <w:lang w:val="sv-SE"/>
                </w:rPr>
              </m:ctrlPr>
            </m:sSubPr>
            <m:e>
              <m:r>
                <w:rPr>
                  <w:rFonts w:ascii="Cambria Math" w:hAnsi="Cambria Math"/>
                  <w:lang w:val="sv-SE"/>
                </w:rPr>
                <m:t>A</m:t>
              </m:r>
            </m:e>
            <m:sub>
              <m:r>
                <w:rPr>
                  <w:rFonts w:ascii="Cambria Math" w:hAnsi="Cambria Math"/>
                  <w:lang w:val="sv-SE"/>
                </w:rPr>
                <m:t>F</m:t>
              </m:r>
            </m:sub>
          </m:sSub>
          <m:r>
            <w:rPr>
              <w:rFonts w:ascii="Cambria Math" w:hAnsi="Cambria Math"/>
              <w:lang w:val="sv-SE"/>
            </w:rPr>
            <m:t xml:space="preserve">= </m:t>
          </m:r>
          <m:nary>
            <m:naryPr>
              <m:chr m:val="∑"/>
              <m:limLoc m:val="undOvr"/>
              <m:ctrlPr>
                <w:rPr>
                  <w:rFonts w:ascii="Cambria Math" w:hAnsi="Cambria Math"/>
                  <w:i/>
                  <w:lang w:val="sv-SE"/>
                </w:rPr>
              </m:ctrlPr>
            </m:naryPr>
            <m:sub>
              <m:r>
                <w:rPr>
                  <w:rFonts w:ascii="Cambria Math" w:hAnsi="Cambria Math"/>
                  <w:lang w:val="sv-SE"/>
                </w:rPr>
                <m:t>N-1</m:t>
              </m:r>
            </m:sub>
            <m:sup>
              <m:r>
                <w:rPr>
                  <w:rFonts w:ascii="Cambria Math" w:hAnsi="Cambria Math"/>
                  <w:lang w:val="sv-SE"/>
                </w:rPr>
                <m:t>N</m:t>
              </m:r>
            </m:sup>
            <m:e>
              <m:sSup>
                <m:sSupPr>
                  <m:ctrlPr>
                    <w:rPr>
                      <w:rFonts w:ascii="Cambria Math" w:hAnsi="Cambria Math"/>
                      <w:i/>
                      <w:lang w:val="sv-SE"/>
                    </w:rPr>
                  </m:ctrlPr>
                </m:sSupPr>
                <m:e>
                  <m:r>
                    <w:rPr>
                      <w:rFonts w:ascii="Cambria Math" w:hAnsi="Cambria Math"/>
                      <w:lang w:val="sv-SE"/>
                    </w:rPr>
                    <m:t>e</m:t>
                  </m:r>
                </m:e>
                <m:sup>
                  <m:r>
                    <w:rPr>
                      <w:rFonts w:ascii="Cambria Math" w:hAnsi="Cambria Math"/>
                      <w:lang w:val="sv-SE"/>
                    </w:rPr>
                    <m:t>j</m:t>
                  </m:r>
                  <m:d>
                    <m:dPr>
                      <m:ctrlPr>
                        <w:rPr>
                          <w:rFonts w:ascii="Cambria Math" w:hAnsi="Cambria Math"/>
                          <w:i/>
                          <w:lang w:val="sv-SE"/>
                        </w:rPr>
                      </m:ctrlPr>
                    </m:dPr>
                    <m:e>
                      <m:r>
                        <w:rPr>
                          <w:rFonts w:ascii="Cambria Math" w:hAnsi="Cambria Math"/>
                          <w:lang w:val="sv-SE"/>
                        </w:rPr>
                        <m:t>N-1</m:t>
                      </m:r>
                    </m:e>
                  </m:d>
                  <m:r>
                    <w:rPr>
                      <w:rFonts w:ascii="Cambria Math" w:hAnsi="Cambria Math"/>
                      <w:lang w:val="sv-SE"/>
                    </w:rPr>
                    <m:t>ψ</m:t>
                  </m:r>
                </m:sup>
              </m:sSup>
            </m:e>
          </m:nary>
        </m:oMath>
      </m:oMathPara>
    </w:p>
    <w:p w14:paraId="3FB0CF54" w14:textId="47D6CCB2" w:rsidR="003E4BA5" w:rsidRPr="00E84ED6" w:rsidRDefault="00B26364" w:rsidP="003E4BA5">
      <w:pPr>
        <w:rPr>
          <w:rFonts w:ascii="Times New Roman" w:hAnsi="Times New Roman" w:cs="Times New Roman"/>
          <w:lang w:val="sv-SE"/>
        </w:rPr>
      </w:pPr>
      <w:r w:rsidRPr="00E84ED6">
        <w:rPr>
          <w:rFonts w:ascii="Times New Roman" w:hAnsi="Times New Roman" w:cs="Times New Roman"/>
          <w:lang w:val="sv-SE"/>
        </w:rPr>
        <w:t>Dimana:</w:t>
      </w:r>
    </w:p>
    <w:p w14:paraId="03FE7EEE" w14:textId="4116F163" w:rsidR="00B26364" w:rsidRPr="008F6A82" w:rsidRDefault="00B26364" w:rsidP="008642D4">
      <w:pPr>
        <w:tabs>
          <w:tab w:val="left" w:pos="284"/>
        </w:tabs>
        <w:rPr>
          <w:rFonts w:ascii="Times New Roman" w:eastAsiaTheme="minorEastAsia" w:hAnsi="Times New Roman" w:cs="Times New Roman"/>
          <w:lang w:val="sv-SE"/>
        </w:rPr>
      </w:pPr>
      <m:oMath>
        <m:r>
          <w:rPr>
            <w:rFonts w:ascii="Cambria Math" w:hAnsi="Cambria Math"/>
            <w:lang w:val="sv-SE"/>
          </w:rPr>
          <m:t xml:space="preserve">ψ </m:t>
        </m:r>
      </m:oMath>
      <w:r w:rsidR="008642D4" w:rsidRPr="008F6A82">
        <w:rPr>
          <w:rFonts w:eastAsiaTheme="minorEastAsia"/>
          <w:lang w:val="sv-SE"/>
        </w:rPr>
        <w:tab/>
      </w:r>
      <w:r w:rsidRPr="008F6A82">
        <w:rPr>
          <w:rFonts w:eastAsiaTheme="minorEastAsia"/>
          <w:lang w:val="sv-SE"/>
        </w:rPr>
        <w:t xml:space="preserve">= </w:t>
      </w:r>
      <w:r w:rsidRPr="008F6A82">
        <w:rPr>
          <w:rFonts w:ascii="Times New Roman" w:eastAsiaTheme="minorEastAsia" w:hAnsi="Times New Roman" w:cs="Times New Roman"/>
          <w:lang w:val="sv-SE"/>
        </w:rPr>
        <w:t xml:space="preserve">kd cos </w:t>
      </w:r>
      <w:r w:rsidR="008642D4" w:rsidRPr="0020702E">
        <w:rPr>
          <w:rFonts w:ascii="Times New Roman" w:eastAsiaTheme="minorEastAsia" w:hAnsi="Times New Roman" w:cs="Times New Roman"/>
        </w:rPr>
        <w:t>ϑ</w:t>
      </w:r>
      <w:r w:rsidR="008642D4" w:rsidRPr="008F6A82">
        <w:rPr>
          <w:rFonts w:ascii="Times New Roman" w:eastAsiaTheme="minorEastAsia" w:hAnsi="Times New Roman" w:cs="Times New Roman"/>
          <w:lang w:val="sv-SE"/>
        </w:rPr>
        <w:t xml:space="preserve"> + </w:t>
      </w:r>
      <w:r w:rsidR="008642D4" w:rsidRPr="0020702E">
        <w:rPr>
          <w:rFonts w:ascii="Times New Roman" w:eastAsiaTheme="minorEastAsia" w:hAnsi="Times New Roman" w:cs="Times New Roman"/>
        </w:rPr>
        <w:t>β</w:t>
      </w:r>
    </w:p>
    <w:p w14:paraId="0D7EB4C8" w14:textId="4F723016" w:rsidR="00B26364" w:rsidRPr="008F6A82" w:rsidRDefault="00B26364" w:rsidP="00B26364">
      <w:pPr>
        <w:tabs>
          <w:tab w:val="left" w:pos="284"/>
        </w:tabs>
        <w:rPr>
          <w:rFonts w:ascii="Times New Roman" w:eastAsiaTheme="minorEastAsia" w:hAnsi="Times New Roman" w:cs="Times New Roman"/>
          <w:lang w:val="sv-SE"/>
        </w:rPr>
      </w:pPr>
      <w:r w:rsidRPr="008F6A82">
        <w:rPr>
          <w:rFonts w:ascii="Times New Roman" w:eastAsiaTheme="minorEastAsia" w:hAnsi="Times New Roman" w:cs="Times New Roman"/>
          <w:lang w:val="sv-SE"/>
        </w:rPr>
        <w:t xml:space="preserve">N </w:t>
      </w:r>
      <w:r w:rsidRPr="008F6A82">
        <w:rPr>
          <w:rFonts w:ascii="Times New Roman" w:eastAsiaTheme="minorEastAsia" w:hAnsi="Times New Roman" w:cs="Times New Roman"/>
          <w:lang w:val="sv-SE"/>
        </w:rPr>
        <w:tab/>
        <w:t>= Jumlah elemen</w:t>
      </w:r>
    </w:p>
    <w:p w14:paraId="5A85425A" w14:textId="6AAB9D79" w:rsidR="00B26364" w:rsidRPr="0020702E" w:rsidRDefault="00B26364" w:rsidP="00B26364">
      <w:pPr>
        <w:tabs>
          <w:tab w:val="left" w:pos="284"/>
        </w:tabs>
        <w:rPr>
          <w:rFonts w:ascii="Times New Roman" w:eastAsiaTheme="minorEastAsia" w:hAnsi="Times New Roman" w:cs="Times New Roman"/>
          <w:lang w:val="sv-SE"/>
        </w:rPr>
      </w:pPr>
      <w:r w:rsidRPr="0020702E">
        <w:rPr>
          <w:rFonts w:ascii="Times New Roman" w:eastAsiaTheme="minorEastAsia" w:hAnsi="Times New Roman" w:cs="Times New Roman"/>
          <w:lang w:val="sv-SE"/>
        </w:rPr>
        <w:t xml:space="preserve">k </w:t>
      </w:r>
      <w:r w:rsidRPr="0020702E">
        <w:rPr>
          <w:rFonts w:ascii="Times New Roman" w:eastAsiaTheme="minorEastAsia" w:hAnsi="Times New Roman" w:cs="Times New Roman"/>
          <w:lang w:val="sv-SE"/>
        </w:rPr>
        <w:tab/>
        <w:t>= konstanta fasa gelombang</w:t>
      </w:r>
    </w:p>
    <w:p w14:paraId="78182F76" w14:textId="54C510DC" w:rsidR="00B26364" w:rsidRPr="0020702E" w:rsidRDefault="00B26364" w:rsidP="00B26364">
      <w:pPr>
        <w:tabs>
          <w:tab w:val="left" w:pos="284"/>
        </w:tabs>
        <w:rPr>
          <w:rFonts w:ascii="Times New Roman" w:eastAsiaTheme="minorEastAsia" w:hAnsi="Times New Roman" w:cs="Times New Roman"/>
          <w:lang w:val="sv-SE"/>
        </w:rPr>
      </w:pPr>
      <w:r w:rsidRPr="0020702E">
        <w:rPr>
          <w:rFonts w:ascii="Times New Roman" w:eastAsiaTheme="minorEastAsia" w:hAnsi="Times New Roman" w:cs="Times New Roman"/>
          <w:lang w:val="sv-SE"/>
        </w:rPr>
        <w:t xml:space="preserve">d </w:t>
      </w:r>
      <w:r w:rsidRPr="0020702E">
        <w:rPr>
          <w:rFonts w:ascii="Times New Roman" w:eastAsiaTheme="minorEastAsia" w:hAnsi="Times New Roman" w:cs="Times New Roman"/>
          <w:lang w:val="sv-SE"/>
        </w:rPr>
        <w:tab/>
        <w:t>= Jarak antar elemen</w:t>
      </w:r>
    </w:p>
    <w:p w14:paraId="653542A4" w14:textId="2724A2F6" w:rsidR="00B26364" w:rsidRPr="0020702E" w:rsidRDefault="00B26364" w:rsidP="00B26364">
      <w:pPr>
        <w:tabs>
          <w:tab w:val="left" w:pos="284"/>
        </w:tabs>
        <w:rPr>
          <w:rFonts w:ascii="Times New Roman" w:eastAsiaTheme="minorEastAsia" w:hAnsi="Times New Roman" w:cs="Times New Roman"/>
          <w:lang w:val="sv-SE"/>
        </w:rPr>
      </w:pPr>
      <m:oMath>
        <m:r>
          <w:rPr>
            <w:rFonts w:ascii="Cambria Math" w:hAnsi="Cambria Math" w:cs="Times New Roman"/>
            <w:lang w:val="sv-SE"/>
          </w:rPr>
          <m:t>θ</m:t>
        </m:r>
      </m:oMath>
      <w:r w:rsidRPr="0020702E">
        <w:rPr>
          <w:rFonts w:ascii="Times New Roman" w:eastAsiaTheme="minorEastAsia" w:hAnsi="Times New Roman" w:cs="Times New Roman"/>
          <w:lang w:val="sv-SE"/>
        </w:rPr>
        <w:tab/>
        <w:t>= Sudut fasa</w:t>
      </w:r>
    </w:p>
    <w:p w14:paraId="187ED228" w14:textId="438C8571" w:rsidR="00B26364" w:rsidRDefault="00B26364" w:rsidP="00B26364">
      <w:pPr>
        <w:tabs>
          <w:tab w:val="left" w:pos="284"/>
        </w:tabs>
        <w:rPr>
          <w:rFonts w:ascii="Times New Roman" w:eastAsiaTheme="minorEastAsia" w:hAnsi="Times New Roman" w:cs="Times New Roman"/>
          <w:lang w:val="sv-SE"/>
        </w:rPr>
      </w:pPr>
      <m:oMath>
        <m:r>
          <w:rPr>
            <w:rFonts w:ascii="Cambria Math" w:hAnsi="Cambria Math" w:cs="Times New Roman"/>
            <w:lang w:val="sv-SE"/>
          </w:rPr>
          <m:t>β</m:t>
        </m:r>
      </m:oMath>
      <w:r w:rsidRPr="0020702E">
        <w:rPr>
          <w:rFonts w:ascii="Times New Roman" w:eastAsiaTheme="minorEastAsia" w:hAnsi="Times New Roman" w:cs="Times New Roman"/>
          <w:lang w:val="sv-SE"/>
        </w:rPr>
        <w:tab/>
        <w:t>= Beda fasa eksitasi antar elemen</w:t>
      </w:r>
    </w:p>
    <w:p w14:paraId="2183B2FA" w14:textId="343AB076" w:rsidR="001A69C5" w:rsidRDefault="001A69C5" w:rsidP="00167A75">
      <w:pPr>
        <w:spacing w:line="360" w:lineRule="auto"/>
        <w:ind w:firstLine="284"/>
        <w:jc w:val="both"/>
        <w:rPr>
          <w:rFonts w:ascii="Times New Roman" w:hAnsi="Times New Roman" w:cs="Times New Roman"/>
          <w:lang w:val="sv-SE"/>
        </w:rPr>
      </w:pPr>
      <w:r w:rsidRPr="001A69C5">
        <w:rPr>
          <w:rFonts w:ascii="Times New Roman" w:hAnsi="Times New Roman" w:cs="Times New Roman"/>
          <w:lang w:val="sv-SE"/>
        </w:rPr>
        <w:t xml:space="preserve">Pada antena susunan linier, seluruh elemen antena ditempatkan pada satu garis lurus dengan jarak antar elemen sebesar </w:t>
      </w:r>
      <m:oMath>
        <m:r>
          <w:rPr>
            <w:rFonts w:ascii="Cambria Math" w:hAnsi="Cambria Math" w:cs="Times New Roman"/>
          </w:rPr>
          <m:t>d</m:t>
        </m:r>
      </m:oMath>
      <w:r w:rsidRPr="001A69C5">
        <w:rPr>
          <w:rFonts w:ascii="Times New Roman" w:hAnsi="Times New Roman" w:cs="Times New Roman"/>
          <w:lang w:val="sv-SE"/>
        </w:rPr>
        <w:t xml:space="preserve">, sebagaimana dijelaskan oleh </w:t>
      </w:r>
      <w:r w:rsidR="00167A75">
        <w:rPr>
          <w:rFonts w:ascii="Times New Roman" w:hAnsi="Times New Roman" w:cs="Times New Roman"/>
          <w:lang w:val="sv-SE"/>
        </w:rPr>
        <w:t xml:space="preserve">         </w:t>
      </w:r>
      <w:r w:rsidRPr="001A69C5">
        <w:rPr>
          <w:rFonts w:ascii="Times New Roman" w:hAnsi="Times New Roman" w:cs="Times New Roman"/>
          <w:lang w:val="sv-SE"/>
        </w:rPr>
        <w:t>Balanis (2016). Ilustrasi konfigurasi tersebut dapat dilihat pada Gambar 2.xx. Nilai jarak antar elemen (</w:t>
      </w:r>
      <m:oMath>
        <m:r>
          <w:rPr>
            <w:rFonts w:ascii="Cambria Math" w:hAnsi="Cambria Math" w:cs="Times New Roman"/>
          </w:rPr>
          <m:t>d</m:t>
        </m:r>
      </m:oMath>
      <w:r w:rsidRPr="001A69C5">
        <w:rPr>
          <w:rFonts w:ascii="Times New Roman" w:hAnsi="Times New Roman" w:cs="Times New Roman"/>
          <w:lang w:val="sv-SE"/>
        </w:rPr>
        <w:t>) yang digunakan dalam Persamaan (2.40), (2.41), dan (2.42) merupakan jarak antara titik pusat (</w:t>
      </w:r>
      <w:r w:rsidRPr="00167A75">
        <w:rPr>
          <w:rFonts w:ascii="Times New Roman" w:hAnsi="Times New Roman" w:cs="Times New Roman"/>
          <w:i/>
          <w:iCs/>
          <w:lang w:val="sv-SE"/>
        </w:rPr>
        <w:t>center-to-center</w:t>
      </w:r>
      <w:r w:rsidRPr="001A69C5">
        <w:rPr>
          <w:rFonts w:ascii="Times New Roman" w:hAnsi="Times New Roman" w:cs="Times New Roman"/>
          <w:lang w:val="sv-SE"/>
        </w:rPr>
        <w:t xml:space="preserve">) masing-masing elemen antena, bukan jarak yang diukur dari sisi terdekat antar elemen. Untuk menghindari terjadinya </w:t>
      </w:r>
      <w:r w:rsidRPr="001A69C5">
        <w:rPr>
          <w:rFonts w:ascii="Times New Roman" w:hAnsi="Times New Roman" w:cs="Times New Roman"/>
          <w:i/>
          <w:iCs/>
          <w:lang w:val="sv-SE"/>
        </w:rPr>
        <w:t>grating lobes</w:t>
      </w:r>
      <w:r w:rsidRPr="001A69C5">
        <w:rPr>
          <w:rFonts w:ascii="Times New Roman" w:hAnsi="Times New Roman" w:cs="Times New Roman"/>
          <w:lang w:val="sv-SE"/>
        </w:rPr>
        <w:t xml:space="preserve"> dan menjaga karakteristik pola radiasi, jarak antar elemen umumnya tidak boleh kurang dari setengah panjang gelombang </w:t>
      </w:r>
      <m:oMath>
        <m:d>
          <m:dPr>
            <m:ctrlPr>
              <w:rPr>
                <w:rFonts w:ascii="Cambria Math" w:hAnsi="Cambria Math" w:cs="Times New Roman"/>
              </w:rPr>
            </m:ctrlPr>
          </m:dPr>
          <m:e>
            <m:r>
              <w:rPr>
                <w:rFonts w:ascii="Cambria Math" w:hAnsi="Cambria Math" w:cs="Times New Roman"/>
              </w:rPr>
              <m:t>λ</m:t>
            </m:r>
            <m:r>
              <w:rPr>
                <w:rFonts w:ascii="Cambria Math" w:hAnsi="Cambria Math" w:cs="Times New Roman"/>
                <w:lang w:val="sv-SE"/>
              </w:rPr>
              <m:t>/2</m:t>
            </m:r>
          </m:e>
        </m:d>
      </m:oMath>
      <w:r w:rsidRPr="001A69C5">
        <w:rPr>
          <w:rFonts w:ascii="Times New Roman" w:hAnsi="Times New Roman" w:cs="Times New Roman"/>
          <w:lang w:val="sv-SE"/>
        </w:rPr>
        <w:t>. Adapun panjang gelombang yang digunakan dalam perhitungan tersebut adalah panjang gelombang pada kondisi ruang bebas (</w:t>
      </w:r>
      <w:r w:rsidRPr="001A69C5">
        <w:rPr>
          <w:rFonts w:ascii="Times New Roman" w:hAnsi="Times New Roman" w:cs="Times New Roman"/>
          <w:i/>
          <w:iCs/>
          <w:lang w:val="sv-SE"/>
        </w:rPr>
        <w:t>free-space wavelength</w:t>
      </w:r>
      <w:r w:rsidRPr="001A69C5">
        <w:rPr>
          <w:rFonts w:ascii="Times New Roman" w:hAnsi="Times New Roman" w:cs="Times New Roman"/>
          <w:lang w:val="sv-SE"/>
        </w:rPr>
        <w:t>).</w:t>
      </w:r>
    </w:p>
    <w:p w14:paraId="23D7F4B0" w14:textId="0A9C3C99" w:rsidR="00B86DB7" w:rsidRDefault="00DB39DC" w:rsidP="00DB39DC">
      <w:pPr>
        <w:pStyle w:val="pdq2pgselectionanchorcontainer"/>
        <w:spacing w:before="0" w:beforeAutospacing="0" w:line="360" w:lineRule="auto"/>
        <w:jc w:val="center"/>
        <w:rPr>
          <w:lang w:val="sv-SE"/>
        </w:rPr>
      </w:pPr>
      <w:r w:rsidRPr="00DB39DC">
        <w:rPr>
          <w:noProof/>
          <w:lang w:val="sv-SE"/>
        </w:rPr>
        <w:lastRenderedPageBreak/>
        <w:drawing>
          <wp:inline distT="0" distB="0" distL="0" distR="0" wp14:anchorId="26CD69EA" wp14:editId="6604E159">
            <wp:extent cx="3878317" cy="2738326"/>
            <wp:effectExtent l="0" t="0" r="8255" b="5080"/>
            <wp:docPr id="17190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4797" name=""/>
                    <pic:cNvPicPr/>
                  </pic:nvPicPr>
                  <pic:blipFill>
                    <a:blip r:embed="rId21"/>
                    <a:stretch>
                      <a:fillRect/>
                    </a:stretch>
                  </pic:blipFill>
                  <pic:spPr>
                    <a:xfrm>
                      <a:off x="0" y="0"/>
                      <a:ext cx="3887976" cy="2745146"/>
                    </a:xfrm>
                    <a:prstGeom prst="rect">
                      <a:avLst/>
                    </a:prstGeom>
                  </pic:spPr>
                </pic:pic>
              </a:graphicData>
            </a:graphic>
          </wp:inline>
        </w:drawing>
      </w:r>
    </w:p>
    <w:p w14:paraId="6F04CB63" w14:textId="10CCA845" w:rsidR="000E630C" w:rsidRPr="000E630C" w:rsidRDefault="000E630C" w:rsidP="005549C7">
      <w:pPr>
        <w:pStyle w:val="pdq2pgselectionanchorcontainer"/>
        <w:spacing w:before="0" w:beforeAutospacing="0" w:after="0" w:afterAutospacing="0" w:line="360" w:lineRule="auto"/>
        <w:ind w:firstLine="284"/>
        <w:jc w:val="both"/>
        <w:rPr>
          <w:lang w:val="sv-SE"/>
        </w:rPr>
      </w:pPr>
      <w:r w:rsidRPr="000E630C">
        <w:rPr>
          <w:lang w:val="sv-SE"/>
        </w:rPr>
        <w:t xml:space="preserve">Ketika suatu berkas sinyal datang menuju antena susunan dengan sudut kedatangan </w:t>
      </w:r>
      <m:oMath>
        <m:r>
          <w:rPr>
            <w:rFonts w:ascii="Cambria Math" w:hAnsi="Cambria Math"/>
          </w:rPr>
          <m:t>θ</m:t>
        </m:r>
      </m:oMath>
      <w:r w:rsidRPr="000E630C">
        <w:rPr>
          <w:lang w:val="sv-SE"/>
        </w:rPr>
        <w:t>, akan timbul perbedaan waktu tempuh (</w:t>
      </w:r>
      <w:r w:rsidRPr="000E630C">
        <w:rPr>
          <w:i/>
          <w:iCs/>
          <w:lang w:val="sv-SE"/>
        </w:rPr>
        <w:t>time delay</w:t>
      </w:r>
      <w:r w:rsidRPr="000E630C">
        <w:rPr>
          <w:lang w:val="sv-SE"/>
        </w:rPr>
        <w:t xml:space="preserve">) pada setiap elemen antena. Besarnya perbedaan lintasan tersebut bergantung pada jarak antar elemen dan sudut datang sinyal, sehingga menghasilkan selisih fasa sebesar </w:t>
      </w:r>
      <m:oMath>
        <m:r>
          <w:rPr>
            <w:rFonts w:ascii="Cambria Math" w:hAnsi="Cambria Math"/>
          </w:rPr>
          <m:t>d</m:t>
        </m:r>
        <m:func>
          <m:funcPr>
            <m:ctrlPr>
              <w:rPr>
                <w:rFonts w:ascii="Cambria Math" w:hAnsi="Cambria Math"/>
              </w:rPr>
            </m:ctrlPr>
          </m:funcPr>
          <m:fName>
            <m:r>
              <m:rPr>
                <m:sty m:val="p"/>
              </m:rPr>
              <w:rPr>
                <w:rFonts w:ascii="Cambria Math" w:hAnsi="Cambria Math"/>
                <w:lang w:val="sv-SE"/>
              </w:rPr>
              <m:t>cos</m:t>
            </m:r>
          </m:fName>
          <m:e>
            <m:r>
              <w:rPr>
                <w:rFonts w:ascii="Cambria Math" w:hAnsi="Cambria Math"/>
              </w:rPr>
              <m:t>θ</m:t>
            </m:r>
          </m:e>
        </m:func>
      </m:oMath>
      <w:r w:rsidRPr="000E630C">
        <w:rPr>
          <w:lang w:val="sv-SE"/>
        </w:rPr>
        <w:t>.</w:t>
      </w:r>
    </w:p>
    <w:p w14:paraId="25FB7CD1" w14:textId="613A19D1" w:rsidR="000E630C" w:rsidRDefault="000E630C" w:rsidP="008212B0">
      <w:pPr>
        <w:pStyle w:val="pdq2pgselectionanchorcontainer"/>
        <w:spacing w:before="0" w:beforeAutospacing="0" w:line="360" w:lineRule="auto"/>
        <w:ind w:firstLine="284"/>
        <w:jc w:val="both"/>
        <w:rPr>
          <w:lang w:val="sv-SE"/>
        </w:rPr>
      </w:pPr>
      <w:r w:rsidRPr="000E630C">
        <w:rPr>
          <w:lang w:val="sv-SE"/>
        </w:rPr>
        <w:t xml:space="preserve">Sinyal yang diterima oleh antena susunan linier dengan </w:t>
      </w:r>
      <m:oMath>
        <m:r>
          <w:rPr>
            <w:rFonts w:ascii="Cambria Math" w:hAnsi="Cambria Math"/>
          </w:rPr>
          <m:t>N</m:t>
        </m:r>
      </m:oMath>
      <w:r w:rsidRPr="000E630C">
        <w:rPr>
          <w:lang w:val="sv-SE"/>
        </w:rPr>
        <w:t xml:space="preserve"> elemen merupakan kombinasi antara sinyal informasi yang datang dari arah tertentu dan derau (</w:t>
      </w:r>
      <w:r w:rsidRPr="000E630C">
        <w:rPr>
          <w:i/>
          <w:iCs/>
          <w:lang w:val="sv-SE"/>
        </w:rPr>
        <w:t>noise</w:t>
      </w:r>
      <w:r w:rsidRPr="000E630C">
        <w:rPr>
          <w:lang w:val="sv-SE"/>
        </w:rPr>
        <w:t>) yang diterima oleh sistem. Secara matematis, sinyal yang diterima dapat dinyatakan menggunakan Persamaan (2.43).</w:t>
      </w:r>
    </w:p>
    <w:p w14:paraId="05C64170" w14:textId="74871771" w:rsidR="008D220C" w:rsidRPr="00540E92" w:rsidRDefault="00540E92" w:rsidP="008212B0">
      <w:pPr>
        <w:pStyle w:val="pdq2pgselectionanchorcontainer"/>
        <w:spacing w:before="0" w:beforeAutospacing="0" w:line="360" w:lineRule="auto"/>
        <w:ind w:firstLine="284"/>
        <w:jc w:val="both"/>
        <w:rPr>
          <w:lang w:val="sv-SE"/>
        </w:rPr>
      </w:pPr>
      <m:oMathPara>
        <m:oMath>
          <m:r>
            <w:rPr>
              <w:rFonts w:ascii="Cambria Math" w:hAnsi="Cambria Math"/>
              <w:lang w:val="sv-SE"/>
            </w:rPr>
            <m:t>x</m:t>
          </m:r>
          <m:d>
            <m:dPr>
              <m:ctrlPr>
                <w:rPr>
                  <w:rFonts w:ascii="Cambria Math" w:hAnsi="Cambria Math"/>
                  <w:i/>
                  <w:lang w:val="sv-SE"/>
                </w:rPr>
              </m:ctrlPr>
            </m:dPr>
            <m:e>
              <m:r>
                <w:rPr>
                  <w:rFonts w:ascii="Cambria Math" w:hAnsi="Cambria Math"/>
                  <w:lang w:val="sv-SE"/>
                </w:rPr>
                <m:t>t</m:t>
              </m:r>
            </m:e>
          </m:d>
          <m:r>
            <w:rPr>
              <w:rFonts w:ascii="Cambria Math" w:hAnsi="Cambria Math"/>
              <w:lang w:val="sv-SE"/>
            </w:rPr>
            <m:t xml:space="preserve">= </m:t>
          </m:r>
          <m:acc>
            <m:accPr>
              <m:chr m:val="̅"/>
              <m:ctrlPr>
                <w:rPr>
                  <w:rFonts w:ascii="Cambria Math" w:hAnsi="Cambria Math"/>
                  <w:i/>
                  <w:lang w:val="sv-SE"/>
                </w:rPr>
              </m:ctrlPr>
            </m:accPr>
            <m:e>
              <m:r>
                <w:rPr>
                  <w:rFonts w:ascii="Cambria Math" w:hAnsi="Cambria Math"/>
                  <w:lang w:val="sv-SE"/>
                </w:rPr>
                <m:t>A</m:t>
              </m:r>
            </m:e>
          </m:acc>
          <m:r>
            <w:rPr>
              <w:rFonts w:ascii="Cambria Math" w:hAnsi="Cambria Math"/>
              <w:lang w:val="sv-SE"/>
            </w:rPr>
            <m:t>s</m:t>
          </m:r>
          <m:d>
            <m:dPr>
              <m:ctrlPr>
                <w:rPr>
                  <w:rFonts w:ascii="Cambria Math" w:hAnsi="Cambria Math"/>
                  <w:i/>
                  <w:lang w:val="sv-SE"/>
                </w:rPr>
              </m:ctrlPr>
            </m:dPr>
            <m:e>
              <m:r>
                <w:rPr>
                  <w:rFonts w:ascii="Cambria Math" w:hAnsi="Cambria Math"/>
                  <w:lang w:val="sv-SE"/>
                </w:rPr>
                <m:t>t</m:t>
              </m:r>
            </m:e>
          </m:d>
          <m:r>
            <w:rPr>
              <w:rFonts w:ascii="Cambria Math" w:hAnsi="Cambria Math"/>
              <w:lang w:val="sv-SE"/>
            </w:rPr>
            <m:t>+n</m:t>
          </m:r>
          <m:d>
            <m:dPr>
              <m:ctrlPr>
                <w:rPr>
                  <w:rFonts w:ascii="Cambria Math" w:hAnsi="Cambria Math"/>
                  <w:i/>
                  <w:lang w:val="sv-SE"/>
                </w:rPr>
              </m:ctrlPr>
            </m:dPr>
            <m:e>
              <m:r>
                <w:rPr>
                  <w:rFonts w:ascii="Cambria Math" w:hAnsi="Cambria Math"/>
                  <w:lang w:val="sv-SE"/>
                </w:rPr>
                <m:t>t</m:t>
              </m:r>
            </m:e>
          </m:d>
        </m:oMath>
      </m:oMathPara>
    </w:p>
    <w:p w14:paraId="622B8D08" w14:textId="6F9B7E2C" w:rsidR="00540E92" w:rsidRDefault="00540E92" w:rsidP="008212B0">
      <w:pPr>
        <w:pStyle w:val="pdq2pgselectionanchorcontainer"/>
        <w:spacing w:before="0" w:beforeAutospacing="0" w:line="360" w:lineRule="auto"/>
        <w:ind w:firstLine="284"/>
        <w:jc w:val="both"/>
        <w:rPr>
          <w:lang w:val="sv-SE"/>
        </w:rPr>
      </w:pPr>
      <w:r w:rsidRPr="00540E92">
        <w:rPr>
          <w:lang w:val="sv-SE"/>
        </w:rPr>
        <w:t xml:space="preserve">Pada Persamaan (2.43), sinyal </w:t>
      </w:r>
      <m:oMath>
        <m:r>
          <w:rPr>
            <w:rFonts w:ascii="Cambria Math" w:hAnsi="Cambria Math"/>
          </w:rPr>
          <m:t>x</m:t>
        </m:r>
        <m:d>
          <m:dPr>
            <m:ctrlPr>
              <w:rPr>
                <w:rFonts w:ascii="Cambria Math" w:hAnsi="Cambria Math"/>
              </w:rPr>
            </m:ctrlPr>
          </m:dPr>
          <m:e>
            <m:r>
              <w:rPr>
                <w:rFonts w:ascii="Cambria Math" w:hAnsi="Cambria Math"/>
              </w:rPr>
              <m:t>t</m:t>
            </m:r>
          </m:e>
        </m:d>
      </m:oMath>
      <w:r w:rsidR="000A12EE" w:rsidRPr="000A12EE">
        <w:rPr>
          <w:lang w:val="sv-SE"/>
        </w:rPr>
        <w:t xml:space="preserve"> </w:t>
      </w:r>
      <w:r w:rsidRPr="00540E92">
        <w:rPr>
          <w:lang w:val="sv-SE"/>
        </w:rPr>
        <w:t xml:space="preserve">direpresentasikan dalam bentuk bilangan kompleks yang memuat informasi amplitudo dan fasa terhadap suatu titik referensi. Komponen </w:t>
      </w:r>
      <m:oMath>
        <m:r>
          <w:rPr>
            <w:rFonts w:ascii="Cambria Math" w:hAnsi="Cambria Math"/>
          </w:rPr>
          <m:t>n</m:t>
        </m:r>
        <m:d>
          <m:dPr>
            <m:ctrlPr>
              <w:rPr>
                <w:rFonts w:ascii="Cambria Math" w:hAnsi="Cambria Math"/>
              </w:rPr>
            </m:ctrlPr>
          </m:dPr>
          <m:e>
            <m:r>
              <w:rPr>
                <w:rFonts w:ascii="Cambria Math" w:hAnsi="Cambria Math"/>
              </w:rPr>
              <m:t>t</m:t>
            </m:r>
          </m:e>
        </m:d>
        <m:r>
          <w:rPr>
            <w:rFonts w:ascii="Cambria Math" w:hAnsi="Cambria Math"/>
            <w:lang w:val="sv-SE"/>
          </w:rPr>
          <m:t xml:space="preserve"> </m:t>
        </m:r>
      </m:oMath>
      <w:r w:rsidRPr="00540E92">
        <w:rPr>
          <w:lang w:val="sv-SE"/>
        </w:rPr>
        <w:t xml:space="preserve">menyatakan derau yang juga dinyatakan sebagai vektor kompleks, baik yang berasal dari lingkungan maupun yang dihasilkan oleh sistem penerima. Sementara itu, </w:t>
      </w:r>
      <w:r w:rsidRPr="00560F66">
        <w:rPr>
          <w:i/>
          <w:iCs/>
          <w:lang w:val="sv-SE"/>
        </w:rPr>
        <w:t>steering vector</w:t>
      </w:r>
      <w:r w:rsidRPr="00540E92">
        <w:rPr>
          <w:lang w:val="sv-SE"/>
        </w:rPr>
        <w:t xml:space="preserve"> </w:t>
      </w:r>
      <m:oMath>
        <m:r>
          <w:rPr>
            <w:rFonts w:ascii="Cambria Math" w:hAnsi="Cambria Math"/>
          </w:rPr>
          <m:t>A</m:t>
        </m:r>
      </m:oMath>
      <w:r w:rsidRPr="00540E92">
        <w:rPr>
          <w:lang w:val="sv-SE"/>
        </w:rPr>
        <w:t xml:space="preserve"> merupakan vektor kompleks yang menggambarkan respons geometris antena susunan terhadap arah datang sinyal. Nilai </w:t>
      </w:r>
      <w:r w:rsidRPr="00002168">
        <w:rPr>
          <w:i/>
          <w:iCs/>
          <w:lang w:val="sv-SE"/>
        </w:rPr>
        <w:t>steering vector</w:t>
      </w:r>
      <w:r w:rsidRPr="00540E92">
        <w:rPr>
          <w:lang w:val="sv-SE"/>
        </w:rPr>
        <w:t xml:space="preserve"> dipengaruhi oleh konfigurasi susunan antena dan sudut kedatangan sinyal, sebagaimana dinyatakan pada Persamaan (2.44).</w:t>
      </w:r>
    </w:p>
    <w:p w14:paraId="26B065DE" w14:textId="31F64F76" w:rsidR="00EE7D5C" w:rsidRDefault="00EE7D5C" w:rsidP="008212B0">
      <w:pPr>
        <w:pStyle w:val="pdq2pgselectionanchorcontainer"/>
        <w:spacing w:before="0" w:beforeAutospacing="0" w:line="360" w:lineRule="auto"/>
        <w:ind w:firstLine="284"/>
        <w:jc w:val="both"/>
        <w:rPr>
          <w:lang w:val="sv-SE"/>
        </w:rPr>
      </w:pPr>
      <m:oMathPara>
        <m:oMath>
          <m:r>
            <w:rPr>
              <w:rFonts w:ascii="Cambria Math" w:hAnsi="Cambria Math"/>
              <w:lang w:val="sv-SE"/>
            </w:rPr>
            <w:lastRenderedPageBreak/>
            <m:t>A</m:t>
          </m:r>
          <m:d>
            <m:dPr>
              <m:ctrlPr>
                <w:rPr>
                  <w:rFonts w:ascii="Cambria Math" w:hAnsi="Cambria Math"/>
                  <w:i/>
                  <w:lang w:val="sv-SE"/>
                </w:rPr>
              </m:ctrlPr>
            </m:dPr>
            <m:e>
              <m:r>
                <w:rPr>
                  <w:rFonts w:ascii="Cambria Math" w:hAnsi="Cambria Math"/>
                  <w:lang w:val="sv-SE"/>
                </w:rPr>
                <m:t>θ</m:t>
              </m:r>
            </m:e>
          </m:d>
          <m:r>
            <w:rPr>
              <w:rFonts w:ascii="Cambria Math" w:hAnsi="Cambria Math"/>
              <w:lang w:val="sv-SE"/>
            </w:rPr>
            <m:t>=</m:t>
          </m:r>
          <m:sSup>
            <m:sSupPr>
              <m:ctrlPr>
                <w:rPr>
                  <w:rFonts w:ascii="Cambria Math" w:hAnsi="Cambria Math"/>
                  <w:i/>
                  <w:lang w:val="sv-SE"/>
                </w:rPr>
              </m:ctrlPr>
            </m:sSupPr>
            <m:e>
              <m:r>
                <w:rPr>
                  <w:rFonts w:ascii="Cambria Math" w:hAnsi="Cambria Math"/>
                  <w:lang w:val="sv-SE"/>
                </w:rPr>
                <m:t>e</m:t>
              </m:r>
            </m:e>
            <m:sup>
              <m:r>
                <w:rPr>
                  <w:rFonts w:ascii="Cambria Math" w:hAnsi="Cambria Math"/>
                  <w:lang w:val="sv-SE"/>
                </w:rPr>
                <m:t>j</m:t>
              </m:r>
              <m:d>
                <m:dPr>
                  <m:ctrlPr>
                    <w:rPr>
                      <w:rFonts w:ascii="Cambria Math" w:hAnsi="Cambria Math"/>
                      <w:i/>
                      <w:lang w:val="sv-SE"/>
                    </w:rPr>
                  </m:ctrlPr>
                </m:dPr>
                <m:e>
                  <m:r>
                    <w:rPr>
                      <w:rFonts w:ascii="Cambria Math" w:hAnsi="Cambria Math"/>
                      <w:lang w:val="sv-SE"/>
                    </w:rPr>
                    <m:t>N-1</m:t>
                  </m:r>
                </m:e>
              </m:d>
              <m:f>
                <m:fPr>
                  <m:ctrlPr>
                    <w:rPr>
                      <w:rFonts w:ascii="Cambria Math" w:hAnsi="Cambria Math"/>
                      <w:i/>
                      <w:lang w:val="sv-SE"/>
                    </w:rPr>
                  </m:ctrlPr>
                </m:fPr>
                <m:num>
                  <m:r>
                    <w:rPr>
                      <w:rFonts w:ascii="Cambria Math" w:hAnsi="Cambria Math"/>
                      <w:lang w:val="sv-SE"/>
                    </w:rPr>
                    <m:t>2π</m:t>
                  </m:r>
                </m:num>
                <m:den>
                  <m:r>
                    <w:rPr>
                      <w:rFonts w:ascii="Cambria Math" w:hAnsi="Cambria Math"/>
                      <w:lang w:val="sv-SE"/>
                    </w:rPr>
                    <m:t>λ</m:t>
                  </m:r>
                </m:den>
              </m:f>
              <m:r>
                <w:rPr>
                  <w:rFonts w:ascii="Cambria Math" w:hAnsi="Cambria Math"/>
                  <w:lang w:val="sv-SE"/>
                </w:rPr>
                <m:t>d</m:t>
              </m:r>
              <m:func>
                <m:funcPr>
                  <m:ctrlPr>
                    <w:rPr>
                      <w:rFonts w:ascii="Cambria Math" w:hAnsi="Cambria Math"/>
                      <w:i/>
                      <w:lang w:val="sv-SE"/>
                    </w:rPr>
                  </m:ctrlPr>
                </m:funcPr>
                <m:fName>
                  <m:r>
                    <m:rPr>
                      <m:sty m:val="p"/>
                    </m:rPr>
                    <w:rPr>
                      <w:rFonts w:ascii="Cambria Math" w:hAnsi="Cambria Math"/>
                      <w:lang w:val="sv-SE"/>
                    </w:rPr>
                    <m:t>cos</m:t>
                  </m:r>
                </m:fName>
                <m:e>
                  <m:r>
                    <w:rPr>
                      <w:rFonts w:ascii="Cambria Math" w:hAnsi="Cambria Math"/>
                      <w:lang w:val="sv-SE"/>
                    </w:rPr>
                    <m:t>θ</m:t>
                  </m:r>
                </m:e>
              </m:func>
            </m:sup>
          </m:sSup>
        </m:oMath>
      </m:oMathPara>
    </w:p>
    <w:p w14:paraId="5CFE1D8D" w14:textId="18331FC3" w:rsidR="00250AE4" w:rsidRPr="00250AE4" w:rsidRDefault="00250AE4" w:rsidP="008A1DB3">
      <w:pPr>
        <w:pStyle w:val="pdq2pgselectionanchorcontainer"/>
        <w:spacing w:before="0" w:beforeAutospacing="0" w:after="0" w:afterAutospacing="0" w:line="360" w:lineRule="auto"/>
        <w:ind w:firstLine="284"/>
        <w:jc w:val="both"/>
        <w:rPr>
          <w:lang w:val="sv-SE"/>
        </w:rPr>
      </w:pPr>
      <w:r w:rsidRPr="00250AE4">
        <w:rPr>
          <w:lang w:val="sv-SE"/>
        </w:rPr>
        <w:t>Untuk mendistribusikan daya ke seluruh elemen antena pada suatu antena susunan diperlukan sebuah rangkaian pembagi daya (</w:t>
      </w:r>
      <w:r w:rsidRPr="00250AE4">
        <w:rPr>
          <w:i/>
          <w:iCs/>
          <w:lang w:val="sv-SE"/>
        </w:rPr>
        <w:t>power divider</w:t>
      </w:r>
      <w:r w:rsidRPr="00250AE4">
        <w:rPr>
          <w:lang w:val="sv-SE"/>
        </w:rPr>
        <w:t>). Selain berfungsi sebagai pembagi daya, komponen ini juga dapat digunakan sebagai penggabung daya (</w:t>
      </w:r>
      <w:r w:rsidRPr="00250AE4">
        <w:rPr>
          <w:i/>
          <w:iCs/>
          <w:lang w:val="sv-SE"/>
        </w:rPr>
        <w:t>power combiner</w:t>
      </w:r>
      <w:r w:rsidRPr="00250AE4">
        <w:rPr>
          <w:lang w:val="sv-SE"/>
        </w:rPr>
        <w:t xml:space="preserve">). </w:t>
      </w:r>
      <w:r w:rsidRPr="00250AE4">
        <w:rPr>
          <w:i/>
          <w:iCs/>
          <w:lang w:val="sv-SE"/>
        </w:rPr>
        <w:t>Power divider</w:t>
      </w:r>
      <w:r w:rsidRPr="00250AE4">
        <w:rPr>
          <w:lang w:val="sv-SE"/>
        </w:rPr>
        <w:t xml:space="preserve"> merupakan salah satu perangkat pasif gelombang mikro yang mampu menerima sebuah sinyal masukan dan membaginya menjadi beberapa sinyal keluaran dengan amplitudo maupun fasa tertentu. Sebaliknya, apabila perangkat tersebut digunakan untuk menggabungkan beberapa sinyal masukan menjadi satu sinyal keluaran, maka perangkat tersebut berfungsi sebagai </w:t>
      </w:r>
      <w:r w:rsidRPr="00250AE4">
        <w:rPr>
          <w:i/>
          <w:iCs/>
          <w:lang w:val="sv-SE"/>
        </w:rPr>
        <w:t>power combiner</w:t>
      </w:r>
      <w:r w:rsidRPr="00250AE4">
        <w:rPr>
          <w:lang w:val="sv-SE"/>
        </w:rPr>
        <w:t xml:space="preserve"> </w:t>
      </w:r>
      <w:r w:rsidR="008A1DB3">
        <w:rPr>
          <w:lang w:val="sv-SE"/>
        </w:rPr>
        <w:fldChar w:fldCharType="begin"/>
      </w:r>
      <w:r w:rsidR="008A1DB3">
        <w:rPr>
          <w:lang w:val="sv-SE"/>
        </w:rPr>
        <w:instrText xml:space="preserve"> ADDIN ZOTERO_ITEM CSL_CITATION {"citationID":"U1njh9xL","properties":{"unsorted":false,"formattedCitation":"(Pozar, 2012)","plainCitation":"(Pozar, 2012)","noteIndex":0},"citationItems":[{"id":254,"uris":["http://zotero.org/users/local/GXnJfy3L/items/NXD2IYBY"],"itemData":{"id":254,"type":"book","edition":"4 ed","ISBN":"978-0-470-63155-3","publisher":"John Wiley &amp; Sons","publisher-place":"Hoboken, New Jersey","title":"Microwave Engineering","author":[{"family":"Pozar","given":"David M."}],"issued":{"date-parts":[["2012"]]}}}],"schema":"https://github.com/citation-style-language/schema/raw/master/csl-citation.json"} </w:instrText>
      </w:r>
      <w:r w:rsidR="008A1DB3">
        <w:rPr>
          <w:lang w:val="sv-SE"/>
        </w:rPr>
        <w:fldChar w:fldCharType="separate"/>
      </w:r>
      <w:r w:rsidR="008A1DB3" w:rsidRPr="008A1DB3">
        <w:rPr>
          <w:lang w:val="sv-SE"/>
        </w:rPr>
        <w:t>(Pozar, 2012)</w:t>
      </w:r>
      <w:r w:rsidR="008A1DB3">
        <w:rPr>
          <w:lang w:val="sv-SE"/>
        </w:rPr>
        <w:fldChar w:fldCharType="end"/>
      </w:r>
      <w:r w:rsidRPr="00250AE4">
        <w:rPr>
          <w:lang w:val="sv-SE"/>
        </w:rPr>
        <w:t>.</w:t>
      </w:r>
    </w:p>
    <w:p w14:paraId="1BC08F27" w14:textId="77777777" w:rsidR="00250AE4" w:rsidRPr="00250AE4" w:rsidRDefault="00250AE4" w:rsidP="00B14644">
      <w:pPr>
        <w:pStyle w:val="pdq2pgselectionanchorcontainer"/>
        <w:spacing w:before="0" w:beforeAutospacing="0" w:after="0" w:afterAutospacing="0" w:line="360" w:lineRule="auto"/>
        <w:ind w:firstLine="284"/>
        <w:jc w:val="both"/>
        <w:rPr>
          <w:lang w:val="sv-SE"/>
        </w:rPr>
      </w:pPr>
      <w:r w:rsidRPr="00250AE4">
        <w:rPr>
          <w:lang w:val="sv-SE"/>
        </w:rPr>
        <w:t xml:space="preserve">Secara umum, </w:t>
      </w:r>
      <w:r w:rsidRPr="00250AE4">
        <w:rPr>
          <w:i/>
          <w:iCs/>
          <w:lang w:val="sv-SE"/>
        </w:rPr>
        <w:t>power divider</w:t>
      </w:r>
      <w:r w:rsidRPr="00250AE4">
        <w:rPr>
          <w:lang w:val="sv-SE"/>
        </w:rPr>
        <w:t xml:space="preserve"> digunakan untuk mendistribusikan daya dari satu port masukan menuju beberapa port keluaran, sedangkan </w:t>
      </w:r>
      <w:r w:rsidRPr="00250AE4">
        <w:rPr>
          <w:i/>
          <w:iCs/>
          <w:lang w:val="sv-SE"/>
        </w:rPr>
        <w:t>power combiner</w:t>
      </w:r>
      <w:r w:rsidRPr="00250AE4">
        <w:rPr>
          <w:lang w:val="sv-SE"/>
        </w:rPr>
        <w:t xml:space="preserve"> berfungsi menggabungkan dua atau lebih sinyal masukan menjadi satu sinyal keluaran. Pada proses pembagian daya, besarnya daya pada setiap </w:t>
      </w:r>
      <w:r w:rsidRPr="008A1DB3">
        <w:rPr>
          <w:i/>
          <w:iCs/>
          <w:lang w:val="sv-SE"/>
        </w:rPr>
        <w:t>port</w:t>
      </w:r>
      <w:r w:rsidRPr="00250AE4">
        <w:rPr>
          <w:lang w:val="sv-SE"/>
        </w:rPr>
        <w:t xml:space="preserve"> keluaran akan lebih kecil dibandingkan daya masukan karena adanya rugi-rugi (</w:t>
      </w:r>
      <w:r w:rsidRPr="00250AE4">
        <w:rPr>
          <w:i/>
          <w:iCs/>
          <w:lang w:val="sv-SE"/>
        </w:rPr>
        <w:t>loss</w:t>
      </w:r>
      <w:r w:rsidRPr="00250AE4">
        <w:rPr>
          <w:lang w:val="sv-SE"/>
        </w:rPr>
        <w:t xml:space="preserve">) selama proses transmisi. Oleh karena itu, perangkat ini dikenal sebagai </w:t>
      </w:r>
      <w:r w:rsidRPr="00E44CB0">
        <w:rPr>
          <w:i/>
          <w:iCs/>
          <w:lang w:val="sv-SE"/>
        </w:rPr>
        <w:t>reciprocal passive device</w:t>
      </w:r>
      <w:r w:rsidRPr="00250AE4">
        <w:rPr>
          <w:lang w:val="sv-SE"/>
        </w:rPr>
        <w:t xml:space="preserve">, yaitu komponen pasif yang dapat difungsikan baik sebagai </w:t>
      </w:r>
      <w:r w:rsidRPr="00250AE4">
        <w:rPr>
          <w:i/>
          <w:iCs/>
          <w:lang w:val="sv-SE"/>
        </w:rPr>
        <w:t>power divider</w:t>
      </w:r>
      <w:r w:rsidRPr="00250AE4">
        <w:rPr>
          <w:lang w:val="sv-SE"/>
        </w:rPr>
        <w:t xml:space="preserve"> maupun </w:t>
      </w:r>
      <w:r w:rsidRPr="00250AE4">
        <w:rPr>
          <w:i/>
          <w:iCs/>
          <w:lang w:val="sv-SE"/>
        </w:rPr>
        <w:t>power combiner</w:t>
      </w:r>
      <w:r w:rsidRPr="00250AE4">
        <w:rPr>
          <w:lang w:val="sv-SE"/>
        </w:rPr>
        <w:t>. Dalam sistem antena susunan (</w:t>
      </w:r>
      <w:r w:rsidRPr="00250AE4">
        <w:rPr>
          <w:i/>
          <w:iCs/>
          <w:lang w:val="sv-SE"/>
        </w:rPr>
        <w:t>antenna array</w:t>
      </w:r>
      <w:r w:rsidRPr="00250AE4">
        <w:rPr>
          <w:lang w:val="sv-SE"/>
        </w:rPr>
        <w:t>), komponen ini berperan penting dalam mendistribusikan sinyal eksitasi ke setiap elemen antena.</w:t>
      </w:r>
    </w:p>
    <w:p w14:paraId="45409858" w14:textId="77777777" w:rsidR="00250AE4" w:rsidRDefault="00250AE4" w:rsidP="000D703D">
      <w:pPr>
        <w:pStyle w:val="pdq2pgselectionanchorcontainer"/>
        <w:spacing w:before="0" w:beforeAutospacing="0" w:after="0" w:afterAutospacing="0" w:line="360" w:lineRule="auto"/>
        <w:ind w:firstLine="284"/>
        <w:jc w:val="both"/>
        <w:rPr>
          <w:lang w:val="sv-SE"/>
        </w:rPr>
      </w:pPr>
      <w:r w:rsidRPr="00250AE4">
        <w:rPr>
          <w:i/>
          <w:iCs/>
          <w:lang w:val="sv-SE"/>
        </w:rPr>
        <w:t>Power divider</w:t>
      </w:r>
      <w:r w:rsidRPr="00250AE4">
        <w:rPr>
          <w:lang w:val="sv-SE"/>
        </w:rPr>
        <w:t xml:space="preserve"> tersedia dalam berbagai konfigurasi dengan jumlah </w:t>
      </w:r>
      <w:r w:rsidRPr="00F369F6">
        <w:rPr>
          <w:i/>
          <w:iCs/>
          <w:lang w:val="sv-SE"/>
        </w:rPr>
        <w:t>port</w:t>
      </w:r>
      <w:r w:rsidRPr="00250AE4">
        <w:rPr>
          <w:lang w:val="sv-SE"/>
        </w:rPr>
        <w:t xml:space="preserve"> yang berbeda, seperti tiga </w:t>
      </w:r>
      <w:r w:rsidRPr="00F369F6">
        <w:rPr>
          <w:i/>
          <w:iCs/>
          <w:lang w:val="sv-SE"/>
        </w:rPr>
        <w:t>port</w:t>
      </w:r>
      <w:r w:rsidRPr="00250AE4">
        <w:rPr>
          <w:lang w:val="sv-SE"/>
        </w:rPr>
        <w:t xml:space="preserve">, empat </w:t>
      </w:r>
      <w:r w:rsidRPr="00F369F6">
        <w:rPr>
          <w:i/>
          <w:iCs/>
          <w:lang w:val="sv-SE"/>
        </w:rPr>
        <w:t>port</w:t>
      </w:r>
      <w:r w:rsidRPr="00250AE4">
        <w:rPr>
          <w:lang w:val="sv-SE"/>
        </w:rPr>
        <w:t xml:space="preserve">, maupun lebih. Beberapa jenis </w:t>
      </w:r>
      <w:r w:rsidRPr="00250AE4">
        <w:rPr>
          <w:i/>
          <w:iCs/>
          <w:lang w:val="sv-SE"/>
        </w:rPr>
        <w:t>power divider</w:t>
      </w:r>
      <w:r w:rsidRPr="00250AE4">
        <w:rPr>
          <w:lang w:val="sv-SE"/>
        </w:rPr>
        <w:t xml:space="preserve"> yang umum digunakan antara lain </w:t>
      </w:r>
      <w:r w:rsidRPr="003F3F09">
        <w:rPr>
          <w:i/>
          <w:iCs/>
          <w:lang w:val="sv-SE"/>
        </w:rPr>
        <w:t>T-junction power divider</w:t>
      </w:r>
      <w:r w:rsidRPr="00250AE4">
        <w:rPr>
          <w:lang w:val="sv-SE"/>
        </w:rPr>
        <w:t xml:space="preserve">, </w:t>
      </w:r>
      <w:r w:rsidRPr="003F3F09">
        <w:rPr>
          <w:i/>
          <w:iCs/>
          <w:lang w:val="sv-SE"/>
        </w:rPr>
        <w:t>resistive power divider</w:t>
      </w:r>
      <w:r w:rsidRPr="00250AE4">
        <w:rPr>
          <w:lang w:val="sv-SE"/>
        </w:rPr>
        <w:t xml:space="preserve">, dan </w:t>
      </w:r>
      <w:r w:rsidRPr="003F3F09">
        <w:rPr>
          <w:i/>
          <w:iCs/>
          <w:lang w:val="sv-SE"/>
        </w:rPr>
        <w:t>Wilkinson power divider</w:t>
      </w:r>
      <w:r w:rsidRPr="00250AE4">
        <w:rPr>
          <w:lang w:val="sv-SE"/>
        </w:rPr>
        <w:t>, yang masing-masing memiliki karakteristik serta keunggulan sesuai dengan kebutuhan sistem gelombang mikro.</w:t>
      </w:r>
    </w:p>
    <w:p w14:paraId="4B3A5C72" w14:textId="1CBF4EDA" w:rsidR="000B3C5A" w:rsidRDefault="000B3C5A" w:rsidP="009E75DB">
      <w:pPr>
        <w:pStyle w:val="pdq2pgselectionanchorcontainer"/>
        <w:spacing w:before="0" w:beforeAutospacing="0" w:after="0" w:afterAutospacing="0" w:line="360" w:lineRule="auto"/>
        <w:ind w:firstLine="284"/>
        <w:jc w:val="both"/>
        <w:rPr>
          <w:lang w:val="sv-SE"/>
        </w:rPr>
      </w:pPr>
      <w:r w:rsidRPr="000D703D">
        <w:rPr>
          <w:lang w:val="sv-SE"/>
        </w:rPr>
        <w:t xml:space="preserve">Pada penelitian ini, susunan antena dihubungkan menggunakan </w:t>
      </w:r>
      <w:r w:rsidRPr="000D703D">
        <w:rPr>
          <w:i/>
          <w:iCs/>
          <w:lang w:val="sv-SE"/>
        </w:rPr>
        <w:t>T-junction power divider</w:t>
      </w:r>
      <w:r w:rsidRPr="000D703D">
        <w:rPr>
          <w:lang w:val="sv-SE"/>
        </w:rPr>
        <w:t xml:space="preserve"> sebagai jaringan pencatu (</w:t>
      </w:r>
      <w:r w:rsidRPr="000D703D">
        <w:rPr>
          <w:i/>
          <w:iCs/>
          <w:lang w:val="sv-SE"/>
        </w:rPr>
        <w:t>feeding network</w:t>
      </w:r>
      <w:r w:rsidRPr="000D703D">
        <w:rPr>
          <w:lang w:val="sv-SE"/>
        </w:rPr>
        <w:t xml:space="preserve">) untuk mendistribusikan daya dari satu </w:t>
      </w:r>
      <w:r w:rsidRPr="009C384E">
        <w:rPr>
          <w:i/>
          <w:iCs/>
          <w:lang w:val="sv-SE"/>
        </w:rPr>
        <w:t>port</w:t>
      </w:r>
      <w:r w:rsidRPr="000D703D">
        <w:rPr>
          <w:lang w:val="sv-SE"/>
        </w:rPr>
        <w:t xml:space="preserve"> masukan ke setiap elemen antena. Konfigurasi T-junction dipilih karena memiliki struktur yang sederhana, mudah dirancang, serta dapat dikembangkan menjadi jaringan pembagi daya dengan jumlah keluaran yang lebih banyak sesuai kebutuhan antena susunan. Selain itu, geometri </w:t>
      </w:r>
      <w:r w:rsidRPr="009C384E">
        <w:rPr>
          <w:i/>
          <w:iCs/>
          <w:lang w:val="sv-SE"/>
        </w:rPr>
        <w:t>T-junction</w:t>
      </w:r>
      <w:r w:rsidRPr="000D703D">
        <w:rPr>
          <w:lang w:val="sv-SE"/>
        </w:rPr>
        <w:t xml:space="preserve"> juga lebih </w:t>
      </w:r>
      <w:r w:rsidRPr="000D703D">
        <w:rPr>
          <w:lang w:val="sv-SE"/>
        </w:rPr>
        <w:lastRenderedPageBreak/>
        <w:t>mudah direalisasikan pada saluran mikrostrip sehingga banyak digunakan pada berbagai aplikasi antena array dan sistem radar.</w:t>
      </w:r>
      <w:r w:rsidR="009E75DB">
        <w:rPr>
          <w:lang w:val="sv-SE"/>
        </w:rPr>
        <w:t xml:space="preserve"> </w:t>
      </w:r>
    </w:p>
    <w:p w14:paraId="38ECAA4F" w14:textId="7B1D00F6" w:rsidR="009E75DB" w:rsidRDefault="009E75DB" w:rsidP="00250AE4">
      <w:pPr>
        <w:pStyle w:val="pdq2pgselectionanchorcontainer"/>
        <w:spacing w:before="0" w:beforeAutospacing="0" w:line="360" w:lineRule="auto"/>
        <w:ind w:firstLine="284"/>
        <w:jc w:val="both"/>
        <w:rPr>
          <w:lang w:val="sv-SE"/>
        </w:rPr>
      </w:pPr>
      <w:r w:rsidRPr="009E75DB">
        <w:rPr>
          <w:lang w:val="sv-SE"/>
        </w:rPr>
        <w:t xml:space="preserve">Secara umum, </w:t>
      </w:r>
      <w:r w:rsidRPr="009E75DB">
        <w:rPr>
          <w:i/>
          <w:iCs/>
          <w:lang w:val="sv-SE"/>
        </w:rPr>
        <w:t>T-junction power divider</w:t>
      </w:r>
      <w:r w:rsidRPr="009E75DB">
        <w:rPr>
          <w:lang w:val="sv-SE"/>
        </w:rPr>
        <w:t xml:space="preserve"> merupakan salah satu komponen pasif gelombang mikro yang berfungsi membagi daya dari satu port masukan menjadi dua atau lebih </w:t>
      </w:r>
      <w:r w:rsidRPr="00C508CE">
        <w:rPr>
          <w:i/>
          <w:iCs/>
          <w:lang w:val="sv-SE"/>
        </w:rPr>
        <w:t>port</w:t>
      </w:r>
      <w:r w:rsidRPr="009E75DB">
        <w:rPr>
          <w:lang w:val="sv-SE"/>
        </w:rPr>
        <w:t xml:space="preserve"> keluaran melalui percabangan berbentuk huruf </w:t>
      </w:r>
      <w:r w:rsidRPr="006312C3">
        <w:rPr>
          <w:lang w:val="sv-SE"/>
        </w:rPr>
        <w:t>T</w:t>
      </w:r>
      <w:r w:rsidRPr="009E75DB">
        <w:rPr>
          <w:lang w:val="sv-SE"/>
        </w:rPr>
        <w:t xml:space="preserve">. Pada konfigurasi ini, pembagian daya dilakukan dengan menjaga pencocokan impedansi pada setiap cabang agar daya dapat didistribusikan secara optimal menuju seluruh elemen antena. Untuk memperoleh performa yang baik, dimensi saluran mikrostrip dan nilai impedansi pada setiap cabang perlu dirancang secara tepat sehingga rugi-rugi transmisi dapat diminimalkan. Ilustrasi konfigurasi </w:t>
      </w:r>
      <w:r w:rsidRPr="009E75DB">
        <w:rPr>
          <w:i/>
          <w:iCs/>
          <w:lang w:val="sv-SE"/>
        </w:rPr>
        <w:t>T-junction power divider</w:t>
      </w:r>
      <w:r w:rsidRPr="009E75DB">
        <w:rPr>
          <w:lang w:val="sv-SE"/>
        </w:rPr>
        <w:t xml:space="preserve"> ditunjukkan pada Gambar 2.xx.</w:t>
      </w:r>
    </w:p>
    <w:p w14:paraId="1607C04E" w14:textId="285EB329" w:rsidR="00C40D74" w:rsidRDefault="00C40D74" w:rsidP="00C40D74">
      <w:pPr>
        <w:pStyle w:val="pdq2pgselectionanchorcontainer"/>
        <w:spacing w:before="0" w:beforeAutospacing="0" w:line="360" w:lineRule="auto"/>
        <w:ind w:firstLine="284"/>
        <w:jc w:val="center"/>
        <w:rPr>
          <w:lang w:val="sv-SE"/>
        </w:rPr>
      </w:pPr>
      <w:r w:rsidRPr="00C40D74">
        <w:rPr>
          <w:noProof/>
          <w:lang w:val="sv-SE"/>
        </w:rPr>
        <w:drawing>
          <wp:inline distT="0" distB="0" distL="0" distR="0" wp14:anchorId="540BEEE1" wp14:editId="68D81669">
            <wp:extent cx="2381582" cy="1495634"/>
            <wp:effectExtent l="0" t="0" r="0" b="9525"/>
            <wp:docPr id="106056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67259" name=""/>
                    <pic:cNvPicPr/>
                  </pic:nvPicPr>
                  <pic:blipFill>
                    <a:blip r:embed="rId22"/>
                    <a:stretch>
                      <a:fillRect/>
                    </a:stretch>
                  </pic:blipFill>
                  <pic:spPr>
                    <a:xfrm>
                      <a:off x="0" y="0"/>
                      <a:ext cx="2381582" cy="1495634"/>
                    </a:xfrm>
                    <a:prstGeom prst="rect">
                      <a:avLst/>
                    </a:prstGeom>
                  </pic:spPr>
                </pic:pic>
              </a:graphicData>
            </a:graphic>
          </wp:inline>
        </w:drawing>
      </w:r>
    </w:p>
    <w:p w14:paraId="7AECAA6D" w14:textId="5C1A5E62" w:rsidR="002B1219" w:rsidRDefault="002B1219" w:rsidP="00C40D74">
      <w:pPr>
        <w:pStyle w:val="pdq2pgselectionanchorcontainer"/>
        <w:spacing w:before="0" w:beforeAutospacing="0" w:line="360" w:lineRule="auto"/>
        <w:ind w:firstLine="284"/>
        <w:rPr>
          <w:lang w:val="sv-SE"/>
        </w:rPr>
      </w:pPr>
    </w:p>
    <w:p w14:paraId="7AA3CE3C" w14:textId="77777777" w:rsidR="002B1219" w:rsidRDefault="002B1219">
      <w:pPr>
        <w:rPr>
          <w:rFonts w:ascii="Times New Roman" w:eastAsia="Times New Roman" w:hAnsi="Times New Roman" w:cs="Times New Roman"/>
          <w:kern w:val="0"/>
          <w:lang w:val="sv-SE"/>
          <w14:ligatures w14:val="none"/>
        </w:rPr>
      </w:pPr>
      <w:r>
        <w:rPr>
          <w:lang w:val="sv-SE"/>
        </w:rPr>
        <w:br w:type="page"/>
      </w:r>
    </w:p>
    <w:p w14:paraId="69B83D73" w14:textId="0D7954FA" w:rsidR="00C40D74" w:rsidRDefault="00F12EFE" w:rsidP="00476CBA">
      <w:pPr>
        <w:pStyle w:val="Heading1"/>
        <w:spacing w:before="0" w:line="360" w:lineRule="auto"/>
        <w:ind w:left="0" w:firstLine="0"/>
        <w:jc w:val="center"/>
        <w:rPr>
          <w:lang w:val="sv-SE"/>
        </w:rPr>
      </w:pPr>
      <w:r>
        <w:rPr>
          <w:lang w:val="sv-SE"/>
        </w:rPr>
        <w:lastRenderedPageBreak/>
        <w:br/>
        <w:t>METODE PENELITIAN</w:t>
      </w:r>
    </w:p>
    <w:p w14:paraId="0537FE60" w14:textId="233EDCA9" w:rsidR="002B1219" w:rsidRDefault="004E24B8" w:rsidP="00595FE0">
      <w:pPr>
        <w:pStyle w:val="Heading2"/>
        <w:tabs>
          <w:tab w:val="left" w:pos="851"/>
        </w:tabs>
      </w:pPr>
      <w:r>
        <w:t>Prosedur Penelitian</w:t>
      </w:r>
    </w:p>
    <w:p w14:paraId="5D83B158" w14:textId="064914E1" w:rsidR="00B44FE7" w:rsidRDefault="00B44FE7" w:rsidP="004517B5">
      <w:pPr>
        <w:pStyle w:val="Heading2"/>
        <w:ind w:left="567" w:hanging="567"/>
      </w:pPr>
      <w:r>
        <w:t>Spesifikasi Rancangan Antena</w:t>
      </w:r>
    </w:p>
    <w:p w14:paraId="29B194EA" w14:textId="77777777" w:rsidR="00B44FE7" w:rsidRDefault="00B44FE7" w:rsidP="00595FE0">
      <w:pPr>
        <w:spacing w:line="360" w:lineRule="auto"/>
        <w:ind w:firstLine="567"/>
        <w:jc w:val="both"/>
        <w:rPr>
          <w:rFonts w:ascii="Times New Roman" w:hAnsi="Times New Roman" w:cs="Times New Roman"/>
          <w:lang w:val="sv-SE"/>
        </w:rPr>
      </w:pPr>
      <w:r w:rsidRPr="00B44FE7">
        <w:rPr>
          <w:rFonts w:ascii="Times New Roman" w:hAnsi="Times New Roman" w:cs="Times New Roman"/>
          <w:lang w:val="sv-SE"/>
        </w:rPr>
        <w:t xml:space="preserve">Antena mikrostrip </w:t>
      </w:r>
      <w:r w:rsidRPr="00B44FE7">
        <w:rPr>
          <w:rFonts w:ascii="Times New Roman" w:hAnsi="Times New Roman" w:cs="Times New Roman"/>
          <w:i/>
          <w:iCs/>
          <w:lang w:val="sv-SE"/>
        </w:rPr>
        <w:t xml:space="preserve">Step-Constant Tapered Slot </w:t>
      </w:r>
      <w:r w:rsidRPr="00B44FE7">
        <w:rPr>
          <w:rFonts w:ascii="Times New Roman" w:hAnsi="Times New Roman" w:cs="Times New Roman"/>
          <w:lang w:val="sv-SE"/>
        </w:rPr>
        <w:t>yang dirancang dalam penelitian ini adalah antena yang dapat bekerja pada frekuensi K-Band khususnya dalam rentang 18-20 GHz. Berikut spesifikasi yang diinginkan pada proses perancangan, yaitu:</w:t>
      </w:r>
    </w:p>
    <w:p w14:paraId="676E23F3" w14:textId="0A36A302" w:rsidR="00AF68D8" w:rsidRDefault="00AF68D8" w:rsidP="00AF68D8">
      <w:pPr>
        <w:pStyle w:val="Heading3"/>
        <w:ind w:hanging="1080"/>
        <w:rPr>
          <w:lang w:val="sv-SE"/>
        </w:rPr>
      </w:pPr>
      <w:r>
        <w:rPr>
          <w:lang w:val="sv-SE"/>
        </w:rPr>
        <w:t>Parameter Antena</w:t>
      </w:r>
    </w:p>
    <w:p w14:paraId="2C5215AA" w14:textId="2EB28D05" w:rsidR="00B44FE7" w:rsidRDefault="00AF68D8" w:rsidP="00AF68D8">
      <w:pPr>
        <w:spacing w:line="360" w:lineRule="auto"/>
        <w:jc w:val="both"/>
        <w:rPr>
          <w:rFonts w:ascii="Times New Roman" w:hAnsi="Times New Roman" w:cs="Times New Roman"/>
          <w:lang w:val="sv-SE"/>
        </w:rPr>
      </w:pPr>
      <w:r w:rsidRPr="00AF68D8">
        <w:rPr>
          <w:rFonts w:ascii="Times New Roman" w:hAnsi="Times New Roman" w:cs="Times New Roman"/>
          <w:lang w:val="sv-SE"/>
        </w:rPr>
        <w:t xml:space="preserve">Perancangan Antena mikrostrip </w:t>
      </w:r>
      <w:r w:rsidRPr="00AF68D8">
        <w:rPr>
          <w:rFonts w:ascii="Times New Roman" w:hAnsi="Times New Roman" w:cs="Times New Roman"/>
          <w:i/>
          <w:iCs/>
          <w:lang w:val="sv-SE"/>
        </w:rPr>
        <w:t>Step-Constant Tapered Slot</w:t>
      </w:r>
      <w:r w:rsidR="00B44FE7" w:rsidRPr="00AF68D8">
        <w:rPr>
          <w:rFonts w:ascii="Times New Roman" w:hAnsi="Times New Roman" w:cs="Times New Roman"/>
          <w:i/>
          <w:iCs/>
          <w:lang w:val="sv-SE"/>
        </w:rPr>
        <w:t xml:space="preserve"> </w:t>
      </w:r>
      <w:r w:rsidRPr="00AF68D8">
        <w:rPr>
          <w:rFonts w:ascii="Times New Roman" w:hAnsi="Times New Roman" w:cs="Times New Roman"/>
          <w:lang w:val="sv-SE"/>
        </w:rPr>
        <w:t>dimulai dengan menentukan par</w:t>
      </w:r>
      <w:r>
        <w:rPr>
          <w:rFonts w:ascii="Times New Roman" w:hAnsi="Times New Roman" w:cs="Times New Roman"/>
          <w:lang w:val="sv-SE"/>
        </w:rPr>
        <w:t xml:space="preserve">ameter-parameter apa saja yang menunjang sehingga antena tersebut dapat terbentuk dan bekerja. </w:t>
      </w:r>
      <w:r w:rsidRPr="004869F2">
        <w:rPr>
          <w:rFonts w:ascii="Times New Roman" w:hAnsi="Times New Roman" w:cs="Times New Roman"/>
          <w:lang w:val="sv-SE"/>
        </w:rPr>
        <w:t xml:space="preserve">Setelah itu disimulasikan untuk dianalisis. </w:t>
      </w:r>
      <w:r w:rsidRPr="00AF68D8">
        <w:rPr>
          <w:rFonts w:ascii="Times New Roman" w:hAnsi="Times New Roman" w:cs="Times New Roman"/>
          <w:lang w:val="sv-SE"/>
        </w:rPr>
        <w:t>Hasil dari simulasi tersebut menghasilkan parameter pengamatan yang ditampilkan p</w:t>
      </w:r>
      <w:r>
        <w:rPr>
          <w:rFonts w:ascii="Times New Roman" w:hAnsi="Times New Roman" w:cs="Times New Roman"/>
          <w:lang w:val="sv-SE"/>
        </w:rPr>
        <w:t>ada tabel.</w:t>
      </w:r>
    </w:p>
    <w:p w14:paraId="19ABC0F2" w14:textId="2CC79F94" w:rsidR="006E75BF" w:rsidRPr="006E75BF" w:rsidRDefault="006E75BF" w:rsidP="006E75BF">
      <w:pPr>
        <w:pStyle w:val="Caption"/>
        <w:keepNext/>
        <w:jc w:val="center"/>
        <w:rPr>
          <w:rFonts w:ascii="Times New Roman" w:hAnsi="Times New Roman" w:cs="Times New Roman"/>
          <w:i w:val="0"/>
          <w:iCs w:val="0"/>
          <w:color w:val="auto"/>
          <w:sz w:val="24"/>
          <w:szCs w:val="24"/>
        </w:rPr>
      </w:pPr>
      <w:r w:rsidRPr="006E75BF">
        <w:rPr>
          <w:rFonts w:ascii="Times New Roman" w:hAnsi="Times New Roman" w:cs="Times New Roman"/>
          <w:i w:val="0"/>
          <w:iCs w:val="0"/>
          <w:color w:val="auto"/>
          <w:sz w:val="24"/>
          <w:szCs w:val="24"/>
        </w:rPr>
        <w:t>Tabel 3.</w:t>
      </w:r>
      <w:r w:rsidRPr="006E75BF">
        <w:rPr>
          <w:rFonts w:ascii="Times New Roman" w:hAnsi="Times New Roman" w:cs="Times New Roman"/>
          <w:i w:val="0"/>
          <w:iCs w:val="0"/>
          <w:color w:val="auto"/>
          <w:sz w:val="24"/>
          <w:szCs w:val="24"/>
        </w:rPr>
        <w:fldChar w:fldCharType="begin"/>
      </w:r>
      <w:r w:rsidRPr="006E75BF">
        <w:rPr>
          <w:rFonts w:ascii="Times New Roman" w:hAnsi="Times New Roman" w:cs="Times New Roman"/>
          <w:i w:val="0"/>
          <w:iCs w:val="0"/>
          <w:color w:val="auto"/>
          <w:sz w:val="24"/>
          <w:szCs w:val="24"/>
        </w:rPr>
        <w:instrText xml:space="preserve"> SEQ Tabel_3. \* ARABIC </w:instrText>
      </w:r>
      <w:r w:rsidRPr="006E75BF">
        <w:rPr>
          <w:rFonts w:ascii="Times New Roman" w:hAnsi="Times New Roman" w:cs="Times New Roman"/>
          <w:i w:val="0"/>
          <w:iCs w:val="0"/>
          <w:color w:val="auto"/>
          <w:sz w:val="24"/>
          <w:szCs w:val="24"/>
        </w:rPr>
        <w:fldChar w:fldCharType="separate"/>
      </w:r>
      <w:r w:rsidRPr="006E75BF">
        <w:rPr>
          <w:rFonts w:ascii="Times New Roman" w:hAnsi="Times New Roman" w:cs="Times New Roman"/>
          <w:i w:val="0"/>
          <w:iCs w:val="0"/>
          <w:noProof/>
          <w:color w:val="auto"/>
          <w:sz w:val="24"/>
          <w:szCs w:val="24"/>
        </w:rPr>
        <w:t>1</w:t>
      </w:r>
      <w:r w:rsidRPr="006E75BF">
        <w:rPr>
          <w:rFonts w:ascii="Times New Roman" w:hAnsi="Times New Roman" w:cs="Times New Roman"/>
          <w:i w:val="0"/>
          <w:iCs w:val="0"/>
          <w:color w:val="auto"/>
          <w:sz w:val="24"/>
          <w:szCs w:val="24"/>
        </w:rPr>
        <w:fldChar w:fldCharType="end"/>
      </w:r>
      <w:r w:rsidRPr="006E75BF">
        <w:rPr>
          <w:rFonts w:ascii="Times New Roman" w:hAnsi="Times New Roman" w:cs="Times New Roman"/>
          <w:i w:val="0"/>
          <w:iCs w:val="0"/>
          <w:color w:val="auto"/>
          <w:sz w:val="24"/>
          <w:szCs w:val="24"/>
        </w:rPr>
        <w:t>. Spesifikasi Rancangan Antena</w:t>
      </w:r>
    </w:p>
    <w:tbl>
      <w:tblPr>
        <w:tblStyle w:val="TableGrid"/>
        <w:tblW w:w="0" w:type="auto"/>
        <w:jc w:val="center"/>
        <w:tblLook w:val="04A0" w:firstRow="1" w:lastRow="0" w:firstColumn="1" w:lastColumn="0" w:noHBand="0" w:noVBand="1"/>
      </w:tblPr>
      <w:tblGrid>
        <w:gridCol w:w="2940"/>
        <w:gridCol w:w="2538"/>
      </w:tblGrid>
      <w:tr w:rsidR="00446283" w14:paraId="5566685D" w14:textId="77777777" w:rsidTr="0079269C">
        <w:trPr>
          <w:jc w:val="center"/>
        </w:trPr>
        <w:tc>
          <w:tcPr>
            <w:tcW w:w="0" w:type="auto"/>
          </w:tcPr>
          <w:p w14:paraId="2C081B67" w14:textId="2401627D" w:rsidR="00446283" w:rsidRPr="00CC7E1A" w:rsidRDefault="00446283" w:rsidP="00446283">
            <w:pPr>
              <w:spacing w:line="360" w:lineRule="auto"/>
              <w:jc w:val="center"/>
              <w:rPr>
                <w:rFonts w:ascii="Times New Roman" w:hAnsi="Times New Roman" w:cs="Times New Roman"/>
                <w:b/>
                <w:bCs/>
                <w:lang w:val="sv-SE"/>
              </w:rPr>
            </w:pPr>
            <w:r w:rsidRPr="00CC7E1A">
              <w:rPr>
                <w:rFonts w:ascii="Times New Roman" w:hAnsi="Times New Roman" w:cs="Times New Roman"/>
                <w:b/>
                <w:bCs/>
                <w:lang w:val="sv-SE"/>
              </w:rPr>
              <w:t>Parameter</w:t>
            </w:r>
          </w:p>
        </w:tc>
        <w:tc>
          <w:tcPr>
            <w:tcW w:w="0" w:type="auto"/>
          </w:tcPr>
          <w:p w14:paraId="4E0FF63D" w14:textId="57884AF8" w:rsidR="00446283" w:rsidRPr="00CC7E1A" w:rsidRDefault="00446283" w:rsidP="00446283">
            <w:pPr>
              <w:spacing w:line="360" w:lineRule="auto"/>
              <w:jc w:val="center"/>
              <w:rPr>
                <w:rFonts w:ascii="Times New Roman" w:hAnsi="Times New Roman" w:cs="Times New Roman"/>
                <w:b/>
                <w:bCs/>
                <w:lang w:val="sv-SE"/>
              </w:rPr>
            </w:pPr>
            <w:r w:rsidRPr="00CC7E1A">
              <w:rPr>
                <w:rFonts w:ascii="Times New Roman" w:hAnsi="Times New Roman" w:cs="Times New Roman"/>
                <w:b/>
                <w:bCs/>
                <w:lang w:val="sv-SE"/>
              </w:rPr>
              <w:t>Nilai</w:t>
            </w:r>
          </w:p>
        </w:tc>
      </w:tr>
      <w:tr w:rsidR="00BA0A73" w14:paraId="7A3617F9" w14:textId="77777777" w:rsidTr="0079269C">
        <w:trPr>
          <w:jc w:val="center"/>
        </w:trPr>
        <w:tc>
          <w:tcPr>
            <w:tcW w:w="0" w:type="auto"/>
          </w:tcPr>
          <w:p w14:paraId="61A5C652" w14:textId="2AEC20C0" w:rsidR="00BA0A73" w:rsidRDefault="00BA0A73" w:rsidP="00446283">
            <w:pPr>
              <w:spacing w:line="360" w:lineRule="auto"/>
              <w:jc w:val="center"/>
              <w:rPr>
                <w:rFonts w:ascii="Times New Roman" w:hAnsi="Times New Roman" w:cs="Times New Roman"/>
                <w:lang w:val="sv-SE"/>
              </w:rPr>
            </w:pPr>
            <w:r>
              <w:rPr>
                <w:rFonts w:ascii="Times New Roman" w:hAnsi="Times New Roman" w:cs="Times New Roman"/>
                <w:lang w:val="sv-SE"/>
              </w:rPr>
              <w:t>Frekuensi kerja</w:t>
            </w:r>
          </w:p>
        </w:tc>
        <w:tc>
          <w:tcPr>
            <w:tcW w:w="0" w:type="auto"/>
          </w:tcPr>
          <w:p w14:paraId="2FB62855" w14:textId="164A9322" w:rsidR="00BA0A73" w:rsidRDefault="00BA0A73" w:rsidP="0044628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18 – 20 GHz</w:t>
            </w:r>
          </w:p>
        </w:tc>
      </w:tr>
      <w:tr w:rsidR="00BA0A73" w14:paraId="5A2D0792" w14:textId="77777777" w:rsidTr="0079269C">
        <w:trPr>
          <w:jc w:val="center"/>
        </w:trPr>
        <w:tc>
          <w:tcPr>
            <w:tcW w:w="0" w:type="auto"/>
          </w:tcPr>
          <w:p w14:paraId="1A5662DD" w14:textId="34546D15" w:rsidR="00BA0A73" w:rsidRDefault="00BA0A73" w:rsidP="00446283">
            <w:pPr>
              <w:spacing w:line="360" w:lineRule="auto"/>
              <w:jc w:val="center"/>
              <w:rPr>
                <w:rFonts w:ascii="Times New Roman" w:hAnsi="Times New Roman" w:cs="Times New Roman"/>
                <w:lang w:val="sv-SE"/>
              </w:rPr>
            </w:pPr>
            <w:r>
              <w:rPr>
                <w:rFonts w:ascii="Times New Roman" w:hAnsi="Times New Roman" w:cs="Times New Roman"/>
                <w:lang w:val="sv-SE"/>
              </w:rPr>
              <w:t>Frekuensi tengah</w:t>
            </w:r>
          </w:p>
        </w:tc>
        <w:tc>
          <w:tcPr>
            <w:tcW w:w="0" w:type="auto"/>
          </w:tcPr>
          <w:p w14:paraId="7F1B6CE2" w14:textId="6630A21D" w:rsidR="00BA0A73" w:rsidRDefault="00BA0A73" w:rsidP="00446283">
            <w:pPr>
              <w:spacing w:line="360" w:lineRule="auto"/>
              <w:jc w:val="center"/>
              <w:rPr>
                <w:rFonts w:ascii="Times New Roman" w:eastAsia="Aptos" w:hAnsi="Times New Roman" w:cs="Times New Roman"/>
                <w:lang w:val="sv-SE"/>
              </w:rPr>
            </w:pPr>
            <w:r>
              <w:rPr>
                <w:rFonts w:ascii="Times New Roman" w:eastAsia="Aptos" w:hAnsi="Times New Roman" w:cs="Times New Roman"/>
                <w:lang w:val="sv-SE"/>
              </w:rPr>
              <w:t>19 GHz</w:t>
            </w:r>
          </w:p>
        </w:tc>
      </w:tr>
      <w:tr w:rsidR="00446283" w14:paraId="36E3EF54" w14:textId="77777777" w:rsidTr="0079269C">
        <w:trPr>
          <w:jc w:val="center"/>
        </w:trPr>
        <w:tc>
          <w:tcPr>
            <w:tcW w:w="0" w:type="auto"/>
          </w:tcPr>
          <w:p w14:paraId="6E6D19F3" w14:textId="2A9D8DD5" w:rsidR="00446283" w:rsidRPr="00446283" w:rsidRDefault="00446283" w:rsidP="00446283">
            <w:pPr>
              <w:spacing w:line="360" w:lineRule="auto"/>
              <w:jc w:val="center"/>
              <w:rPr>
                <w:rFonts w:ascii="Times New Roman" w:hAnsi="Times New Roman" w:cs="Times New Roman"/>
                <w:lang w:val="sv-SE"/>
              </w:rPr>
            </w:pPr>
            <w:r>
              <w:rPr>
                <w:rFonts w:ascii="Times New Roman" w:hAnsi="Times New Roman" w:cs="Times New Roman"/>
                <w:lang w:val="sv-SE"/>
              </w:rPr>
              <w:t xml:space="preserve">Parameter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11</m:t>
                  </m:r>
                </m:sub>
              </m:sSub>
            </m:oMath>
            <w:r>
              <w:rPr>
                <w:rFonts w:ascii="Times New Roman" w:eastAsiaTheme="minorEastAsia" w:hAnsi="Times New Roman" w:cs="Times New Roman"/>
                <w:lang w:val="sv-SE"/>
              </w:rPr>
              <w:t xml:space="preserve"> (</w:t>
            </w:r>
            <w:r>
              <w:rPr>
                <w:rFonts w:ascii="Times New Roman" w:eastAsiaTheme="minorEastAsia" w:hAnsi="Times New Roman" w:cs="Times New Roman"/>
                <w:i/>
                <w:iCs/>
                <w:lang w:val="sv-SE"/>
              </w:rPr>
              <w:t>Return Loss</w:t>
            </w:r>
            <w:r>
              <w:rPr>
                <w:rFonts w:ascii="Times New Roman" w:eastAsiaTheme="minorEastAsia" w:hAnsi="Times New Roman" w:cs="Times New Roman"/>
                <w:lang w:val="sv-SE"/>
              </w:rPr>
              <w:t>)</w:t>
            </w:r>
          </w:p>
        </w:tc>
        <w:tc>
          <w:tcPr>
            <w:tcW w:w="0" w:type="auto"/>
          </w:tcPr>
          <w:p w14:paraId="6A897895" w14:textId="4DDB19B3" w:rsidR="00446283" w:rsidRDefault="00276AEB" w:rsidP="00446283">
            <w:pPr>
              <w:spacing w:line="360" w:lineRule="auto"/>
              <w:jc w:val="center"/>
              <w:rPr>
                <w:rFonts w:ascii="Times New Roman" w:hAnsi="Times New Roman" w:cs="Times New Roman"/>
                <w:lang w:val="sv-SE"/>
              </w:rPr>
            </w:pPr>
            <m:oMath>
              <m:r>
                <w:rPr>
                  <w:rFonts w:ascii="Cambria Math" w:hAnsi="Cambria Math" w:cs="Times New Roman"/>
                  <w:lang w:val="sv-SE"/>
                </w:rPr>
                <m:t>≤10 dB</m:t>
              </m:r>
            </m:oMath>
            <w:r>
              <w:rPr>
                <w:rFonts w:ascii="Times New Roman" w:eastAsiaTheme="minorEastAsia" w:hAnsi="Times New Roman" w:cs="Times New Roman"/>
                <w:lang w:val="sv-SE"/>
              </w:rPr>
              <w:t xml:space="preserve"> (18 – 20 GHz)</w:t>
            </w:r>
          </w:p>
        </w:tc>
      </w:tr>
      <w:tr w:rsidR="00446283" w14:paraId="16AC9FF5" w14:textId="77777777" w:rsidTr="0079269C">
        <w:trPr>
          <w:jc w:val="center"/>
        </w:trPr>
        <w:tc>
          <w:tcPr>
            <w:tcW w:w="0" w:type="auto"/>
          </w:tcPr>
          <w:p w14:paraId="433EC95F" w14:textId="3DD3602F" w:rsidR="00446283" w:rsidRDefault="004417A4" w:rsidP="00446283">
            <w:pPr>
              <w:spacing w:line="360" w:lineRule="auto"/>
              <w:jc w:val="center"/>
              <w:rPr>
                <w:rFonts w:ascii="Times New Roman" w:hAnsi="Times New Roman" w:cs="Times New Roman"/>
                <w:lang w:val="sv-SE"/>
              </w:rPr>
            </w:pPr>
            <w:r>
              <w:rPr>
                <w:rFonts w:ascii="Times New Roman" w:hAnsi="Times New Roman" w:cs="Times New Roman"/>
                <w:lang w:val="sv-SE"/>
              </w:rPr>
              <w:t>VSWR</w:t>
            </w:r>
          </w:p>
        </w:tc>
        <w:tc>
          <w:tcPr>
            <w:tcW w:w="0" w:type="auto"/>
          </w:tcPr>
          <w:p w14:paraId="5AC019DA" w14:textId="2544C30F"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&lt; 2</w:t>
            </w:r>
          </w:p>
        </w:tc>
      </w:tr>
      <w:tr w:rsidR="00446283" w14:paraId="6EF1D0F1" w14:textId="77777777" w:rsidTr="0079269C">
        <w:trPr>
          <w:jc w:val="center"/>
        </w:trPr>
        <w:tc>
          <w:tcPr>
            <w:tcW w:w="0" w:type="auto"/>
          </w:tcPr>
          <w:p w14:paraId="05DB05CC" w14:textId="6E88D4D6" w:rsidR="00446283" w:rsidRPr="00877E37" w:rsidRDefault="004417A4" w:rsidP="00446283">
            <w:pPr>
              <w:spacing w:line="360" w:lineRule="auto"/>
              <w:jc w:val="center"/>
              <w:rPr>
                <w:rFonts w:ascii="Times New Roman" w:hAnsi="Times New Roman" w:cs="Times New Roman"/>
                <w:i/>
                <w:iCs/>
                <w:lang w:val="sv-SE"/>
              </w:rPr>
            </w:pPr>
            <w:r w:rsidRPr="00877E37">
              <w:rPr>
                <w:rFonts w:ascii="Times New Roman" w:hAnsi="Times New Roman" w:cs="Times New Roman"/>
                <w:i/>
                <w:iCs/>
                <w:lang w:val="sv-SE"/>
              </w:rPr>
              <w:t>Bandwidth</w:t>
            </w:r>
          </w:p>
        </w:tc>
        <w:tc>
          <w:tcPr>
            <w:tcW w:w="0" w:type="auto"/>
          </w:tcPr>
          <w:p w14:paraId="3E7A2532" w14:textId="4924A7B1"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2 GHz (18-20 GHz)</w:t>
            </w:r>
          </w:p>
        </w:tc>
      </w:tr>
      <w:tr w:rsidR="00446283" w14:paraId="7CD57B16" w14:textId="77777777" w:rsidTr="0079269C">
        <w:trPr>
          <w:jc w:val="center"/>
        </w:trPr>
        <w:tc>
          <w:tcPr>
            <w:tcW w:w="0" w:type="auto"/>
          </w:tcPr>
          <w:p w14:paraId="7B5B261C" w14:textId="6E9B84F2" w:rsidR="00446283" w:rsidRDefault="004417A4" w:rsidP="00446283">
            <w:pPr>
              <w:spacing w:line="360" w:lineRule="auto"/>
              <w:jc w:val="center"/>
              <w:rPr>
                <w:rFonts w:ascii="Times New Roman" w:hAnsi="Times New Roman" w:cs="Times New Roman"/>
                <w:lang w:val="sv-SE"/>
              </w:rPr>
            </w:pPr>
            <w:r>
              <w:rPr>
                <w:rFonts w:ascii="Times New Roman" w:hAnsi="Times New Roman" w:cs="Times New Roman"/>
                <w:lang w:val="sv-SE"/>
              </w:rPr>
              <w:t>Impedansi</w:t>
            </w:r>
          </w:p>
        </w:tc>
        <w:tc>
          <w:tcPr>
            <w:tcW w:w="0" w:type="auto"/>
          </w:tcPr>
          <w:p w14:paraId="72D1FCA0" w14:textId="09EA761C" w:rsidR="00446283" w:rsidRDefault="00A35E4B" w:rsidP="00446283">
            <w:pPr>
              <w:spacing w:line="360" w:lineRule="auto"/>
              <w:jc w:val="center"/>
              <w:rPr>
                <w:rFonts w:ascii="Times New Roman" w:hAnsi="Times New Roman" w:cs="Times New Roman"/>
                <w:lang w:val="sv-SE"/>
              </w:rPr>
            </w:pPr>
            <w:r>
              <w:rPr>
                <w:rFonts w:ascii="Times New Roman" w:hAnsi="Times New Roman" w:cs="Times New Roman"/>
                <w:lang w:val="sv-SE"/>
              </w:rPr>
              <w:t>50 Ω</w:t>
            </w:r>
          </w:p>
        </w:tc>
      </w:tr>
      <w:tr w:rsidR="00547545" w14:paraId="1CF6742B" w14:textId="77777777" w:rsidTr="0079269C">
        <w:trPr>
          <w:jc w:val="center"/>
        </w:trPr>
        <w:tc>
          <w:tcPr>
            <w:tcW w:w="0" w:type="auto"/>
          </w:tcPr>
          <w:p w14:paraId="5C246178" w14:textId="76E21FFE" w:rsidR="00547545" w:rsidRDefault="00547545" w:rsidP="00446283">
            <w:pPr>
              <w:spacing w:line="360" w:lineRule="auto"/>
              <w:jc w:val="center"/>
              <w:rPr>
                <w:rFonts w:ascii="Times New Roman" w:hAnsi="Times New Roman" w:cs="Times New Roman"/>
                <w:lang w:val="sv-SE"/>
              </w:rPr>
            </w:pPr>
            <w:r w:rsidRPr="0079269C">
              <w:rPr>
                <w:rFonts w:ascii="Times New Roman" w:hAnsi="Times New Roman" w:cs="Times New Roman"/>
                <w:i/>
                <w:iCs/>
                <w:lang w:val="sv-SE"/>
              </w:rPr>
              <w:t>Gain</w:t>
            </w:r>
            <w:r>
              <w:rPr>
                <w:rFonts w:ascii="Times New Roman" w:hAnsi="Times New Roman" w:cs="Times New Roman"/>
                <w:lang w:val="sv-SE"/>
              </w:rPr>
              <w:t xml:space="preserve"> (Antena tunggal)</w:t>
            </w:r>
          </w:p>
        </w:tc>
        <w:tc>
          <w:tcPr>
            <w:tcW w:w="0" w:type="auto"/>
          </w:tcPr>
          <w:p w14:paraId="7ABC1820" w14:textId="3EB92ED1" w:rsidR="00547545" w:rsidRPr="00EE38C4" w:rsidRDefault="008F01B5" w:rsidP="00EE38C4">
            <w:pPr>
              <w:spacing w:line="360" w:lineRule="auto"/>
              <w:jc w:val="center"/>
              <w:rPr>
                <w:rFonts w:ascii="Times New Roman" w:hAnsi="Times New Roman" w:cs="Times New Roman"/>
                <w:lang w:val="sv-SE"/>
              </w:rPr>
            </w:pPr>
            <w:r w:rsidRPr="00EE38C4">
              <w:rPr>
                <w:rFonts w:ascii="Times New Roman" w:hAnsi="Times New Roman" w:cs="Times New Roman"/>
                <w:lang w:val="sv-SE"/>
              </w:rPr>
              <w:t>&gt; 5 dB</w:t>
            </w:r>
          </w:p>
        </w:tc>
      </w:tr>
      <w:tr w:rsidR="00547545" w14:paraId="1640BF91" w14:textId="77777777" w:rsidTr="0079269C">
        <w:trPr>
          <w:jc w:val="center"/>
        </w:trPr>
        <w:tc>
          <w:tcPr>
            <w:tcW w:w="0" w:type="auto"/>
          </w:tcPr>
          <w:p w14:paraId="40F6C825" w14:textId="21CECF7E" w:rsidR="00547545" w:rsidRDefault="00547545" w:rsidP="00446283">
            <w:pPr>
              <w:spacing w:line="360" w:lineRule="auto"/>
              <w:jc w:val="center"/>
              <w:rPr>
                <w:rFonts w:ascii="Times New Roman" w:hAnsi="Times New Roman" w:cs="Times New Roman"/>
                <w:lang w:val="sv-SE"/>
              </w:rPr>
            </w:pPr>
            <w:r w:rsidRPr="0079269C">
              <w:rPr>
                <w:rFonts w:ascii="Times New Roman" w:hAnsi="Times New Roman" w:cs="Times New Roman"/>
                <w:i/>
                <w:iCs/>
                <w:lang w:val="sv-SE"/>
              </w:rPr>
              <w:t>Gain</w:t>
            </w:r>
            <w:r>
              <w:rPr>
                <w:rFonts w:ascii="Times New Roman" w:hAnsi="Times New Roman" w:cs="Times New Roman"/>
                <w:lang w:val="sv-SE"/>
              </w:rPr>
              <w:t xml:space="preserve"> (Susunan antena 1x8)</w:t>
            </w:r>
          </w:p>
        </w:tc>
        <w:tc>
          <w:tcPr>
            <w:tcW w:w="0" w:type="auto"/>
          </w:tcPr>
          <w:p w14:paraId="5669070F" w14:textId="27702047" w:rsidR="00547545" w:rsidRDefault="008F01B5" w:rsidP="00446283">
            <w:pPr>
              <w:spacing w:line="360" w:lineRule="auto"/>
              <w:jc w:val="center"/>
              <w:rPr>
                <w:rFonts w:ascii="Times New Roman" w:hAnsi="Times New Roman" w:cs="Times New Roman"/>
                <w:lang w:val="sv-SE"/>
              </w:rPr>
            </w:pPr>
            <w:r>
              <w:rPr>
                <w:rFonts w:ascii="Times New Roman" w:hAnsi="Times New Roman" w:cs="Times New Roman"/>
                <w:lang w:val="sv-SE"/>
              </w:rPr>
              <w:t>12 dB</w:t>
            </w:r>
          </w:p>
        </w:tc>
      </w:tr>
      <w:tr w:rsidR="00547545" w14:paraId="5C4B1D44" w14:textId="77777777" w:rsidTr="0079269C">
        <w:trPr>
          <w:jc w:val="center"/>
        </w:trPr>
        <w:tc>
          <w:tcPr>
            <w:tcW w:w="0" w:type="auto"/>
          </w:tcPr>
          <w:p w14:paraId="45CCC024" w14:textId="0B6D6801" w:rsidR="00547545" w:rsidRDefault="00547545" w:rsidP="00446283">
            <w:pPr>
              <w:spacing w:line="360" w:lineRule="auto"/>
              <w:jc w:val="center"/>
              <w:rPr>
                <w:rFonts w:ascii="Times New Roman" w:hAnsi="Times New Roman" w:cs="Times New Roman"/>
                <w:lang w:val="sv-SE"/>
              </w:rPr>
            </w:pPr>
            <w:r>
              <w:rPr>
                <w:rFonts w:ascii="Times New Roman" w:hAnsi="Times New Roman" w:cs="Times New Roman"/>
                <w:lang w:val="sv-SE"/>
              </w:rPr>
              <w:t>Pola radiasi</w:t>
            </w:r>
          </w:p>
        </w:tc>
        <w:tc>
          <w:tcPr>
            <w:tcW w:w="0" w:type="auto"/>
          </w:tcPr>
          <w:p w14:paraId="5AF3F6AC" w14:textId="33204535" w:rsidR="00547545" w:rsidRPr="00547545" w:rsidRDefault="00547545" w:rsidP="00446283">
            <w:pPr>
              <w:spacing w:line="360" w:lineRule="auto"/>
              <w:jc w:val="center"/>
              <w:rPr>
                <w:rFonts w:ascii="Times New Roman" w:hAnsi="Times New Roman" w:cs="Times New Roman"/>
                <w:lang w:val="sv-SE"/>
              </w:rPr>
            </w:pPr>
            <w:r>
              <w:rPr>
                <w:rFonts w:ascii="Times New Roman" w:hAnsi="Times New Roman" w:cs="Times New Roman"/>
                <w:i/>
                <w:iCs/>
                <w:lang w:val="sv-SE"/>
              </w:rPr>
              <w:t>Directional</w:t>
            </w:r>
          </w:p>
        </w:tc>
      </w:tr>
      <w:tr w:rsidR="00847CDF" w14:paraId="35F95613" w14:textId="77777777" w:rsidTr="0079269C">
        <w:trPr>
          <w:jc w:val="center"/>
        </w:trPr>
        <w:tc>
          <w:tcPr>
            <w:tcW w:w="0" w:type="auto"/>
          </w:tcPr>
          <w:p w14:paraId="68D345B6" w14:textId="33D8B7C6" w:rsidR="00847CDF" w:rsidRPr="00847CDF" w:rsidRDefault="00847CDF" w:rsidP="00446283">
            <w:pPr>
              <w:spacing w:line="360" w:lineRule="auto"/>
              <w:jc w:val="center"/>
              <w:rPr>
                <w:rFonts w:ascii="Times New Roman" w:hAnsi="Times New Roman" w:cs="Times New Roman"/>
                <w:i/>
                <w:iCs/>
                <w:lang w:val="sv-SE"/>
              </w:rPr>
            </w:pPr>
            <w:r w:rsidRPr="00847CDF">
              <w:rPr>
                <w:rFonts w:ascii="Times New Roman" w:hAnsi="Times New Roman" w:cs="Times New Roman"/>
                <w:i/>
                <w:iCs/>
                <w:lang w:val="sv-SE"/>
              </w:rPr>
              <w:t>Side Lobe Level</w:t>
            </w:r>
          </w:p>
        </w:tc>
        <w:tc>
          <w:tcPr>
            <w:tcW w:w="0" w:type="auto"/>
          </w:tcPr>
          <w:p w14:paraId="0C26578C" w14:textId="5839F945" w:rsidR="00847CDF" w:rsidRPr="00A80BFB" w:rsidRDefault="00B2037C" w:rsidP="00446283">
            <w:pPr>
              <w:spacing w:line="360" w:lineRule="auto"/>
              <w:jc w:val="center"/>
              <w:rPr>
                <w:rFonts w:ascii="Times New Roman" w:hAnsi="Times New Roman" w:cs="Times New Roman"/>
                <w:lang w:val="sv-SE"/>
              </w:rPr>
            </w:pPr>
            <m:oMathPara>
              <m:oMath>
                <m:r>
                  <w:rPr>
                    <w:rFonts w:ascii="Cambria Math" w:hAnsi="Cambria Math" w:cs="Times New Roman"/>
                    <w:lang w:val="sv-SE"/>
                  </w:rPr>
                  <m:t>≤-10 dB</m:t>
                </m:r>
              </m:oMath>
            </m:oMathPara>
          </w:p>
        </w:tc>
      </w:tr>
    </w:tbl>
    <w:p w14:paraId="7C464A32" w14:textId="08AF26D5" w:rsidR="00AF68D8" w:rsidRDefault="00CE4752" w:rsidP="00CE4752">
      <w:pPr>
        <w:pStyle w:val="Heading3"/>
        <w:ind w:hanging="1080"/>
        <w:rPr>
          <w:lang w:val="sv-SE"/>
        </w:rPr>
      </w:pPr>
      <w:r>
        <w:rPr>
          <w:lang w:val="sv-SE"/>
        </w:rPr>
        <w:t xml:space="preserve">Bahan PCB dan </w:t>
      </w:r>
      <w:r>
        <w:rPr>
          <w:i/>
          <w:iCs/>
          <w:lang w:val="sv-SE"/>
        </w:rPr>
        <w:t>Patch</w:t>
      </w:r>
    </w:p>
    <w:p w14:paraId="5D52DC5C" w14:textId="145C051D" w:rsidR="00CE4752" w:rsidRDefault="004874BA" w:rsidP="004874BA">
      <w:pPr>
        <w:spacing w:line="360" w:lineRule="auto"/>
        <w:jc w:val="both"/>
        <w:rPr>
          <w:rFonts w:ascii="Times New Roman" w:eastAsiaTheme="majorEastAsia" w:hAnsi="Times New Roman" w:cstheme="majorBidi"/>
          <w:bCs/>
          <w:color w:val="000000" w:themeColor="text1"/>
          <w:szCs w:val="28"/>
          <w:lang w:val="sv-SE"/>
        </w:rPr>
      </w:pPr>
      <w:r>
        <w:rPr>
          <w:rFonts w:ascii="Times New Roman" w:eastAsiaTheme="majorEastAsia" w:hAnsi="Times New Roman" w:cstheme="majorBidi"/>
          <w:bCs/>
          <w:color w:val="000000" w:themeColor="text1"/>
          <w:szCs w:val="28"/>
          <w:lang w:val="sv-SE"/>
        </w:rPr>
        <w:t>Bahan yang digunakan dalam perancangan antena mikrostrip ini yaitu PCB jenis Rogers RO-4350B (</w:t>
      </w:r>
      <w:r>
        <w:rPr>
          <w:rFonts w:ascii="Times New Roman" w:eastAsiaTheme="majorEastAsia" w:hAnsi="Times New Roman" w:cstheme="majorBidi"/>
          <w:bCs/>
          <w:i/>
          <w:iCs/>
          <w:color w:val="000000" w:themeColor="text1"/>
          <w:szCs w:val="28"/>
          <w:lang w:val="sv-SE"/>
        </w:rPr>
        <w:t>lossy</w:t>
      </w:r>
      <w:r>
        <w:rPr>
          <w:rFonts w:ascii="Times New Roman" w:eastAsiaTheme="majorEastAsia" w:hAnsi="Times New Roman" w:cstheme="majorBidi"/>
          <w:bCs/>
          <w:color w:val="000000" w:themeColor="text1"/>
          <w:szCs w:val="28"/>
          <w:lang w:val="sv-SE"/>
        </w:rPr>
        <w:t xml:space="preserve">). Untuk </w:t>
      </w:r>
      <w:r>
        <w:rPr>
          <w:rFonts w:ascii="Times New Roman" w:eastAsiaTheme="majorEastAsia" w:hAnsi="Times New Roman" w:cstheme="majorBidi"/>
          <w:bCs/>
          <w:i/>
          <w:iCs/>
          <w:color w:val="000000" w:themeColor="text1"/>
          <w:szCs w:val="28"/>
          <w:lang w:val="sv-SE"/>
        </w:rPr>
        <w:t>patch</w:t>
      </w:r>
      <w:r>
        <w:rPr>
          <w:rFonts w:ascii="Times New Roman" w:eastAsiaTheme="majorEastAsia" w:hAnsi="Times New Roman" w:cstheme="majorBidi"/>
          <w:bCs/>
          <w:color w:val="000000" w:themeColor="text1"/>
          <w:szCs w:val="28"/>
          <w:lang w:val="sv-SE"/>
        </w:rPr>
        <w:t xml:space="preserve">/peradiasi dan jalur pencatuan antena </w:t>
      </w:r>
      <w:r>
        <w:rPr>
          <w:rFonts w:ascii="Times New Roman" w:eastAsiaTheme="majorEastAsia" w:hAnsi="Times New Roman" w:cstheme="majorBidi"/>
          <w:bCs/>
          <w:color w:val="000000" w:themeColor="text1"/>
          <w:szCs w:val="28"/>
          <w:lang w:val="sv-SE"/>
        </w:rPr>
        <w:lastRenderedPageBreak/>
        <w:t>menggunakan bahan tembaga (</w:t>
      </w:r>
      <w:r>
        <w:rPr>
          <w:rFonts w:ascii="Times New Roman" w:eastAsiaTheme="majorEastAsia" w:hAnsi="Times New Roman" w:cstheme="majorBidi"/>
          <w:bCs/>
          <w:i/>
          <w:iCs/>
          <w:color w:val="000000" w:themeColor="text1"/>
          <w:szCs w:val="28"/>
          <w:lang w:val="sv-SE"/>
        </w:rPr>
        <w:t>copper</w:t>
      </w:r>
      <w:r>
        <w:rPr>
          <w:rFonts w:ascii="Times New Roman" w:eastAsiaTheme="majorEastAsia" w:hAnsi="Times New Roman" w:cstheme="majorBidi"/>
          <w:bCs/>
          <w:color w:val="000000" w:themeColor="text1"/>
          <w:szCs w:val="28"/>
          <w:lang w:val="sv-SE"/>
        </w:rPr>
        <w:t>). Adapun spesifikasi PCB yang digunakan yang ditampilkan pada tabel.</w:t>
      </w:r>
    </w:p>
    <w:p w14:paraId="7142BB13" w14:textId="606E7FA5" w:rsidR="00DB51C3" w:rsidRPr="00DB51C3" w:rsidRDefault="00DB51C3" w:rsidP="00DB51C3">
      <w:pPr>
        <w:pStyle w:val="Caption"/>
        <w:keepNext/>
        <w:jc w:val="center"/>
        <w:rPr>
          <w:rFonts w:ascii="Times New Roman" w:hAnsi="Times New Roman" w:cs="Times New Roman"/>
          <w:i w:val="0"/>
          <w:iCs w:val="0"/>
          <w:color w:val="auto"/>
          <w:sz w:val="24"/>
          <w:szCs w:val="24"/>
        </w:rPr>
      </w:pPr>
      <w:r w:rsidRPr="004869F2">
        <w:rPr>
          <w:rFonts w:ascii="Times New Roman" w:hAnsi="Times New Roman" w:cs="Times New Roman"/>
          <w:i w:val="0"/>
          <w:iCs w:val="0"/>
          <w:color w:val="auto"/>
          <w:sz w:val="24"/>
          <w:szCs w:val="24"/>
          <w:lang w:val="sv-SE"/>
        </w:rPr>
        <w:t>Tabel 3.</w:t>
      </w:r>
      <w:r w:rsidRPr="00DB51C3">
        <w:rPr>
          <w:rFonts w:ascii="Times New Roman" w:hAnsi="Times New Roman" w:cs="Times New Roman"/>
          <w:i w:val="0"/>
          <w:iCs w:val="0"/>
          <w:color w:val="auto"/>
          <w:sz w:val="24"/>
          <w:szCs w:val="24"/>
        </w:rPr>
        <w:fldChar w:fldCharType="begin"/>
      </w:r>
      <w:r w:rsidRPr="004869F2">
        <w:rPr>
          <w:rFonts w:ascii="Times New Roman" w:hAnsi="Times New Roman" w:cs="Times New Roman"/>
          <w:i w:val="0"/>
          <w:iCs w:val="0"/>
          <w:color w:val="auto"/>
          <w:sz w:val="24"/>
          <w:szCs w:val="24"/>
          <w:lang w:val="sv-SE"/>
        </w:rPr>
        <w:instrText xml:space="preserve"> SEQ Tabel_3. \* ARABIC </w:instrText>
      </w:r>
      <w:r w:rsidRPr="00DB51C3">
        <w:rPr>
          <w:rFonts w:ascii="Times New Roman" w:hAnsi="Times New Roman" w:cs="Times New Roman"/>
          <w:i w:val="0"/>
          <w:iCs w:val="0"/>
          <w:color w:val="auto"/>
          <w:sz w:val="24"/>
          <w:szCs w:val="24"/>
        </w:rPr>
        <w:fldChar w:fldCharType="separate"/>
      </w:r>
      <w:r w:rsidR="006E75BF">
        <w:rPr>
          <w:rFonts w:ascii="Times New Roman" w:hAnsi="Times New Roman" w:cs="Times New Roman"/>
          <w:i w:val="0"/>
          <w:iCs w:val="0"/>
          <w:noProof/>
          <w:color w:val="auto"/>
          <w:sz w:val="24"/>
          <w:szCs w:val="24"/>
        </w:rPr>
        <w:t>2</w:t>
      </w:r>
      <w:r w:rsidRPr="00DB51C3">
        <w:rPr>
          <w:rFonts w:ascii="Times New Roman" w:hAnsi="Times New Roman" w:cs="Times New Roman"/>
          <w:i w:val="0"/>
          <w:iCs w:val="0"/>
          <w:color w:val="auto"/>
          <w:sz w:val="24"/>
          <w:szCs w:val="24"/>
        </w:rPr>
        <w:fldChar w:fldCharType="end"/>
      </w:r>
      <w:r w:rsidRPr="00DB51C3">
        <w:rPr>
          <w:rFonts w:ascii="Times New Roman" w:hAnsi="Times New Roman" w:cs="Times New Roman"/>
          <w:i w:val="0"/>
          <w:iCs w:val="0"/>
          <w:color w:val="auto"/>
          <w:sz w:val="24"/>
          <w:szCs w:val="24"/>
        </w:rPr>
        <w:t>. Tabel Spesifikasi Bahan</w:t>
      </w:r>
    </w:p>
    <w:tbl>
      <w:tblPr>
        <w:tblStyle w:val="TableGrid"/>
        <w:tblW w:w="0" w:type="auto"/>
        <w:tblLook w:val="04A0" w:firstRow="1" w:lastRow="0" w:firstColumn="1" w:lastColumn="0" w:noHBand="0" w:noVBand="1"/>
      </w:tblPr>
      <w:tblGrid>
        <w:gridCol w:w="3963"/>
        <w:gridCol w:w="3964"/>
      </w:tblGrid>
      <w:tr w:rsidR="008209F4" w14:paraId="2B0E6C51" w14:textId="77777777" w:rsidTr="008209F4">
        <w:tc>
          <w:tcPr>
            <w:tcW w:w="3963" w:type="dxa"/>
          </w:tcPr>
          <w:p w14:paraId="48F1B1E1" w14:textId="2F77D805" w:rsidR="008209F4" w:rsidRPr="00BC0BAD" w:rsidRDefault="008209F4" w:rsidP="008209F4">
            <w:pPr>
              <w:spacing w:line="360" w:lineRule="auto"/>
              <w:jc w:val="center"/>
              <w:rPr>
                <w:rFonts w:ascii="Times New Roman" w:hAnsi="Times New Roman" w:cs="Times New Roman"/>
                <w:b/>
                <w:lang w:val="sv-SE"/>
              </w:rPr>
            </w:pPr>
            <w:r w:rsidRPr="00BC0BAD">
              <w:rPr>
                <w:rFonts w:ascii="Times New Roman" w:hAnsi="Times New Roman" w:cs="Times New Roman"/>
                <w:b/>
                <w:lang w:val="sv-SE"/>
              </w:rPr>
              <w:t>Spesifikasi</w:t>
            </w:r>
          </w:p>
        </w:tc>
        <w:tc>
          <w:tcPr>
            <w:tcW w:w="3964" w:type="dxa"/>
          </w:tcPr>
          <w:p w14:paraId="7B41EC2D" w14:textId="1D7FEC2F" w:rsidR="008209F4" w:rsidRPr="00BC0BAD" w:rsidRDefault="008209F4" w:rsidP="008209F4">
            <w:pPr>
              <w:spacing w:line="360" w:lineRule="auto"/>
              <w:jc w:val="center"/>
              <w:rPr>
                <w:rFonts w:ascii="Times New Roman" w:hAnsi="Times New Roman" w:cs="Times New Roman"/>
                <w:b/>
                <w:lang w:val="sv-SE"/>
              </w:rPr>
            </w:pPr>
            <w:r w:rsidRPr="00BC0BAD">
              <w:rPr>
                <w:rFonts w:ascii="Times New Roman" w:hAnsi="Times New Roman" w:cs="Times New Roman"/>
                <w:b/>
                <w:lang w:val="sv-SE"/>
              </w:rPr>
              <w:t>Besaran</w:t>
            </w:r>
          </w:p>
        </w:tc>
      </w:tr>
      <w:tr w:rsidR="008209F4" w14:paraId="66577188" w14:textId="77777777" w:rsidTr="008209F4">
        <w:tc>
          <w:tcPr>
            <w:tcW w:w="3963" w:type="dxa"/>
          </w:tcPr>
          <w:p w14:paraId="390DADA0" w14:textId="60CD7412"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Permitivitas Bahan (</w:t>
            </w:r>
            <m:oMath>
              <m:sSub>
                <m:sSubPr>
                  <m:ctrlPr>
                    <w:rPr>
                      <w:rFonts w:ascii="Cambria Math" w:hAnsi="Cambria Math" w:cs="Times New Roman"/>
                      <w:bCs/>
                      <w:i/>
                      <w:lang w:val="sv-SE"/>
                    </w:rPr>
                  </m:ctrlPr>
                </m:sSubPr>
                <m:e>
                  <m:r>
                    <w:rPr>
                      <w:rFonts w:ascii="Cambria Math" w:hAnsi="Cambria Math" w:cs="Times New Roman"/>
                      <w:lang w:val="sv-SE"/>
                    </w:rPr>
                    <m:t>ε</m:t>
                  </m:r>
                </m:e>
                <m:sub>
                  <m:r>
                    <w:rPr>
                      <w:rFonts w:ascii="Cambria Math" w:hAnsi="Cambria Math" w:cs="Times New Roman"/>
                      <w:lang w:val="sv-SE"/>
                    </w:rPr>
                    <m:t>r</m:t>
                  </m:r>
                </m:sub>
              </m:sSub>
            </m:oMath>
            <w:r w:rsidRPr="00BC0BAD">
              <w:rPr>
                <w:rFonts w:ascii="Times New Roman" w:eastAsiaTheme="minorEastAsia" w:hAnsi="Times New Roman" w:cs="Times New Roman"/>
                <w:bCs/>
                <w:lang w:val="sv-SE"/>
              </w:rPr>
              <w:t>)</w:t>
            </w:r>
          </w:p>
        </w:tc>
        <w:tc>
          <w:tcPr>
            <w:tcW w:w="3964" w:type="dxa"/>
          </w:tcPr>
          <w:p w14:paraId="5CCAACE3" w14:textId="14650831" w:rsidR="008209F4" w:rsidRPr="00A86253" w:rsidRDefault="00A86253" w:rsidP="008209F4">
            <w:pPr>
              <w:spacing w:line="360" w:lineRule="auto"/>
              <w:jc w:val="center"/>
              <w:rPr>
                <w:rFonts w:ascii="Times New Roman" w:hAnsi="Times New Roman" w:cs="Times New Roman"/>
                <w:bCs/>
                <w:lang w:val="sv-SE"/>
              </w:rPr>
            </w:pPr>
            <w:r w:rsidRPr="00A86253">
              <w:rPr>
                <w:rFonts w:ascii="Times New Roman" w:hAnsi="Times New Roman" w:cs="Times New Roman"/>
                <w:bCs/>
                <w:lang w:val="sv-SE"/>
              </w:rPr>
              <w:t>3</w:t>
            </w:r>
            <w:r>
              <w:rPr>
                <w:rFonts w:ascii="Times New Roman" w:hAnsi="Times New Roman" w:cs="Times New Roman"/>
                <w:bCs/>
                <w:lang w:val="sv-SE"/>
              </w:rPr>
              <w:t>,</w:t>
            </w:r>
            <w:r w:rsidRPr="00A86253">
              <w:rPr>
                <w:rFonts w:ascii="Times New Roman" w:hAnsi="Times New Roman" w:cs="Times New Roman"/>
                <w:bCs/>
                <w:lang w:val="sv-SE"/>
              </w:rPr>
              <w:t>66</w:t>
            </w:r>
          </w:p>
        </w:tc>
      </w:tr>
      <w:tr w:rsidR="008209F4" w14:paraId="1D64DC37" w14:textId="77777777" w:rsidTr="008209F4">
        <w:tc>
          <w:tcPr>
            <w:tcW w:w="3963" w:type="dxa"/>
          </w:tcPr>
          <w:p w14:paraId="29220DFC" w14:textId="0B8DC65C"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Tebal Substrat</w:t>
            </w:r>
          </w:p>
        </w:tc>
        <w:tc>
          <w:tcPr>
            <w:tcW w:w="3964" w:type="dxa"/>
          </w:tcPr>
          <w:p w14:paraId="1A7F36C5" w14:textId="3CD04768" w:rsidR="008209F4" w:rsidRPr="00A86253" w:rsidRDefault="00A86253" w:rsidP="008209F4">
            <w:pPr>
              <w:spacing w:line="360" w:lineRule="auto"/>
              <w:jc w:val="center"/>
              <w:rPr>
                <w:rFonts w:ascii="Times New Roman" w:hAnsi="Times New Roman" w:cs="Times New Roman"/>
                <w:lang w:val="sv-SE"/>
              </w:rPr>
            </w:pPr>
            <w:r w:rsidRPr="00A86253">
              <w:rPr>
                <w:rFonts w:ascii="Times New Roman" w:hAnsi="Times New Roman" w:cs="Times New Roman"/>
                <w:lang w:val="sv-SE"/>
              </w:rPr>
              <w:t>0,76 mm</w:t>
            </w:r>
          </w:p>
        </w:tc>
      </w:tr>
      <w:tr w:rsidR="008209F4" w14:paraId="19AD26BC" w14:textId="77777777" w:rsidTr="008209F4">
        <w:tc>
          <w:tcPr>
            <w:tcW w:w="3963" w:type="dxa"/>
          </w:tcPr>
          <w:p w14:paraId="56C8A4CE" w14:textId="7327B4C9" w:rsidR="008209F4"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lang w:val="sv-SE"/>
              </w:rPr>
              <w:t>Tebal Patch</w:t>
            </w:r>
          </w:p>
        </w:tc>
        <w:tc>
          <w:tcPr>
            <w:tcW w:w="3964" w:type="dxa"/>
          </w:tcPr>
          <w:p w14:paraId="6A675823" w14:textId="6B555D72" w:rsidR="008209F4" w:rsidRPr="00A86253" w:rsidRDefault="00A86253" w:rsidP="008209F4">
            <w:pPr>
              <w:spacing w:line="360" w:lineRule="auto"/>
              <w:jc w:val="center"/>
              <w:rPr>
                <w:rFonts w:ascii="Times New Roman" w:hAnsi="Times New Roman" w:cs="Times New Roman"/>
                <w:bCs/>
                <w:lang w:val="sv-SE"/>
              </w:rPr>
            </w:pPr>
            <w:r w:rsidRPr="00A86253">
              <w:rPr>
                <w:rFonts w:ascii="Times New Roman" w:hAnsi="Times New Roman" w:cs="Times New Roman"/>
                <w:bCs/>
                <w:lang w:val="sv-SE"/>
              </w:rPr>
              <w:t>0,035 mm</w:t>
            </w:r>
          </w:p>
        </w:tc>
      </w:tr>
      <w:tr w:rsidR="00BC0BAD" w14:paraId="3CFE6B0D" w14:textId="77777777" w:rsidTr="008209F4">
        <w:tc>
          <w:tcPr>
            <w:tcW w:w="3963" w:type="dxa"/>
          </w:tcPr>
          <w:p w14:paraId="66831478" w14:textId="5B49C544" w:rsidR="00BC0BAD" w:rsidRPr="00BC0BAD" w:rsidRDefault="00BC0BAD" w:rsidP="008209F4">
            <w:pPr>
              <w:spacing w:line="360" w:lineRule="auto"/>
              <w:jc w:val="center"/>
              <w:rPr>
                <w:rFonts w:ascii="Times New Roman" w:hAnsi="Times New Roman" w:cs="Times New Roman"/>
                <w:bCs/>
                <w:lang w:val="sv-SE"/>
              </w:rPr>
            </w:pPr>
            <w:r w:rsidRPr="00BC0BAD">
              <w:rPr>
                <w:rFonts w:ascii="Times New Roman" w:hAnsi="Times New Roman" w:cs="Times New Roman"/>
                <w:bCs/>
                <w:i/>
                <w:iCs/>
                <w:lang w:val="sv-SE"/>
              </w:rPr>
              <w:t>Loss Tangent</w:t>
            </w:r>
          </w:p>
        </w:tc>
        <w:tc>
          <w:tcPr>
            <w:tcW w:w="3964" w:type="dxa"/>
          </w:tcPr>
          <w:p w14:paraId="4DB53D53" w14:textId="5BC7B94C" w:rsidR="00BC0BAD" w:rsidRPr="00A86253" w:rsidRDefault="00A86253" w:rsidP="008209F4">
            <w:pPr>
              <w:spacing w:line="360" w:lineRule="auto"/>
              <w:jc w:val="center"/>
              <w:rPr>
                <w:rFonts w:ascii="Times New Roman" w:hAnsi="Times New Roman" w:cs="Times New Roman"/>
                <w:bCs/>
                <w:lang w:val="sv-SE"/>
              </w:rPr>
            </w:pPr>
            <w:r>
              <w:rPr>
                <w:rFonts w:ascii="Times New Roman" w:hAnsi="Times New Roman" w:cs="Times New Roman"/>
                <w:bCs/>
                <w:lang w:val="sv-SE"/>
              </w:rPr>
              <w:t>0,0037</w:t>
            </w:r>
          </w:p>
        </w:tc>
      </w:tr>
    </w:tbl>
    <w:p w14:paraId="213C3F3F" w14:textId="58ECA529" w:rsidR="007313D1" w:rsidRDefault="007313D1" w:rsidP="007313D1">
      <w:pPr>
        <w:pStyle w:val="Heading2"/>
      </w:pPr>
      <w:r>
        <w:t>Simulasi dengan CST</w:t>
      </w:r>
    </w:p>
    <w:p w14:paraId="46CB2E8C" w14:textId="6E4EFBEC" w:rsidR="005B5DDA" w:rsidRDefault="005B5DDA" w:rsidP="005B5DDA">
      <w:pPr>
        <w:spacing w:line="360" w:lineRule="auto"/>
        <w:jc w:val="both"/>
        <w:rPr>
          <w:rFonts w:ascii="Times New Roman" w:hAnsi="Times New Roman" w:cs="Times New Roman"/>
        </w:rPr>
      </w:pPr>
      <w:r w:rsidRPr="005B5DDA">
        <w:rPr>
          <w:rFonts w:ascii="Times New Roman" w:hAnsi="Times New Roman" w:cs="Times New Roman"/>
        </w:rPr>
        <w:t xml:space="preserve">Proses simulasi menggunakan bantuan perangkat lunak CST </w:t>
      </w:r>
      <w:r w:rsidRPr="005B5DDA">
        <w:rPr>
          <w:rFonts w:ascii="Times New Roman" w:hAnsi="Times New Roman" w:cs="Times New Roman"/>
          <w:i/>
          <w:iCs/>
        </w:rPr>
        <w:t>Studio Suite</w:t>
      </w:r>
      <w:r w:rsidRPr="005B5DDA">
        <w:rPr>
          <w:rFonts w:ascii="Times New Roman" w:hAnsi="Times New Roman" w:cs="Times New Roman"/>
        </w:rPr>
        <w:t xml:space="preserve"> 2025. Pengaturan awal pada CST diperlihatkan pada </w:t>
      </w:r>
      <w:r w:rsidR="00EB7CDD">
        <w:rPr>
          <w:rFonts w:ascii="Times New Roman" w:hAnsi="Times New Roman" w:cs="Times New Roman"/>
        </w:rPr>
        <w:t>G</w:t>
      </w:r>
      <w:r w:rsidRPr="005B5DDA">
        <w:rPr>
          <w:rFonts w:ascii="Times New Roman" w:hAnsi="Times New Roman" w:cs="Times New Roman"/>
        </w:rPr>
        <w:t>ambar</w:t>
      </w:r>
      <w:r w:rsidR="00EB7CDD">
        <w:rPr>
          <w:rFonts w:ascii="Times New Roman" w:hAnsi="Times New Roman" w:cs="Times New Roman"/>
        </w:rPr>
        <w:t xml:space="preserve"> 3.1</w:t>
      </w:r>
      <w:r w:rsidRPr="005B5DDA">
        <w:rPr>
          <w:rFonts w:ascii="Times New Roman" w:hAnsi="Times New Roman" w:cs="Times New Roman"/>
        </w:rPr>
        <w:t>.</w:t>
      </w:r>
    </w:p>
    <w:p w14:paraId="1882EBA2" w14:textId="77777777" w:rsidR="002B6847" w:rsidRDefault="00381BB1" w:rsidP="002B6847">
      <w:pPr>
        <w:keepNext/>
        <w:spacing w:line="360" w:lineRule="auto"/>
        <w:jc w:val="center"/>
      </w:pPr>
      <w:r w:rsidRPr="00381BB1">
        <w:rPr>
          <w:rFonts w:ascii="Times New Roman" w:hAnsi="Times New Roman" w:cs="Times New Roman"/>
          <w:noProof/>
        </w:rPr>
        <w:drawing>
          <wp:inline distT="0" distB="0" distL="0" distR="0" wp14:anchorId="0F400098" wp14:editId="2BE92B4D">
            <wp:extent cx="4210493" cy="2916630"/>
            <wp:effectExtent l="0" t="0" r="0" b="0"/>
            <wp:docPr id="15482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457" name=""/>
                    <pic:cNvPicPr/>
                  </pic:nvPicPr>
                  <pic:blipFill>
                    <a:blip r:embed="rId23"/>
                    <a:stretch>
                      <a:fillRect/>
                    </a:stretch>
                  </pic:blipFill>
                  <pic:spPr>
                    <a:xfrm>
                      <a:off x="0" y="0"/>
                      <a:ext cx="4215775" cy="2920289"/>
                    </a:xfrm>
                    <a:prstGeom prst="rect">
                      <a:avLst/>
                    </a:prstGeom>
                  </pic:spPr>
                </pic:pic>
              </a:graphicData>
            </a:graphic>
          </wp:inline>
        </w:drawing>
      </w:r>
    </w:p>
    <w:p w14:paraId="7E604416" w14:textId="500EF74E" w:rsidR="00381BB1" w:rsidRPr="002B6847" w:rsidRDefault="002B6847" w:rsidP="002B6847">
      <w:pPr>
        <w:pStyle w:val="Caption"/>
        <w:jc w:val="center"/>
        <w:rPr>
          <w:rFonts w:ascii="Times New Roman" w:hAnsi="Times New Roman" w:cs="Times New Roman"/>
          <w:i w:val="0"/>
          <w:iCs w:val="0"/>
          <w:color w:val="auto"/>
          <w:sz w:val="24"/>
          <w:szCs w:val="24"/>
        </w:rPr>
      </w:pPr>
      <w:r w:rsidRPr="002B6847">
        <w:rPr>
          <w:rFonts w:ascii="Times New Roman" w:hAnsi="Times New Roman" w:cs="Times New Roman"/>
          <w:i w:val="0"/>
          <w:iCs w:val="0"/>
          <w:color w:val="auto"/>
          <w:sz w:val="24"/>
          <w:szCs w:val="24"/>
        </w:rPr>
        <w:t>Gambar 3.</w:t>
      </w:r>
      <w:r w:rsidRPr="002B6847">
        <w:rPr>
          <w:rFonts w:ascii="Times New Roman" w:hAnsi="Times New Roman" w:cs="Times New Roman"/>
          <w:i w:val="0"/>
          <w:iCs w:val="0"/>
          <w:color w:val="auto"/>
          <w:sz w:val="24"/>
          <w:szCs w:val="24"/>
        </w:rPr>
        <w:fldChar w:fldCharType="begin"/>
      </w:r>
      <w:r w:rsidRPr="002B6847">
        <w:rPr>
          <w:rFonts w:ascii="Times New Roman" w:hAnsi="Times New Roman" w:cs="Times New Roman"/>
          <w:i w:val="0"/>
          <w:iCs w:val="0"/>
          <w:color w:val="auto"/>
          <w:sz w:val="24"/>
          <w:szCs w:val="24"/>
        </w:rPr>
        <w:instrText xml:space="preserve"> SEQ Gambar_3. \* ARABIC </w:instrText>
      </w:r>
      <w:r w:rsidRPr="002B6847">
        <w:rPr>
          <w:rFonts w:ascii="Times New Roman" w:hAnsi="Times New Roman" w:cs="Times New Roman"/>
          <w:i w:val="0"/>
          <w:iCs w:val="0"/>
          <w:color w:val="auto"/>
          <w:sz w:val="24"/>
          <w:szCs w:val="24"/>
        </w:rPr>
        <w:fldChar w:fldCharType="separate"/>
      </w:r>
      <w:r w:rsidR="00551FDC">
        <w:rPr>
          <w:rFonts w:ascii="Times New Roman" w:hAnsi="Times New Roman" w:cs="Times New Roman"/>
          <w:i w:val="0"/>
          <w:iCs w:val="0"/>
          <w:noProof/>
          <w:color w:val="auto"/>
          <w:sz w:val="24"/>
          <w:szCs w:val="24"/>
        </w:rPr>
        <w:t>1</w:t>
      </w:r>
      <w:r w:rsidRPr="002B6847">
        <w:rPr>
          <w:rFonts w:ascii="Times New Roman" w:hAnsi="Times New Roman" w:cs="Times New Roman"/>
          <w:i w:val="0"/>
          <w:iCs w:val="0"/>
          <w:color w:val="auto"/>
          <w:sz w:val="24"/>
          <w:szCs w:val="24"/>
        </w:rPr>
        <w:fldChar w:fldCharType="end"/>
      </w:r>
      <w:r w:rsidRPr="002B6847">
        <w:rPr>
          <w:rFonts w:ascii="Times New Roman" w:hAnsi="Times New Roman" w:cs="Times New Roman"/>
          <w:i w:val="0"/>
          <w:iCs w:val="0"/>
          <w:color w:val="auto"/>
          <w:sz w:val="24"/>
          <w:szCs w:val="24"/>
        </w:rPr>
        <w:t xml:space="preserve">. Pengaturan Awal Aplikasi </w:t>
      </w:r>
      <w:r w:rsidRPr="002B6847">
        <w:rPr>
          <w:rFonts w:ascii="Times New Roman" w:hAnsi="Times New Roman" w:cs="Times New Roman"/>
          <w:color w:val="auto"/>
          <w:sz w:val="24"/>
          <w:szCs w:val="24"/>
        </w:rPr>
        <w:t>CST Studio Suite</w:t>
      </w:r>
    </w:p>
    <w:p w14:paraId="33213361" w14:textId="689EEC04" w:rsidR="00BA6760" w:rsidRDefault="00BA6760" w:rsidP="00E0769B">
      <w:pPr>
        <w:pStyle w:val="Heading3"/>
        <w:ind w:hanging="1080"/>
        <w:rPr>
          <w:i/>
          <w:iCs/>
        </w:rPr>
      </w:pPr>
      <w:r>
        <w:t xml:space="preserve">Pengaturan </w:t>
      </w:r>
      <w:r w:rsidRPr="00BA6760">
        <w:rPr>
          <w:i/>
          <w:iCs/>
        </w:rPr>
        <w:t>Boundaries</w:t>
      </w:r>
    </w:p>
    <w:p w14:paraId="6D5CA3C4" w14:textId="2DBA3CB4" w:rsidR="00E0769B" w:rsidRDefault="00E0769B" w:rsidP="00E0769B">
      <w:pPr>
        <w:spacing w:line="360" w:lineRule="auto"/>
        <w:jc w:val="both"/>
        <w:rPr>
          <w:rFonts w:ascii="Times New Roman" w:eastAsiaTheme="majorEastAsia" w:hAnsi="Times New Roman" w:cstheme="majorBidi"/>
          <w:bCs/>
          <w:color w:val="000000" w:themeColor="text1"/>
          <w:szCs w:val="28"/>
          <w:lang w:val="sv-SE"/>
        </w:rPr>
      </w:pPr>
      <w:r w:rsidRPr="00E0769B">
        <w:rPr>
          <w:rFonts w:ascii="Times New Roman" w:eastAsiaTheme="majorEastAsia" w:hAnsi="Times New Roman" w:cstheme="majorBidi"/>
          <w:bCs/>
          <w:color w:val="000000" w:themeColor="text1"/>
          <w:szCs w:val="28"/>
          <w:lang w:val="sv-SE"/>
        </w:rPr>
        <w:t xml:space="preserve">Pengaturan </w:t>
      </w:r>
      <w:r w:rsidRPr="00E0769B">
        <w:rPr>
          <w:rFonts w:ascii="Times New Roman" w:eastAsiaTheme="majorEastAsia" w:hAnsi="Times New Roman" w:cstheme="majorBidi"/>
          <w:bCs/>
          <w:i/>
          <w:iCs/>
          <w:color w:val="000000" w:themeColor="text1"/>
          <w:szCs w:val="28"/>
          <w:lang w:val="sv-SE"/>
        </w:rPr>
        <w:t>Boundaries</w:t>
      </w:r>
      <w:r w:rsidRPr="00E0769B">
        <w:rPr>
          <w:rFonts w:ascii="Times New Roman" w:eastAsiaTheme="majorEastAsia" w:hAnsi="Times New Roman" w:cstheme="majorBidi"/>
          <w:bCs/>
          <w:color w:val="000000" w:themeColor="text1"/>
          <w:szCs w:val="28"/>
          <w:lang w:val="sv-SE"/>
        </w:rPr>
        <w:t xml:space="preserve"> dilakukan karena komputer hanya mampu menghitung desain yang memiliki batas tertentu. Pengaturan dapat dilakukan pada bagian </w:t>
      </w:r>
      <w:r w:rsidRPr="00E0769B">
        <w:rPr>
          <w:rFonts w:ascii="Times New Roman" w:eastAsiaTheme="majorEastAsia" w:hAnsi="Times New Roman" w:cstheme="majorBidi"/>
          <w:bCs/>
          <w:i/>
          <w:iCs/>
          <w:color w:val="000000" w:themeColor="text1"/>
          <w:szCs w:val="28"/>
          <w:lang w:val="sv-SE"/>
        </w:rPr>
        <w:t>simulation</w:t>
      </w:r>
      <w:r w:rsidR="00B405C1">
        <w:rPr>
          <w:rFonts w:ascii="Times New Roman" w:eastAsiaTheme="majorEastAsia" w:hAnsi="Times New Roman" w:cstheme="majorBidi"/>
          <w:bCs/>
          <w:i/>
          <w:iCs/>
          <w:color w:val="000000" w:themeColor="text1"/>
          <w:szCs w:val="28"/>
          <w:lang w:val="sv-SE"/>
        </w:rPr>
        <w:t xml:space="preserve"> </w:t>
      </w:r>
      <w:r w:rsidR="00B405C1">
        <w:rPr>
          <w:rFonts w:ascii="Times New Roman" w:eastAsiaTheme="majorEastAsia" w:hAnsi="Times New Roman" w:cs="Times New Roman"/>
          <w:bCs/>
          <w:color w:val="000000" w:themeColor="text1"/>
          <w:szCs w:val="28"/>
          <w:lang w:val="sv-SE"/>
        </w:rPr>
        <w:t>→</w:t>
      </w:r>
      <w:r w:rsidRPr="00E0769B">
        <w:rPr>
          <w:rFonts w:ascii="Times New Roman" w:eastAsiaTheme="majorEastAsia" w:hAnsi="Times New Roman" w:cstheme="majorBidi"/>
          <w:bCs/>
          <w:i/>
          <w:iCs/>
          <w:color w:val="000000" w:themeColor="text1"/>
          <w:szCs w:val="28"/>
          <w:lang w:val="sv-SE"/>
        </w:rPr>
        <w:t xml:space="preserve"> box boundaries</w:t>
      </w:r>
      <w:r w:rsidRPr="00E0769B">
        <w:rPr>
          <w:rFonts w:ascii="Times New Roman" w:eastAsiaTheme="majorEastAsia" w:hAnsi="Times New Roman" w:cstheme="majorBidi"/>
          <w:bCs/>
          <w:color w:val="000000" w:themeColor="text1"/>
          <w:szCs w:val="28"/>
          <w:lang w:val="sv-SE"/>
        </w:rPr>
        <w:t>.</w:t>
      </w:r>
      <w:r w:rsidR="00B405C1">
        <w:rPr>
          <w:rFonts w:ascii="Times New Roman" w:eastAsiaTheme="majorEastAsia" w:hAnsi="Times New Roman" w:cstheme="majorBidi"/>
          <w:bCs/>
          <w:color w:val="000000" w:themeColor="text1"/>
          <w:szCs w:val="28"/>
          <w:lang w:val="sv-SE"/>
        </w:rPr>
        <w:t xml:space="preserve"> Bentuk </w:t>
      </w:r>
      <w:r w:rsidR="00B405C1">
        <w:rPr>
          <w:rFonts w:ascii="Times New Roman" w:eastAsiaTheme="majorEastAsia" w:hAnsi="Times New Roman" w:cstheme="majorBidi"/>
          <w:bCs/>
          <w:i/>
          <w:iCs/>
          <w:color w:val="000000" w:themeColor="text1"/>
          <w:szCs w:val="28"/>
          <w:lang w:val="sv-SE"/>
        </w:rPr>
        <w:t>boundaries</w:t>
      </w:r>
      <w:r w:rsidR="00B405C1">
        <w:rPr>
          <w:rFonts w:ascii="Times New Roman" w:eastAsiaTheme="majorEastAsia" w:hAnsi="Times New Roman" w:cstheme="majorBidi"/>
          <w:bCs/>
          <w:color w:val="000000" w:themeColor="text1"/>
          <w:szCs w:val="28"/>
          <w:lang w:val="sv-SE"/>
        </w:rPr>
        <w:t xml:space="preserve"> digambarkan dengan bentuk kotak dan warna ungu seperti pada Gambar. </w:t>
      </w:r>
      <w:r w:rsidR="00B405C1" w:rsidRPr="00B405C1">
        <w:rPr>
          <w:rFonts w:ascii="Times New Roman" w:eastAsiaTheme="majorEastAsia" w:hAnsi="Times New Roman" w:cstheme="majorBidi"/>
          <w:bCs/>
          <w:color w:val="000000" w:themeColor="text1"/>
          <w:szCs w:val="28"/>
        </w:rPr>
        <w:t xml:space="preserve">Pada simulasi digunakan </w:t>
      </w:r>
      <w:r w:rsidR="00B405C1" w:rsidRPr="00B405C1">
        <w:rPr>
          <w:rFonts w:ascii="Times New Roman" w:eastAsiaTheme="majorEastAsia" w:hAnsi="Times New Roman" w:cstheme="majorBidi"/>
          <w:bCs/>
          <w:i/>
          <w:iCs/>
          <w:color w:val="000000" w:themeColor="text1"/>
          <w:szCs w:val="28"/>
        </w:rPr>
        <w:t xml:space="preserve">boundaries open </w:t>
      </w:r>
      <w:r w:rsidR="00B405C1" w:rsidRPr="00B405C1">
        <w:rPr>
          <w:rFonts w:ascii="Times New Roman" w:eastAsiaTheme="majorEastAsia" w:hAnsi="Times New Roman" w:cstheme="majorBidi"/>
          <w:bCs/>
          <w:color w:val="000000" w:themeColor="text1"/>
          <w:szCs w:val="28"/>
        </w:rPr>
        <w:t>(</w:t>
      </w:r>
      <w:r w:rsidR="00B405C1" w:rsidRPr="00B405C1">
        <w:rPr>
          <w:rFonts w:ascii="Times New Roman" w:eastAsiaTheme="majorEastAsia" w:hAnsi="Times New Roman" w:cstheme="majorBidi"/>
          <w:bCs/>
          <w:i/>
          <w:iCs/>
          <w:color w:val="000000" w:themeColor="text1"/>
          <w:szCs w:val="28"/>
        </w:rPr>
        <w:t>add space</w:t>
      </w:r>
      <w:r w:rsidR="00B405C1" w:rsidRPr="00B405C1">
        <w:rPr>
          <w:rFonts w:ascii="Times New Roman" w:eastAsiaTheme="majorEastAsia" w:hAnsi="Times New Roman" w:cstheme="majorBidi"/>
          <w:bCs/>
          <w:color w:val="000000" w:themeColor="text1"/>
          <w:szCs w:val="28"/>
        </w:rPr>
        <w:t xml:space="preserve">) dan </w:t>
      </w:r>
      <w:r w:rsidR="00B405C1" w:rsidRPr="00B405C1">
        <w:rPr>
          <w:rFonts w:ascii="Times New Roman" w:eastAsiaTheme="majorEastAsia" w:hAnsi="Times New Roman" w:cstheme="majorBidi"/>
          <w:bCs/>
          <w:i/>
          <w:iCs/>
          <w:color w:val="000000" w:themeColor="text1"/>
          <w:szCs w:val="28"/>
        </w:rPr>
        <w:t xml:space="preserve">apply </w:t>
      </w:r>
      <w:r w:rsidR="00B405C1" w:rsidRPr="00B405C1">
        <w:rPr>
          <w:rFonts w:ascii="Times New Roman" w:eastAsiaTheme="majorEastAsia" w:hAnsi="Times New Roman" w:cstheme="majorBidi"/>
          <w:bCs/>
          <w:color w:val="000000" w:themeColor="text1"/>
          <w:szCs w:val="28"/>
        </w:rPr>
        <w:t>p</w:t>
      </w:r>
      <w:r w:rsidR="00B405C1">
        <w:rPr>
          <w:rFonts w:ascii="Times New Roman" w:eastAsiaTheme="majorEastAsia" w:hAnsi="Times New Roman" w:cstheme="majorBidi"/>
          <w:bCs/>
          <w:color w:val="000000" w:themeColor="text1"/>
          <w:szCs w:val="28"/>
        </w:rPr>
        <w:t xml:space="preserve">ada semua arah. </w:t>
      </w:r>
      <w:r w:rsidR="00B405C1" w:rsidRPr="00B405C1">
        <w:rPr>
          <w:rFonts w:ascii="Times New Roman" w:eastAsiaTheme="majorEastAsia" w:hAnsi="Times New Roman" w:cstheme="majorBidi"/>
          <w:bCs/>
          <w:color w:val="000000" w:themeColor="text1"/>
          <w:szCs w:val="28"/>
          <w:lang w:val="sv-SE"/>
        </w:rPr>
        <w:t xml:space="preserve">Pemilihan ini didasarkan karena, </w:t>
      </w:r>
      <w:r w:rsidR="00B405C1" w:rsidRPr="00B405C1">
        <w:rPr>
          <w:rFonts w:ascii="Times New Roman" w:eastAsiaTheme="majorEastAsia" w:hAnsi="Times New Roman" w:cstheme="majorBidi"/>
          <w:bCs/>
          <w:i/>
          <w:iCs/>
          <w:color w:val="000000" w:themeColor="text1"/>
          <w:szCs w:val="28"/>
          <w:lang w:val="sv-SE"/>
        </w:rPr>
        <w:lastRenderedPageBreak/>
        <w:t>boundaries</w:t>
      </w:r>
      <w:r w:rsidR="00B405C1" w:rsidRPr="00B405C1">
        <w:rPr>
          <w:rFonts w:ascii="Times New Roman" w:eastAsiaTheme="majorEastAsia" w:hAnsi="Times New Roman" w:cstheme="majorBidi"/>
          <w:bCs/>
          <w:color w:val="000000" w:themeColor="text1"/>
          <w:szCs w:val="28"/>
          <w:lang w:val="sv-SE"/>
        </w:rPr>
        <w:t xml:space="preserve"> </w:t>
      </w:r>
      <w:r w:rsidR="00B405C1" w:rsidRPr="00B405C1">
        <w:rPr>
          <w:rFonts w:ascii="Times New Roman" w:eastAsiaTheme="majorEastAsia" w:hAnsi="Times New Roman" w:cstheme="majorBidi"/>
          <w:bCs/>
          <w:i/>
          <w:iCs/>
          <w:color w:val="000000" w:themeColor="text1"/>
          <w:szCs w:val="28"/>
          <w:lang w:val="sv-SE"/>
        </w:rPr>
        <w:t xml:space="preserve">open add space </w:t>
      </w:r>
      <w:r w:rsidR="00B405C1" w:rsidRPr="00B405C1">
        <w:rPr>
          <w:rFonts w:ascii="Times New Roman" w:eastAsiaTheme="majorEastAsia" w:hAnsi="Times New Roman" w:cstheme="majorBidi"/>
          <w:bCs/>
          <w:color w:val="000000" w:themeColor="text1"/>
          <w:szCs w:val="28"/>
          <w:lang w:val="sv-SE"/>
        </w:rPr>
        <w:t xml:space="preserve">beroperasi </w:t>
      </w:r>
      <w:r w:rsidR="00B405C1">
        <w:rPr>
          <w:rFonts w:ascii="Times New Roman" w:eastAsiaTheme="majorEastAsia" w:hAnsi="Times New Roman" w:cstheme="majorBidi"/>
          <w:bCs/>
          <w:color w:val="000000" w:themeColor="text1"/>
          <w:szCs w:val="28"/>
          <w:lang w:val="sv-SE"/>
        </w:rPr>
        <w:t xml:space="preserve">seperti </w:t>
      </w:r>
      <w:r w:rsidR="00B405C1" w:rsidRPr="00B405C1">
        <w:rPr>
          <w:rFonts w:ascii="Times New Roman" w:eastAsiaTheme="majorEastAsia" w:hAnsi="Times New Roman" w:cstheme="majorBidi"/>
          <w:bCs/>
          <w:color w:val="000000" w:themeColor="text1"/>
          <w:szCs w:val="28"/>
          <w:lang w:val="sv-SE"/>
        </w:rPr>
        <w:t>p</w:t>
      </w:r>
      <w:r w:rsidR="00B405C1">
        <w:rPr>
          <w:rFonts w:ascii="Times New Roman" w:eastAsiaTheme="majorEastAsia" w:hAnsi="Times New Roman" w:cstheme="majorBidi"/>
          <w:bCs/>
          <w:color w:val="000000" w:themeColor="text1"/>
          <w:szCs w:val="28"/>
          <w:lang w:val="sv-SE"/>
        </w:rPr>
        <w:t>ada ruang bebas, namun menambahkan beberapa ruang ekstra (vakum) antara kotak pembatas dengan ruang bebas. Umumnya pengaturan ini memberikan hasil terbaik dalam melakukan simulasi antena karena simulasi antena dikondisikan dalam kondisi ideal di ruang bebas.</w:t>
      </w:r>
    </w:p>
    <w:p w14:paraId="49630CA5" w14:textId="77777777" w:rsidR="00702A5D" w:rsidRDefault="006940E5" w:rsidP="00702A5D">
      <w:pPr>
        <w:keepNext/>
        <w:spacing w:line="360" w:lineRule="auto"/>
        <w:jc w:val="center"/>
      </w:pPr>
      <w:r w:rsidRPr="006940E5">
        <w:rPr>
          <w:bCs/>
          <w:noProof/>
          <w:lang w:val="sv-SE"/>
        </w:rPr>
        <w:drawing>
          <wp:inline distT="0" distB="0" distL="0" distR="0" wp14:anchorId="663CDB6A" wp14:editId="534C04A3">
            <wp:extent cx="3987210" cy="1926038"/>
            <wp:effectExtent l="0" t="0" r="0" b="0"/>
            <wp:docPr id="149011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0964" name=""/>
                    <pic:cNvPicPr/>
                  </pic:nvPicPr>
                  <pic:blipFill>
                    <a:blip r:embed="rId24"/>
                    <a:stretch>
                      <a:fillRect/>
                    </a:stretch>
                  </pic:blipFill>
                  <pic:spPr>
                    <a:xfrm>
                      <a:off x="0" y="0"/>
                      <a:ext cx="3990477" cy="1927616"/>
                    </a:xfrm>
                    <a:prstGeom prst="rect">
                      <a:avLst/>
                    </a:prstGeom>
                  </pic:spPr>
                </pic:pic>
              </a:graphicData>
            </a:graphic>
          </wp:inline>
        </w:drawing>
      </w:r>
    </w:p>
    <w:p w14:paraId="48FBA2E3" w14:textId="2743BB11" w:rsidR="006940E5" w:rsidRPr="00702A5D" w:rsidRDefault="00702A5D" w:rsidP="00702A5D">
      <w:pPr>
        <w:pStyle w:val="Caption"/>
        <w:jc w:val="center"/>
        <w:rPr>
          <w:rFonts w:ascii="Times New Roman" w:hAnsi="Times New Roman" w:cs="Times New Roman"/>
          <w:bCs/>
          <w:i w:val="0"/>
          <w:iCs w:val="0"/>
          <w:color w:val="auto"/>
          <w:sz w:val="24"/>
          <w:szCs w:val="24"/>
          <w:lang w:val="sv-SE"/>
        </w:rPr>
      </w:pPr>
      <w:r w:rsidRPr="00702A5D">
        <w:rPr>
          <w:rFonts w:ascii="Times New Roman" w:hAnsi="Times New Roman" w:cs="Times New Roman"/>
          <w:i w:val="0"/>
          <w:iCs w:val="0"/>
          <w:color w:val="auto"/>
          <w:sz w:val="24"/>
          <w:szCs w:val="24"/>
        </w:rPr>
        <w:t>Gambar 3.</w:t>
      </w:r>
      <w:r w:rsidRPr="00702A5D">
        <w:rPr>
          <w:rFonts w:ascii="Times New Roman" w:hAnsi="Times New Roman" w:cs="Times New Roman"/>
          <w:i w:val="0"/>
          <w:iCs w:val="0"/>
          <w:color w:val="auto"/>
          <w:sz w:val="24"/>
          <w:szCs w:val="24"/>
        </w:rPr>
        <w:fldChar w:fldCharType="begin"/>
      </w:r>
      <w:r w:rsidRPr="00702A5D">
        <w:rPr>
          <w:rFonts w:ascii="Times New Roman" w:hAnsi="Times New Roman" w:cs="Times New Roman"/>
          <w:i w:val="0"/>
          <w:iCs w:val="0"/>
          <w:color w:val="auto"/>
          <w:sz w:val="24"/>
          <w:szCs w:val="24"/>
        </w:rPr>
        <w:instrText xml:space="preserve"> SEQ Gambar_3. \* ARABIC </w:instrText>
      </w:r>
      <w:r w:rsidRPr="00702A5D">
        <w:rPr>
          <w:rFonts w:ascii="Times New Roman" w:hAnsi="Times New Roman" w:cs="Times New Roman"/>
          <w:i w:val="0"/>
          <w:iCs w:val="0"/>
          <w:color w:val="auto"/>
          <w:sz w:val="24"/>
          <w:szCs w:val="24"/>
        </w:rPr>
        <w:fldChar w:fldCharType="separate"/>
      </w:r>
      <w:r w:rsidR="00551FDC">
        <w:rPr>
          <w:rFonts w:ascii="Times New Roman" w:hAnsi="Times New Roman" w:cs="Times New Roman"/>
          <w:i w:val="0"/>
          <w:iCs w:val="0"/>
          <w:noProof/>
          <w:color w:val="auto"/>
          <w:sz w:val="24"/>
          <w:szCs w:val="24"/>
        </w:rPr>
        <w:t>2</w:t>
      </w:r>
      <w:r w:rsidRPr="00702A5D">
        <w:rPr>
          <w:rFonts w:ascii="Times New Roman" w:hAnsi="Times New Roman" w:cs="Times New Roman"/>
          <w:i w:val="0"/>
          <w:iCs w:val="0"/>
          <w:color w:val="auto"/>
          <w:sz w:val="24"/>
          <w:szCs w:val="24"/>
        </w:rPr>
        <w:fldChar w:fldCharType="end"/>
      </w:r>
      <w:r w:rsidRPr="00702A5D">
        <w:rPr>
          <w:rFonts w:ascii="Times New Roman" w:hAnsi="Times New Roman" w:cs="Times New Roman"/>
          <w:i w:val="0"/>
          <w:iCs w:val="0"/>
          <w:color w:val="auto"/>
          <w:sz w:val="24"/>
          <w:szCs w:val="24"/>
        </w:rPr>
        <w:t xml:space="preserve">. Pengaturan </w:t>
      </w:r>
      <w:r w:rsidRPr="00702A5D">
        <w:rPr>
          <w:rFonts w:ascii="Times New Roman" w:hAnsi="Times New Roman" w:cs="Times New Roman"/>
          <w:color w:val="auto"/>
          <w:sz w:val="24"/>
          <w:szCs w:val="24"/>
        </w:rPr>
        <w:t>Boundaries</w:t>
      </w:r>
    </w:p>
    <w:p w14:paraId="01623E4A" w14:textId="628AF7B7" w:rsidR="006940E5" w:rsidRDefault="005E59AE" w:rsidP="004B7C17">
      <w:pPr>
        <w:pStyle w:val="Heading3"/>
        <w:ind w:hanging="1080"/>
        <w:rPr>
          <w:lang w:val="sv-SE"/>
        </w:rPr>
      </w:pPr>
      <w:r>
        <w:rPr>
          <w:lang w:val="sv-SE"/>
        </w:rPr>
        <w:t xml:space="preserve">Pengaturan </w:t>
      </w:r>
      <w:r>
        <w:rPr>
          <w:i/>
          <w:iCs/>
          <w:lang w:val="sv-SE"/>
        </w:rPr>
        <w:t>Background</w:t>
      </w:r>
    </w:p>
    <w:p w14:paraId="02E7FDC5" w14:textId="1FE2C695" w:rsidR="00535CBE" w:rsidRDefault="00535CBE" w:rsidP="005A234D">
      <w:pPr>
        <w:spacing w:line="360" w:lineRule="auto"/>
        <w:jc w:val="both"/>
        <w:rPr>
          <w:rFonts w:ascii="Times New Roman" w:eastAsiaTheme="majorEastAsia" w:hAnsi="Times New Roman" w:cstheme="majorBidi"/>
          <w:bCs/>
          <w:color w:val="000000" w:themeColor="text1"/>
          <w:szCs w:val="28"/>
          <w:lang w:val="sv-SE"/>
        </w:rPr>
      </w:pPr>
      <w:r w:rsidRPr="005A234D">
        <w:rPr>
          <w:rFonts w:ascii="Times New Roman" w:eastAsiaTheme="majorEastAsia" w:hAnsi="Times New Roman" w:cstheme="majorBidi"/>
          <w:bCs/>
          <w:color w:val="000000" w:themeColor="text1"/>
          <w:szCs w:val="28"/>
          <w:lang w:val="sv-SE"/>
        </w:rPr>
        <w:t xml:space="preserve">Pengaturan </w:t>
      </w:r>
      <w:r w:rsidRPr="005A234D">
        <w:rPr>
          <w:rFonts w:ascii="Times New Roman" w:eastAsiaTheme="majorEastAsia" w:hAnsi="Times New Roman" w:cstheme="majorBidi"/>
          <w:bCs/>
          <w:i/>
          <w:iCs/>
          <w:color w:val="000000" w:themeColor="text1"/>
          <w:szCs w:val="28"/>
          <w:lang w:val="sv-SE"/>
        </w:rPr>
        <w:t>Background</w:t>
      </w:r>
      <w:r w:rsidRPr="005A234D">
        <w:rPr>
          <w:rFonts w:ascii="Times New Roman" w:eastAsiaTheme="majorEastAsia" w:hAnsi="Times New Roman" w:cstheme="majorBidi"/>
          <w:bCs/>
          <w:color w:val="000000" w:themeColor="text1"/>
          <w:szCs w:val="28"/>
          <w:lang w:val="sv-SE"/>
        </w:rPr>
        <w:t xml:space="preserve"> adalah pengaturan di mana pada simulasi dipilih material ang akan memenuhi volume simulasi. Untuk antena, umumnya yang digunakan adalah udara. Pada pengaturan ini dipilih normal karena memiliki karakteristik seperti pada kondisi ruang bebas. Untuk mengubahnya pilih bagian </w:t>
      </w:r>
      <w:r w:rsidRPr="005A234D">
        <w:rPr>
          <w:rFonts w:ascii="Times New Roman" w:eastAsiaTheme="majorEastAsia" w:hAnsi="Times New Roman" w:cstheme="majorBidi"/>
          <w:bCs/>
          <w:i/>
          <w:iCs/>
          <w:color w:val="000000" w:themeColor="text1"/>
          <w:szCs w:val="28"/>
          <w:lang w:val="sv-SE"/>
        </w:rPr>
        <w:t xml:space="preserve">simulation </w:t>
      </w:r>
      <w:r w:rsidRPr="005A234D">
        <w:rPr>
          <w:rFonts w:ascii="Times New Roman" w:eastAsiaTheme="majorEastAsia" w:hAnsi="Times New Roman" w:cs="Times New Roman"/>
          <w:bCs/>
          <w:i/>
          <w:iCs/>
          <w:color w:val="000000" w:themeColor="text1"/>
          <w:szCs w:val="28"/>
          <w:lang w:val="sv-SE"/>
        </w:rPr>
        <w:t>→</w:t>
      </w:r>
      <w:r w:rsidRPr="005A234D">
        <w:rPr>
          <w:rFonts w:ascii="Times New Roman" w:eastAsiaTheme="majorEastAsia" w:hAnsi="Times New Roman" w:cstheme="majorBidi"/>
          <w:bCs/>
          <w:i/>
          <w:iCs/>
          <w:color w:val="000000" w:themeColor="text1"/>
          <w:szCs w:val="28"/>
          <w:lang w:val="sv-SE"/>
        </w:rPr>
        <w:t xml:space="preserve"> background </w:t>
      </w:r>
      <w:r w:rsidRPr="005A234D">
        <w:rPr>
          <w:rFonts w:ascii="Times New Roman" w:eastAsiaTheme="majorEastAsia" w:hAnsi="Times New Roman" w:cs="Times New Roman"/>
          <w:bCs/>
          <w:i/>
          <w:iCs/>
          <w:color w:val="000000" w:themeColor="text1"/>
          <w:szCs w:val="28"/>
          <w:lang w:val="sv-SE"/>
        </w:rPr>
        <w:t>→</w:t>
      </w:r>
      <w:r w:rsidRPr="005A234D">
        <w:rPr>
          <w:rFonts w:ascii="Times New Roman" w:eastAsiaTheme="majorEastAsia" w:hAnsi="Times New Roman" w:cstheme="majorBidi"/>
          <w:bCs/>
          <w:i/>
          <w:iCs/>
          <w:color w:val="000000" w:themeColor="text1"/>
          <w:szCs w:val="28"/>
          <w:lang w:val="sv-SE"/>
        </w:rPr>
        <w:t xml:space="preserve"> </w:t>
      </w:r>
      <w:r w:rsidRPr="005A234D">
        <w:rPr>
          <w:rFonts w:ascii="Times New Roman" w:eastAsiaTheme="majorEastAsia" w:hAnsi="Times New Roman" w:cstheme="majorBidi"/>
          <w:bCs/>
          <w:color w:val="000000" w:themeColor="text1"/>
          <w:szCs w:val="28"/>
          <w:lang w:val="sv-SE"/>
        </w:rPr>
        <w:t xml:space="preserve">Ubah </w:t>
      </w:r>
      <w:r w:rsidRPr="005A234D">
        <w:rPr>
          <w:rFonts w:ascii="Times New Roman" w:eastAsiaTheme="majorEastAsia" w:hAnsi="Times New Roman" w:cstheme="majorBidi"/>
          <w:bCs/>
          <w:i/>
          <w:iCs/>
          <w:color w:val="000000" w:themeColor="text1"/>
          <w:szCs w:val="28"/>
          <w:lang w:val="sv-SE"/>
        </w:rPr>
        <w:t xml:space="preserve">material type </w:t>
      </w:r>
      <w:r w:rsidRPr="005A234D">
        <w:rPr>
          <w:rFonts w:ascii="Times New Roman" w:eastAsiaTheme="majorEastAsia" w:hAnsi="Times New Roman" w:cstheme="majorBidi"/>
          <w:bCs/>
          <w:color w:val="000000" w:themeColor="text1"/>
          <w:szCs w:val="28"/>
          <w:lang w:val="sv-SE"/>
        </w:rPr>
        <w:t>menjadi normal, pengaturan diperlihatkan pada Gambar.</w:t>
      </w:r>
    </w:p>
    <w:p w14:paraId="38260485" w14:textId="77777777" w:rsidR="00DD5349" w:rsidRDefault="006672DC" w:rsidP="00DD5349">
      <w:pPr>
        <w:keepNext/>
        <w:spacing w:line="360" w:lineRule="auto"/>
        <w:jc w:val="center"/>
      </w:pPr>
      <w:r w:rsidRPr="006672DC">
        <w:rPr>
          <w:bCs/>
          <w:noProof/>
          <w:lang w:val="sv-SE"/>
        </w:rPr>
        <w:drawing>
          <wp:inline distT="0" distB="0" distL="0" distR="0" wp14:anchorId="1F7AE9A0" wp14:editId="52422271">
            <wp:extent cx="3499945" cy="1942895"/>
            <wp:effectExtent l="0" t="0" r="5715" b="635"/>
            <wp:docPr id="168579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8100" name=""/>
                    <pic:cNvPicPr/>
                  </pic:nvPicPr>
                  <pic:blipFill>
                    <a:blip r:embed="rId25"/>
                    <a:stretch>
                      <a:fillRect/>
                    </a:stretch>
                  </pic:blipFill>
                  <pic:spPr>
                    <a:xfrm>
                      <a:off x="0" y="0"/>
                      <a:ext cx="3511403" cy="1949255"/>
                    </a:xfrm>
                    <a:prstGeom prst="rect">
                      <a:avLst/>
                    </a:prstGeom>
                  </pic:spPr>
                </pic:pic>
              </a:graphicData>
            </a:graphic>
          </wp:inline>
        </w:drawing>
      </w:r>
    </w:p>
    <w:p w14:paraId="3CD7F2C6" w14:textId="6F05DED0" w:rsidR="006E7500" w:rsidRPr="00DD5349" w:rsidRDefault="00DD5349" w:rsidP="00DD5349">
      <w:pPr>
        <w:pStyle w:val="Caption"/>
        <w:jc w:val="center"/>
        <w:rPr>
          <w:rFonts w:ascii="Times New Roman" w:hAnsi="Times New Roman" w:cs="Times New Roman"/>
          <w:bCs/>
          <w:i w:val="0"/>
          <w:iCs w:val="0"/>
          <w:color w:val="auto"/>
          <w:sz w:val="24"/>
          <w:szCs w:val="24"/>
          <w:lang w:val="sv-SE"/>
        </w:rPr>
      </w:pPr>
      <w:r w:rsidRPr="00DD5349">
        <w:rPr>
          <w:rFonts w:ascii="Times New Roman" w:hAnsi="Times New Roman" w:cs="Times New Roman"/>
          <w:i w:val="0"/>
          <w:iCs w:val="0"/>
          <w:color w:val="auto"/>
          <w:sz w:val="24"/>
          <w:szCs w:val="24"/>
        </w:rPr>
        <w:t>Gambar 3.</w:t>
      </w:r>
      <w:r w:rsidRPr="00DD5349">
        <w:rPr>
          <w:rFonts w:ascii="Times New Roman" w:hAnsi="Times New Roman" w:cs="Times New Roman"/>
          <w:i w:val="0"/>
          <w:iCs w:val="0"/>
          <w:color w:val="auto"/>
          <w:sz w:val="24"/>
          <w:szCs w:val="24"/>
        </w:rPr>
        <w:fldChar w:fldCharType="begin"/>
      </w:r>
      <w:r w:rsidRPr="00DD5349">
        <w:rPr>
          <w:rFonts w:ascii="Times New Roman" w:hAnsi="Times New Roman" w:cs="Times New Roman"/>
          <w:i w:val="0"/>
          <w:iCs w:val="0"/>
          <w:color w:val="auto"/>
          <w:sz w:val="24"/>
          <w:szCs w:val="24"/>
        </w:rPr>
        <w:instrText xml:space="preserve"> SEQ Gambar_3. \* ARABIC </w:instrText>
      </w:r>
      <w:r w:rsidRPr="00DD5349">
        <w:rPr>
          <w:rFonts w:ascii="Times New Roman" w:hAnsi="Times New Roman" w:cs="Times New Roman"/>
          <w:i w:val="0"/>
          <w:iCs w:val="0"/>
          <w:color w:val="auto"/>
          <w:sz w:val="24"/>
          <w:szCs w:val="24"/>
        </w:rPr>
        <w:fldChar w:fldCharType="separate"/>
      </w:r>
      <w:r w:rsidR="00551FDC">
        <w:rPr>
          <w:rFonts w:ascii="Times New Roman" w:hAnsi="Times New Roman" w:cs="Times New Roman"/>
          <w:i w:val="0"/>
          <w:iCs w:val="0"/>
          <w:noProof/>
          <w:color w:val="auto"/>
          <w:sz w:val="24"/>
          <w:szCs w:val="24"/>
        </w:rPr>
        <w:t>3</w:t>
      </w:r>
      <w:r w:rsidRPr="00DD5349">
        <w:rPr>
          <w:rFonts w:ascii="Times New Roman" w:hAnsi="Times New Roman" w:cs="Times New Roman"/>
          <w:i w:val="0"/>
          <w:iCs w:val="0"/>
          <w:color w:val="auto"/>
          <w:sz w:val="24"/>
          <w:szCs w:val="24"/>
        </w:rPr>
        <w:fldChar w:fldCharType="end"/>
      </w:r>
      <w:r w:rsidRPr="00DD5349">
        <w:rPr>
          <w:rFonts w:ascii="Times New Roman" w:hAnsi="Times New Roman" w:cs="Times New Roman"/>
          <w:i w:val="0"/>
          <w:iCs w:val="0"/>
          <w:color w:val="auto"/>
          <w:sz w:val="24"/>
          <w:szCs w:val="24"/>
        </w:rPr>
        <w:t xml:space="preserve">. Pengaturan </w:t>
      </w:r>
      <w:r w:rsidRPr="00DD5349">
        <w:rPr>
          <w:rFonts w:ascii="Times New Roman" w:hAnsi="Times New Roman" w:cs="Times New Roman"/>
          <w:color w:val="auto"/>
          <w:sz w:val="24"/>
          <w:szCs w:val="24"/>
        </w:rPr>
        <w:t>Background</w:t>
      </w:r>
    </w:p>
    <w:p w14:paraId="7CEF3A85" w14:textId="255878B7" w:rsidR="00830354" w:rsidRDefault="00BC2841" w:rsidP="009D2717">
      <w:pPr>
        <w:pStyle w:val="Heading3"/>
        <w:spacing w:after="0"/>
        <w:ind w:hanging="1080"/>
        <w:rPr>
          <w:lang w:val="sv-SE"/>
        </w:rPr>
      </w:pPr>
      <w:r>
        <w:rPr>
          <w:lang w:val="sv-SE"/>
        </w:rPr>
        <w:lastRenderedPageBreak/>
        <w:t xml:space="preserve">Pengaturan </w:t>
      </w:r>
      <w:r>
        <w:rPr>
          <w:i/>
          <w:iCs/>
          <w:lang w:val="sv-SE"/>
        </w:rPr>
        <w:t>Port</w:t>
      </w:r>
    </w:p>
    <w:p w14:paraId="2FB1A0B9" w14:textId="77777777" w:rsidR="006A6F6E" w:rsidRDefault="0031505C" w:rsidP="009D2717">
      <w:pPr>
        <w:pStyle w:val="pdq2pgselectionanchorcontainer"/>
        <w:spacing w:before="0" w:beforeAutospacing="0" w:after="0" w:afterAutospacing="0" w:line="360" w:lineRule="auto"/>
        <w:jc w:val="both"/>
        <w:rPr>
          <w:lang w:val="sv-SE"/>
        </w:rPr>
      </w:pPr>
      <w:r w:rsidRPr="0031505C">
        <w:rPr>
          <w:lang w:val="sv-SE"/>
        </w:rPr>
        <w:t xml:space="preserve">Secara umum, </w:t>
      </w:r>
      <w:r w:rsidRPr="002B060E">
        <w:rPr>
          <w:rStyle w:val="Strong"/>
          <w:b w:val="0"/>
          <w:bCs w:val="0"/>
          <w:i/>
          <w:iCs/>
          <w:lang w:val="sv-SE"/>
        </w:rPr>
        <w:t>waveguide port</w:t>
      </w:r>
      <w:r w:rsidRPr="0031505C">
        <w:rPr>
          <w:lang w:val="sv-SE"/>
        </w:rPr>
        <w:t xml:space="preserve"> merupakan bidang eksitasi yang ditempatkan pada penampang saluran transmisi dan mencakup seluruh area penampang tersebut. </w:t>
      </w:r>
      <w:r w:rsidRPr="00912B06">
        <w:rPr>
          <w:i/>
          <w:iCs/>
          <w:lang w:val="sv-SE"/>
        </w:rPr>
        <w:t>Port</w:t>
      </w:r>
      <w:r w:rsidRPr="0031505C">
        <w:rPr>
          <w:lang w:val="sv-SE"/>
        </w:rPr>
        <w:t xml:space="preserve"> ini berfungsi untuk mensimulasikan sumber gelombang elektromagnetik yang masuk ke dalam struktur antena melalui saluran transmisi yang terhubung. Mode gelombang yang dibangkitkan pada </w:t>
      </w:r>
      <w:r w:rsidRPr="001D1E65">
        <w:rPr>
          <w:rStyle w:val="Strong"/>
          <w:b w:val="0"/>
          <w:bCs w:val="0"/>
          <w:i/>
          <w:iCs/>
          <w:lang w:val="sv-SE"/>
        </w:rPr>
        <w:t>waveguide port</w:t>
      </w:r>
      <w:r w:rsidRPr="0031505C">
        <w:rPr>
          <w:lang w:val="sv-SE"/>
        </w:rPr>
        <w:t xml:space="preserve"> akan merambat menuju struktur antena dan keluar melalui bidang batas komputasi dengan tingkat refleksi yang sangat kecil, bahkan dapat mencapai sekitar −100 dB pada kondisi tertentu. Nilai refleksi yang rendah dapat dicapai apabila mode yang dibangkitkan pada </w:t>
      </w:r>
      <w:r w:rsidRPr="00E55E89">
        <w:rPr>
          <w:rStyle w:val="Strong"/>
          <w:b w:val="0"/>
          <w:bCs w:val="0"/>
          <w:i/>
          <w:iCs/>
          <w:lang w:val="sv-SE"/>
        </w:rPr>
        <w:t>waveguide port</w:t>
      </w:r>
      <w:r w:rsidRPr="0031505C">
        <w:rPr>
          <w:lang w:val="sv-SE"/>
        </w:rPr>
        <w:t xml:space="preserve"> sesuai dengan mode propagasi yang terdapat pada saluran transmisi antena. Oleh karena itu, pemilihan jenis </w:t>
      </w:r>
      <w:r w:rsidRPr="00E55E89">
        <w:rPr>
          <w:rStyle w:val="Strong"/>
          <w:b w:val="0"/>
          <w:bCs w:val="0"/>
          <w:i/>
          <w:iCs/>
          <w:lang w:val="sv-SE"/>
        </w:rPr>
        <w:t>waveguide port</w:t>
      </w:r>
      <w:r w:rsidRPr="0031505C">
        <w:rPr>
          <w:lang w:val="sv-SE"/>
        </w:rPr>
        <w:t xml:space="preserve"> harus disesuaikan dengan karakteristik saluran transmisi yang digunakan. Dalam proses simulasi, sinyal masukan pada </w:t>
      </w:r>
      <w:r w:rsidRPr="005005B3">
        <w:rPr>
          <w:rStyle w:val="Strong"/>
          <w:b w:val="0"/>
          <w:bCs w:val="0"/>
          <w:i/>
          <w:iCs/>
          <w:lang w:val="sv-SE"/>
        </w:rPr>
        <w:t>waveguide port</w:t>
      </w:r>
      <w:r w:rsidRPr="0031505C">
        <w:rPr>
          <w:lang w:val="sv-SE"/>
        </w:rPr>
        <w:t xml:space="preserve"> umumnya dinormalisasi sehingga memiliki daya sebesar 1 W</w:t>
      </w:r>
      <w:r w:rsidR="006A6F6E">
        <w:rPr>
          <w:lang w:val="sv-SE"/>
        </w:rPr>
        <w:t>.</w:t>
      </w:r>
    </w:p>
    <w:p w14:paraId="4DF5D73C" w14:textId="2D3D9CB5" w:rsidR="0031505C" w:rsidRDefault="0031505C" w:rsidP="002B6847">
      <w:pPr>
        <w:pStyle w:val="pdq2pgselectionanchorcontainer"/>
        <w:spacing w:before="0" w:beforeAutospacing="0" w:after="0" w:afterAutospacing="0" w:line="360" w:lineRule="auto"/>
        <w:ind w:firstLine="709"/>
        <w:jc w:val="both"/>
      </w:pPr>
      <w:r w:rsidRPr="0031505C">
        <w:rPr>
          <w:lang w:val="sv-SE"/>
        </w:rPr>
        <w:t xml:space="preserve">Pada penelitian ini, teknik pencatuan yang digunakan adalah </w:t>
      </w:r>
      <w:r w:rsidRPr="00857513">
        <w:rPr>
          <w:rStyle w:val="Strong"/>
          <w:b w:val="0"/>
          <w:bCs w:val="0"/>
          <w:i/>
          <w:iCs/>
          <w:lang w:val="sv-SE"/>
        </w:rPr>
        <w:t>microstrip line feeding</w:t>
      </w:r>
      <w:r w:rsidRPr="0031505C">
        <w:rPr>
          <w:lang w:val="sv-SE"/>
        </w:rPr>
        <w:t xml:space="preserve">, sebagaimana telah dijelaskan pada Bab II. Metode tersebut dipilih karena mampu memberikan pencocokan impedansi yang mendekati 50 </w:t>
      </w:r>
      <w:r w:rsidRPr="0031505C">
        <w:t>Ω</w:t>
      </w:r>
      <w:r w:rsidRPr="0031505C">
        <w:rPr>
          <w:lang w:val="sv-SE"/>
        </w:rPr>
        <w:t xml:space="preserve"> dengan proses simulasi yang relatif cepat. Pengaturan </w:t>
      </w:r>
      <w:r w:rsidRPr="00D700E1">
        <w:rPr>
          <w:rStyle w:val="Strong"/>
          <w:b w:val="0"/>
          <w:bCs w:val="0"/>
          <w:i/>
          <w:iCs/>
          <w:lang w:val="sv-SE"/>
        </w:rPr>
        <w:t>waveguide port</w:t>
      </w:r>
      <w:r w:rsidRPr="0031505C">
        <w:rPr>
          <w:lang w:val="sv-SE"/>
        </w:rPr>
        <w:t xml:space="preserve"> pada CST Studio Suite dilakukan dengan memilih bidang (</w:t>
      </w:r>
      <w:r w:rsidRPr="0031505C">
        <w:rPr>
          <w:rStyle w:val="Emphasis"/>
          <w:lang w:val="sv-SE"/>
        </w:rPr>
        <w:t>face</w:t>
      </w:r>
      <w:r w:rsidRPr="0031505C">
        <w:rPr>
          <w:lang w:val="sv-SE"/>
        </w:rPr>
        <w:t>) pada ujung saluran pencatu (</w:t>
      </w:r>
      <w:r w:rsidRPr="0031505C">
        <w:rPr>
          <w:rStyle w:val="Emphasis"/>
          <w:lang w:val="sv-SE"/>
        </w:rPr>
        <w:t>feed line</w:t>
      </w:r>
      <w:r w:rsidRPr="0031505C">
        <w:rPr>
          <w:lang w:val="sv-SE"/>
        </w:rPr>
        <w:t xml:space="preserve">) antena mikrostrip. Selanjutnya, pengguna dapat mengakses menu </w:t>
      </w:r>
      <w:r w:rsidRPr="00D700E1">
        <w:rPr>
          <w:rStyle w:val="Strong"/>
          <w:b w:val="0"/>
          <w:bCs w:val="0"/>
          <w:i/>
          <w:iCs/>
          <w:lang w:val="sv-SE"/>
        </w:rPr>
        <w:t>Macros → Port → Calculate Port Extension Coefficient</w:t>
      </w:r>
      <w:r w:rsidRPr="0031505C">
        <w:rPr>
          <w:lang w:val="sv-SE"/>
        </w:rPr>
        <w:t xml:space="preserve">, kemudian memilih </w:t>
      </w:r>
      <w:r w:rsidRPr="00D700E1">
        <w:rPr>
          <w:rStyle w:val="Strong"/>
          <w:b w:val="0"/>
          <w:bCs w:val="0"/>
          <w:i/>
          <w:iCs/>
          <w:lang w:val="sv-SE"/>
        </w:rPr>
        <w:t>Construct Port from Picked Face</w:t>
      </w:r>
      <w:r w:rsidRPr="00D700E1">
        <w:rPr>
          <w:b/>
          <w:bCs/>
          <w:i/>
          <w:iCs/>
          <w:lang w:val="sv-SE"/>
        </w:rPr>
        <w:t xml:space="preserve"> </w:t>
      </w:r>
      <w:r w:rsidRPr="0031505C">
        <w:rPr>
          <w:lang w:val="sv-SE"/>
        </w:rPr>
        <w:t xml:space="preserve">untuk membentuk </w:t>
      </w:r>
      <w:r w:rsidRPr="00D700E1">
        <w:rPr>
          <w:rStyle w:val="Strong"/>
          <w:b w:val="0"/>
          <w:bCs w:val="0"/>
          <w:i/>
          <w:iCs/>
          <w:lang w:val="sv-SE"/>
        </w:rPr>
        <w:t>waveguide port</w:t>
      </w:r>
      <w:r w:rsidRPr="0031505C">
        <w:rPr>
          <w:lang w:val="sv-SE"/>
        </w:rPr>
        <w:t xml:space="preserve"> pada bidang yang telah dipilih. </w:t>
      </w:r>
      <w:r w:rsidRPr="0031505C">
        <w:t>Tahapan konfigurasi tersebut ditunjukkan pada Gambar 3.5.</w:t>
      </w:r>
    </w:p>
    <w:p w14:paraId="1A5F8302" w14:textId="77777777" w:rsidR="00D15E1F" w:rsidRDefault="00EA2B68" w:rsidP="00D15E1F">
      <w:pPr>
        <w:pStyle w:val="pdq2pgselectionanchorcontainer"/>
        <w:keepNext/>
        <w:spacing w:before="0" w:beforeAutospacing="0" w:line="360" w:lineRule="auto"/>
        <w:ind w:firstLine="709"/>
        <w:jc w:val="center"/>
      </w:pPr>
      <w:r w:rsidRPr="00EA2B68">
        <w:rPr>
          <w:noProof/>
          <w:lang w:val="sv-SE"/>
        </w:rPr>
        <w:drawing>
          <wp:inline distT="0" distB="0" distL="0" distR="0" wp14:anchorId="299BD07C" wp14:editId="2253C946">
            <wp:extent cx="3179928" cy="1644251"/>
            <wp:effectExtent l="0" t="0" r="1905" b="0"/>
            <wp:docPr id="73736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66028" name=""/>
                    <pic:cNvPicPr/>
                  </pic:nvPicPr>
                  <pic:blipFill>
                    <a:blip r:embed="rId26"/>
                    <a:stretch>
                      <a:fillRect/>
                    </a:stretch>
                  </pic:blipFill>
                  <pic:spPr>
                    <a:xfrm>
                      <a:off x="0" y="0"/>
                      <a:ext cx="3195569" cy="1652339"/>
                    </a:xfrm>
                    <a:prstGeom prst="rect">
                      <a:avLst/>
                    </a:prstGeom>
                  </pic:spPr>
                </pic:pic>
              </a:graphicData>
            </a:graphic>
          </wp:inline>
        </w:drawing>
      </w:r>
    </w:p>
    <w:p w14:paraId="5C1A657B" w14:textId="56820EE8" w:rsidR="007C287D" w:rsidRPr="00D15E1F" w:rsidRDefault="00D15E1F" w:rsidP="00D15E1F">
      <w:pPr>
        <w:pStyle w:val="Caption"/>
        <w:jc w:val="center"/>
        <w:rPr>
          <w:rFonts w:ascii="Times New Roman" w:hAnsi="Times New Roman" w:cs="Times New Roman"/>
          <w:i w:val="0"/>
          <w:iCs w:val="0"/>
          <w:color w:val="auto"/>
          <w:sz w:val="24"/>
          <w:szCs w:val="24"/>
          <w:lang w:val="sv-SE"/>
        </w:rPr>
      </w:pPr>
      <w:r w:rsidRPr="00D15E1F">
        <w:rPr>
          <w:rFonts w:ascii="Times New Roman" w:hAnsi="Times New Roman" w:cs="Times New Roman"/>
          <w:i w:val="0"/>
          <w:iCs w:val="0"/>
          <w:color w:val="auto"/>
          <w:sz w:val="24"/>
          <w:szCs w:val="24"/>
        </w:rPr>
        <w:t>Gambar 3.</w:t>
      </w:r>
      <w:r w:rsidRPr="00D15E1F">
        <w:rPr>
          <w:rFonts w:ascii="Times New Roman" w:hAnsi="Times New Roman" w:cs="Times New Roman"/>
          <w:i w:val="0"/>
          <w:iCs w:val="0"/>
          <w:color w:val="auto"/>
          <w:sz w:val="24"/>
          <w:szCs w:val="24"/>
        </w:rPr>
        <w:fldChar w:fldCharType="begin"/>
      </w:r>
      <w:r w:rsidRPr="00D15E1F">
        <w:rPr>
          <w:rFonts w:ascii="Times New Roman" w:hAnsi="Times New Roman" w:cs="Times New Roman"/>
          <w:i w:val="0"/>
          <w:iCs w:val="0"/>
          <w:color w:val="auto"/>
          <w:sz w:val="24"/>
          <w:szCs w:val="24"/>
        </w:rPr>
        <w:instrText xml:space="preserve"> SEQ Gambar_3. \* ARABIC </w:instrText>
      </w:r>
      <w:r w:rsidRPr="00D15E1F">
        <w:rPr>
          <w:rFonts w:ascii="Times New Roman" w:hAnsi="Times New Roman" w:cs="Times New Roman"/>
          <w:i w:val="0"/>
          <w:iCs w:val="0"/>
          <w:color w:val="auto"/>
          <w:sz w:val="24"/>
          <w:szCs w:val="24"/>
        </w:rPr>
        <w:fldChar w:fldCharType="separate"/>
      </w:r>
      <w:r w:rsidR="00551FDC">
        <w:rPr>
          <w:rFonts w:ascii="Times New Roman" w:hAnsi="Times New Roman" w:cs="Times New Roman"/>
          <w:i w:val="0"/>
          <w:iCs w:val="0"/>
          <w:noProof/>
          <w:color w:val="auto"/>
          <w:sz w:val="24"/>
          <w:szCs w:val="24"/>
        </w:rPr>
        <w:t>4</w:t>
      </w:r>
      <w:r w:rsidRPr="00D15E1F">
        <w:rPr>
          <w:rFonts w:ascii="Times New Roman" w:hAnsi="Times New Roman" w:cs="Times New Roman"/>
          <w:i w:val="0"/>
          <w:iCs w:val="0"/>
          <w:color w:val="auto"/>
          <w:sz w:val="24"/>
          <w:szCs w:val="24"/>
        </w:rPr>
        <w:fldChar w:fldCharType="end"/>
      </w:r>
      <w:r w:rsidRPr="00D15E1F">
        <w:rPr>
          <w:rFonts w:ascii="Times New Roman" w:hAnsi="Times New Roman" w:cs="Times New Roman"/>
          <w:i w:val="0"/>
          <w:iCs w:val="0"/>
          <w:color w:val="auto"/>
          <w:sz w:val="24"/>
          <w:szCs w:val="24"/>
        </w:rPr>
        <w:t xml:space="preserve">. Pengaturan </w:t>
      </w:r>
      <w:r w:rsidRPr="00D15E1F">
        <w:rPr>
          <w:rFonts w:ascii="Times New Roman" w:hAnsi="Times New Roman" w:cs="Times New Roman"/>
          <w:color w:val="auto"/>
          <w:sz w:val="24"/>
          <w:szCs w:val="24"/>
        </w:rPr>
        <w:t>Port</w:t>
      </w:r>
    </w:p>
    <w:p w14:paraId="09438594" w14:textId="6CDD5ED9" w:rsidR="00EA2B68" w:rsidRDefault="0076233F" w:rsidP="00502BDC">
      <w:pPr>
        <w:pStyle w:val="Heading3"/>
        <w:spacing w:after="0"/>
        <w:ind w:hanging="1080"/>
        <w:rPr>
          <w:lang w:val="sv-SE"/>
        </w:rPr>
      </w:pPr>
      <w:r>
        <w:rPr>
          <w:lang w:val="sv-SE"/>
        </w:rPr>
        <w:lastRenderedPageBreak/>
        <w:t xml:space="preserve">Pengaturan </w:t>
      </w:r>
      <w:r>
        <w:rPr>
          <w:i/>
          <w:iCs/>
          <w:lang w:val="sv-SE"/>
        </w:rPr>
        <w:t>Solver</w:t>
      </w:r>
    </w:p>
    <w:p w14:paraId="4DC7CC1D" w14:textId="77777777" w:rsidR="00502BDC" w:rsidRDefault="00502BDC" w:rsidP="00502BDC">
      <w:pPr>
        <w:pStyle w:val="pdq2pgselectionanchorcontainer"/>
        <w:spacing w:before="0" w:beforeAutospacing="0" w:line="360" w:lineRule="auto"/>
        <w:jc w:val="both"/>
        <w:rPr>
          <w:lang w:val="sv-SE"/>
        </w:rPr>
      </w:pPr>
      <w:r w:rsidRPr="00502BDC">
        <w:rPr>
          <w:rStyle w:val="Strong"/>
          <w:b w:val="0"/>
          <w:bCs w:val="0"/>
          <w:i/>
          <w:iCs/>
          <w:lang w:val="sv-SE"/>
        </w:rPr>
        <w:t>Time Domain Solver</w:t>
      </w:r>
      <w:r w:rsidRPr="00502BDC">
        <w:rPr>
          <w:lang w:val="sv-SE"/>
        </w:rPr>
        <w:t xml:space="preserve"> merupakan metode simulasi yang bekerja dengan menghitung perkembangan medan elektromagnetik terhadap ruang dan waktu secara diskrit. Metode ini menganalisis perpindahan energi antara berbagai </w:t>
      </w:r>
      <w:r w:rsidRPr="00502BDC">
        <w:rPr>
          <w:rStyle w:val="Strong"/>
          <w:b w:val="0"/>
          <w:bCs w:val="0"/>
          <w:lang w:val="sv-SE"/>
        </w:rPr>
        <w:t>port</w:t>
      </w:r>
      <w:r w:rsidRPr="00502BDC">
        <w:rPr>
          <w:lang w:val="sv-SE"/>
        </w:rPr>
        <w:t xml:space="preserve"> maupun sumber eksitasi lainnya di dalam struktur yang disimulasikan, termasuk interaksinya dengan ruang terbuka di sekitar perangkat. Oleh karena itu, </w:t>
      </w:r>
      <w:r w:rsidRPr="00092C48">
        <w:rPr>
          <w:rStyle w:val="Strong"/>
          <w:b w:val="0"/>
          <w:bCs w:val="0"/>
          <w:i/>
          <w:iCs/>
          <w:lang w:val="sv-SE"/>
        </w:rPr>
        <w:t>Time Domain Solver</w:t>
      </w:r>
      <w:r w:rsidRPr="00502BDC">
        <w:rPr>
          <w:lang w:val="sv-SE"/>
        </w:rPr>
        <w:t xml:space="preserve"> banyak digunakan untuk menganalisis berbagai struktur gelombang mikro, seperti antena, saluran transmisi, konektor, dan komponen frekuensi tinggi lainnya. Salah satu keunggulan metode ini adalah kemampuannya memperoleh respons frekuensi </w:t>
      </w:r>
      <w:r w:rsidRPr="00502BDC">
        <w:rPr>
          <w:rStyle w:val="Strong"/>
          <w:b w:val="0"/>
          <w:bCs w:val="0"/>
          <w:lang w:val="sv-SE"/>
        </w:rPr>
        <w:t>broadband</w:t>
      </w:r>
      <w:r w:rsidRPr="00502BDC">
        <w:rPr>
          <w:lang w:val="sv-SE"/>
        </w:rPr>
        <w:t xml:space="preserve"> hanya melalui satu kali proses simulasi. Tampilan pengaturan </w:t>
      </w:r>
      <w:r w:rsidRPr="00092C48">
        <w:rPr>
          <w:rStyle w:val="Strong"/>
          <w:b w:val="0"/>
          <w:bCs w:val="0"/>
          <w:i/>
          <w:iCs/>
          <w:lang w:val="sv-SE"/>
        </w:rPr>
        <w:t>Time Domain Solver</w:t>
      </w:r>
      <w:r w:rsidRPr="00092C48">
        <w:rPr>
          <w:i/>
          <w:iCs/>
          <w:lang w:val="sv-SE"/>
        </w:rPr>
        <w:t xml:space="preserve"> </w:t>
      </w:r>
      <w:r w:rsidRPr="00502BDC">
        <w:rPr>
          <w:lang w:val="sv-SE"/>
        </w:rPr>
        <w:t>pada CST Studio Suite ditunjukkan pada Gambar 3.6.</w:t>
      </w:r>
    </w:p>
    <w:p w14:paraId="0CA00620" w14:textId="77777777" w:rsidR="000A7FB9" w:rsidRDefault="00845EC7" w:rsidP="000A7FB9">
      <w:pPr>
        <w:pStyle w:val="pdq2pgselectionanchorcontainer"/>
        <w:keepNext/>
        <w:spacing w:before="0" w:beforeAutospacing="0" w:line="360" w:lineRule="auto"/>
        <w:jc w:val="center"/>
      </w:pPr>
      <w:r w:rsidRPr="00845EC7">
        <w:rPr>
          <w:noProof/>
          <w:lang w:val="sv-SE"/>
        </w:rPr>
        <w:drawing>
          <wp:inline distT="0" distB="0" distL="0" distR="0" wp14:anchorId="54E90646" wp14:editId="08F84866">
            <wp:extent cx="2847975" cy="2961390"/>
            <wp:effectExtent l="0" t="0" r="0" b="0"/>
            <wp:docPr id="162451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8608" name=""/>
                    <pic:cNvPicPr/>
                  </pic:nvPicPr>
                  <pic:blipFill>
                    <a:blip r:embed="rId27"/>
                    <a:stretch>
                      <a:fillRect/>
                    </a:stretch>
                  </pic:blipFill>
                  <pic:spPr>
                    <a:xfrm>
                      <a:off x="0" y="0"/>
                      <a:ext cx="2854780" cy="2968466"/>
                    </a:xfrm>
                    <a:prstGeom prst="rect">
                      <a:avLst/>
                    </a:prstGeom>
                  </pic:spPr>
                </pic:pic>
              </a:graphicData>
            </a:graphic>
          </wp:inline>
        </w:drawing>
      </w:r>
    </w:p>
    <w:p w14:paraId="49BA24D1" w14:textId="227F48A2" w:rsidR="00092C48" w:rsidRPr="004869F2" w:rsidRDefault="000A7FB9" w:rsidP="000A7FB9">
      <w:pPr>
        <w:pStyle w:val="Caption"/>
        <w:jc w:val="center"/>
        <w:rPr>
          <w:rFonts w:ascii="Times New Roman" w:hAnsi="Times New Roman" w:cs="Times New Roman"/>
          <w:i w:val="0"/>
          <w:iCs w:val="0"/>
          <w:color w:val="auto"/>
          <w:sz w:val="24"/>
          <w:szCs w:val="24"/>
        </w:rPr>
      </w:pPr>
      <w:r w:rsidRPr="000A7FB9">
        <w:rPr>
          <w:rFonts w:ascii="Times New Roman" w:hAnsi="Times New Roman" w:cs="Times New Roman"/>
          <w:i w:val="0"/>
          <w:iCs w:val="0"/>
          <w:color w:val="auto"/>
          <w:sz w:val="24"/>
          <w:szCs w:val="24"/>
        </w:rPr>
        <w:t>Gambar 3.</w:t>
      </w:r>
      <w:r w:rsidRPr="000A7FB9">
        <w:rPr>
          <w:rFonts w:ascii="Times New Roman" w:hAnsi="Times New Roman" w:cs="Times New Roman"/>
          <w:i w:val="0"/>
          <w:iCs w:val="0"/>
          <w:color w:val="auto"/>
          <w:sz w:val="24"/>
          <w:szCs w:val="24"/>
        </w:rPr>
        <w:fldChar w:fldCharType="begin"/>
      </w:r>
      <w:r w:rsidRPr="000A7FB9">
        <w:rPr>
          <w:rFonts w:ascii="Times New Roman" w:hAnsi="Times New Roman" w:cs="Times New Roman"/>
          <w:i w:val="0"/>
          <w:iCs w:val="0"/>
          <w:color w:val="auto"/>
          <w:sz w:val="24"/>
          <w:szCs w:val="24"/>
        </w:rPr>
        <w:instrText xml:space="preserve"> SEQ Gambar_3. \* ARABIC </w:instrText>
      </w:r>
      <w:r w:rsidRPr="000A7FB9">
        <w:rPr>
          <w:rFonts w:ascii="Times New Roman" w:hAnsi="Times New Roman" w:cs="Times New Roman"/>
          <w:i w:val="0"/>
          <w:iCs w:val="0"/>
          <w:color w:val="auto"/>
          <w:sz w:val="24"/>
          <w:szCs w:val="24"/>
        </w:rPr>
        <w:fldChar w:fldCharType="separate"/>
      </w:r>
      <w:r w:rsidR="00551FDC">
        <w:rPr>
          <w:rFonts w:ascii="Times New Roman" w:hAnsi="Times New Roman" w:cs="Times New Roman"/>
          <w:i w:val="0"/>
          <w:iCs w:val="0"/>
          <w:noProof/>
          <w:color w:val="auto"/>
          <w:sz w:val="24"/>
          <w:szCs w:val="24"/>
        </w:rPr>
        <w:t>5</w:t>
      </w:r>
      <w:r w:rsidRPr="000A7FB9">
        <w:rPr>
          <w:rFonts w:ascii="Times New Roman" w:hAnsi="Times New Roman" w:cs="Times New Roman"/>
          <w:i w:val="0"/>
          <w:iCs w:val="0"/>
          <w:color w:val="auto"/>
          <w:sz w:val="24"/>
          <w:szCs w:val="24"/>
        </w:rPr>
        <w:fldChar w:fldCharType="end"/>
      </w:r>
      <w:r w:rsidRPr="000A7FB9">
        <w:rPr>
          <w:rFonts w:ascii="Times New Roman" w:hAnsi="Times New Roman" w:cs="Times New Roman"/>
          <w:i w:val="0"/>
          <w:iCs w:val="0"/>
          <w:color w:val="auto"/>
          <w:sz w:val="24"/>
          <w:szCs w:val="24"/>
        </w:rPr>
        <w:t xml:space="preserve">. Pengaturan </w:t>
      </w:r>
      <w:r w:rsidRPr="007E5FB1">
        <w:rPr>
          <w:rFonts w:ascii="Times New Roman" w:hAnsi="Times New Roman" w:cs="Times New Roman"/>
          <w:color w:val="auto"/>
          <w:sz w:val="24"/>
          <w:szCs w:val="24"/>
        </w:rPr>
        <w:t>Solver</w:t>
      </w:r>
    </w:p>
    <w:p w14:paraId="04EE4456" w14:textId="1799775A" w:rsidR="00502BDC" w:rsidRDefault="00502BDC" w:rsidP="000A7FB9">
      <w:pPr>
        <w:pStyle w:val="NormalWeb"/>
        <w:spacing w:after="0" w:afterAutospacing="0" w:line="360" w:lineRule="auto"/>
        <w:ind w:firstLine="709"/>
        <w:jc w:val="both"/>
        <w:rPr>
          <w:lang w:val="sv-SE"/>
        </w:rPr>
      </w:pPr>
      <w:r w:rsidRPr="004869F2">
        <w:t xml:space="preserve">Pada </w:t>
      </w:r>
      <w:r w:rsidRPr="004869F2">
        <w:rPr>
          <w:rStyle w:val="Strong"/>
          <w:b w:val="0"/>
          <w:bCs w:val="0"/>
          <w:i/>
          <w:iCs/>
        </w:rPr>
        <w:t>Time Domain Solver</w:t>
      </w:r>
      <w:r w:rsidRPr="004869F2">
        <w:t xml:space="preserve">, metode komputasi yang tersedia terdiri atas </w:t>
      </w:r>
      <w:r w:rsidRPr="004869F2">
        <w:rPr>
          <w:rStyle w:val="Strong"/>
          <w:b w:val="0"/>
          <w:bCs w:val="0"/>
          <w:i/>
          <w:iCs/>
        </w:rPr>
        <w:t>Hexahedral</w:t>
      </w:r>
      <w:r w:rsidRPr="004869F2">
        <w:t xml:space="preserve"> dan </w:t>
      </w:r>
      <w:r w:rsidRPr="004869F2">
        <w:rPr>
          <w:rStyle w:val="Strong"/>
          <w:b w:val="0"/>
          <w:bCs w:val="0"/>
          <w:i/>
          <w:iCs/>
        </w:rPr>
        <w:t>Hexahedral Transmission Line Matrix</w:t>
      </w:r>
      <w:r w:rsidRPr="004869F2">
        <w:rPr>
          <w:rStyle w:val="Strong"/>
          <w:b w:val="0"/>
          <w:bCs w:val="0"/>
        </w:rPr>
        <w:t xml:space="preserve"> (TLM)</w:t>
      </w:r>
      <w:r w:rsidRPr="004869F2">
        <w:t xml:space="preserve">. Pemilihan metode simulasi dilakukan melalui menu </w:t>
      </w:r>
      <w:r w:rsidRPr="004869F2">
        <w:rPr>
          <w:rStyle w:val="Strong"/>
          <w:b w:val="0"/>
          <w:bCs w:val="0"/>
          <w:i/>
          <w:iCs/>
        </w:rPr>
        <w:t>Simulation</w:t>
      </w:r>
      <w:r w:rsidRPr="004869F2">
        <w:rPr>
          <w:rStyle w:val="Strong"/>
          <w:b w:val="0"/>
          <w:bCs w:val="0"/>
        </w:rPr>
        <w:t xml:space="preserve"> → </w:t>
      </w:r>
      <w:r w:rsidRPr="004869F2">
        <w:rPr>
          <w:rStyle w:val="Strong"/>
          <w:b w:val="0"/>
          <w:bCs w:val="0"/>
          <w:i/>
          <w:iCs/>
        </w:rPr>
        <w:t>Setup Solver</w:t>
      </w:r>
      <w:r w:rsidRPr="004869F2">
        <w:rPr>
          <w:rStyle w:val="Strong"/>
          <w:b w:val="0"/>
          <w:bCs w:val="0"/>
        </w:rPr>
        <w:t xml:space="preserve"> → </w:t>
      </w:r>
      <w:r w:rsidRPr="004869F2">
        <w:rPr>
          <w:rStyle w:val="Strong"/>
          <w:b w:val="0"/>
          <w:bCs w:val="0"/>
          <w:i/>
          <w:iCs/>
        </w:rPr>
        <w:t>Time Domain Solver</w:t>
      </w:r>
      <w:r w:rsidRPr="004869F2">
        <w:t xml:space="preserve">, kemudian pengguna dapat menentukan beberapa parameter, seperti tingkat </w:t>
      </w:r>
      <w:r w:rsidRPr="004869F2">
        <w:rPr>
          <w:rStyle w:val="Strong"/>
          <w:b w:val="0"/>
          <w:bCs w:val="0"/>
          <w:i/>
          <w:iCs/>
        </w:rPr>
        <w:t>accuracy</w:t>
      </w:r>
      <w:r w:rsidRPr="004869F2">
        <w:t xml:space="preserve">, </w:t>
      </w:r>
      <w:r w:rsidRPr="004869F2">
        <w:rPr>
          <w:rStyle w:val="Strong"/>
          <w:b w:val="0"/>
          <w:bCs w:val="0"/>
          <w:i/>
          <w:iCs/>
        </w:rPr>
        <w:t>adaptive mesh</w:t>
      </w:r>
      <w:r w:rsidRPr="004869F2">
        <w:t xml:space="preserve">, dan parameter simulasi lainnya. </w:t>
      </w:r>
      <w:r w:rsidRPr="00502BDC">
        <w:rPr>
          <w:lang w:val="sv-SE"/>
        </w:rPr>
        <w:t xml:space="preserve">Pada penelitian ini digunakan metode </w:t>
      </w:r>
      <w:r w:rsidRPr="00D92523">
        <w:rPr>
          <w:rStyle w:val="Strong"/>
          <w:b w:val="0"/>
          <w:bCs w:val="0"/>
          <w:i/>
          <w:iCs/>
          <w:lang w:val="sv-SE"/>
        </w:rPr>
        <w:t>Hexahedral</w:t>
      </w:r>
      <w:r w:rsidRPr="00502BDC">
        <w:rPr>
          <w:lang w:val="sv-SE"/>
        </w:rPr>
        <w:t xml:space="preserve"> dengan nilai </w:t>
      </w:r>
      <w:r w:rsidRPr="00D92523">
        <w:rPr>
          <w:rStyle w:val="Strong"/>
          <w:b w:val="0"/>
          <w:bCs w:val="0"/>
          <w:i/>
          <w:iCs/>
          <w:lang w:val="sv-SE"/>
        </w:rPr>
        <w:t>accuracy</w:t>
      </w:r>
      <w:r w:rsidRPr="00502BDC">
        <w:rPr>
          <w:lang w:val="sv-SE"/>
        </w:rPr>
        <w:t xml:space="preserve"> sebesar </w:t>
      </w:r>
      <w:r w:rsidRPr="00502BDC">
        <w:rPr>
          <w:rStyle w:val="Strong"/>
          <w:b w:val="0"/>
          <w:bCs w:val="0"/>
          <w:lang w:val="sv-SE"/>
        </w:rPr>
        <w:t>−40 dB</w:t>
      </w:r>
      <w:r w:rsidRPr="00502BDC">
        <w:rPr>
          <w:lang w:val="sv-SE"/>
        </w:rPr>
        <w:t xml:space="preserve"> untuk </w:t>
      </w:r>
      <w:r w:rsidRPr="00502BDC">
        <w:rPr>
          <w:lang w:val="sv-SE"/>
        </w:rPr>
        <w:lastRenderedPageBreak/>
        <w:t>melakukan simulasi antena tunggal maupun antena susunan. Sementara itu, parameter lainnya dibiarkan menggunakan konfigurasi bawaan (</w:t>
      </w:r>
      <w:r w:rsidRPr="00502BDC">
        <w:rPr>
          <w:rStyle w:val="Emphasis"/>
          <w:lang w:val="sv-SE"/>
        </w:rPr>
        <w:t>default settings</w:t>
      </w:r>
      <w:r w:rsidRPr="00502BDC">
        <w:rPr>
          <w:lang w:val="sv-SE"/>
        </w:rPr>
        <w:t xml:space="preserve">) dari CST </w:t>
      </w:r>
      <w:r w:rsidRPr="00D92523">
        <w:rPr>
          <w:i/>
          <w:iCs/>
          <w:lang w:val="sv-SE"/>
        </w:rPr>
        <w:t>Studio Suite</w:t>
      </w:r>
      <w:r w:rsidR="00C16A0C">
        <w:rPr>
          <w:i/>
          <w:iCs/>
          <w:lang w:val="sv-SE"/>
        </w:rPr>
        <w:t xml:space="preserve"> </w:t>
      </w:r>
      <w:r w:rsidR="00C16A0C">
        <w:rPr>
          <w:lang w:val="sv-SE"/>
        </w:rPr>
        <w:t>2025</w:t>
      </w:r>
      <w:r w:rsidRPr="00502BDC">
        <w:rPr>
          <w:lang w:val="sv-SE"/>
        </w:rPr>
        <w:t xml:space="preserve"> karena telah memadai untuk kebutuhan simulasi yang dilakukan.</w:t>
      </w:r>
    </w:p>
    <w:p w14:paraId="4C03620F" w14:textId="7D2D3D6C" w:rsidR="004E2F8D" w:rsidRDefault="00C21F5E" w:rsidP="000A7FB9">
      <w:pPr>
        <w:pStyle w:val="Heading2"/>
        <w:spacing w:before="0"/>
      </w:pPr>
      <w:r>
        <w:t>Tahapan Per</w:t>
      </w:r>
      <w:r w:rsidR="0024397C">
        <w:t>ancangan</w:t>
      </w:r>
      <w:r w:rsidR="00F44D91">
        <w:t xml:space="preserve"> Antena</w:t>
      </w:r>
    </w:p>
    <w:p w14:paraId="1DF45026" w14:textId="1EDE362F" w:rsidR="00834DC0" w:rsidRDefault="000973F1" w:rsidP="000973F1">
      <w:pPr>
        <w:spacing w:line="360" w:lineRule="auto"/>
        <w:ind w:firstLine="567"/>
        <w:jc w:val="both"/>
        <w:rPr>
          <w:rFonts w:ascii="Times New Roman" w:hAnsi="Times New Roman" w:cs="Times New Roman"/>
          <w:lang w:val="sv-SE"/>
        </w:rPr>
      </w:pPr>
      <w:r w:rsidRPr="000973F1">
        <w:rPr>
          <w:rFonts w:ascii="Times New Roman" w:hAnsi="Times New Roman" w:cs="Times New Roman"/>
          <w:lang w:val="sv-SE"/>
        </w:rPr>
        <w:t xml:space="preserve">Pada tahapan ini dilakukan simulasi desain antena </w:t>
      </w:r>
      <w:r w:rsidRPr="00625A45">
        <w:rPr>
          <w:rFonts w:ascii="Times New Roman" w:hAnsi="Times New Roman" w:cs="Times New Roman"/>
          <w:bCs/>
          <w:i/>
          <w:iCs/>
          <w:lang w:val="sv-SE"/>
        </w:rPr>
        <w:t xml:space="preserve">Step-Constant Tapered Slot Antenna </w:t>
      </w:r>
      <w:r w:rsidRPr="000973F1">
        <w:rPr>
          <w:rFonts w:ascii="Times New Roman" w:hAnsi="Times New Roman" w:cs="Times New Roman"/>
          <w:bCs/>
          <w:lang w:val="sv-SE"/>
        </w:rPr>
        <w:t>(STSA)</w:t>
      </w:r>
      <w:r w:rsidRPr="000973F1">
        <w:rPr>
          <w:rFonts w:ascii="Times New Roman" w:hAnsi="Times New Roman" w:cs="Times New Roman"/>
          <w:lang w:val="sv-SE"/>
        </w:rPr>
        <w:t xml:space="preserve"> yang mengacu pada desain yang diperoleh dari jurnal referensi. Sebelum menentukan desain acuan, penulis terlebih dahulu melakukan studi literatur terhadap beberapa penelitian yang membahas antena STSA, di antaranya oleh Chen dkk. (2009), Shen dkk. (2010), dan Aktar dkk. (2019). Berdasarkan hasil kajian literatur, desain yang diusulkan oleh </w:t>
      </w:r>
      <w:r w:rsidRPr="000973F1">
        <w:rPr>
          <w:rFonts w:ascii="Times New Roman" w:hAnsi="Times New Roman" w:cs="Times New Roman"/>
          <w:bCs/>
          <w:lang w:val="sv-SE"/>
        </w:rPr>
        <w:t>Aktar dkk. (2019)</w:t>
      </w:r>
      <w:r w:rsidRPr="000973F1">
        <w:rPr>
          <w:rFonts w:ascii="Times New Roman" w:hAnsi="Times New Roman" w:cs="Times New Roman"/>
          <w:lang w:val="sv-SE"/>
        </w:rPr>
        <w:t xml:space="preserve"> dipilih sebagai acuan dalam penelitian ini karena memiliki struktur geometri yang relatif sederhana, karakteristik kinerja antena yang baik, serta memberikan kemudahan dalam proses pengembangan lebih lanjut melalui </w:t>
      </w:r>
      <w:r w:rsidRPr="000973F1">
        <w:rPr>
          <w:rFonts w:ascii="Times New Roman" w:hAnsi="Times New Roman" w:cs="Times New Roman"/>
          <w:i/>
          <w:iCs/>
          <w:lang w:val="sv-SE"/>
        </w:rPr>
        <w:t>frequency scaling</w:t>
      </w:r>
      <w:r w:rsidRPr="000973F1">
        <w:rPr>
          <w:rFonts w:ascii="Times New Roman" w:hAnsi="Times New Roman" w:cs="Times New Roman"/>
          <w:lang w:val="sv-SE"/>
        </w:rPr>
        <w:t xml:space="preserve">, optimasi parameter, penambahan struktur </w:t>
      </w:r>
      <w:r w:rsidRPr="000973F1">
        <w:rPr>
          <w:rFonts w:ascii="Times New Roman" w:hAnsi="Times New Roman" w:cs="Times New Roman"/>
          <w:i/>
          <w:iCs/>
          <w:lang w:val="sv-SE"/>
        </w:rPr>
        <w:t>corrugated slot</w:t>
      </w:r>
      <w:r w:rsidRPr="000973F1">
        <w:rPr>
          <w:rFonts w:ascii="Times New Roman" w:hAnsi="Times New Roman" w:cs="Times New Roman"/>
          <w:lang w:val="sv-SE"/>
        </w:rPr>
        <w:t xml:space="preserve">, dan penyusunan antena </w:t>
      </w:r>
      <w:r w:rsidRPr="00623C17">
        <w:rPr>
          <w:rFonts w:ascii="Times New Roman" w:hAnsi="Times New Roman" w:cs="Times New Roman"/>
          <w:i/>
          <w:iCs/>
          <w:lang w:val="sv-SE"/>
        </w:rPr>
        <w:t>array</w:t>
      </w:r>
      <w:r w:rsidRPr="000973F1">
        <w:rPr>
          <w:rFonts w:ascii="Times New Roman" w:hAnsi="Times New Roman" w:cs="Times New Roman"/>
          <w:lang w:val="sv-SE"/>
        </w:rPr>
        <w:t xml:space="preserve"> sesuai dengan spesifikasi penelitian pada rentang frekuensi </w:t>
      </w:r>
      <w:r w:rsidRPr="000973F1">
        <w:rPr>
          <w:rFonts w:ascii="Times New Roman" w:hAnsi="Times New Roman" w:cs="Times New Roman"/>
          <w:bCs/>
          <w:lang w:val="sv-SE"/>
        </w:rPr>
        <w:t>18–20 GHz</w:t>
      </w:r>
      <w:r w:rsidRPr="000973F1">
        <w:rPr>
          <w:rFonts w:ascii="Times New Roman" w:hAnsi="Times New Roman" w:cs="Times New Roman"/>
          <w:lang w:val="sv-SE"/>
        </w:rPr>
        <w:t>. Oleh karena itu, pada tahap ini dilakukan pemodelan ulang desain antena sesuai dengan parameter yang terdapat pada jurnal tersebut untuk memastikan hasil simulasi yang diperoleh memiliki kesesuaian dengan hasil yang dipublikasikan. Bentuk geometri serta hasil simulasi antena tunggal berdasarkan jurnal referensi tersebut ditunjukkan sebagai berikut.</w:t>
      </w:r>
    </w:p>
    <w:p w14:paraId="72DB364F" w14:textId="3EAD5CF8" w:rsidR="009B6070" w:rsidRPr="000973F1" w:rsidRDefault="0070772B" w:rsidP="00C275AD">
      <w:pPr>
        <w:pStyle w:val="Heading3"/>
        <w:ind w:hanging="1080"/>
        <w:rPr>
          <w:lang w:val="sv-SE"/>
        </w:rPr>
      </w:pPr>
      <w:r>
        <w:rPr>
          <w:lang w:val="sv-SE"/>
        </w:rPr>
        <w:t>Perancangan Antena Referensi</w:t>
      </w:r>
    </w:p>
    <w:p w14:paraId="7216E05B" w14:textId="4357819B" w:rsidR="009820C1" w:rsidRDefault="003A76FF" w:rsidP="00461996">
      <w:pPr>
        <w:spacing w:after="0" w:line="360" w:lineRule="auto"/>
        <w:ind w:firstLine="426"/>
        <w:jc w:val="both"/>
        <w:rPr>
          <w:rFonts w:ascii="Times New Roman" w:hAnsi="Times New Roman" w:cs="Times New Roman"/>
          <w:lang w:val="sv-SE"/>
        </w:rPr>
      </w:pPr>
      <w:r w:rsidRPr="003A76FF">
        <w:rPr>
          <w:rFonts w:ascii="Times New Roman" w:hAnsi="Times New Roman" w:cs="Times New Roman"/>
          <w:lang w:val="sv-SE"/>
        </w:rPr>
        <w:t xml:space="preserve">Perancangan antena pada penelitian ini mengacu pada desain referensi </w:t>
      </w:r>
      <w:r w:rsidRPr="003A76FF">
        <w:rPr>
          <w:rFonts w:ascii="Times New Roman" w:hAnsi="Times New Roman" w:cs="Times New Roman"/>
          <w:i/>
          <w:iCs/>
          <w:lang w:val="sv-SE"/>
        </w:rPr>
        <w:t>Step-Constant Tapered Slot Antenna</w:t>
      </w:r>
      <w:r w:rsidRPr="003A76FF">
        <w:rPr>
          <w:rFonts w:ascii="Times New Roman" w:hAnsi="Times New Roman" w:cs="Times New Roman"/>
          <w:b/>
          <w:bCs/>
          <w:lang w:val="sv-SE"/>
        </w:rPr>
        <w:t xml:space="preserve"> </w:t>
      </w:r>
      <w:r w:rsidRPr="003A76FF">
        <w:rPr>
          <w:rFonts w:ascii="Times New Roman" w:hAnsi="Times New Roman" w:cs="Times New Roman"/>
          <w:lang w:val="sv-SE"/>
        </w:rPr>
        <w:t xml:space="preserve">(STSA) yang diusulkan oleh Aktar dkk. (2019). Pada tahap ini, desain antena dimodelkan kembali menggunakan dimensi, material substrat, serta parameter simulasi yang sama seperti yang dilaporkan pada jurnal referensi. Antena tersebut menggunakan substrat </w:t>
      </w:r>
      <w:r w:rsidRPr="00F13360">
        <w:rPr>
          <w:rFonts w:ascii="Times New Roman" w:hAnsi="Times New Roman" w:cs="Times New Roman"/>
          <w:lang w:val="sv-SE"/>
        </w:rPr>
        <w:t>Rogers RO3006</w:t>
      </w:r>
      <w:r w:rsidRPr="003A76FF">
        <w:rPr>
          <w:rFonts w:ascii="Times New Roman" w:hAnsi="Times New Roman" w:cs="Times New Roman"/>
          <w:lang w:val="sv-SE"/>
        </w:rPr>
        <w:t xml:space="preserve"> dan dirancang untuk bekerja pada rentang frekuensi </w:t>
      </w:r>
      <w:r w:rsidRPr="00423956">
        <w:rPr>
          <w:rFonts w:ascii="Times New Roman" w:hAnsi="Times New Roman" w:cs="Times New Roman"/>
          <w:lang w:val="sv-SE"/>
        </w:rPr>
        <w:t>3,1–10,6 GHz</w:t>
      </w:r>
      <w:r w:rsidRPr="003A76FF">
        <w:rPr>
          <w:rFonts w:ascii="Times New Roman" w:hAnsi="Times New Roman" w:cs="Times New Roman"/>
          <w:lang w:val="sv-SE"/>
        </w:rPr>
        <w:t xml:space="preserve">. Proses pemodelan ulang ini bertujuan untuk memvalidasi bahwa hasil simulasi yang diperoleh memiliki karakteristik yang mendekati hasil yang dilaporkan pada jurnal acuan. </w:t>
      </w:r>
      <w:r w:rsidR="009820C1">
        <w:rPr>
          <w:rFonts w:ascii="Times New Roman" w:hAnsi="Times New Roman" w:cs="Times New Roman"/>
          <w:lang w:val="sv-SE"/>
        </w:rPr>
        <w:t xml:space="preserve">Benuk </w:t>
      </w:r>
      <w:r w:rsidR="009820C1">
        <w:rPr>
          <w:rFonts w:ascii="Times New Roman" w:hAnsi="Times New Roman" w:cs="Times New Roman"/>
          <w:lang w:val="sv-SE"/>
        </w:rPr>
        <w:lastRenderedPageBreak/>
        <w:t>geometri dan detail parameter dimensi dari antena ditunjukkan oleh Gambar dan Tabel</w:t>
      </w:r>
    </w:p>
    <w:p w14:paraId="4AEB9BC4" w14:textId="77777777" w:rsidR="00551FDC" w:rsidRDefault="00A815B4" w:rsidP="00551FDC">
      <w:pPr>
        <w:keepNext/>
        <w:spacing w:line="360" w:lineRule="auto"/>
        <w:ind w:firstLine="426"/>
        <w:jc w:val="center"/>
      </w:pPr>
      <w:r w:rsidRPr="00A815B4">
        <w:rPr>
          <w:rFonts w:ascii="Times New Roman" w:hAnsi="Times New Roman" w:cs="Times New Roman"/>
          <w:noProof/>
          <w:lang w:val="sv-SE"/>
        </w:rPr>
        <w:drawing>
          <wp:inline distT="0" distB="0" distL="0" distR="0" wp14:anchorId="1E88989E" wp14:editId="51713D7A">
            <wp:extent cx="2096219" cy="3445271"/>
            <wp:effectExtent l="0" t="0" r="0" b="3175"/>
            <wp:docPr id="54657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396" name=""/>
                    <pic:cNvPicPr/>
                  </pic:nvPicPr>
                  <pic:blipFill>
                    <a:blip r:embed="rId28"/>
                    <a:stretch>
                      <a:fillRect/>
                    </a:stretch>
                  </pic:blipFill>
                  <pic:spPr>
                    <a:xfrm>
                      <a:off x="0" y="0"/>
                      <a:ext cx="2101242" cy="3453527"/>
                    </a:xfrm>
                    <a:prstGeom prst="rect">
                      <a:avLst/>
                    </a:prstGeom>
                  </pic:spPr>
                </pic:pic>
              </a:graphicData>
            </a:graphic>
          </wp:inline>
        </w:drawing>
      </w:r>
    </w:p>
    <w:p w14:paraId="23FF1F82" w14:textId="4A330643" w:rsidR="009820C1" w:rsidRPr="00461996" w:rsidRDefault="00551FDC" w:rsidP="0089261F">
      <w:pPr>
        <w:pStyle w:val="Caption"/>
        <w:jc w:val="center"/>
        <w:rPr>
          <w:rFonts w:ascii="Times New Roman" w:hAnsi="Times New Roman" w:cs="Times New Roman"/>
          <w:i w:val="0"/>
          <w:iCs w:val="0"/>
          <w:color w:val="auto"/>
          <w:sz w:val="24"/>
          <w:szCs w:val="24"/>
          <w:lang w:val="sv-SE"/>
        </w:rPr>
      </w:pPr>
      <w:r w:rsidRPr="00551FDC">
        <w:rPr>
          <w:rFonts w:ascii="Times New Roman" w:hAnsi="Times New Roman" w:cs="Times New Roman"/>
          <w:i w:val="0"/>
          <w:iCs w:val="0"/>
          <w:color w:val="auto"/>
          <w:sz w:val="24"/>
          <w:szCs w:val="24"/>
          <w:lang w:val="sv-SE"/>
        </w:rPr>
        <w:t>Gambar 3.</w:t>
      </w:r>
      <w:r w:rsidRPr="00551FDC">
        <w:rPr>
          <w:rFonts w:ascii="Times New Roman" w:hAnsi="Times New Roman" w:cs="Times New Roman"/>
          <w:i w:val="0"/>
          <w:iCs w:val="0"/>
          <w:color w:val="auto"/>
          <w:sz w:val="24"/>
          <w:szCs w:val="24"/>
        </w:rPr>
        <w:fldChar w:fldCharType="begin"/>
      </w:r>
      <w:r w:rsidRPr="00551FDC">
        <w:rPr>
          <w:rFonts w:ascii="Times New Roman" w:hAnsi="Times New Roman" w:cs="Times New Roman"/>
          <w:i w:val="0"/>
          <w:iCs w:val="0"/>
          <w:color w:val="auto"/>
          <w:sz w:val="24"/>
          <w:szCs w:val="24"/>
          <w:lang w:val="sv-SE"/>
        </w:rPr>
        <w:instrText xml:space="preserve"> SEQ Gambar_3. \* ARABIC </w:instrText>
      </w:r>
      <w:r w:rsidRPr="00551FDC">
        <w:rPr>
          <w:rFonts w:ascii="Times New Roman" w:hAnsi="Times New Roman" w:cs="Times New Roman"/>
          <w:i w:val="0"/>
          <w:iCs w:val="0"/>
          <w:color w:val="auto"/>
          <w:sz w:val="24"/>
          <w:szCs w:val="24"/>
        </w:rPr>
        <w:fldChar w:fldCharType="separate"/>
      </w:r>
      <w:r w:rsidRPr="00551FDC">
        <w:rPr>
          <w:rFonts w:ascii="Times New Roman" w:hAnsi="Times New Roman" w:cs="Times New Roman"/>
          <w:i w:val="0"/>
          <w:iCs w:val="0"/>
          <w:noProof/>
          <w:color w:val="auto"/>
          <w:sz w:val="24"/>
          <w:szCs w:val="24"/>
          <w:lang w:val="sv-SE"/>
        </w:rPr>
        <w:t>6</w:t>
      </w:r>
      <w:r w:rsidRPr="00551FDC">
        <w:rPr>
          <w:rFonts w:ascii="Times New Roman" w:hAnsi="Times New Roman" w:cs="Times New Roman"/>
          <w:i w:val="0"/>
          <w:iCs w:val="0"/>
          <w:color w:val="auto"/>
          <w:sz w:val="24"/>
          <w:szCs w:val="24"/>
        </w:rPr>
        <w:fldChar w:fldCharType="end"/>
      </w:r>
      <w:r w:rsidRPr="00551FDC">
        <w:rPr>
          <w:rFonts w:ascii="Times New Roman" w:hAnsi="Times New Roman" w:cs="Times New Roman"/>
          <w:i w:val="0"/>
          <w:iCs w:val="0"/>
          <w:color w:val="auto"/>
          <w:sz w:val="24"/>
          <w:szCs w:val="24"/>
          <w:lang w:val="sv-SE"/>
        </w:rPr>
        <w:t>. Bentuk Geometri STSA a) Tampak Depan, b) Tampak Belakang</w:t>
      </w:r>
      <w:r>
        <w:rPr>
          <w:rFonts w:ascii="Times New Roman" w:hAnsi="Times New Roman" w:cs="Times New Roman"/>
          <w:i w:val="0"/>
          <w:iCs w:val="0"/>
          <w:color w:val="auto"/>
          <w:sz w:val="24"/>
          <w:szCs w:val="24"/>
          <w:lang w:val="sv-SE"/>
        </w:rPr>
        <w:t xml:space="preserve"> </w:t>
      </w:r>
      <w:r w:rsidRPr="00551FDC">
        <w:rPr>
          <w:rFonts w:ascii="Times New Roman" w:hAnsi="Times New Roman" w:cs="Times New Roman"/>
          <w:i w:val="0"/>
          <w:iCs w:val="0"/>
          <w:color w:val="auto"/>
          <w:sz w:val="24"/>
          <w:szCs w:val="24"/>
          <w:lang w:val="sv-SE"/>
        </w:rPr>
        <w:fldChar w:fldCharType="begin"/>
      </w:r>
      <w:r w:rsidRPr="00551FDC">
        <w:rPr>
          <w:rFonts w:ascii="Times New Roman" w:hAnsi="Times New Roman" w:cs="Times New Roman"/>
          <w:i w:val="0"/>
          <w:iCs w:val="0"/>
          <w:color w:val="auto"/>
          <w:sz w:val="24"/>
          <w:szCs w:val="24"/>
          <w:lang w:val="sv-SE"/>
        </w:rPr>
        <w:instrText xml:space="preserve"> ADDIN ZOTERO_ITEM CSL_CITATION {"citationID":"Zy3mkvi2","properties":{"unsorted":false,"formattedCitation":"(Aktar dkk., 2019)","plainCitation":"(Aktar dkk., 2019)","noteIndex":0},"citationItems":[{"id":117,"uris":["http://zotero.org/users/local/GXnJfy3L/items/HQIXU9KW"],"itemData":{"id":117,"type":"article-journal","abstract":"This paper presents the analytical design and high performance of step-constant tapered slot antenna (STSA) for ultra-wideband application. The return loss, radiation pattern, antenna gain, and level of cross polarization of this antenna are presented and analyzed. Utilizing Rogers (RO3006) substrate having a relative permittivity of 6.15, the proposed antenna provides the ultra-wideband (UWB) from 3.1 GHz to 10.6 GHz. It is observed that the return loss and gain are increased with increasing the step size. It has been observed from the simulation results incorporating CST microwave studio commercial software version 2015, the optimum return loss, directivity and gain are −43 dB, 10.52 dBi and 10.20 dB, respectively, for 15 step size. Therefore, the newly proposed antenna will be a decent candidate for ultra-wideband application.","container-title":"Journal of Sensor Technology","DOI":"10.4236/jst.2019.94008","ISSN":"2161-122X, 2161-1238","issue":"04","journalAbbreviation":"JST","language":"en","license":"http://creativecommons.org/licenses/by/4.0/","page":"91-100","source":"DOI.org (Crossref)","title":"Design and Implementation of Step-Constant Tapered Slot Antennas for UWB Application","volume":"09","author":[{"family":"Aktar","given":"Mousumi"},{"family":"Rana","given":"Md. Masud"},{"family":"Hossain","given":"Md. Sanwar"},{"family":"Hossain","given":"Md. Biplob"}],"issued":{"date-parts":[["2019"]]}}}],"schema":"https://github.com/citation-style-language/schema/raw/master/csl-citation.json"} </w:instrText>
      </w:r>
      <w:r w:rsidRPr="00551FDC">
        <w:rPr>
          <w:rFonts w:ascii="Times New Roman" w:hAnsi="Times New Roman" w:cs="Times New Roman"/>
          <w:i w:val="0"/>
          <w:iCs w:val="0"/>
          <w:color w:val="auto"/>
          <w:sz w:val="24"/>
          <w:szCs w:val="24"/>
          <w:lang w:val="sv-SE"/>
        </w:rPr>
        <w:fldChar w:fldCharType="separate"/>
      </w:r>
      <w:r w:rsidRPr="00551FDC">
        <w:rPr>
          <w:rFonts w:ascii="Times New Roman" w:hAnsi="Times New Roman" w:cs="Times New Roman"/>
          <w:i w:val="0"/>
          <w:iCs w:val="0"/>
          <w:color w:val="auto"/>
          <w:sz w:val="24"/>
          <w:lang w:val="sv-SE"/>
        </w:rPr>
        <w:t>(Aktar dkk., 2019)</w:t>
      </w:r>
      <w:r w:rsidRPr="00551FDC">
        <w:rPr>
          <w:rFonts w:ascii="Times New Roman" w:hAnsi="Times New Roman" w:cs="Times New Roman"/>
          <w:i w:val="0"/>
          <w:iCs w:val="0"/>
          <w:color w:val="auto"/>
          <w:sz w:val="24"/>
          <w:szCs w:val="24"/>
          <w:lang w:val="sv-SE"/>
        </w:rPr>
        <w:fldChar w:fldCharType="end"/>
      </w:r>
    </w:p>
    <w:p w14:paraId="7DCE56A9" w14:textId="1C7A502D" w:rsidR="0075007E" w:rsidRPr="00D9076A" w:rsidRDefault="0075007E" w:rsidP="0075007E">
      <w:pPr>
        <w:pStyle w:val="Caption"/>
        <w:keepNext/>
        <w:jc w:val="center"/>
        <w:rPr>
          <w:rFonts w:ascii="Times New Roman" w:hAnsi="Times New Roman" w:cs="Times New Roman"/>
          <w:i w:val="0"/>
          <w:iCs w:val="0"/>
          <w:color w:val="auto"/>
          <w:sz w:val="24"/>
          <w:szCs w:val="24"/>
          <w:lang w:val="sv-SE"/>
        </w:rPr>
      </w:pPr>
      <w:r w:rsidRPr="00D9076A">
        <w:rPr>
          <w:rFonts w:ascii="Times New Roman" w:hAnsi="Times New Roman" w:cs="Times New Roman"/>
          <w:i w:val="0"/>
          <w:iCs w:val="0"/>
          <w:color w:val="auto"/>
          <w:sz w:val="24"/>
          <w:szCs w:val="24"/>
          <w:lang w:val="sv-SE"/>
        </w:rPr>
        <w:t>Tabel 3.</w:t>
      </w:r>
      <w:r w:rsidRPr="0075007E">
        <w:rPr>
          <w:rFonts w:ascii="Times New Roman" w:hAnsi="Times New Roman" w:cs="Times New Roman"/>
          <w:i w:val="0"/>
          <w:iCs w:val="0"/>
          <w:color w:val="auto"/>
          <w:sz w:val="24"/>
          <w:szCs w:val="24"/>
        </w:rPr>
        <w:fldChar w:fldCharType="begin"/>
      </w:r>
      <w:r w:rsidRPr="00D9076A">
        <w:rPr>
          <w:rFonts w:ascii="Times New Roman" w:hAnsi="Times New Roman" w:cs="Times New Roman"/>
          <w:i w:val="0"/>
          <w:iCs w:val="0"/>
          <w:color w:val="auto"/>
          <w:sz w:val="24"/>
          <w:szCs w:val="24"/>
          <w:lang w:val="sv-SE"/>
        </w:rPr>
        <w:instrText xml:space="preserve"> SEQ Tabel_3. \* ARABIC </w:instrText>
      </w:r>
      <w:r w:rsidRPr="0075007E">
        <w:rPr>
          <w:rFonts w:ascii="Times New Roman" w:hAnsi="Times New Roman" w:cs="Times New Roman"/>
          <w:i w:val="0"/>
          <w:iCs w:val="0"/>
          <w:color w:val="auto"/>
          <w:sz w:val="24"/>
          <w:szCs w:val="24"/>
        </w:rPr>
        <w:fldChar w:fldCharType="separate"/>
      </w:r>
      <w:r w:rsidR="006E75BF" w:rsidRPr="00D9076A">
        <w:rPr>
          <w:rFonts w:ascii="Times New Roman" w:hAnsi="Times New Roman" w:cs="Times New Roman"/>
          <w:i w:val="0"/>
          <w:iCs w:val="0"/>
          <w:noProof/>
          <w:color w:val="auto"/>
          <w:sz w:val="24"/>
          <w:szCs w:val="24"/>
          <w:lang w:val="sv-SE"/>
        </w:rPr>
        <w:t>3</w:t>
      </w:r>
      <w:r w:rsidRPr="0075007E">
        <w:rPr>
          <w:rFonts w:ascii="Times New Roman" w:hAnsi="Times New Roman" w:cs="Times New Roman"/>
          <w:i w:val="0"/>
          <w:iCs w:val="0"/>
          <w:color w:val="auto"/>
          <w:sz w:val="24"/>
          <w:szCs w:val="24"/>
        </w:rPr>
        <w:fldChar w:fldCharType="end"/>
      </w:r>
      <w:r w:rsidRPr="00D9076A">
        <w:rPr>
          <w:rFonts w:ascii="Times New Roman" w:hAnsi="Times New Roman" w:cs="Times New Roman"/>
          <w:i w:val="0"/>
          <w:iCs w:val="0"/>
          <w:color w:val="auto"/>
          <w:sz w:val="24"/>
          <w:szCs w:val="24"/>
          <w:lang w:val="sv-SE"/>
        </w:rPr>
        <w:t xml:space="preserve">. Detail </w:t>
      </w:r>
      <w:r w:rsidR="00D9076A" w:rsidRPr="00D9076A">
        <w:rPr>
          <w:rFonts w:ascii="Times New Roman" w:hAnsi="Times New Roman" w:cs="Times New Roman"/>
          <w:i w:val="0"/>
          <w:iCs w:val="0"/>
          <w:color w:val="auto"/>
          <w:sz w:val="24"/>
          <w:szCs w:val="24"/>
          <w:lang w:val="sv-SE"/>
        </w:rPr>
        <w:t>Dimensi Parameter Ant</w:t>
      </w:r>
      <w:r w:rsidR="00D9076A">
        <w:rPr>
          <w:rFonts w:ascii="Times New Roman" w:hAnsi="Times New Roman" w:cs="Times New Roman"/>
          <w:i w:val="0"/>
          <w:iCs w:val="0"/>
          <w:color w:val="auto"/>
          <w:sz w:val="24"/>
          <w:szCs w:val="24"/>
          <w:lang w:val="sv-SE"/>
        </w:rPr>
        <w:t>ena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6"/>
        <w:gridCol w:w="3679"/>
      </w:tblGrid>
      <w:tr w:rsidR="00077BBC" w14:paraId="03B14232" w14:textId="77777777" w:rsidTr="008D3356">
        <w:tc>
          <w:tcPr>
            <w:tcW w:w="2552" w:type="dxa"/>
            <w:tcBorders>
              <w:top w:val="single" w:sz="4" w:space="0" w:color="auto"/>
              <w:bottom w:val="single" w:sz="4" w:space="0" w:color="auto"/>
            </w:tcBorders>
          </w:tcPr>
          <w:p w14:paraId="7AEF7C78" w14:textId="6E138E4D"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Parameter</w:t>
            </w:r>
          </w:p>
        </w:tc>
        <w:tc>
          <w:tcPr>
            <w:tcW w:w="1706" w:type="dxa"/>
            <w:tcBorders>
              <w:top w:val="single" w:sz="4" w:space="0" w:color="auto"/>
              <w:bottom w:val="single" w:sz="4" w:space="0" w:color="auto"/>
            </w:tcBorders>
          </w:tcPr>
          <w:p w14:paraId="508712A9" w14:textId="19D08F16"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Dimensi (mm)</w:t>
            </w:r>
          </w:p>
        </w:tc>
        <w:tc>
          <w:tcPr>
            <w:tcW w:w="3679" w:type="dxa"/>
            <w:tcBorders>
              <w:top w:val="single" w:sz="4" w:space="0" w:color="auto"/>
              <w:bottom w:val="single" w:sz="4" w:space="0" w:color="auto"/>
            </w:tcBorders>
          </w:tcPr>
          <w:p w14:paraId="68E3BC07" w14:textId="70CD4653" w:rsidR="00077BBC" w:rsidRPr="002E6539" w:rsidRDefault="00077BBC" w:rsidP="002E6539">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Deskripsi</w:t>
            </w:r>
          </w:p>
        </w:tc>
      </w:tr>
      <w:tr w:rsidR="00077BBC" w14:paraId="364F96DD" w14:textId="77777777" w:rsidTr="008D3356">
        <w:tc>
          <w:tcPr>
            <w:tcW w:w="2552" w:type="dxa"/>
            <w:tcBorders>
              <w:top w:val="single" w:sz="4" w:space="0" w:color="auto"/>
            </w:tcBorders>
          </w:tcPr>
          <w:p w14:paraId="734EBCBF" w14:textId="4942C2BC"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Total Length (L)</w:t>
            </w:r>
          </w:p>
        </w:tc>
        <w:tc>
          <w:tcPr>
            <w:tcW w:w="1706" w:type="dxa"/>
            <w:tcBorders>
              <w:top w:val="single" w:sz="4" w:space="0" w:color="auto"/>
            </w:tcBorders>
          </w:tcPr>
          <w:p w14:paraId="2EABE24D" w14:textId="16898DC3"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70,5</w:t>
            </w:r>
          </w:p>
        </w:tc>
        <w:tc>
          <w:tcPr>
            <w:tcW w:w="3679" w:type="dxa"/>
            <w:tcBorders>
              <w:top w:val="single" w:sz="4" w:space="0" w:color="auto"/>
            </w:tcBorders>
          </w:tcPr>
          <w:p w14:paraId="131561A4" w14:textId="4F22EF20"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Substrat</w:t>
            </w:r>
          </w:p>
        </w:tc>
      </w:tr>
      <w:tr w:rsidR="00077BBC" w14:paraId="55BB177B" w14:textId="77777777" w:rsidTr="00D9076A">
        <w:tc>
          <w:tcPr>
            <w:tcW w:w="2552" w:type="dxa"/>
          </w:tcPr>
          <w:p w14:paraId="1A3D646D" w14:textId="08E9BA30"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Total Width (W)</w:t>
            </w:r>
          </w:p>
        </w:tc>
        <w:tc>
          <w:tcPr>
            <w:tcW w:w="1706" w:type="dxa"/>
          </w:tcPr>
          <w:p w14:paraId="404262C5" w14:textId="3F87B81B"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58.7</w:t>
            </w:r>
          </w:p>
        </w:tc>
        <w:tc>
          <w:tcPr>
            <w:tcW w:w="3679" w:type="dxa"/>
          </w:tcPr>
          <w:p w14:paraId="4DD3E9BF" w14:textId="7DD287C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Lebar Substrat</w:t>
            </w:r>
          </w:p>
        </w:tc>
      </w:tr>
      <w:tr w:rsidR="00077BBC" w14:paraId="7742031E" w14:textId="77777777" w:rsidTr="00D9076A">
        <w:tc>
          <w:tcPr>
            <w:tcW w:w="2552" w:type="dxa"/>
          </w:tcPr>
          <w:p w14:paraId="3594E041" w14:textId="0F5167C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Taper Length (</w:t>
            </w:r>
            <m:oMath>
              <m:sSub>
                <m:sSubPr>
                  <m:ctrlPr>
                    <w:rPr>
                      <w:rFonts w:ascii="Cambria Math" w:hAnsi="Cambria Math" w:cs="Times New Roman"/>
                      <w:i/>
                      <w:lang w:val="sv-SE"/>
                    </w:rPr>
                  </m:ctrlPr>
                </m:sSubPr>
                <m:e>
                  <m:r>
                    <w:rPr>
                      <w:rFonts w:ascii="Cambria Math" w:hAnsi="Cambria Math" w:cs="Times New Roman"/>
                      <w:lang w:val="sv-SE"/>
                    </w:rPr>
                    <m:t>L</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2B6BF07C" w14:textId="21CDF4A4"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60</w:t>
            </w:r>
          </w:p>
        </w:tc>
        <w:tc>
          <w:tcPr>
            <w:tcW w:w="3679" w:type="dxa"/>
          </w:tcPr>
          <w:p w14:paraId="66F59AD6" w14:textId="0A7B9F0E" w:rsidR="00077BBC" w:rsidRPr="002E6539"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Pr>
                <w:rFonts w:ascii="Times New Roman" w:hAnsi="Times New Roman" w:cs="Times New Roman"/>
                <w:i/>
                <w:iCs/>
                <w:lang w:val="sv-SE"/>
              </w:rPr>
              <w:t>Taper</w:t>
            </w:r>
          </w:p>
        </w:tc>
      </w:tr>
      <w:tr w:rsidR="00077BBC" w14:paraId="47C2C447" w14:textId="77777777" w:rsidTr="00D9076A">
        <w:tc>
          <w:tcPr>
            <w:tcW w:w="2552" w:type="dxa"/>
          </w:tcPr>
          <w:p w14:paraId="241AC329" w14:textId="0A6B8803"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Taper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31BDCCF8" w14:textId="5D6EF1D1"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58.7</w:t>
            </w:r>
          </w:p>
        </w:tc>
        <w:tc>
          <w:tcPr>
            <w:tcW w:w="3679" w:type="dxa"/>
          </w:tcPr>
          <w:p w14:paraId="596D0E19" w14:textId="15EBC8DE" w:rsidR="00077BBC" w:rsidRPr="002E6539" w:rsidRDefault="00077BBC" w:rsidP="00077BBC">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Taper</w:t>
            </w:r>
          </w:p>
        </w:tc>
      </w:tr>
      <w:tr w:rsidR="00077BBC" w14:paraId="637AB2DB" w14:textId="77777777" w:rsidTr="00D9076A">
        <w:tc>
          <w:tcPr>
            <w:tcW w:w="2552" w:type="dxa"/>
          </w:tcPr>
          <w:p w14:paraId="33891AFC" w14:textId="4097DFAB"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Step Length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L</m:t>
                  </m:r>
                </m:sub>
              </m:sSub>
            </m:oMath>
            <w:r>
              <w:rPr>
                <w:rFonts w:ascii="Times New Roman" w:eastAsiaTheme="minorEastAsia" w:hAnsi="Times New Roman" w:cs="Times New Roman"/>
                <w:lang w:val="sv-SE"/>
              </w:rPr>
              <w:t>)</w:t>
            </w:r>
          </w:p>
        </w:tc>
        <w:tc>
          <w:tcPr>
            <w:tcW w:w="1706" w:type="dxa"/>
          </w:tcPr>
          <w:p w14:paraId="2DDCF949" w14:textId="1D6C7997"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8</w:t>
            </w:r>
          </w:p>
        </w:tc>
        <w:tc>
          <w:tcPr>
            <w:tcW w:w="3679" w:type="dxa"/>
          </w:tcPr>
          <w:p w14:paraId="115420CA" w14:textId="339CF3F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Langkah</w:t>
            </w:r>
          </w:p>
        </w:tc>
      </w:tr>
      <w:tr w:rsidR="00077BBC" w14:paraId="6241B936" w14:textId="77777777" w:rsidTr="00D9076A">
        <w:tc>
          <w:tcPr>
            <w:tcW w:w="2552" w:type="dxa"/>
          </w:tcPr>
          <w:p w14:paraId="458685AB" w14:textId="7792D8E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Step Width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w</m:t>
                  </m:r>
                </m:sub>
              </m:sSub>
            </m:oMath>
            <w:r>
              <w:rPr>
                <w:rFonts w:ascii="Times New Roman" w:eastAsiaTheme="minorEastAsia" w:hAnsi="Times New Roman" w:cs="Times New Roman"/>
                <w:lang w:val="sv-SE"/>
              </w:rPr>
              <w:t>)</w:t>
            </w:r>
          </w:p>
        </w:tc>
        <w:tc>
          <w:tcPr>
            <w:tcW w:w="1706" w:type="dxa"/>
          </w:tcPr>
          <w:p w14:paraId="54C2CE42" w14:textId="7E33EDAA"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3.9</w:t>
            </w:r>
          </w:p>
        </w:tc>
        <w:tc>
          <w:tcPr>
            <w:tcW w:w="3679" w:type="dxa"/>
          </w:tcPr>
          <w:p w14:paraId="506F8B59" w14:textId="1E669C03"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Lebar Langkah</w:t>
            </w:r>
          </w:p>
        </w:tc>
      </w:tr>
      <w:tr w:rsidR="00077BBC" w14:paraId="323E7634" w14:textId="77777777" w:rsidTr="00D9076A">
        <w:trPr>
          <w:trHeight w:val="119"/>
        </w:trPr>
        <w:tc>
          <w:tcPr>
            <w:tcW w:w="2552" w:type="dxa"/>
          </w:tcPr>
          <w:p w14:paraId="4069FFC5" w14:textId="124B01F1"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Strip Length (S)</w:t>
            </w:r>
          </w:p>
        </w:tc>
        <w:tc>
          <w:tcPr>
            <w:tcW w:w="1706" w:type="dxa"/>
          </w:tcPr>
          <w:p w14:paraId="3D8602A1" w14:textId="62963EBC"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7</w:t>
            </w:r>
          </w:p>
        </w:tc>
        <w:tc>
          <w:tcPr>
            <w:tcW w:w="3679" w:type="dxa"/>
          </w:tcPr>
          <w:p w14:paraId="591FC110" w14:textId="7572CAE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511180">
              <w:rPr>
                <w:rFonts w:ascii="Times New Roman" w:hAnsi="Times New Roman" w:cs="Times New Roman"/>
                <w:i/>
                <w:iCs/>
                <w:lang w:val="sv-SE"/>
              </w:rPr>
              <w:t>Strip</w:t>
            </w:r>
          </w:p>
        </w:tc>
      </w:tr>
      <w:tr w:rsidR="00077BBC" w14:paraId="7DDB7EB4" w14:textId="77777777" w:rsidTr="00D9076A">
        <w:tc>
          <w:tcPr>
            <w:tcW w:w="2552" w:type="dxa"/>
          </w:tcPr>
          <w:p w14:paraId="1A96A3B7" w14:textId="68F8975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Strip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s</m:t>
                  </m:r>
                </m:sub>
              </m:sSub>
            </m:oMath>
            <w:r>
              <w:rPr>
                <w:rFonts w:ascii="Times New Roman" w:eastAsiaTheme="minorEastAsia" w:hAnsi="Times New Roman" w:cs="Times New Roman"/>
                <w:lang w:val="sv-SE"/>
              </w:rPr>
              <w:t>)</w:t>
            </w:r>
          </w:p>
        </w:tc>
        <w:tc>
          <w:tcPr>
            <w:tcW w:w="1706" w:type="dxa"/>
          </w:tcPr>
          <w:p w14:paraId="20135802" w14:textId="314F5BB0" w:rsidR="00077BBC" w:rsidRDefault="00077BBC" w:rsidP="00511180">
            <w:pPr>
              <w:spacing w:line="360" w:lineRule="auto"/>
              <w:jc w:val="center"/>
              <w:rPr>
                <w:rFonts w:ascii="Times New Roman" w:hAnsi="Times New Roman" w:cs="Times New Roman"/>
                <w:lang w:val="sv-SE"/>
              </w:rPr>
            </w:pPr>
            <w:r>
              <w:rPr>
                <w:rFonts w:ascii="Times New Roman" w:hAnsi="Times New Roman" w:cs="Times New Roman"/>
                <w:lang w:val="sv-SE"/>
              </w:rPr>
              <w:t>0.4</w:t>
            </w:r>
          </w:p>
        </w:tc>
        <w:tc>
          <w:tcPr>
            <w:tcW w:w="3679" w:type="dxa"/>
          </w:tcPr>
          <w:p w14:paraId="212404DE" w14:textId="17E656BC" w:rsidR="00077BBC" w:rsidRPr="00511180" w:rsidRDefault="00077BBC" w:rsidP="00077BBC">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Strip</w:t>
            </w:r>
          </w:p>
        </w:tc>
      </w:tr>
      <w:tr w:rsidR="00077BBC" w:rsidRPr="004869F2" w14:paraId="1AE2900D" w14:textId="77777777" w:rsidTr="00D9076A">
        <w:tc>
          <w:tcPr>
            <w:tcW w:w="2552" w:type="dxa"/>
          </w:tcPr>
          <w:p w14:paraId="34166C6A" w14:textId="4258A0F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BWOL</w:t>
            </w:r>
          </w:p>
        </w:tc>
        <w:tc>
          <w:tcPr>
            <w:tcW w:w="1706" w:type="dxa"/>
          </w:tcPr>
          <w:p w14:paraId="5B49F6C6" w14:textId="7EDFD897"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10</w:t>
            </w:r>
          </w:p>
        </w:tc>
        <w:tc>
          <w:tcPr>
            <w:tcW w:w="3679" w:type="dxa"/>
          </w:tcPr>
          <w:p w14:paraId="3F8CE2B8" w14:textId="6313949B" w:rsidR="00077BBC" w:rsidRPr="002D7A1A" w:rsidRDefault="00077BBC" w:rsidP="00AA5019">
            <w:pPr>
              <w:spacing w:line="360" w:lineRule="auto"/>
              <w:jc w:val="center"/>
              <w:rPr>
                <w:rFonts w:ascii="Times New Roman" w:hAnsi="Times New Roman" w:cs="Times New Roman"/>
                <w:lang w:val="sv-SE"/>
              </w:rPr>
            </w:pPr>
            <w:r w:rsidRPr="0075007E">
              <w:rPr>
                <w:rFonts w:ascii="Times New Roman" w:hAnsi="Times New Roman" w:cs="Times New Roman"/>
                <w:lang w:val="sv-SE"/>
              </w:rPr>
              <w:t>Panjang offset bagian belakang slot</w:t>
            </w:r>
          </w:p>
        </w:tc>
      </w:tr>
      <w:tr w:rsidR="00077BBC" w:rsidRPr="004869F2" w14:paraId="71996046" w14:textId="77777777" w:rsidTr="00D9076A">
        <w:tc>
          <w:tcPr>
            <w:tcW w:w="2552" w:type="dxa"/>
          </w:tcPr>
          <w:p w14:paraId="6F12339B" w14:textId="4B45BEE2"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BWOW</w:t>
            </w:r>
          </w:p>
        </w:tc>
        <w:tc>
          <w:tcPr>
            <w:tcW w:w="1706" w:type="dxa"/>
          </w:tcPr>
          <w:p w14:paraId="2852BE5E" w14:textId="3D3C7BB9"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0.4</w:t>
            </w:r>
          </w:p>
        </w:tc>
        <w:tc>
          <w:tcPr>
            <w:tcW w:w="3679" w:type="dxa"/>
          </w:tcPr>
          <w:p w14:paraId="77FFF2F8" w14:textId="1DBE875A" w:rsidR="00077BBC" w:rsidRPr="003207F2" w:rsidRDefault="003207F2" w:rsidP="00077BBC">
            <w:pPr>
              <w:spacing w:line="360" w:lineRule="auto"/>
              <w:jc w:val="center"/>
              <w:rPr>
                <w:rFonts w:ascii="Times New Roman" w:hAnsi="Times New Roman" w:cs="Times New Roman"/>
                <w:vanish/>
                <w:lang w:val="sv-SE"/>
              </w:rPr>
            </w:pPr>
            <w:r>
              <w:rPr>
                <w:rFonts w:ascii="Times New Roman" w:hAnsi="Times New Roman" w:cs="Times New Roman"/>
                <w:lang w:val="sv-SE"/>
              </w:rPr>
              <w:t>Lebar</w:t>
            </w:r>
            <w:r w:rsidRPr="0075007E">
              <w:rPr>
                <w:rFonts w:ascii="Times New Roman" w:hAnsi="Times New Roman" w:cs="Times New Roman"/>
                <w:lang w:val="sv-SE"/>
              </w:rPr>
              <w:t xml:space="preserve"> offset bagian belakang slot</w:t>
            </w:r>
            <w:r w:rsidRPr="003207F2">
              <w:rPr>
                <w:rFonts w:ascii="Times New Roman" w:hAnsi="Times New Roman" w:cs="Times New Roman"/>
                <w:vanish/>
                <w:lang w:val="sv-SE"/>
              </w:rPr>
              <w:t xml:space="preserve"> </w:t>
            </w:r>
            <w:r w:rsidR="0089261F" w:rsidRPr="003207F2">
              <w:rPr>
                <w:rFonts w:ascii="Times New Roman" w:hAnsi="Times New Roman" w:cs="Times New Roman"/>
                <w:vanish/>
                <w:lang w:val="sv-SE"/>
              </w:rPr>
              <w:t>l</w:t>
            </w:r>
          </w:p>
          <w:p w14:paraId="095DE150" w14:textId="7304266C" w:rsidR="00077BBC" w:rsidRDefault="00077BBC" w:rsidP="0089261F">
            <w:pPr>
              <w:spacing w:line="360" w:lineRule="auto"/>
              <w:rPr>
                <w:rFonts w:ascii="Times New Roman" w:hAnsi="Times New Roman" w:cs="Times New Roman"/>
                <w:lang w:val="sv-SE"/>
              </w:rPr>
            </w:pPr>
          </w:p>
        </w:tc>
      </w:tr>
      <w:tr w:rsidR="00077BBC" w:rsidRPr="00F27F1A" w14:paraId="273BC387" w14:textId="77777777" w:rsidTr="00D9076A">
        <w:tc>
          <w:tcPr>
            <w:tcW w:w="2552" w:type="dxa"/>
          </w:tcPr>
          <w:p w14:paraId="7A7139A6" w14:textId="5F706153" w:rsidR="00077BBC" w:rsidRPr="00F27F1A" w:rsidRDefault="00077BBC" w:rsidP="00077BBC">
            <w:pPr>
              <w:spacing w:line="360" w:lineRule="auto"/>
              <w:jc w:val="center"/>
              <w:rPr>
                <w:rFonts w:ascii="Times New Roman" w:hAnsi="Times New Roman" w:cs="Times New Roman"/>
              </w:rPr>
            </w:pPr>
            <w:r w:rsidRPr="00F27F1A">
              <w:rPr>
                <w:rFonts w:ascii="Times New Roman" w:hAnsi="Times New Roman" w:cs="Times New Roman"/>
              </w:rPr>
              <w:t>Slot line Width (</w:t>
            </w:r>
            <m:oMath>
              <m:sSub>
                <m:sSubPr>
                  <m:ctrlPr>
                    <w:rPr>
                      <w:rFonts w:ascii="Cambria Math" w:hAnsi="Cambria Math" w:cs="Times New Roman"/>
                      <w:i/>
                    </w:rPr>
                  </m:ctrlPr>
                </m:sSubPr>
                <m:e>
                  <m:r>
                    <w:rPr>
                      <w:rFonts w:ascii="Cambria Math" w:hAnsi="Cambria Math" w:cs="Times New Roman"/>
                      <w:lang w:val="sv-SE"/>
                    </w:rPr>
                    <m:t>W</m:t>
                  </m:r>
                  <m:ctrlPr>
                    <w:rPr>
                      <w:rFonts w:ascii="Cambria Math" w:hAnsi="Cambria Math" w:cs="Times New Roman"/>
                      <w:i/>
                      <w:lang w:val="sv-SE"/>
                    </w:rPr>
                  </m:ctrlPr>
                </m:e>
                <m:sub>
                  <m:r>
                    <w:rPr>
                      <w:rFonts w:ascii="Cambria Math" w:hAnsi="Cambria Math" w:cs="Times New Roman"/>
                      <w:lang w:val="sv-SE"/>
                    </w:rPr>
                    <m:t>SL</m:t>
                  </m:r>
                </m:sub>
              </m:sSub>
            </m:oMath>
            <w:r>
              <w:rPr>
                <w:rFonts w:ascii="Times New Roman" w:eastAsiaTheme="minorEastAsia" w:hAnsi="Times New Roman" w:cs="Times New Roman"/>
              </w:rPr>
              <w:t>)</w:t>
            </w:r>
          </w:p>
        </w:tc>
        <w:tc>
          <w:tcPr>
            <w:tcW w:w="1706" w:type="dxa"/>
          </w:tcPr>
          <w:p w14:paraId="64BD9B46" w14:textId="09A6C63A" w:rsidR="00077BBC" w:rsidRPr="00F27F1A" w:rsidRDefault="00077BBC" w:rsidP="00F27F1A">
            <w:pPr>
              <w:spacing w:line="360" w:lineRule="auto"/>
              <w:jc w:val="center"/>
              <w:rPr>
                <w:rFonts w:ascii="Times New Roman" w:hAnsi="Times New Roman" w:cs="Times New Roman"/>
              </w:rPr>
            </w:pPr>
            <w:r>
              <w:rPr>
                <w:rFonts w:ascii="Times New Roman" w:hAnsi="Times New Roman" w:cs="Times New Roman"/>
              </w:rPr>
              <w:t>0.41</w:t>
            </w:r>
          </w:p>
        </w:tc>
        <w:tc>
          <w:tcPr>
            <w:tcW w:w="3679" w:type="dxa"/>
          </w:tcPr>
          <w:p w14:paraId="58FAC3F0" w14:textId="467F89F2" w:rsidR="00077BBC" w:rsidRPr="00F27F1A" w:rsidRDefault="00077BBC" w:rsidP="00077BBC">
            <w:pPr>
              <w:spacing w:line="360" w:lineRule="auto"/>
              <w:jc w:val="center"/>
              <w:rPr>
                <w:rFonts w:ascii="Times New Roman" w:hAnsi="Times New Roman" w:cs="Times New Roman"/>
              </w:rPr>
            </w:pPr>
            <w:r>
              <w:rPr>
                <w:rFonts w:ascii="Times New Roman" w:hAnsi="Times New Roman" w:cs="Times New Roman"/>
              </w:rPr>
              <w:t>Lebar Slot</w:t>
            </w:r>
          </w:p>
        </w:tc>
      </w:tr>
      <w:tr w:rsidR="00077BBC" w14:paraId="45579226" w14:textId="77777777" w:rsidTr="00D9076A">
        <w:tc>
          <w:tcPr>
            <w:tcW w:w="2552" w:type="dxa"/>
          </w:tcPr>
          <w:p w14:paraId="45E3733E" w14:textId="446AEA7B"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lastRenderedPageBreak/>
              <w:t>Slot line Length (Ls)</w:t>
            </w:r>
          </w:p>
        </w:tc>
        <w:tc>
          <w:tcPr>
            <w:tcW w:w="1706" w:type="dxa"/>
          </w:tcPr>
          <w:p w14:paraId="41C8F627" w14:textId="6A2C6F86"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5.5</w:t>
            </w:r>
          </w:p>
        </w:tc>
        <w:tc>
          <w:tcPr>
            <w:tcW w:w="3679" w:type="dxa"/>
          </w:tcPr>
          <w:p w14:paraId="55980DD5" w14:textId="072A362E"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Panjang Slot</w:t>
            </w:r>
          </w:p>
        </w:tc>
      </w:tr>
      <w:tr w:rsidR="00077BBC" w14:paraId="4D92AC7A" w14:textId="77777777" w:rsidTr="008D3356">
        <w:tc>
          <w:tcPr>
            <w:tcW w:w="2552" w:type="dxa"/>
          </w:tcPr>
          <w:p w14:paraId="1E9384CD" w14:textId="194996BA"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Circle radius (r)</w:t>
            </w:r>
          </w:p>
        </w:tc>
        <w:tc>
          <w:tcPr>
            <w:tcW w:w="1706" w:type="dxa"/>
          </w:tcPr>
          <w:p w14:paraId="1C5A7D8C" w14:textId="143433EE"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2.5</w:t>
            </w:r>
          </w:p>
        </w:tc>
        <w:tc>
          <w:tcPr>
            <w:tcW w:w="3679" w:type="dxa"/>
          </w:tcPr>
          <w:p w14:paraId="568F2BDD" w14:textId="0C11CEE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Jari-jari Lingkaran</w:t>
            </w:r>
          </w:p>
        </w:tc>
      </w:tr>
      <w:tr w:rsidR="00077BBC" w14:paraId="46A5D9F7" w14:textId="77777777" w:rsidTr="008D3356">
        <w:tc>
          <w:tcPr>
            <w:tcW w:w="2552" w:type="dxa"/>
            <w:tcBorders>
              <w:bottom w:val="single" w:sz="4" w:space="0" w:color="auto"/>
            </w:tcBorders>
          </w:tcPr>
          <w:p w14:paraId="1CC3B7D7" w14:textId="4517CE7D"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Substrate thickness (h)</w:t>
            </w:r>
          </w:p>
        </w:tc>
        <w:tc>
          <w:tcPr>
            <w:tcW w:w="1706" w:type="dxa"/>
            <w:tcBorders>
              <w:bottom w:val="single" w:sz="4" w:space="0" w:color="auto"/>
            </w:tcBorders>
          </w:tcPr>
          <w:p w14:paraId="1B707904" w14:textId="67438E4C" w:rsidR="00077BBC" w:rsidRDefault="00077BBC" w:rsidP="00F27F1A">
            <w:pPr>
              <w:spacing w:line="360" w:lineRule="auto"/>
              <w:jc w:val="center"/>
              <w:rPr>
                <w:rFonts w:ascii="Times New Roman" w:hAnsi="Times New Roman" w:cs="Times New Roman"/>
                <w:lang w:val="sv-SE"/>
              </w:rPr>
            </w:pPr>
            <w:r>
              <w:rPr>
                <w:rFonts w:ascii="Times New Roman" w:hAnsi="Times New Roman" w:cs="Times New Roman"/>
                <w:lang w:val="sv-SE"/>
              </w:rPr>
              <w:t>1.52</w:t>
            </w:r>
          </w:p>
        </w:tc>
        <w:tc>
          <w:tcPr>
            <w:tcW w:w="3679" w:type="dxa"/>
            <w:tcBorders>
              <w:bottom w:val="single" w:sz="4" w:space="0" w:color="auto"/>
            </w:tcBorders>
          </w:tcPr>
          <w:p w14:paraId="44DF53FD" w14:textId="26173009" w:rsidR="00077BBC" w:rsidRDefault="00077BBC" w:rsidP="00077BBC">
            <w:pPr>
              <w:spacing w:line="360" w:lineRule="auto"/>
              <w:jc w:val="center"/>
              <w:rPr>
                <w:rFonts w:ascii="Times New Roman" w:hAnsi="Times New Roman" w:cs="Times New Roman"/>
                <w:lang w:val="sv-SE"/>
              </w:rPr>
            </w:pPr>
            <w:r>
              <w:rPr>
                <w:rFonts w:ascii="Times New Roman" w:hAnsi="Times New Roman" w:cs="Times New Roman"/>
                <w:lang w:val="sv-SE"/>
              </w:rPr>
              <w:t>Ketebalan Substrat</w:t>
            </w:r>
          </w:p>
        </w:tc>
      </w:tr>
    </w:tbl>
    <w:p w14:paraId="662DE226" w14:textId="1B736A58" w:rsidR="0029621A" w:rsidRDefault="0029621A" w:rsidP="008D3356">
      <w:pPr>
        <w:spacing w:before="240" w:line="360" w:lineRule="auto"/>
        <w:ind w:firstLine="426"/>
        <w:jc w:val="both"/>
        <w:rPr>
          <w:rFonts w:ascii="Times New Roman" w:hAnsi="Times New Roman" w:cs="Times New Roman"/>
          <w:lang w:val="sv-SE"/>
        </w:rPr>
      </w:pPr>
      <w:r w:rsidRPr="0029621A">
        <w:rPr>
          <w:rFonts w:ascii="Times New Roman" w:hAnsi="Times New Roman" w:cs="Times New Roman"/>
          <w:lang w:val="sv-SE"/>
        </w:rPr>
        <w:t xml:space="preserve">Hasil </w:t>
      </w:r>
      <w:r w:rsidRPr="0029621A">
        <w:rPr>
          <w:rFonts w:ascii="Times New Roman" w:hAnsi="Times New Roman" w:cs="Times New Roman"/>
          <w:i/>
          <w:iCs/>
          <w:lang w:val="sv-SE"/>
        </w:rPr>
        <w:t xml:space="preserve">return loss </w:t>
      </w:r>
      <w:r w:rsidRPr="0029621A">
        <w:rPr>
          <w:rFonts w:ascii="Times New Roman" w:hAnsi="Times New Roman" w:cs="Times New Roman"/>
          <w:lang w:val="sv-SE"/>
        </w:rPr>
        <w:t>dari simulasi desain referensi kedua pada jurnal referensi ditunjukkan oleh Gambar</w:t>
      </w:r>
      <w:r>
        <w:rPr>
          <w:rFonts w:ascii="Times New Roman" w:hAnsi="Times New Roman" w:cs="Times New Roman"/>
          <w:lang w:val="sv-SE"/>
        </w:rPr>
        <w:t>. Hasil simulasi menunjukkan bahwa desain dapat bekerja pada frekuensi 3-10 GHz.</w:t>
      </w:r>
      <w:r w:rsidR="00300EC2">
        <w:rPr>
          <w:rFonts w:ascii="Times New Roman" w:hAnsi="Times New Roman" w:cs="Times New Roman"/>
          <w:lang w:val="sv-SE"/>
        </w:rPr>
        <w:t xml:space="preserve"> Serta bentuk pola radiasi yang dihasilkan adalah </w:t>
      </w:r>
      <w:r w:rsidR="00300EC2">
        <w:rPr>
          <w:rFonts w:ascii="Times New Roman" w:hAnsi="Times New Roman" w:cs="Times New Roman"/>
          <w:i/>
          <w:iCs/>
          <w:lang w:val="sv-SE"/>
        </w:rPr>
        <w:t xml:space="preserve">directional </w:t>
      </w:r>
      <w:r w:rsidR="00300EC2">
        <w:rPr>
          <w:rFonts w:ascii="Times New Roman" w:hAnsi="Times New Roman" w:cs="Times New Roman"/>
          <w:lang w:val="sv-SE"/>
        </w:rPr>
        <w:t xml:space="preserve">dan nilai </w:t>
      </w:r>
      <w:r w:rsidR="00300EC2">
        <w:rPr>
          <w:rFonts w:ascii="Times New Roman" w:hAnsi="Times New Roman" w:cs="Times New Roman"/>
          <w:i/>
          <w:iCs/>
          <w:lang w:val="sv-SE"/>
        </w:rPr>
        <w:t>gain</w:t>
      </w:r>
      <w:r w:rsidR="00300EC2">
        <w:rPr>
          <w:rFonts w:ascii="Times New Roman" w:hAnsi="Times New Roman" w:cs="Times New Roman"/>
          <w:lang w:val="sv-SE"/>
        </w:rPr>
        <w:t xml:space="preserve"> </w:t>
      </w:r>
      <w:r w:rsidR="006733F3">
        <w:rPr>
          <w:rFonts w:ascii="Times New Roman" w:hAnsi="Times New Roman" w:cs="Times New Roman"/>
          <w:lang w:val="sv-SE"/>
        </w:rPr>
        <w:t xml:space="preserve">10.2 dB </w:t>
      </w:r>
      <w:r w:rsidR="00300EC2">
        <w:rPr>
          <w:rFonts w:ascii="Times New Roman" w:hAnsi="Times New Roman" w:cs="Times New Roman"/>
          <w:lang w:val="sv-SE"/>
        </w:rPr>
        <w:t>seperti ditunjukkan pada Gambar</w:t>
      </w:r>
      <w:r w:rsidR="00BA7A83">
        <w:rPr>
          <w:rFonts w:ascii="Times New Roman" w:hAnsi="Times New Roman" w:cs="Times New Roman"/>
          <w:lang w:val="sv-SE"/>
        </w:rPr>
        <w:t>.</w:t>
      </w:r>
    </w:p>
    <w:p w14:paraId="5FB090CC" w14:textId="22BC778B" w:rsidR="006C7D91" w:rsidRDefault="0019682C" w:rsidP="006C7D91">
      <w:pPr>
        <w:spacing w:line="360" w:lineRule="auto"/>
        <w:ind w:firstLine="426"/>
        <w:jc w:val="both"/>
        <w:rPr>
          <w:rFonts w:ascii="Times New Roman" w:hAnsi="Times New Roman" w:cs="Times New Roman"/>
          <w:lang w:val="sv-SE"/>
        </w:rPr>
      </w:pPr>
      <w:r w:rsidRPr="0019682C">
        <w:rPr>
          <w:rFonts w:ascii="Times New Roman" w:hAnsi="Times New Roman" w:cs="Times New Roman"/>
          <w:noProof/>
          <w:lang w:val="sv-SE"/>
        </w:rPr>
        <w:drawing>
          <wp:inline distT="0" distB="0" distL="0" distR="0" wp14:anchorId="3342C43F" wp14:editId="026A22AC">
            <wp:extent cx="4876800" cy="1466051"/>
            <wp:effectExtent l="0" t="0" r="0" b="1270"/>
            <wp:docPr id="124735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2040" name=""/>
                    <pic:cNvPicPr/>
                  </pic:nvPicPr>
                  <pic:blipFill>
                    <a:blip r:embed="rId29"/>
                    <a:stretch>
                      <a:fillRect/>
                    </a:stretch>
                  </pic:blipFill>
                  <pic:spPr>
                    <a:xfrm>
                      <a:off x="0" y="0"/>
                      <a:ext cx="4884393" cy="1468334"/>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293F" w14:paraId="39A342E9" w14:textId="77777777" w:rsidTr="00CA293F">
        <w:tc>
          <w:tcPr>
            <w:tcW w:w="3963" w:type="dxa"/>
          </w:tcPr>
          <w:p w14:paraId="652674E0" w14:textId="2AE10ABF" w:rsidR="00CA293F" w:rsidRDefault="00CA293F" w:rsidP="00CA293F">
            <w:pPr>
              <w:spacing w:line="360" w:lineRule="auto"/>
              <w:jc w:val="center"/>
              <w:rPr>
                <w:rFonts w:ascii="Times New Roman" w:hAnsi="Times New Roman" w:cs="Times New Roman"/>
                <w:lang w:val="sv-SE"/>
              </w:rPr>
            </w:pPr>
            <w:r w:rsidRPr="00CA293F">
              <w:rPr>
                <w:rFonts w:ascii="Times New Roman" w:hAnsi="Times New Roman" w:cs="Times New Roman"/>
                <w:noProof/>
                <w:lang w:val="sv-SE"/>
              </w:rPr>
              <w:drawing>
                <wp:inline distT="0" distB="0" distL="0" distR="0" wp14:anchorId="1665FCF6" wp14:editId="255BB0FE">
                  <wp:extent cx="1811794" cy="1962150"/>
                  <wp:effectExtent l="0" t="0" r="0" b="0"/>
                  <wp:docPr id="16658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5395" name=""/>
                          <pic:cNvPicPr/>
                        </pic:nvPicPr>
                        <pic:blipFill>
                          <a:blip r:embed="rId30"/>
                          <a:stretch>
                            <a:fillRect/>
                          </a:stretch>
                        </pic:blipFill>
                        <pic:spPr>
                          <a:xfrm>
                            <a:off x="0" y="0"/>
                            <a:ext cx="1813697" cy="1964211"/>
                          </a:xfrm>
                          <a:prstGeom prst="rect">
                            <a:avLst/>
                          </a:prstGeom>
                        </pic:spPr>
                      </pic:pic>
                    </a:graphicData>
                  </a:graphic>
                </wp:inline>
              </w:drawing>
            </w:r>
          </w:p>
        </w:tc>
        <w:tc>
          <w:tcPr>
            <w:tcW w:w="3964" w:type="dxa"/>
          </w:tcPr>
          <w:p w14:paraId="0F5E8F11" w14:textId="6EE8CAFA" w:rsidR="00CA293F" w:rsidRDefault="00CA293F" w:rsidP="00CA293F">
            <w:pPr>
              <w:spacing w:line="360" w:lineRule="auto"/>
              <w:jc w:val="center"/>
              <w:rPr>
                <w:rFonts w:ascii="Times New Roman" w:hAnsi="Times New Roman" w:cs="Times New Roman"/>
                <w:lang w:val="sv-SE"/>
              </w:rPr>
            </w:pPr>
            <w:r w:rsidRPr="00CA293F">
              <w:rPr>
                <w:rFonts w:ascii="Times New Roman" w:hAnsi="Times New Roman" w:cs="Times New Roman"/>
                <w:noProof/>
                <w:lang w:val="sv-SE"/>
              </w:rPr>
              <w:drawing>
                <wp:inline distT="0" distB="0" distL="0" distR="0" wp14:anchorId="73BFC277" wp14:editId="795D8032">
                  <wp:extent cx="1943100" cy="2032676"/>
                  <wp:effectExtent l="0" t="0" r="0" b="5715"/>
                  <wp:docPr id="105555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51361" name=""/>
                          <pic:cNvPicPr/>
                        </pic:nvPicPr>
                        <pic:blipFill>
                          <a:blip r:embed="rId31"/>
                          <a:stretch>
                            <a:fillRect/>
                          </a:stretch>
                        </pic:blipFill>
                        <pic:spPr>
                          <a:xfrm>
                            <a:off x="0" y="0"/>
                            <a:ext cx="1948705" cy="2038539"/>
                          </a:xfrm>
                          <a:prstGeom prst="rect">
                            <a:avLst/>
                          </a:prstGeom>
                        </pic:spPr>
                      </pic:pic>
                    </a:graphicData>
                  </a:graphic>
                </wp:inline>
              </w:drawing>
            </w:r>
          </w:p>
        </w:tc>
      </w:tr>
    </w:tbl>
    <w:p w14:paraId="4EEBFAE2" w14:textId="2AFD013D" w:rsidR="0019682C" w:rsidRPr="00E21E5F" w:rsidRDefault="00E21E5F" w:rsidP="00CF7B44">
      <w:pPr>
        <w:pStyle w:val="Heading3"/>
        <w:spacing w:after="0"/>
        <w:ind w:hanging="1080"/>
      </w:pPr>
      <w:r w:rsidRPr="00E21E5F">
        <w:t xml:space="preserve">Optimasi </w:t>
      </w:r>
      <w:r>
        <w:t>Parameter Antena</w:t>
      </w:r>
    </w:p>
    <w:p w14:paraId="6C5E4EA6" w14:textId="77777777" w:rsidR="001E7CDF" w:rsidRPr="001E7CDF" w:rsidRDefault="001E7CDF" w:rsidP="004E2D5C">
      <w:pPr>
        <w:pStyle w:val="pdq2pgselectionanchorcontainer"/>
        <w:spacing w:before="0" w:beforeAutospacing="0" w:after="0" w:afterAutospacing="0" w:line="360" w:lineRule="auto"/>
        <w:jc w:val="both"/>
        <w:rPr>
          <w:lang w:val="sv-SE"/>
        </w:rPr>
      </w:pPr>
      <w:r>
        <w:t xml:space="preserve">Setelah desain antena referensi berhasil divalidasi dan menghasilkan karakteristik yang mendekati hasil pada jurnal acuan, tahap selanjutnya adalah melakukan pengembangan desain antena agar sesuai dengan spesifikasi penelitian. </w:t>
      </w:r>
      <w:r w:rsidRPr="001E7CDF">
        <w:rPr>
          <w:lang w:val="sv-SE"/>
        </w:rPr>
        <w:t xml:space="preserve">Pengembangan diawali dengan </w:t>
      </w:r>
      <w:r w:rsidRPr="00956326">
        <w:rPr>
          <w:rStyle w:val="Strong"/>
          <w:b w:val="0"/>
          <w:bCs w:val="0"/>
          <w:lang w:val="sv-SE"/>
        </w:rPr>
        <w:t>penggantian material substrat</w:t>
      </w:r>
      <w:r w:rsidRPr="00956326">
        <w:rPr>
          <w:b/>
          <w:bCs/>
          <w:lang w:val="sv-SE"/>
        </w:rPr>
        <w:t xml:space="preserve"> </w:t>
      </w:r>
      <w:r w:rsidRPr="00762032">
        <w:rPr>
          <w:lang w:val="sv-SE"/>
        </w:rPr>
        <w:t>dari</w:t>
      </w:r>
      <w:r w:rsidRPr="00956326">
        <w:rPr>
          <w:b/>
          <w:bCs/>
          <w:lang w:val="sv-SE"/>
        </w:rPr>
        <w:t xml:space="preserve"> </w:t>
      </w:r>
      <w:r w:rsidRPr="00956326">
        <w:rPr>
          <w:rStyle w:val="Strong"/>
          <w:b w:val="0"/>
          <w:bCs w:val="0"/>
          <w:lang w:val="sv-SE"/>
        </w:rPr>
        <w:t>Rogers RO3006</w:t>
      </w:r>
      <w:r w:rsidRPr="001E7CDF">
        <w:rPr>
          <w:lang w:val="sv-SE"/>
        </w:rPr>
        <w:t xml:space="preserve"> menjadi </w:t>
      </w:r>
      <w:r w:rsidRPr="00956326">
        <w:rPr>
          <w:rStyle w:val="Strong"/>
          <w:b w:val="0"/>
          <w:bCs w:val="0"/>
          <w:lang w:val="sv-SE"/>
        </w:rPr>
        <w:t>Rogers RO4350B</w:t>
      </w:r>
      <w:r w:rsidRPr="001E7CDF">
        <w:rPr>
          <w:lang w:val="sv-SE"/>
        </w:rPr>
        <w:t xml:space="preserve">. Pemilihan substrat RO4350B didasarkan pada karakteristik materialnya yang memiliki </w:t>
      </w:r>
      <w:r w:rsidRPr="005249DC">
        <w:rPr>
          <w:rStyle w:val="Strong"/>
          <w:b w:val="0"/>
          <w:bCs w:val="0"/>
          <w:lang w:val="sv-SE"/>
        </w:rPr>
        <w:t>konstanta dielektrik (</w:t>
      </w:r>
      <w:r w:rsidRPr="005249DC">
        <w:rPr>
          <w:rStyle w:val="Strong"/>
          <w:b w:val="0"/>
          <w:bCs w:val="0"/>
        </w:rPr>
        <w:t>ε</w:t>
      </w:r>
      <w:r w:rsidRPr="005249DC">
        <w:rPr>
          <w:rStyle w:val="Strong"/>
          <w:b w:val="0"/>
          <w:bCs w:val="0"/>
          <w:lang w:val="sv-SE"/>
        </w:rPr>
        <w:t>r)</w:t>
      </w:r>
      <w:r w:rsidRPr="001E7CDF">
        <w:rPr>
          <w:lang w:val="sv-SE"/>
        </w:rPr>
        <w:t xml:space="preserve"> dan </w:t>
      </w:r>
      <w:r w:rsidRPr="005249DC">
        <w:rPr>
          <w:rStyle w:val="Strong"/>
          <w:b w:val="0"/>
          <w:bCs w:val="0"/>
          <w:lang w:val="sv-SE"/>
        </w:rPr>
        <w:t xml:space="preserve">loss tangent (tan </w:t>
      </w:r>
      <w:r w:rsidRPr="005249DC">
        <w:rPr>
          <w:rStyle w:val="Strong"/>
          <w:b w:val="0"/>
          <w:bCs w:val="0"/>
        </w:rPr>
        <w:t>δ</w:t>
      </w:r>
      <w:r w:rsidRPr="005249DC">
        <w:rPr>
          <w:rStyle w:val="Strong"/>
          <w:b w:val="0"/>
          <w:bCs w:val="0"/>
          <w:lang w:val="sv-SE"/>
        </w:rPr>
        <w:t>)</w:t>
      </w:r>
      <w:r w:rsidRPr="001E7CDF">
        <w:rPr>
          <w:lang w:val="sv-SE"/>
        </w:rPr>
        <w:t xml:space="preserve"> yang sesuai untuk aplikasi gelombang mikro pada frekuensi tinggi, sehingga </w:t>
      </w:r>
      <w:r w:rsidRPr="001E7CDF">
        <w:rPr>
          <w:lang w:val="sv-SE"/>
        </w:rPr>
        <w:lastRenderedPageBreak/>
        <w:t xml:space="preserve">diharapkan mampu mendukung performa antena pada rentang frekuensi </w:t>
      </w:r>
      <w:r w:rsidRPr="002C5803">
        <w:rPr>
          <w:rStyle w:val="Strong"/>
          <w:b w:val="0"/>
          <w:bCs w:val="0"/>
          <w:lang w:val="sv-SE"/>
        </w:rPr>
        <w:t>18–20 GHz</w:t>
      </w:r>
      <w:r w:rsidRPr="001E7CDF">
        <w:rPr>
          <w:lang w:val="sv-SE"/>
        </w:rPr>
        <w:t xml:space="preserve">. Selanjutnya, dilakukan penyesuaian frekuensi kerja antena menggunakan metode </w:t>
      </w:r>
      <w:r w:rsidRPr="001E7CDF">
        <w:rPr>
          <w:rStyle w:val="Emphasis"/>
          <w:lang w:val="sv-SE"/>
        </w:rPr>
        <w:t>frequency scaling</w:t>
      </w:r>
      <w:r w:rsidRPr="001E7CDF">
        <w:rPr>
          <w:lang w:val="sv-SE"/>
        </w:rPr>
        <w:t xml:space="preserve"> dengan mengubah dimensi antena berdasarkan perbandingan antara frekuensi kerja pada jurnal referensi dan frekuensi kerja yang ditargetkan pada penelitian ini.</w:t>
      </w:r>
    </w:p>
    <w:p w14:paraId="488F9457" w14:textId="77777777" w:rsidR="00AA517C" w:rsidRDefault="001E7CDF" w:rsidP="00635075">
      <w:pPr>
        <w:pStyle w:val="NormalWeb"/>
        <w:spacing w:before="0" w:beforeAutospacing="0" w:after="0" w:afterAutospacing="0" w:line="360" w:lineRule="auto"/>
        <w:ind w:firstLine="720"/>
        <w:jc w:val="both"/>
        <w:rPr>
          <w:lang w:val="sv-SE"/>
        </w:rPr>
      </w:pPr>
      <w:r>
        <w:t xml:space="preserve">Hasil dari proses </w:t>
      </w:r>
      <w:r>
        <w:rPr>
          <w:rStyle w:val="Emphasis"/>
        </w:rPr>
        <w:t>frequency scaling</w:t>
      </w:r>
      <w:r>
        <w:t xml:space="preserve"> kemudian digunakan sebagai desain awal dalam proses optimasi parameter antena. </w:t>
      </w:r>
      <w:r w:rsidRPr="00956326">
        <w:rPr>
          <w:lang w:val="sv-SE"/>
        </w:rPr>
        <w:t xml:space="preserve">Optimasi dilakukan menggunakan metode </w:t>
      </w:r>
      <w:r w:rsidRPr="00956326">
        <w:rPr>
          <w:rStyle w:val="Emphasis"/>
          <w:lang w:val="sv-SE"/>
        </w:rPr>
        <w:t>parameter sweep</w:t>
      </w:r>
      <w:r w:rsidRPr="00956326">
        <w:rPr>
          <w:lang w:val="sv-SE"/>
        </w:rPr>
        <w:t xml:space="preserve"> pada perangkat lunak </w:t>
      </w:r>
      <w:r w:rsidRPr="004E2D5C">
        <w:rPr>
          <w:rStyle w:val="Strong"/>
          <w:b w:val="0"/>
          <w:bCs w:val="0"/>
          <w:lang w:val="sv-SE"/>
        </w:rPr>
        <w:t xml:space="preserve">CST </w:t>
      </w:r>
      <w:r w:rsidRPr="004E2D5C">
        <w:rPr>
          <w:rStyle w:val="Strong"/>
          <w:b w:val="0"/>
          <w:bCs w:val="0"/>
          <w:i/>
          <w:iCs/>
          <w:lang w:val="sv-SE"/>
        </w:rPr>
        <w:t>Studio Suite</w:t>
      </w:r>
      <w:r w:rsidRPr="004E2D5C">
        <w:rPr>
          <w:rStyle w:val="Strong"/>
          <w:b w:val="0"/>
          <w:bCs w:val="0"/>
          <w:lang w:val="sv-SE"/>
        </w:rPr>
        <w:t xml:space="preserve"> 2025</w:t>
      </w:r>
      <w:r w:rsidRPr="00956326">
        <w:rPr>
          <w:lang w:val="sv-SE"/>
        </w:rPr>
        <w:t xml:space="preserve"> untuk memperoleh karakteristik antena yang memenuhi spesifikasi penelitian. Proses optimasi dilakukan secara bertahap dengan mengubah satu parameter pada satu waktu (</w:t>
      </w:r>
      <w:r w:rsidRPr="00956326">
        <w:rPr>
          <w:rStyle w:val="Emphasis"/>
          <w:lang w:val="sv-SE"/>
        </w:rPr>
        <w:t>one-variable-at-a-time</w:t>
      </w:r>
      <w:r w:rsidRPr="00956326">
        <w:rPr>
          <w:lang w:val="sv-SE"/>
        </w:rPr>
        <w:t>), sedangkan parameter lainnya dipertahankan tetap, sehingga pengaruh masing-masing parameter terhadap performa antena dapat diamati.</w:t>
      </w:r>
    </w:p>
    <w:p w14:paraId="7F4B04F7" w14:textId="2A321D19" w:rsidR="001E7CDF" w:rsidRPr="00956326" w:rsidRDefault="001E7CDF" w:rsidP="00B95464">
      <w:pPr>
        <w:pStyle w:val="NormalWeb"/>
        <w:spacing w:before="0" w:beforeAutospacing="0" w:after="0" w:afterAutospacing="0" w:line="360" w:lineRule="auto"/>
        <w:ind w:firstLine="720"/>
        <w:jc w:val="both"/>
        <w:rPr>
          <w:lang w:val="sv-SE"/>
        </w:rPr>
      </w:pPr>
      <w:r w:rsidRPr="00956326">
        <w:rPr>
          <w:lang w:val="sv-SE"/>
        </w:rPr>
        <w:t xml:space="preserve">Parameter yang dioptimasi meliputi dimensi utama antena, seperti </w:t>
      </w:r>
      <w:r w:rsidRPr="00635075">
        <w:rPr>
          <w:rStyle w:val="Strong"/>
          <w:b w:val="0"/>
          <w:bCs w:val="0"/>
          <w:lang w:val="sv-SE"/>
        </w:rPr>
        <w:t>panjang antena (L)</w:t>
      </w:r>
      <w:r w:rsidRPr="00956326">
        <w:rPr>
          <w:lang w:val="sv-SE"/>
        </w:rPr>
        <w:t xml:space="preserve">, </w:t>
      </w:r>
      <w:r w:rsidRPr="00635075">
        <w:rPr>
          <w:rStyle w:val="Strong"/>
          <w:b w:val="0"/>
          <w:bCs w:val="0"/>
          <w:lang w:val="sv-SE"/>
        </w:rPr>
        <w:t>lebar antena (W)</w:t>
      </w:r>
      <w:r w:rsidRPr="00956326">
        <w:rPr>
          <w:lang w:val="sv-SE"/>
        </w:rPr>
        <w:t xml:space="preserve">, </w:t>
      </w:r>
      <w:r w:rsidRPr="00635075">
        <w:rPr>
          <w:rStyle w:val="Strong"/>
          <w:b w:val="0"/>
          <w:bCs w:val="0"/>
          <w:i/>
          <w:iCs/>
          <w:lang w:val="sv-SE"/>
        </w:rPr>
        <w:t>Back Wall Offset Length</w:t>
      </w:r>
      <w:r w:rsidRPr="00956326">
        <w:rPr>
          <w:rStyle w:val="Strong"/>
          <w:lang w:val="sv-SE"/>
        </w:rPr>
        <w:t xml:space="preserve"> </w:t>
      </w:r>
      <w:r w:rsidRPr="00635075">
        <w:rPr>
          <w:rStyle w:val="Strong"/>
          <w:b w:val="0"/>
          <w:bCs w:val="0"/>
          <w:lang w:val="sv-SE"/>
        </w:rPr>
        <w:t>(BWOL)</w:t>
      </w:r>
      <w:r w:rsidRPr="00956326">
        <w:rPr>
          <w:lang w:val="sv-SE"/>
        </w:rPr>
        <w:t xml:space="preserve">, dan </w:t>
      </w:r>
      <w:r w:rsidRPr="00635075">
        <w:rPr>
          <w:rStyle w:val="Strong"/>
          <w:b w:val="0"/>
          <w:bCs w:val="0"/>
          <w:i/>
          <w:iCs/>
          <w:lang w:val="sv-SE"/>
        </w:rPr>
        <w:t>Back Wall Offset Width</w:t>
      </w:r>
      <w:r w:rsidRPr="00635075">
        <w:rPr>
          <w:rStyle w:val="Strong"/>
          <w:b w:val="0"/>
          <w:bCs w:val="0"/>
          <w:lang w:val="sv-SE"/>
        </w:rPr>
        <w:t xml:space="preserve"> (BWOW)</w:t>
      </w:r>
      <w:r w:rsidRPr="00956326">
        <w:rPr>
          <w:lang w:val="sv-SE"/>
        </w:rPr>
        <w:t xml:space="preserve">. Proses optimasi dilakukan hingga diperoleh konfigurasi antena yang menghasilkan nilai </w:t>
      </w:r>
      <w:r w:rsidR="00AA517C">
        <w:rPr>
          <w:rStyle w:val="Strong"/>
          <w:b w:val="0"/>
          <w:bCs w:val="0"/>
          <w:i/>
          <w:iCs/>
          <w:lang w:val="sv-SE"/>
        </w:rPr>
        <w:t>Return Loss</w:t>
      </w:r>
      <w:r w:rsidRPr="00956326">
        <w:rPr>
          <w:lang w:val="sv-SE"/>
        </w:rPr>
        <w:t>,</w:t>
      </w:r>
      <w:r w:rsidR="00AA517C">
        <w:rPr>
          <w:lang w:val="sv-SE"/>
        </w:rPr>
        <w:t xml:space="preserve"> VSWR,</w:t>
      </w:r>
      <w:r w:rsidRPr="00956326">
        <w:rPr>
          <w:lang w:val="sv-SE"/>
        </w:rPr>
        <w:t xml:space="preserve"> </w:t>
      </w:r>
      <w:r w:rsidRPr="00AA517C">
        <w:rPr>
          <w:rStyle w:val="Strong"/>
          <w:b w:val="0"/>
          <w:bCs w:val="0"/>
          <w:i/>
          <w:iCs/>
          <w:lang w:val="sv-SE"/>
        </w:rPr>
        <w:t>bandwidth</w:t>
      </w:r>
      <w:r w:rsidRPr="00956326">
        <w:rPr>
          <w:lang w:val="sv-SE"/>
        </w:rPr>
        <w:t xml:space="preserve">, </w:t>
      </w:r>
      <w:r w:rsidRPr="00AA517C">
        <w:rPr>
          <w:rStyle w:val="Strong"/>
          <w:b w:val="0"/>
          <w:bCs w:val="0"/>
          <w:i/>
          <w:iCs/>
          <w:lang w:val="sv-SE"/>
        </w:rPr>
        <w:t>gain</w:t>
      </w:r>
      <w:r w:rsidRPr="00956326">
        <w:rPr>
          <w:lang w:val="sv-SE"/>
        </w:rPr>
        <w:t xml:space="preserve">, dan </w:t>
      </w:r>
      <w:r w:rsidRPr="00A94236">
        <w:rPr>
          <w:rStyle w:val="Strong"/>
          <w:b w:val="0"/>
          <w:bCs w:val="0"/>
          <w:lang w:val="sv-SE"/>
        </w:rPr>
        <w:t>pola radiasi</w:t>
      </w:r>
      <w:r w:rsidRPr="00956326">
        <w:rPr>
          <w:lang w:val="sv-SE"/>
        </w:rPr>
        <w:t xml:space="preserve"> yang sesuai dengan target penelitian.</w:t>
      </w:r>
    </w:p>
    <w:p w14:paraId="1910CD79" w14:textId="47171E91" w:rsidR="002969F4" w:rsidRDefault="002969F4" w:rsidP="002969F4">
      <w:pPr>
        <w:pStyle w:val="Heading3"/>
        <w:ind w:hanging="1080"/>
        <w:rPr>
          <w:i/>
          <w:iCs/>
        </w:rPr>
      </w:pPr>
      <w:r>
        <w:t xml:space="preserve">Penambahan </w:t>
      </w:r>
      <w:r w:rsidRPr="002969F4">
        <w:rPr>
          <w:i/>
          <w:iCs/>
        </w:rPr>
        <w:t>Corrugated Slot</w:t>
      </w:r>
    </w:p>
    <w:p w14:paraId="7B884AF8" w14:textId="7C3F50F7" w:rsidR="00B95464" w:rsidRPr="00AC181F" w:rsidRDefault="00AC181F" w:rsidP="00AC181F">
      <w:pPr>
        <w:spacing w:line="360" w:lineRule="auto"/>
        <w:jc w:val="both"/>
        <w:rPr>
          <w:rFonts w:ascii="Times New Roman" w:hAnsi="Times New Roman" w:cs="Times New Roman"/>
          <w:lang w:val="sv-SE"/>
        </w:rPr>
      </w:pPr>
      <w:r w:rsidRPr="00AC181F">
        <w:rPr>
          <w:rFonts w:ascii="Times New Roman" w:hAnsi="Times New Roman" w:cs="Times New Roman"/>
        </w:rPr>
        <w:t xml:space="preserve">Setelah diperoleh konfigurasi antena hasil optimasi, tahap selanjutnya adalah melakukan penambahan struktur </w:t>
      </w:r>
      <w:r w:rsidRPr="008944FD">
        <w:rPr>
          <w:rFonts w:ascii="Times New Roman" w:hAnsi="Times New Roman" w:cs="Times New Roman"/>
          <w:i/>
          <w:iCs/>
        </w:rPr>
        <w:t>corrugated slot</w:t>
      </w:r>
      <w:r w:rsidRPr="00AC181F">
        <w:rPr>
          <w:rFonts w:ascii="Times New Roman" w:hAnsi="Times New Roman" w:cs="Times New Roman"/>
        </w:rPr>
        <w:t xml:space="preserve"> pada sisi tepi antena. Penambahan struktur ini bertujuan untuk memodifikasi distribusi arus permukaan </w:t>
      </w:r>
      <w:r w:rsidR="008944FD">
        <w:rPr>
          <w:rFonts w:ascii="Times New Roman" w:hAnsi="Times New Roman" w:cs="Times New Roman"/>
        </w:rPr>
        <w:t xml:space="preserve">               </w:t>
      </w:r>
      <w:r w:rsidRPr="00AC181F">
        <w:rPr>
          <w:rFonts w:ascii="Times New Roman" w:hAnsi="Times New Roman" w:cs="Times New Roman"/>
        </w:rPr>
        <w:t>(</w:t>
      </w:r>
      <w:r w:rsidRPr="008944FD">
        <w:rPr>
          <w:rFonts w:ascii="Times New Roman" w:hAnsi="Times New Roman" w:cs="Times New Roman"/>
          <w:i/>
          <w:iCs/>
        </w:rPr>
        <w:t>surface current</w:t>
      </w:r>
      <w:r w:rsidRPr="00AC181F">
        <w:rPr>
          <w:rFonts w:ascii="Times New Roman" w:hAnsi="Times New Roman" w:cs="Times New Roman"/>
        </w:rPr>
        <w:t xml:space="preserve">) sehingga diharapkan dapat memperbaiki karakteristik radiasi antena, khususnya dalam menurunkan </w:t>
      </w:r>
      <w:r w:rsidRPr="0036699F">
        <w:rPr>
          <w:rFonts w:ascii="Times New Roman" w:hAnsi="Times New Roman" w:cs="Times New Roman"/>
          <w:i/>
          <w:iCs/>
        </w:rPr>
        <w:t>Side Lobe Level</w:t>
      </w:r>
      <w:r w:rsidRPr="00AC181F">
        <w:rPr>
          <w:rFonts w:ascii="Times New Roman" w:hAnsi="Times New Roman" w:cs="Times New Roman"/>
        </w:rPr>
        <w:t xml:space="preserve"> (SLL). </w:t>
      </w:r>
      <w:r w:rsidRPr="00AC181F">
        <w:rPr>
          <w:rFonts w:ascii="Times New Roman" w:hAnsi="Times New Roman" w:cs="Times New Roman"/>
          <w:lang w:val="sv-SE"/>
        </w:rPr>
        <w:t xml:space="preserve">Pemilihan struktur </w:t>
      </w:r>
      <w:r w:rsidRPr="00A90FBD">
        <w:rPr>
          <w:rFonts w:ascii="Times New Roman" w:hAnsi="Times New Roman" w:cs="Times New Roman"/>
          <w:i/>
          <w:iCs/>
          <w:lang w:val="sv-SE"/>
        </w:rPr>
        <w:t>corrugated slot</w:t>
      </w:r>
      <w:r w:rsidRPr="00AC181F">
        <w:rPr>
          <w:rFonts w:ascii="Times New Roman" w:hAnsi="Times New Roman" w:cs="Times New Roman"/>
          <w:lang w:val="sv-SE"/>
        </w:rPr>
        <w:t xml:space="preserve"> mengacu pada beberapa penelitian terdahulu, seperti Pan dkk. (2021) dan Anwar dkk. (2022), yang menunjukkan bahwa penerapan struktur </w:t>
      </w:r>
      <w:r w:rsidRPr="00D95C7B">
        <w:rPr>
          <w:rFonts w:ascii="Times New Roman" w:hAnsi="Times New Roman" w:cs="Times New Roman"/>
          <w:i/>
          <w:iCs/>
          <w:lang w:val="sv-SE"/>
        </w:rPr>
        <w:t>corrugated</w:t>
      </w:r>
      <w:r w:rsidRPr="00AC181F">
        <w:rPr>
          <w:rFonts w:ascii="Times New Roman" w:hAnsi="Times New Roman" w:cs="Times New Roman"/>
          <w:lang w:val="sv-SE"/>
        </w:rPr>
        <w:t xml:space="preserve"> pada antena </w:t>
      </w:r>
      <w:r w:rsidRPr="00D95C7B">
        <w:rPr>
          <w:rFonts w:ascii="Times New Roman" w:hAnsi="Times New Roman" w:cs="Times New Roman"/>
          <w:i/>
          <w:iCs/>
          <w:lang w:val="sv-SE"/>
        </w:rPr>
        <w:t>tapered slot</w:t>
      </w:r>
      <w:r w:rsidRPr="00AC181F">
        <w:rPr>
          <w:rFonts w:ascii="Times New Roman" w:hAnsi="Times New Roman" w:cs="Times New Roman"/>
          <w:lang w:val="sv-SE"/>
        </w:rPr>
        <w:t xml:space="preserve"> dapat memengaruhi distribusi medan elektromagnetik serta karakteristik pola radiasi antena</w:t>
      </w:r>
      <w:r w:rsidR="00E624BC">
        <w:rPr>
          <w:rFonts w:ascii="Times New Roman" w:hAnsi="Times New Roman" w:cs="Times New Roman"/>
          <w:lang w:val="sv-SE"/>
        </w:rPr>
        <w:t>.</w:t>
      </w:r>
    </w:p>
    <w:p w14:paraId="4BAD6FDF" w14:textId="153000ED" w:rsidR="0036309D" w:rsidRDefault="002969F4" w:rsidP="0036309D">
      <w:pPr>
        <w:pStyle w:val="Heading3"/>
        <w:ind w:hanging="1080"/>
        <w:rPr>
          <w:i/>
          <w:iCs/>
          <w:lang w:val="sv-SE"/>
        </w:rPr>
      </w:pPr>
      <w:r w:rsidRPr="002969F4">
        <w:rPr>
          <w:lang w:val="sv-SE"/>
        </w:rPr>
        <w:lastRenderedPageBreak/>
        <w:t xml:space="preserve">Perancangan Susunan Antena dengan </w:t>
      </w:r>
      <w:r w:rsidRPr="002969F4">
        <w:rPr>
          <w:i/>
          <w:iCs/>
          <w:lang w:val="sv-SE"/>
        </w:rPr>
        <w:t>T-Junction Power Divider</w:t>
      </w:r>
    </w:p>
    <w:p w14:paraId="570D0A1D" w14:textId="77777777" w:rsidR="00DB708C" w:rsidRPr="00DB708C" w:rsidRDefault="00DB708C" w:rsidP="007D5475">
      <w:pPr>
        <w:pStyle w:val="pdq2pgselectionanchorcontainer"/>
        <w:spacing w:before="0" w:beforeAutospacing="0" w:after="0" w:afterAutospacing="0" w:line="360" w:lineRule="auto"/>
        <w:jc w:val="both"/>
        <w:rPr>
          <w:lang w:val="sv-SE"/>
        </w:rPr>
      </w:pPr>
      <w:r w:rsidRPr="00DB708C">
        <w:rPr>
          <w:lang w:val="sv-SE"/>
        </w:rPr>
        <w:t xml:space="preserve">Setelah diperoleh konfigurasi antena hasil optimasi dengan penambahan struktur </w:t>
      </w:r>
      <w:r w:rsidRPr="00DB708C">
        <w:rPr>
          <w:rStyle w:val="Emphasis"/>
          <w:lang w:val="sv-SE"/>
        </w:rPr>
        <w:t>corrugated slot</w:t>
      </w:r>
      <w:r w:rsidRPr="00DB708C">
        <w:rPr>
          <w:lang w:val="sv-SE"/>
        </w:rPr>
        <w:t>, tahap selanjutnya adalah melakukan perancangan susunan antena (</w:t>
      </w:r>
      <w:r w:rsidRPr="00DB708C">
        <w:rPr>
          <w:rStyle w:val="Emphasis"/>
          <w:lang w:val="sv-SE"/>
        </w:rPr>
        <w:t>antenna array</w:t>
      </w:r>
      <w:r w:rsidRPr="00DB708C">
        <w:rPr>
          <w:lang w:val="sv-SE"/>
        </w:rPr>
        <w:t xml:space="preserve">) untuk meningkatkan performa antena sesuai dengan kebutuhan aplikasi radar. Susunan antena dirancang menggunakan konfigurasi linear yang terdiri atas </w:t>
      </w:r>
      <w:r w:rsidRPr="00DB708C">
        <w:rPr>
          <w:rStyle w:val="Strong"/>
          <w:b w:val="0"/>
          <w:bCs w:val="0"/>
          <w:lang w:val="sv-SE"/>
        </w:rPr>
        <w:t>1×2</w:t>
      </w:r>
      <w:r w:rsidRPr="00DB708C">
        <w:rPr>
          <w:lang w:val="sv-SE"/>
        </w:rPr>
        <w:t xml:space="preserve">, </w:t>
      </w:r>
      <w:r w:rsidRPr="00DB708C">
        <w:rPr>
          <w:rStyle w:val="Strong"/>
          <w:b w:val="0"/>
          <w:bCs w:val="0"/>
          <w:lang w:val="sv-SE"/>
        </w:rPr>
        <w:t>1×4</w:t>
      </w:r>
      <w:r w:rsidRPr="00DB708C">
        <w:rPr>
          <w:lang w:val="sv-SE"/>
        </w:rPr>
        <w:t xml:space="preserve">, dan </w:t>
      </w:r>
      <w:r w:rsidRPr="00DB708C">
        <w:rPr>
          <w:rStyle w:val="Strong"/>
          <w:b w:val="0"/>
          <w:bCs w:val="0"/>
          <w:lang w:val="sv-SE"/>
        </w:rPr>
        <w:t>1×8</w:t>
      </w:r>
      <w:r w:rsidRPr="00DB708C">
        <w:rPr>
          <w:lang w:val="sv-SE"/>
        </w:rPr>
        <w:t xml:space="preserve"> elemen antena. Jarak antar elemen antena ditentukan berdasarkan hasil optimasi sehingga diperoleh konfigurasi yang sesuai dengan spesifikasi penelitian.</w:t>
      </w:r>
    </w:p>
    <w:p w14:paraId="0B9C83B1" w14:textId="31C0D2AB" w:rsidR="00DB708C" w:rsidRPr="00DB708C" w:rsidRDefault="00DB708C" w:rsidP="00ED0E53">
      <w:pPr>
        <w:pStyle w:val="NormalWeb"/>
        <w:spacing w:before="0" w:beforeAutospacing="0" w:after="0" w:afterAutospacing="0" w:line="360" w:lineRule="auto"/>
        <w:ind w:firstLine="720"/>
        <w:jc w:val="both"/>
        <w:rPr>
          <w:lang w:val="sv-SE"/>
        </w:rPr>
      </w:pPr>
      <w:r w:rsidRPr="00DB708C">
        <w:rPr>
          <w:lang w:val="sv-SE"/>
        </w:rPr>
        <w:t xml:space="preserve">Agar daya masukan dapat didistribusikan secara merata ke setiap elemen antena, pada penelitian ini digunakan </w:t>
      </w:r>
      <w:r w:rsidRPr="007D5475">
        <w:rPr>
          <w:rStyle w:val="Strong"/>
          <w:b w:val="0"/>
          <w:bCs w:val="0"/>
          <w:i/>
          <w:iCs/>
          <w:lang w:val="sv-SE"/>
        </w:rPr>
        <w:t>T-Junction Power Divider</w:t>
      </w:r>
      <w:r w:rsidRPr="00DB708C">
        <w:rPr>
          <w:lang w:val="sv-SE"/>
        </w:rPr>
        <w:t xml:space="preserve"> sebagai jaringan pencatu (</w:t>
      </w:r>
      <w:r w:rsidRPr="00DB708C">
        <w:rPr>
          <w:rStyle w:val="Emphasis"/>
          <w:lang w:val="sv-SE"/>
        </w:rPr>
        <w:t>feeding network</w:t>
      </w:r>
      <w:r w:rsidRPr="00DB708C">
        <w:rPr>
          <w:lang w:val="sv-SE"/>
        </w:rPr>
        <w:t>). Perancangan jaringan pencatu dilakukan dengan mempertimbangkan pencocokan impedansi (</w:t>
      </w:r>
      <w:r w:rsidRPr="00DB708C">
        <w:rPr>
          <w:rStyle w:val="Emphasis"/>
          <w:lang w:val="sv-SE"/>
        </w:rPr>
        <w:t>impedance matching</w:t>
      </w:r>
      <w:r w:rsidRPr="00DB708C">
        <w:rPr>
          <w:lang w:val="sv-SE"/>
        </w:rPr>
        <w:t xml:space="preserve">) pada setiap percabangan sehingga daya yang diteruskan menuju masing-masing elemen antena dapat terdistribusi secara seimbang. Struktur </w:t>
      </w:r>
      <w:r w:rsidRPr="001B290B">
        <w:rPr>
          <w:rStyle w:val="Strong"/>
          <w:b w:val="0"/>
          <w:bCs w:val="0"/>
          <w:i/>
          <w:iCs/>
          <w:lang w:val="sv-SE"/>
        </w:rPr>
        <w:t>T-Junction Power Divider</w:t>
      </w:r>
      <w:r w:rsidRPr="00DB708C">
        <w:rPr>
          <w:lang w:val="sv-SE"/>
        </w:rPr>
        <w:t xml:space="preserve"> kemudian diintegrasikan dengan susunan antena hasil optimasi dan dimodelkan menggunakan perangkat lunak </w:t>
      </w:r>
      <w:r w:rsidRPr="00EF6CAA">
        <w:rPr>
          <w:rStyle w:val="Strong"/>
          <w:b w:val="0"/>
          <w:bCs w:val="0"/>
          <w:i/>
          <w:iCs/>
          <w:lang w:val="sv-SE"/>
        </w:rPr>
        <w:t>CST Studio Suite 2025</w:t>
      </w:r>
      <w:r w:rsidRPr="00DB708C">
        <w:rPr>
          <w:lang w:val="sv-SE"/>
        </w:rPr>
        <w:t>.</w:t>
      </w:r>
    </w:p>
    <w:p w14:paraId="665C8BF3" w14:textId="17FDCF4D" w:rsidR="00736467" w:rsidRDefault="00736467" w:rsidP="00ED0E53">
      <w:pPr>
        <w:pStyle w:val="Heading2"/>
        <w:spacing w:before="0"/>
      </w:pPr>
      <w:r>
        <w:t>Analisis Data</w:t>
      </w:r>
    </w:p>
    <w:p w14:paraId="1C7765BD" w14:textId="0007AFDC" w:rsidR="00E63230" w:rsidRDefault="00C95139" w:rsidP="00C95139">
      <w:pPr>
        <w:spacing w:line="360" w:lineRule="auto"/>
        <w:jc w:val="both"/>
        <w:rPr>
          <w:rFonts w:ascii="Times New Roman" w:hAnsi="Times New Roman" w:cs="Times New Roman"/>
          <w:lang w:val="sv-SE"/>
        </w:rPr>
      </w:pPr>
      <w:r w:rsidRPr="00C95139">
        <w:rPr>
          <w:rFonts w:ascii="Times New Roman" w:hAnsi="Times New Roman" w:cs="Times New Roman"/>
          <w:lang w:val="sv-SE"/>
        </w:rPr>
        <w:t xml:space="preserve">Analisis data dilakukan setelah seluruh tahapan simulasi selesai dilaksanakan. Hasil simulasi pada setiap tahap perancangan dibandingkan dengan spesifikasi kinerja antena yang telah ditetapkan, meliputi nilai </w:t>
      </w:r>
      <w:r w:rsidR="00A14B73">
        <w:rPr>
          <w:rFonts w:ascii="Times New Roman" w:hAnsi="Times New Roman" w:cs="Times New Roman"/>
          <w:i/>
          <w:iCs/>
          <w:lang w:val="sv-SE"/>
        </w:rPr>
        <w:t>Return Loss</w:t>
      </w:r>
      <w:r w:rsidRPr="00C95139">
        <w:rPr>
          <w:rFonts w:ascii="Times New Roman" w:hAnsi="Times New Roman" w:cs="Times New Roman"/>
          <w:lang w:val="sv-SE"/>
        </w:rPr>
        <w:t xml:space="preserve">, </w:t>
      </w:r>
      <w:r w:rsidRPr="00A14B73">
        <w:rPr>
          <w:rFonts w:ascii="Times New Roman" w:hAnsi="Times New Roman" w:cs="Times New Roman"/>
          <w:i/>
          <w:iCs/>
          <w:lang w:val="sv-SE"/>
        </w:rPr>
        <w:t>bandwidth</w:t>
      </w:r>
      <w:r w:rsidRPr="00C95139">
        <w:rPr>
          <w:rFonts w:ascii="Times New Roman" w:hAnsi="Times New Roman" w:cs="Times New Roman"/>
          <w:lang w:val="sv-SE"/>
        </w:rPr>
        <w:t xml:space="preserve">, </w:t>
      </w:r>
      <w:r w:rsidRPr="00A14B73">
        <w:rPr>
          <w:rFonts w:ascii="Times New Roman" w:hAnsi="Times New Roman" w:cs="Times New Roman"/>
          <w:i/>
          <w:iCs/>
          <w:lang w:val="sv-SE"/>
        </w:rPr>
        <w:t>gain</w:t>
      </w:r>
      <w:r w:rsidRPr="00C95139">
        <w:rPr>
          <w:rFonts w:ascii="Times New Roman" w:hAnsi="Times New Roman" w:cs="Times New Roman"/>
          <w:lang w:val="sv-SE"/>
        </w:rPr>
        <w:t xml:space="preserve">, pola radiasi, dan </w:t>
      </w:r>
      <w:r w:rsidRPr="00A14B73">
        <w:rPr>
          <w:rFonts w:ascii="Times New Roman" w:hAnsi="Times New Roman" w:cs="Times New Roman"/>
          <w:i/>
          <w:iCs/>
          <w:lang w:val="sv-SE"/>
        </w:rPr>
        <w:t>Side Lobe Level</w:t>
      </w:r>
      <w:r w:rsidRPr="00C95139">
        <w:rPr>
          <w:rFonts w:ascii="Times New Roman" w:hAnsi="Times New Roman" w:cs="Times New Roman"/>
          <w:lang w:val="sv-SE"/>
        </w:rPr>
        <w:t xml:space="preserve"> (SLL). Apabila hasil yang diperoleh belum memenuhi spesifikasi penelitian, maka dilakukan proses optimasi terhadap parameter antena hingga diperoleh konfigurasi yang memberikan kinerja sesuai dengan target penelitian.</w:t>
      </w:r>
    </w:p>
    <w:p w14:paraId="41F22B37" w14:textId="77777777" w:rsidR="00E63230" w:rsidRDefault="00E63230">
      <w:pPr>
        <w:rPr>
          <w:rFonts w:ascii="Times New Roman" w:hAnsi="Times New Roman" w:cs="Times New Roman"/>
          <w:lang w:val="sv-SE"/>
        </w:rPr>
      </w:pPr>
      <w:r>
        <w:rPr>
          <w:rFonts w:ascii="Times New Roman" w:hAnsi="Times New Roman" w:cs="Times New Roman"/>
          <w:lang w:val="sv-SE"/>
        </w:rPr>
        <w:br w:type="page"/>
      </w:r>
    </w:p>
    <w:p w14:paraId="633EEC9A" w14:textId="070D1453" w:rsidR="00DC5756" w:rsidRDefault="00E63230" w:rsidP="00476CBA">
      <w:pPr>
        <w:pStyle w:val="Heading1"/>
        <w:spacing w:before="0" w:line="360" w:lineRule="auto"/>
        <w:ind w:left="0" w:firstLine="0"/>
        <w:jc w:val="center"/>
        <w:rPr>
          <w:lang w:val="sv-SE"/>
        </w:rPr>
      </w:pPr>
      <w:r>
        <w:rPr>
          <w:lang w:val="sv-SE"/>
        </w:rPr>
        <w:lastRenderedPageBreak/>
        <w:br/>
        <w:t>HASIL DAN PEMBAHASAN</w:t>
      </w:r>
    </w:p>
    <w:p w14:paraId="12A1DE01" w14:textId="2CCCE087" w:rsidR="008C41AF" w:rsidRDefault="008C41AF" w:rsidP="008C41AF">
      <w:pPr>
        <w:pStyle w:val="Heading2"/>
        <w:rPr>
          <w:lang w:val="en-US"/>
        </w:rPr>
      </w:pPr>
      <w:r w:rsidRPr="008C41AF">
        <w:rPr>
          <w:lang w:val="en-US"/>
        </w:rPr>
        <w:t>Hasil Simulasi Desain Awal A</w:t>
      </w:r>
      <w:r>
        <w:rPr>
          <w:lang w:val="en-US"/>
        </w:rPr>
        <w:t>ntena Tunggal</w:t>
      </w:r>
    </w:p>
    <w:p w14:paraId="23A8D19B" w14:textId="5BC2E570" w:rsidR="00A524A0" w:rsidRPr="00403AC1" w:rsidRDefault="00403AC1" w:rsidP="0097046D">
      <w:pPr>
        <w:spacing w:line="360" w:lineRule="auto"/>
        <w:ind w:firstLine="426"/>
        <w:jc w:val="both"/>
        <w:rPr>
          <w:rFonts w:ascii="Times New Roman" w:hAnsi="Times New Roman" w:cs="Times New Roman"/>
          <w:lang w:val="sv-SE"/>
        </w:rPr>
      </w:pPr>
      <w:r w:rsidRPr="00403AC1">
        <w:rPr>
          <w:rFonts w:ascii="Times New Roman" w:hAnsi="Times New Roman" w:cs="Times New Roman"/>
        </w:rPr>
        <w:t>Hasil simulasi antena referensi yang dianalisis meliputi</w:t>
      </w:r>
      <w:r>
        <w:rPr>
          <w:rFonts w:ascii="Times New Roman" w:hAnsi="Times New Roman" w:cs="Times New Roman"/>
        </w:rPr>
        <w:t xml:space="preserve"> </w:t>
      </w:r>
      <w:r>
        <w:rPr>
          <w:rFonts w:ascii="Times New Roman" w:hAnsi="Times New Roman" w:cs="Times New Roman"/>
          <w:i/>
          <w:iCs/>
        </w:rPr>
        <w:t>return loss</w:t>
      </w:r>
      <w:r w:rsidRPr="00403AC1">
        <w:rPr>
          <w:rFonts w:ascii="Times New Roman" w:hAnsi="Times New Roman" w:cs="Times New Roman"/>
        </w:rPr>
        <w:t xml:space="preserve">, </w:t>
      </w:r>
      <w:r w:rsidRPr="00403AC1">
        <w:rPr>
          <w:rFonts w:ascii="Times New Roman" w:hAnsi="Times New Roman" w:cs="Times New Roman"/>
          <w:i/>
          <w:iCs/>
        </w:rPr>
        <w:t>Voltage Standing Wave Ratio</w:t>
      </w:r>
      <w:r w:rsidRPr="00403AC1">
        <w:rPr>
          <w:rFonts w:ascii="Times New Roman" w:hAnsi="Times New Roman" w:cs="Times New Roman"/>
        </w:rPr>
        <w:t xml:space="preserve"> (VSWR), impedansi, </w:t>
      </w:r>
      <w:r w:rsidRPr="001662EE">
        <w:rPr>
          <w:rFonts w:ascii="Times New Roman" w:hAnsi="Times New Roman" w:cs="Times New Roman"/>
          <w:i/>
          <w:iCs/>
        </w:rPr>
        <w:t>gain</w:t>
      </w:r>
      <w:r w:rsidRPr="00403AC1">
        <w:rPr>
          <w:rFonts w:ascii="Times New Roman" w:hAnsi="Times New Roman" w:cs="Times New Roman"/>
        </w:rPr>
        <w:t xml:space="preserve">, dan pola radiasi. </w:t>
      </w:r>
      <w:r w:rsidRPr="00403AC1">
        <w:rPr>
          <w:rFonts w:ascii="Times New Roman" w:hAnsi="Times New Roman" w:cs="Times New Roman"/>
          <w:lang w:val="sv-SE"/>
        </w:rPr>
        <w:t xml:space="preserve">Desain antena yang diusulkan oleh Aktar dkk. (2019) dirancang untuk beroperasi pada rentang frekuensi 3,1–10,6 GHz, sedangkan penelitian ini menargetkan rentang frekuensi 18–20 GHz. Oleh karena itu, sebelum dilakukan proses pengembangan lebih lanjut, dilakukan penyesuaian dimensi antena menggunakan metode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berdasarkan perbandingan antara frekuensi referensi dan frekuensi target penelitian. Hasil proses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menghasilkan dimensi awal antena yang digunakan sebagai dasar pada tahap optimasi berikutnya. Geometri antena hasil penskalaan pada frekuensi tengah 19 GHz ditunjukkan pada Gambar 4.1, sedangkan dimensi setiap parameter antena disajikan pada Tabel 4.1. Dimensi hasil </w:t>
      </w:r>
      <w:r w:rsidRPr="00403AC1">
        <w:rPr>
          <w:rFonts w:ascii="Times New Roman" w:hAnsi="Times New Roman" w:cs="Times New Roman"/>
          <w:i/>
          <w:iCs/>
          <w:lang w:val="sv-SE"/>
        </w:rPr>
        <w:t>frequency scaling</w:t>
      </w:r>
      <w:r w:rsidRPr="00403AC1">
        <w:rPr>
          <w:rFonts w:ascii="Times New Roman" w:hAnsi="Times New Roman" w:cs="Times New Roman"/>
          <w:lang w:val="sv-SE"/>
        </w:rPr>
        <w:t xml:space="preserve"> tersebut selanjutnya digunakan sebagai desain awal pada proses simulasi untuk mengevaluasi karakteristik antena terhadap spesifikasi penelitian. Hasil simulasi yang diperoleh kemudian menjadi dasar dalam pelaksanaan tahapan optimasi parameter pada proses pengembangan antena.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6B4199" w14:paraId="42F80DBD" w14:textId="77777777" w:rsidTr="006B4199">
        <w:tc>
          <w:tcPr>
            <w:tcW w:w="3963" w:type="dxa"/>
          </w:tcPr>
          <w:p w14:paraId="7C8D159D" w14:textId="77777777" w:rsidR="006B4199" w:rsidRDefault="006B4199" w:rsidP="006B4199">
            <w:pPr>
              <w:spacing w:line="360" w:lineRule="auto"/>
              <w:jc w:val="center"/>
              <w:rPr>
                <w:rFonts w:ascii="Times New Roman" w:hAnsi="Times New Roman" w:cs="Times New Roman"/>
                <w:lang w:val="sv-SE"/>
              </w:rPr>
            </w:pPr>
            <w:r w:rsidRPr="001D299F">
              <w:rPr>
                <w:rFonts w:ascii="Times New Roman" w:hAnsi="Times New Roman" w:cs="Times New Roman"/>
                <w:noProof/>
                <w:lang w:val="sv-SE"/>
              </w:rPr>
              <w:drawing>
                <wp:inline distT="0" distB="0" distL="0" distR="0" wp14:anchorId="1D37E660" wp14:editId="06BC65C8">
                  <wp:extent cx="1775637" cy="1751045"/>
                  <wp:effectExtent l="0" t="0" r="0" b="1905"/>
                  <wp:docPr id="97650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0830" name=""/>
                          <pic:cNvPicPr/>
                        </pic:nvPicPr>
                        <pic:blipFill rotWithShape="1">
                          <a:blip r:embed="rId32"/>
                          <a:srcRect l="2146" t="1476" r="2510"/>
                          <a:stretch>
                            <a:fillRect/>
                          </a:stretch>
                        </pic:blipFill>
                        <pic:spPr bwMode="auto">
                          <a:xfrm>
                            <a:off x="0" y="0"/>
                            <a:ext cx="1777342" cy="1752726"/>
                          </a:xfrm>
                          <a:prstGeom prst="rect">
                            <a:avLst/>
                          </a:prstGeom>
                          <a:ln>
                            <a:noFill/>
                          </a:ln>
                          <a:extLst>
                            <a:ext uri="{53640926-AAD7-44D8-BBD7-CCE9431645EC}">
                              <a14:shadowObscured xmlns:a14="http://schemas.microsoft.com/office/drawing/2010/main"/>
                            </a:ext>
                          </a:extLst>
                        </pic:spPr>
                      </pic:pic>
                    </a:graphicData>
                  </a:graphic>
                </wp:inline>
              </w:drawing>
            </w:r>
          </w:p>
          <w:p w14:paraId="2892D643" w14:textId="1A389F6B" w:rsidR="006B4199" w:rsidRDefault="006B4199" w:rsidP="006B4199">
            <w:pPr>
              <w:spacing w:line="360" w:lineRule="auto"/>
              <w:jc w:val="center"/>
              <w:rPr>
                <w:rFonts w:ascii="Times New Roman" w:hAnsi="Times New Roman" w:cs="Times New Roman"/>
                <w:lang w:val="sv-SE"/>
              </w:rPr>
            </w:pPr>
            <w:r>
              <w:rPr>
                <w:rFonts w:ascii="Times New Roman" w:hAnsi="Times New Roman" w:cs="Times New Roman"/>
                <w:lang w:val="sv-SE"/>
              </w:rPr>
              <w:t>a)</w:t>
            </w:r>
          </w:p>
        </w:tc>
        <w:tc>
          <w:tcPr>
            <w:tcW w:w="3964" w:type="dxa"/>
          </w:tcPr>
          <w:p w14:paraId="21C643FA" w14:textId="77777777" w:rsidR="006B4199" w:rsidRDefault="006B4199" w:rsidP="006B4199">
            <w:pPr>
              <w:spacing w:line="360" w:lineRule="auto"/>
              <w:jc w:val="center"/>
              <w:rPr>
                <w:rFonts w:ascii="Times New Roman" w:hAnsi="Times New Roman" w:cs="Times New Roman"/>
                <w:lang w:val="sv-SE"/>
              </w:rPr>
            </w:pPr>
            <w:r w:rsidRPr="00B22732">
              <w:rPr>
                <w:rFonts w:ascii="Times New Roman" w:hAnsi="Times New Roman" w:cs="Times New Roman"/>
                <w:noProof/>
                <w:lang w:val="sv-SE"/>
              </w:rPr>
              <w:drawing>
                <wp:inline distT="0" distB="0" distL="0" distR="0" wp14:anchorId="57C6E267" wp14:editId="03E87DA3">
                  <wp:extent cx="1790818" cy="1732915"/>
                  <wp:effectExtent l="0" t="0" r="0" b="635"/>
                  <wp:docPr id="170831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17136" name=""/>
                          <pic:cNvPicPr/>
                        </pic:nvPicPr>
                        <pic:blipFill rotWithShape="1">
                          <a:blip r:embed="rId33"/>
                          <a:srcRect l="400" t="2031" r="1557" b="1534"/>
                          <a:stretch>
                            <a:fillRect/>
                          </a:stretch>
                        </pic:blipFill>
                        <pic:spPr bwMode="auto">
                          <a:xfrm>
                            <a:off x="0" y="0"/>
                            <a:ext cx="1791636" cy="1733707"/>
                          </a:xfrm>
                          <a:prstGeom prst="rect">
                            <a:avLst/>
                          </a:prstGeom>
                          <a:ln>
                            <a:noFill/>
                          </a:ln>
                          <a:extLst>
                            <a:ext uri="{53640926-AAD7-44D8-BBD7-CCE9431645EC}">
                              <a14:shadowObscured xmlns:a14="http://schemas.microsoft.com/office/drawing/2010/main"/>
                            </a:ext>
                          </a:extLst>
                        </pic:spPr>
                      </pic:pic>
                    </a:graphicData>
                  </a:graphic>
                </wp:inline>
              </w:drawing>
            </w:r>
          </w:p>
          <w:p w14:paraId="2432912C" w14:textId="6BD3A094" w:rsidR="006B4199" w:rsidRDefault="006B4199" w:rsidP="006B4199">
            <w:pPr>
              <w:spacing w:line="360" w:lineRule="auto"/>
              <w:jc w:val="center"/>
              <w:rPr>
                <w:rFonts w:ascii="Times New Roman" w:hAnsi="Times New Roman" w:cs="Times New Roman"/>
                <w:lang w:val="sv-SE"/>
              </w:rPr>
            </w:pPr>
            <w:r>
              <w:rPr>
                <w:rFonts w:ascii="Times New Roman" w:hAnsi="Times New Roman" w:cs="Times New Roman"/>
                <w:lang w:val="sv-SE"/>
              </w:rPr>
              <w:t>b)</w:t>
            </w:r>
          </w:p>
        </w:tc>
      </w:tr>
    </w:tbl>
    <w:p w14:paraId="57CAA9B1" w14:textId="29F63098" w:rsidR="00FE1A46" w:rsidRPr="003864E1" w:rsidRDefault="001025E0" w:rsidP="0050622F">
      <w:pPr>
        <w:pStyle w:val="Caption"/>
        <w:spacing w:before="240"/>
        <w:jc w:val="center"/>
        <w:rPr>
          <w:rFonts w:ascii="Times New Roman" w:hAnsi="Times New Roman" w:cs="Times New Roman"/>
          <w:i w:val="0"/>
          <w:iCs w:val="0"/>
          <w:noProof/>
          <w:color w:val="auto"/>
          <w:sz w:val="24"/>
          <w:szCs w:val="24"/>
          <w:lang w:val="sv-SE"/>
        </w:rPr>
      </w:pPr>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5B1840" w:rsidRPr="003864E1">
        <w:rPr>
          <w:rFonts w:ascii="Times New Roman" w:hAnsi="Times New Roman" w:cs="Times New Roman"/>
          <w:i w:val="0"/>
          <w:iCs w:val="0"/>
          <w:noProof/>
          <w:color w:val="auto"/>
          <w:sz w:val="24"/>
          <w:szCs w:val="24"/>
          <w:lang w:val="sv-SE"/>
        </w:rPr>
        <w:t>1</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xml:space="preserve">. Dimensi Antena </w:t>
      </w:r>
      <w:r w:rsidRPr="003864E1">
        <w:rPr>
          <w:rFonts w:ascii="Times New Roman" w:hAnsi="Times New Roman" w:cs="Times New Roman"/>
          <w:color w:val="auto"/>
          <w:sz w:val="24"/>
          <w:szCs w:val="24"/>
          <w:lang w:val="sv-SE"/>
        </w:rPr>
        <w:t>Step-Constant Tapered Slot</w:t>
      </w:r>
      <w:r w:rsidRPr="003864E1">
        <w:rPr>
          <w:rFonts w:ascii="Times New Roman" w:hAnsi="Times New Roman" w:cs="Times New Roman"/>
          <w:i w:val="0"/>
          <w:iCs w:val="0"/>
          <w:noProof/>
          <w:color w:val="auto"/>
          <w:sz w:val="24"/>
          <w:szCs w:val="24"/>
          <w:lang w:val="sv-SE"/>
        </w:rPr>
        <w:t xml:space="preserve"> a) Tampak Depan dan b) Tampak Belakang</w:t>
      </w:r>
    </w:p>
    <w:p w14:paraId="682258C8" w14:textId="77777777" w:rsidR="00204D21" w:rsidRDefault="00204D21" w:rsidP="00204D21">
      <w:pPr>
        <w:rPr>
          <w:lang w:val="sv-SE"/>
        </w:rPr>
      </w:pPr>
    </w:p>
    <w:p w14:paraId="3D47A556" w14:textId="0FDE88D5" w:rsidR="00261150" w:rsidRPr="003864E1" w:rsidRDefault="00261150" w:rsidP="0050622F">
      <w:pPr>
        <w:pStyle w:val="Caption"/>
        <w:keepNext/>
        <w:spacing w:before="240"/>
        <w:jc w:val="center"/>
        <w:rPr>
          <w:rFonts w:ascii="Times New Roman" w:hAnsi="Times New Roman" w:cs="Times New Roman"/>
          <w:i w:val="0"/>
          <w:iCs w:val="0"/>
          <w:color w:val="auto"/>
          <w:sz w:val="24"/>
          <w:szCs w:val="24"/>
          <w:lang w:val="sv-SE"/>
        </w:rPr>
      </w:pPr>
      <w:r w:rsidRPr="003864E1">
        <w:rPr>
          <w:rFonts w:ascii="Times New Roman" w:hAnsi="Times New Roman" w:cs="Times New Roman"/>
          <w:i w:val="0"/>
          <w:iCs w:val="0"/>
          <w:color w:val="auto"/>
          <w:sz w:val="24"/>
          <w:szCs w:val="24"/>
          <w:lang w:val="sv-SE"/>
        </w:rPr>
        <w:lastRenderedPageBreak/>
        <w:t>Tabel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Tabel_4. \* ARABIC </w:instrText>
      </w:r>
      <w:r w:rsidRPr="003864E1">
        <w:rPr>
          <w:rFonts w:ascii="Times New Roman" w:hAnsi="Times New Roman" w:cs="Times New Roman"/>
          <w:i w:val="0"/>
          <w:iCs w:val="0"/>
          <w:color w:val="auto"/>
          <w:sz w:val="24"/>
          <w:szCs w:val="24"/>
        </w:rPr>
        <w:fldChar w:fldCharType="separate"/>
      </w:r>
      <w:r w:rsidRPr="003864E1">
        <w:rPr>
          <w:rFonts w:ascii="Times New Roman" w:hAnsi="Times New Roman" w:cs="Times New Roman"/>
          <w:i w:val="0"/>
          <w:iCs w:val="0"/>
          <w:noProof/>
          <w:color w:val="auto"/>
          <w:sz w:val="24"/>
          <w:szCs w:val="24"/>
          <w:lang w:val="sv-SE"/>
        </w:rPr>
        <w:t>1</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Dimensi antena yang telah disesuaikan dengan frekuensi kerja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1706"/>
        <w:gridCol w:w="3679"/>
      </w:tblGrid>
      <w:tr w:rsidR="00FE1A46" w14:paraId="3B6C5038" w14:textId="77777777" w:rsidTr="004E5796">
        <w:tc>
          <w:tcPr>
            <w:tcW w:w="2552" w:type="dxa"/>
            <w:tcBorders>
              <w:top w:val="single" w:sz="4" w:space="0" w:color="auto"/>
              <w:bottom w:val="single" w:sz="4" w:space="0" w:color="auto"/>
            </w:tcBorders>
          </w:tcPr>
          <w:p w14:paraId="2F768639"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Parameter</w:t>
            </w:r>
          </w:p>
        </w:tc>
        <w:tc>
          <w:tcPr>
            <w:tcW w:w="1706" w:type="dxa"/>
            <w:tcBorders>
              <w:top w:val="single" w:sz="4" w:space="0" w:color="auto"/>
              <w:bottom w:val="single" w:sz="4" w:space="0" w:color="auto"/>
            </w:tcBorders>
          </w:tcPr>
          <w:p w14:paraId="7107FBB1"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Dimensi (mm)</w:t>
            </w:r>
          </w:p>
        </w:tc>
        <w:tc>
          <w:tcPr>
            <w:tcW w:w="3679" w:type="dxa"/>
            <w:tcBorders>
              <w:top w:val="single" w:sz="4" w:space="0" w:color="auto"/>
              <w:bottom w:val="single" w:sz="4" w:space="0" w:color="auto"/>
            </w:tcBorders>
          </w:tcPr>
          <w:p w14:paraId="5A4F9DF9" w14:textId="77777777" w:rsidR="00FE1A46" w:rsidRPr="002E6539" w:rsidRDefault="00FE1A46" w:rsidP="004E5796">
            <w:pPr>
              <w:spacing w:line="360" w:lineRule="auto"/>
              <w:jc w:val="center"/>
              <w:rPr>
                <w:rFonts w:ascii="Times New Roman" w:hAnsi="Times New Roman" w:cs="Times New Roman"/>
                <w:b/>
                <w:bCs/>
                <w:lang w:val="sv-SE"/>
              </w:rPr>
            </w:pPr>
            <w:r w:rsidRPr="002E6539">
              <w:rPr>
                <w:rFonts w:ascii="Times New Roman" w:hAnsi="Times New Roman" w:cs="Times New Roman"/>
                <w:b/>
                <w:bCs/>
                <w:lang w:val="sv-SE"/>
              </w:rPr>
              <w:t>Deskripsi</w:t>
            </w:r>
          </w:p>
        </w:tc>
      </w:tr>
      <w:tr w:rsidR="00FE1A46" w14:paraId="5A52802D" w14:textId="77777777" w:rsidTr="004E5796">
        <w:tc>
          <w:tcPr>
            <w:tcW w:w="2552" w:type="dxa"/>
            <w:tcBorders>
              <w:top w:val="single" w:sz="4" w:space="0" w:color="auto"/>
            </w:tcBorders>
          </w:tcPr>
          <w:p w14:paraId="454E4A5D"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Total Length (L)</w:t>
            </w:r>
          </w:p>
        </w:tc>
        <w:tc>
          <w:tcPr>
            <w:tcW w:w="1706" w:type="dxa"/>
            <w:tcBorders>
              <w:top w:val="single" w:sz="4" w:space="0" w:color="auto"/>
            </w:tcBorders>
          </w:tcPr>
          <w:p w14:paraId="67879957" w14:textId="3A01B521"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35.9</w:t>
            </w:r>
          </w:p>
        </w:tc>
        <w:tc>
          <w:tcPr>
            <w:tcW w:w="3679" w:type="dxa"/>
            <w:tcBorders>
              <w:top w:val="single" w:sz="4" w:space="0" w:color="auto"/>
            </w:tcBorders>
          </w:tcPr>
          <w:p w14:paraId="58128A5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Substrat</w:t>
            </w:r>
          </w:p>
        </w:tc>
      </w:tr>
      <w:tr w:rsidR="00FE1A46" w14:paraId="5DDDA52E" w14:textId="77777777" w:rsidTr="004E5796">
        <w:tc>
          <w:tcPr>
            <w:tcW w:w="2552" w:type="dxa"/>
          </w:tcPr>
          <w:p w14:paraId="2A0C2440"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Total Width (W)</w:t>
            </w:r>
          </w:p>
        </w:tc>
        <w:tc>
          <w:tcPr>
            <w:tcW w:w="1706" w:type="dxa"/>
          </w:tcPr>
          <w:p w14:paraId="2ED7864A" w14:textId="3CDA4311"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29.2</w:t>
            </w:r>
          </w:p>
        </w:tc>
        <w:tc>
          <w:tcPr>
            <w:tcW w:w="3679" w:type="dxa"/>
          </w:tcPr>
          <w:p w14:paraId="1D4792F6"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Lebar Substrat</w:t>
            </w:r>
          </w:p>
        </w:tc>
      </w:tr>
      <w:tr w:rsidR="00FE1A46" w14:paraId="0540B9F8" w14:textId="77777777" w:rsidTr="004E5796">
        <w:tc>
          <w:tcPr>
            <w:tcW w:w="2552" w:type="dxa"/>
          </w:tcPr>
          <w:p w14:paraId="1B16D04C"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Taper Length (</w:t>
            </w:r>
            <m:oMath>
              <m:sSub>
                <m:sSubPr>
                  <m:ctrlPr>
                    <w:rPr>
                      <w:rFonts w:ascii="Cambria Math" w:hAnsi="Cambria Math" w:cs="Times New Roman"/>
                      <w:i/>
                      <w:lang w:val="sv-SE"/>
                    </w:rPr>
                  </m:ctrlPr>
                </m:sSubPr>
                <m:e>
                  <m:r>
                    <w:rPr>
                      <w:rFonts w:ascii="Cambria Math" w:hAnsi="Cambria Math" w:cs="Times New Roman"/>
                      <w:lang w:val="sv-SE"/>
                    </w:rPr>
                    <m:t>L</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5541AD61" w14:textId="1A64713D"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30.6</w:t>
            </w:r>
          </w:p>
        </w:tc>
        <w:tc>
          <w:tcPr>
            <w:tcW w:w="3679" w:type="dxa"/>
          </w:tcPr>
          <w:p w14:paraId="53A53DCD" w14:textId="77777777" w:rsidR="00FE1A46" w:rsidRPr="002E6539"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Pr>
                <w:rFonts w:ascii="Times New Roman" w:hAnsi="Times New Roman" w:cs="Times New Roman"/>
                <w:i/>
                <w:iCs/>
                <w:lang w:val="sv-SE"/>
              </w:rPr>
              <w:t>Taper</w:t>
            </w:r>
          </w:p>
        </w:tc>
      </w:tr>
      <w:tr w:rsidR="00FE1A46" w14:paraId="103B465F" w14:textId="77777777" w:rsidTr="004E5796">
        <w:tc>
          <w:tcPr>
            <w:tcW w:w="2552" w:type="dxa"/>
          </w:tcPr>
          <w:p w14:paraId="1F2B0011"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Taper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T</m:t>
                  </m:r>
                </m:sub>
              </m:sSub>
            </m:oMath>
            <w:r>
              <w:rPr>
                <w:rFonts w:ascii="Times New Roman" w:eastAsiaTheme="minorEastAsia" w:hAnsi="Times New Roman" w:cs="Times New Roman"/>
                <w:lang w:val="sv-SE"/>
              </w:rPr>
              <w:t>)</w:t>
            </w:r>
          </w:p>
        </w:tc>
        <w:tc>
          <w:tcPr>
            <w:tcW w:w="1706" w:type="dxa"/>
          </w:tcPr>
          <w:p w14:paraId="4FAE3CA7" w14:textId="688AE892"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29.9</w:t>
            </w:r>
          </w:p>
        </w:tc>
        <w:tc>
          <w:tcPr>
            <w:tcW w:w="3679" w:type="dxa"/>
          </w:tcPr>
          <w:p w14:paraId="6A59C083" w14:textId="77777777" w:rsidR="00FE1A46" w:rsidRPr="002E6539" w:rsidRDefault="00FE1A46" w:rsidP="004E5796">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Taper</w:t>
            </w:r>
          </w:p>
        </w:tc>
      </w:tr>
      <w:tr w:rsidR="00FE1A46" w14:paraId="7213E960" w14:textId="77777777" w:rsidTr="004E5796">
        <w:tc>
          <w:tcPr>
            <w:tcW w:w="2552" w:type="dxa"/>
          </w:tcPr>
          <w:p w14:paraId="4D0769C0"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Step Length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L</m:t>
                  </m:r>
                </m:sub>
              </m:sSub>
            </m:oMath>
            <w:r>
              <w:rPr>
                <w:rFonts w:ascii="Times New Roman" w:eastAsiaTheme="minorEastAsia" w:hAnsi="Times New Roman" w:cs="Times New Roman"/>
                <w:lang w:val="sv-SE"/>
              </w:rPr>
              <w:t>)</w:t>
            </w:r>
          </w:p>
        </w:tc>
        <w:tc>
          <w:tcPr>
            <w:tcW w:w="1706" w:type="dxa"/>
          </w:tcPr>
          <w:p w14:paraId="3070D047" w14:textId="14F9AE69"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4</w:t>
            </w:r>
          </w:p>
        </w:tc>
        <w:tc>
          <w:tcPr>
            <w:tcW w:w="3679" w:type="dxa"/>
          </w:tcPr>
          <w:p w14:paraId="72F3125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Langkah</w:t>
            </w:r>
          </w:p>
        </w:tc>
      </w:tr>
      <w:tr w:rsidR="00FE1A46" w14:paraId="6F3BC8AE" w14:textId="77777777" w:rsidTr="004E5796">
        <w:tc>
          <w:tcPr>
            <w:tcW w:w="2552" w:type="dxa"/>
          </w:tcPr>
          <w:p w14:paraId="00ECEA43"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Step Width (</w:t>
            </w:r>
            <m:oMath>
              <m:sSub>
                <m:sSubPr>
                  <m:ctrlPr>
                    <w:rPr>
                      <w:rFonts w:ascii="Cambria Math" w:hAnsi="Cambria Math" w:cs="Times New Roman"/>
                      <w:i/>
                      <w:lang w:val="sv-SE"/>
                    </w:rPr>
                  </m:ctrlPr>
                </m:sSubPr>
                <m:e>
                  <m:r>
                    <w:rPr>
                      <w:rFonts w:ascii="Cambria Math" w:hAnsi="Cambria Math" w:cs="Times New Roman"/>
                      <w:lang w:val="sv-SE"/>
                    </w:rPr>
                    <m:t>S</m:t>
                  </m:r>
                </m:e>
                <m:sub>
                  <m:r>
                    <w:rPr>
                      <w:rFonts w:ascii="Cambria Math" w:hAnsi="Cambria Math" w:cs="Times New Roman"/>
                      <w:lang w:val="sv-SE"/>
                    </w:rPr>
                    <m:t>w</m:t>
                  </m:r>
                </m:sub>
              </m:sSub>
            </m:oMath>
            <w:r>
              <w:rPr>
                <w:rFonts w:ascii="Times New Roman" w:eastAsiaTheme="minorEastAsia" w:hAnsi="Times New Roman" w:cs="Times New Roman"/>
                <w:lang w:val="sv-SE"/>
              </w:rPr>
              <w:t>)</w:t>
            </w:r>
          </w:p>
        </w:tc>
        <w:tc>
          <w:tcPr>
            <w:tcW w:w="1706" w:type="dxa"/>
          </w:tcPr>
          <w:p w14:paraId="1BE3AC7D" w14:textId="36EDC22C" w:rsidR="00FE1A46" w:rsidRDefault="00A0199A" w:rsidP="004E5796">
            <w:pPr>
              <w:spacing w:line="360" w:lineRule="auto"/>
              <w:jc w:val="center"/>
              <w:rPr>
                <w:rFonts w:ascii="Times New Roman" w:hAnsi="Times New Roman" w:cs="Times New Roman"/>
                <w:lang w:val="sv-SE"/>
              </w:rPr>
            </w:pPr>
            <w:r>
              <w:rPr>
                <w:rFonts w:ascii="Times New Roman" w:hAnsi="Times New Roman" w:cs="Times New Roman"/>
                <w:lang w:val="sv-SE"/>
              </w:rPr>
              <w:t>1.9</w:t>
            </w:r>
          </w:p>
        </w:tc>
        <w:tc>
          <w:tcPr>
            <w:tcW w:w="3679" w:type="dxa"/>
          </w:tcPr>
          <w:p w14:paraId="085CE7F8"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Lebar Langkah</w:t>
            </w:r>
          </w:p>
        </w:tc>
      </w:tr>
      <w:tr w:rsidR="00FE1A46" w14:paraId="4A2A440B" w14:textId="77777777" w:rsidTr="004E5796">
        <w:trPr>
          <w:trHeight w:val="119"/>
        </w:trPr>
        <w:tc>
          <w:tcPr>
            <w:tcW w:w="2552" w:type="dxa"/>
          </w:tcPr>
          <w:p w14:paraId="638EAA84"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Strip Length (S)</w:t>
            </w:r>
          </w:p>
        </w:tc>
        <w:tc>
          <w:tcPr>
            <w:tcW w:w="1706" w:type="dxa"/>
          </w:tcPr>
          <w:p w14:paraId="73307061" w14:textId="380B87C6" w:rsidR="00FE1A46" w:rsidRDefault="00E33817" w:rsidP="004E5796">
            <w:pPr>
              <w:spacing w:line="360" w:lineRule="auto"/>
              <w:jc w:val="center"/>
              <w:rPr>
                <w:rFonts w:ascii="Times New Roman" w:hAnsi="Times New Roman" w:cs="Times New Roman"/>
                <w:lang w:val="sv-SE"/>
              </w:rPr>
            </w:pPr>
            <w:r>
              <w:rPr>
                <w:rFonts w:ascii="Times New Roman" w:hAnsi="Times New Roman" w:cs="Times New Roman"/>
                <w:lang w:val="sv-SE"/>
              </w:rPr>
              <w:t>3.5</w:t>
            </w:r>
          </w:p>
        </w:tc>
        <w:tc>
          <w:tcPr>
            <w:tcW w:w="3679" w:type="dxa"/>
          </w:tcPr>
          <w:p w14:paraId="24541EB1"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 xml:space="preserve">Panjang </w:t>
            </w:r>
            <w:r w:rsidRPr="00511180">
              <w:rPr>
                <w:rFonts w:ascii="Times New Roman" w:hAnsi="Times New Roman" w:cs="Times New Roman"/>
                <w:i/>
                <w:iCs/>
                <w:lang w:val="sv-SE"/>
              </w:rPr>
              <w:t>Strip</w:t>
            </w:r>
          </w:p>
        </w:tc>
      </w:tr>
      <w:tr w:rsidR="00FE1A46" w14:paraId="2BF87FC2" w14:textId="77777777" w:rsidTr="004E5796">
        <w:tc>
          <w:tcPr>
            <w:tcW w:w="2552" w:type="dxa"/>
          </w:tcPr>
          <w:p w14:paraId="5281285F"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Strip Width (</w:t>
            </w:r>
            <m:oMath>
              <m:sSub>
                <m:sSubPr>
                  <m:ctrlPr>
                    <w:rPr>
                      <w:rFonts w:ascii="Cambria Math" w:hAnsi="Cambria Math" w:cs="Times New Roman"/>
                      <w:i/>
                      <w:lang w:val="sv-SE"/>
                    </w:rPr>
                  </m:ctrlPr>
                </m:sSubPr>
                <m:e>
                  <m:r>
                    <w:rPr>
                      <w:rFonts w:ascii="Cambria Math" w:hAnsi="Cambria Math" w:cs="Times New Roman"/>
                      <w:lang w:val="sv-SE"/>
                    </w:rPr>
                    <m:t>W</m:t>
                  </m:r>
                </m:e>
                <m:sub>
                  <m:r>
                    <w:rPr>
                      <w:rFonts w:ascii="Cambria Math" w:hAnsi="Cambria Math" w:cs="Times New Roman"/>
                      <w:lang w:val="sv-SE"/>
                    </w:rPr>
                    <m:t>s</m:t>
                  </m:r>
                </m:sub>
              </m:sSub>
            </m:oMath>
            <w:r>
              <w:rPr>
                <w:rFonts w:ascii="Times New Roman" w:eastAsiaTheme="minorEastAsia" w:hAnsi="Times New Roman" w:cs="Times New Roman"/>
                <w:lang w:val="sv-SE"/>
              </w:rPr>
              <w:t>)</w:t>
            </w:r>
          </w:p>
        </w:tc>
        <w:tc>
          <w:tcPr>
            <w:tcW w:w="1706" w:type="dxa"/>
          </w:tcPr>
          <w:p w14:paraId="3FF69E34" w14:textId="7661CFE8"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w:t>
            </w:r>
            <w:r w:rsidR="006D3FEC">
              <w:rPr>
                <w:rFonts w:ascii="Times New Roman" w:hAnsi="Times New Roman" w:cs="Times New Roman"/>
                <w:lang w:val="sv-SE"/>
              </w:rPr>
              <w:t>2</w:t>
            </w:r>
          </w:p>
        </w:tc>
        <w:tc>
          <w:tcPr>
            <w:tcW w:w="3679" w:type="dxa"/>
          </w:tcPr>
          <w:p w14:paraId="731FF49F" w14:textId="77777777" w:rsidR="00FE1A46" w:rsidRPr="00511180" w:rsidRDefault="00FE1A46" w:rsidP="004E5796">
            <w:pPr>
              <w:spacing w:line="360" w:lineRule="auto"/>
              <w:jc w:val="center"/>
              <w:rPr>
                <w:rFonts w:ascii="Times New Roman" w:hAnsi="Times New Roman" w:cs="Times New Roman"/>
                <w:i/>
                <w:iCs/>
                <w:lang w:val="sv-SE"/>
              </w:rPr>
            </w:pPr>
            <w:r>
              <w:rPr>
                <w:rFonts w:ascii="Times New Roman" w:hAnsi="Times New Roman" w:cs="Times New Roman"/>
                <w:lang w:val="sv-SE"/>
              </w:rPr>
              <w:t xml:space="preserve">Lebar </w:t>
            </w:r>
            <w:r>
              <w:rPr>
                <w:rFonts w:ascii="Times New Roman" w:hAnsi="Times New Roman" w:cs="Times New Roman"/>
                <w:i/>
                <w:iCs/>
                <w:lang w:val="sv-SE"/>
              </w:rPr>
              <w:t>Strip</w:t>
            </w:r>
          </w:p>
        </w:tc>
      </w:tr>
      <w:tr w:rsidR="00FE1A46" w:rsidRPr="004869F2" w14:paraId="557C2EBE" w14:textId="77777777" w:rsidTr="004E5796">
        <w:tc>
          <w:tcPr>
            <w:tcW w:w="2552" w:type="dxa"/>
          </w:tcPr>
          <w:p w14:paraId="774A0306" w14:textId="172FF8A6"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BWOL</w:t>
            </w:r>
          </w:p>
        </w:tc>
        <w:tc>
          <w:tcPr>
            <w:tcW w:w="1706" w:type="dxa"/>
          </w:tcPr>
          <w:p w14:paraId="6D62FD4E" w14:textId="00947208" w:rsidR="00FE1A46" w:rsidRDefault="00A75F99" w:rsidP="004E5796">
            <w:pPr>
              <w:spacing w:line="360" w:lineRule="auto"/>
              <w:jc w:val="center"/>
              <w:rPr>
                <w:rFonts w:ascii="Times New Roman" w:hAnsi="Times New Roman" w:cs="Times New Roman"/>
                <w:lang w:val="sv-SE"/>
              </w:rPr>
            </w:pPr>
            <w:r>
              <w:rPr>
                <w:rFonts w:ascii="Times New Roman" w:hAnsi="Times New Roman" w:cs="Times New Roman"/>
                <w:lang w:val="sv-SE"/>
              </w:rPr>
              <w:t>4.6</w:t>
            </w:r>
          </w:p>
        </w:tc>
        <w:tc>
          <w:tcPr>
            <w:tcW w:w="3679" w:type="dxa"/>
          </w:tcPr>
          <w:p w14:paraId="099C8A8E" w14:textId="382EE28D" w:rsidR="00FE1A46" w:rsidRPr="002D7A1A" w:rsidRDefault="00FE1A46" w:rsidP="004E5796">
            <w:pPr>
              <w:spacing w:line="360" w:lineRule="auto"/>
              <w:jc w:val="center"/>
              <w:rPr>
                <w:rFonts w:ascii="Times New Roman" w:hAnsi="Times New Roman" w:cs="Times New Roman"/>
                <w:lang w:val="sv-SE"/>
              </w:rPr>
            </w:pPr>
            <w:r w:rsidRPr="0075007E">
              <w:rPr>
                <w:rFonts w:ascii="Times New Roman" w:hAnsi="Times New Roman" w:cs="Times New Roman"/>
                <w:lang w:val="sv-SE"/>
              </w:rPr>
              <w:t>Panjang offset bagian belakang slot</w:t>
            </w:r>
          </w:p>
        </w:tc>
      </w:tr>
      <w:tr w:rsidR="00FE1A46" w:rsidRPr="004869F2" w14:paraId="474A85C3" w14:textId="77777777" w:rsidTr="004E5796">
        <w:tc>
          <w:tcPr>
            <w:tcW w:w="2552" w:type="dxa"/>
          </w:tcPr>
          <w:p w14:paraId="181A21F7"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BWOW</w:t>
            </w:r>
          </w:p>
        </w:tc>
        <w:tc>
          <w:tcPr>
            <w:tcW w:w="1706" w:type="dxa"/>
          </w:tcPr>
          <w:p w14:paraId="3D95CCA2" w14:textId="215FAB76"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w:t>
            </w:r>
            <w:r w:rsidR="00A75F99">
              <w:rPr>
                <w:rFonts w:ascii="Times New Roman" w:hAnsi="Times New Roman" w:cs="Times New Roman"/>
                <w:lang w:val="sv-SE"/>
              </w:rPr>
              <w:t>3</w:t>
            </w:r>
          </w:p>
        </w:tc>
        <w:tc>
          <w:tcPr>
            <w:tcW w:w="36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1A46" w:rsidRPr="002D7A1A" w14:paraId="20A003D8" w14:textId="77777777" w:rsidTr="004E5796">
              <w:trPr>
                <w:tblCellSpacing w:w="15" w:type="dxa"/>
              </w:trPr>
              <w:tc>
                <w:tcPr>
                  <w:tcW w:w="36" w:type="dxa"/>
                  <w:vAlign w:val="center"/>
                  <w:hideMark/>
                </w:tcPr>
                <w:p w14:paraId="36D83CC4" w14:textId="77777777" w:rsidR="00FE1A46" w:rsidRPr="002D7A1A" w:rsidRDefault="00FE1A46" w:rsidP="004E5796">
                  <w:pPr>
                    <w:spacing w:after="0" w:line="360" w:lineRule="auto"/>
                    <w:jc w:val="center"/>
                    <w:rPr>
                      <w:rFonts w:ascii="Times New Roman" w:hAnsi="Times New Roman" w:cs="Times New Roman"/>
                    </w:rPr>
                  </w:pPr>
                </w:p>
              </w:tc>
            </w:tr>
          </w:tbl>
          <w:p w14:paraId="35C04ABD" w14:textId="77777777" w:rsidR="00FE1A46" w:rsidRPr="002D7A1A" w:rsidRDefault="00FE1A46" w:rsidP="004E5796">
            <w:pPr>
              <w:spacing w:line="360" w:lineRule="auto"/>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FE1A46" w:rsidRPr="004869F2" w14:paraId="7489E991" w14:textId="77777777" w:rsidTr="004E5796">
              <w:trPr>
                <w:tblCellSpacing w:w="15" w:type="dxa"/>
              </w:trPr>
              <w:tc>
                <w:tcPr>
                  <w:tcW w:w="3678" w:type="dxa"/>
                  <w:vAlign w:val="center"/>
                  <w:hideMark/>
                </w:tcPr>
                <w:p w14:paraId="2D000343" w14:textId="3A51A39B" w:rsidR="00FE1A46" w:rsidRPr="002D7A1A" w:rsidRDefault="00FE1A46" w:rsidP="004E5796">
                  <w:pPr>
                    <w:spacing w:after="0" w:line="360" w:lineRule="auto"/>
                    <w:jc w:val="center"/>
                    <w:rPr>
                      <w:rFonts w:ascii="Times New Roman" w:hAnsi="Times New Roman" w:cs="Times New Roman"/>
                      <w:lang w:val="sv-SE"/>
                    </w:rPr>
                  </w:pPr>
                  <w:r w:rsidRPr="0075007E">
                    <w:rPr>
                      <w:rFonts w:ascii="Times New Roman" w:hAnsi="Times New Roman" w:cs="Times New Roman"/>
                      <w:lang w:val="sv-SE"/>
                    </w:rPr>
                    <w:t>Lebar offset bagian belakang slot</w:t>
                  </w:r>
                </w:p>
              </w:tc>
            </w:tr>
          </w:tbl>
          <w:p w14:paraId="69D263C6" w14:textId="77777777" w:rsidR="00FE1A46" w:rsidRDefault="00FE1A46" w:rsidP="004E5796">
            <w:pPr>
              <w:spacing w:line="360" w:lineRule="auto"/>
              <w:jc w:val="center"/>
              <w:rPr>
                <w:rFonts w:ascii="Times New Roman" w:hAnsi="Times New Roman" w:cs="Times New Roman"/>
                <w:lang w:val="sv-SE"/>
              </w:rPr>
            </w:pPr>
          </w:p>
        </w:tc>
      </w:tr>
      <w:tr w:rsidR="00FE1A46" w:rsidRPr="00F27F1A" w14:paraId="5ADC62CF" w14:textId="77777777" w:rsidTr="004E5796">
        <w:tc>
          <w:tcPr>
            <w:tcW w:w="2552" w:type="dxa"/>
          </w:tcPr>
          <w:p w14:paraId="10FA53B9" w14:textId="77777777" w:rsidR="00FE1A46" w:rsidRPr="00F27F1A" w:rsidRDefault="00FE1A46" w:rsidP="004E5796">
            <w:pPr>
              <w:spacing w:line="360" w:lineRule="auto"/>
              <w:jc w:val="center"/>
              <w:rPr>
                <w:rFonts w:ascii="Times New Roman" w:hAnsi="Times New Roman" w:cs="Times New Roman"/>
              </w:rPr>
            </w:pPr>
            <w:r w:rsidRPr="00F27F1A">
              <w:rPr>
                <w:rFonts w:ascii="Times New Roman" w:hAnsi="Times New Roman" w:cs="Times New Roman"/>
              </w:rPr>
              <w:t>Slot line Width (</w:t>
            </w:r>
            <m:oMath>
              <m:sSub>
                <m:sSubPr>
                  <m:ctrlPr>
                    <w:rPr>
                      <w:rFonts w:ascii="Cambria Math" w:hAnsi="Cambria Math" w:cs="Times New Roman"/>
                      <w:i/>
                    </w:rPr>
                  </m:ctrlPr>
                </m:sSubPr>
                <m:e>
                  <m:r>
                    <w:rPr>
                      <w:rFonts w:ascii="Cambria Math" w:hAnsi="Cambria Math" w:cs="Times New Roman"/>
                      <w:lang w:val="sv-SE"/>
                    </w:rPr>
                    <m:t>W</m:t>
                  </m:r>
                  <m:ctrlPr>
                    <w:rPr>
                      <w:rFonts w:ascii="Cambria Math" w:hAnsi="Cambria Math" w:cs="Times New Roman"/>
                      <w:i/>
                      <w:lang w:val="sv-SE"/>
                    </w:rPr>
                  </m:ctrlPr>
                </m:e>
                <m:sub>
                  <m:r>
                    <w:rPr>
                      <w:rFonts w:ascii="Cambria Math" w:hAnsi="Cambria Math" w:cs="Times New Roman"/>
                      <w:lang w:val="sv-SE"/>
                    </w:rPr>
                    <m:t>SL</m:t>
                  </m:r>
                </m:sub>
              </m:sSub>
            </m:oMath>
            <w:r>
              <w:rPr>
                <w:rFonts w:ascii="Times New Roman" w:eastAsiaTheme="minorEastAsia" w:hAnsi="Times New Roman" w:cs="Times New Roman"/>
              </w:rPr>
              <w:t>)</w:t>
            </w:r>
          </w:p>
        </w:tc>
        <w:tc>
          <w:tcPr>
            <w:tcW w:w="1706" w:type="dxa"/>
          </w:tcPr>
          <w:p w14:paraId="6E6A976D" w14:textId="77777777" w:rsidR="00FE1A46" w:rsidRPr="00F27F1A" w:rsidRDefault="00FE1A46" w:rsidP="004E5796">
            <w:pPr>
              <w:spacing w:line="360" w:lineRule="auto"/>
              <w:jc w:val="center"/>
              <w:rPr>
                <w:rFonts w:ascii="Times New Roman" w:hAnsi="Times New Roman" w:cs="Times New Roman"/>
              </w:rPr>
            </w:pPr>
            <w:r>
              <w:rPr>
                <w:rFonts w:ascii="Times New Roman" w:hAnsi="Times New Roman" w:cs="Times New Roman"/>
              </w:rPr>
              <w:t>0.41</w:t>
            </w:r>
          </w:p>
        </w:tc>
        <w:tc>
          <w:tcPr>
            <w:tcW w:w="3679" w:type="dxa"/>
          </w:tcPr>
          <w:p w14:paraId="0A402BC9" w14:textId="77777777" w:rsidR="00FE1A46" w:rsidRPr="00F27F1A" w:rsidRDefault="00FE1A46" w:rsidP="004E5796">
            <w:pPr>
              <w:spacing w:line="360" w:lineRule="auto"/>
              <w:jc w:val="center"/>
              <w:rPr>
                <w:rFonts w:ascii="Times New Roman" w:hAnsi="Times New Roman" w:cs="Times New Roman"/>
              </w:rPr>
            </w:pPr>
            <w:r>
              <w:rPr>
                <w:rFonts w:ascii="Times New Roman" w:hAnsi="Times New Roman" w:cs="Times New Roman"/>
              </w:rPr>
              <w:t>Lebar Slot</w:t>
            </w:r>
          </w:p>
        </w:tc>
      </w:tr>
      <w:tr w:rsidR="00FE1A46" w14:paraId="44322C0F" w14:textId="77777777" w:rsidTr="004E5796">
        <w:tc>
          <w:tcPr>
            <w:tcW w:w="2552" w:type="dxa"/>
          </w:tcPr>
          <w:p w14:paraId="53C78028"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Slot line Length (Ls)</w:t>
            </w:r>
          </w:p>
        </w:tc>
        <w:tc>
          <w:tcPr>
            <w:tcW w:w="1706" w:type="dxa"/>
          </w:tcPr>
          <w:p w14:paraId="278C5A05" w14:textId="31808865" w:rsidR="00FE1A46" w:rsidRDefault="006A1B48" w:rsidP="004E5796">
            <w:pPr>
              <w:spacing w:line="360" w:lineRule="auto"/>
              <w:jc w:val="center"/>
              <w:rPr>
                <w:rFonts w:ascii="Times New Roman" w:hAnsi="Times New Roman" w:cs="Times New Roman"/>
                <w:lang w:val="sv-SE"/>
              </w:rPr>
            </w:pPr>
            <w:r>
              <w:rPr>
                <w:rFonts w:ascii="Times New Roman" w:hAnsi="Times New Roman" w:cs="Times New Roman"/>
                <w:lang w:val="sv-SE"/>
              </w:rPr>
              <w:t>2.7</w:t>
            </w:r>
          </w:p>
        </w:tc>
        <w:tc>
          <w:tcPr>
            <w:tcW w:w="3679" w:type="dxa"/>
          </w:tcPr>
          <w:p w14:paraId="4E664356"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Panjang Slot</w:t>
            </w:r>
          </w:p>
        </w:tc>
      </w:tr>
      <w:tr w:rsidR="00FE1A46" w14:paraId="41785CEC" w14:textId="77777777" w:rsidTr="004E5796">
        <w:tc>
          <w:tcPr>
            <w:tcW w:w="2552" w:type="dxa"/>
          </w:tcPr>
          <w:p w14:paraId="53D111E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Circle radius (r)</w:t>
            </w:r>
          </w:p>
        </w:tc>
        <w:tc>
          <w:tcPr>
            <w:tcW w:w="1706" w:type="dxa"/>
          </w:tcPr>
          <w:p w14:paraId="16A92F61" w14:textId="0415E559" w:rsidR="00FE1A46" w:rsidRDefault="006A1B48" w:rsidP="004E5796">
            <w:pPr>
              <w:spacing w:line="360" w:lineRule="auto"/>
              <w:jc w:val="center"/>
              <w:rPr>
                <w:rFonts w:ascii="Times New Roman" w:hAnsi="Times New Roman" w:cs="Times New Roman"/>
                <w:lang w:val="sv-SE"/>
              </w:rPr>
            </w:pPr>
            <w:r>
              <w:rPr>
                <w:rFonts w:ascii="Times New Roman" w:hAnsi="Times New Roman" w:cs="Times New Roman"/>
                <w:lang w:val="sv-SE"/>
              </w:rPr>
              <w:t>1.2</w:t>
            </w:r>
            <w:r w:rsidR="002E236B">
              <w:rPr>
                <w:rFonts w:ascii="Times New Roman" w:hAnsi="Times New Roman" w:cs="Times New Roman"/>
                <w:lang w:val="sv-SE"/>
              </w:rPr>
              <w:t>8</w:t>
            </w:r>
          </w:p>
        </w:tc>
        <w:tc>
          <w:tcPr>
            <w:tcW w:w="3679" w:type="dxa"/>
          </w:tcPr>
          <w:p w14:paraId="738B48E5"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Jari-jari Lingkaran</w:t>
            </w:r>
          </w:p>
        </w:tc>
      </w:tr>
      <w:tr w:rsidR="00FE1A46" w14:paraId="1033AD24" w14:textId="77777777" w:rsidTr="004E5796">
        <w:tc>
          <w:tcPr>
            <w:tcW w:w="2552" w:type="dxa"/>
            <w:tcBorders>
              <w:bottom w:val="single" w:sz="4" w:space="0" w:color="auto"/>
            </w:tcBorders>
          </w:tcPr>
          <w:p w14:paraId="41919A95"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Substrate thickness (h)</w:t>
            </w:r>
          </w:p>
        </w:tc>
        <w:tc>
          <w:tcPr>
            <w:tcW w:w="1706" w:type="dxa"/>
            <w:tcBorders>
              <w:bottom w:val="single" w:sz="4" w:space="0" w:color="auto"/>
            </w:tcBorders>
          </w:tcPr>
          <w:p w14:paraId="09E41F99"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0.76</w:t>
            </w:r>
          </w:p>
        </w:tc>
        <w:tc>
          <w:tcPr>
            <w:tcW w:w="3679" w:type="dxa"/>
            <w:tcBorders>
              <w:bottom w:val="single" w:sz="4" w:space="0" w:color="auto"/>
            </w:tcBorders>
          </w:tcPr>
          <w:p w14:paraId="0F9CDF6A" w14:textId="77777777" w:rsidR="00FE1A46" w:rsidRDefault="00FE1A46" w:rsidP="004E5796">
            <w:pPr>
              <w:spacing w:line="360" w:lineRule="auto"/>
              <w:jc w:val="center"/>
              <w:rPr>
                <w:rFonts w:ascii="Times New Roman" w:hAnsi="Times New Roman" w:cs="Times New Roman"/>
                <w:lang w:val="sv-SE"/>
              </w:rPr>
            </w:pPr>
            <w:r>
              <w:rPr>
                <w:rFonts w:ascii="Times New Roman" w:hAnsi="Times New Roman" w:cs="Times New Roman"/>
                <w:lang w:val="sv-SE"/>
              </w:rPr>
              <w:t>Ketebalan Substrat</w:t>
            </w:r>
          </w:p>
        </w:tc>
      </w:tr>
    </w:tbl>
    <w:p w14:paraId="661043D1" w14:textId="7A0BB41C" w:rsidR="005B58C9" w:rsidRDefault="005B58C9" w:rsidP="00AC3EE8">
      <w:pPr>
        <w:spacing w:before="240" w:after="0" w:line="360" w:lineRule="auto"/>
        <w:ind w:firstLine="567"/>
        <w:jc w:val="both"/>
        <w:rPr>
          <w:rFonts w:ascii="Times New Roman" w:hAnsi="Times New Roman" w:cs="Times New Roman"/>
          <w:lang w:val="sv-SE"/>
        </w:rPr>
      </w:pPr>
      <w:r>
        <w:rPr>
          <w:rFonts w:ascii="Times New Roman" w:hAnsi="Times New Roman" w:cs="Times New Roman"/>
          <w:lang w:val="sv-SE"/>
        </w:rPr>
        <w:t xml:space="preserve">Bentuk geometri yang telah dirancang berdasarkan Gambar 4.1 dan ukuran dimensi pada Tabel 4.1 disimulasikan menggunakan perangkat lunak CST Studio Suite 2025. Hasil simulasi untuk parameter </w:t>
      </w:r>
      <w:r>
        <w:rPr>
          <w:rFonts w:ascii="Times New Roman" w:hAnsi="Times New Roman" w:cs="Times New Roman"/>
          <w:i/>
          <w:iCs/>
          <w:lang w:val="sv-SE"/>
        </w:rPr>
        <w:t>return loss</w:t>
      </w:r>
      <w:r>
        <w:rPr>
          <w:rFonts w:ascii="Times New Roman" w:hAnsi="Times New Roman" w:cs="Times New Roman"/>
          <w:lang w:val="sv-SE"/>
        </w:rPr>
        <w:t xml:space="preserve"> diperlihatkan pada Gambar 4.2.</w:t>
      </w:r>
    </w:p>
    <w:p w14:paraId="2E263A38" w14:textId="77777777" w:rsidR="003E3D40" w:rsidRDefault="004869F2" w:rsidP="00732648">
      <w:pPr>
        <w:keepNext/>
        <w:spacing w:line="360" w:lineRule="auto"/>
        <w:jc w:val="center"/>
      </w:pPr>
      <w:r w:rsidRPr="004869F2">
        <w:rPr>
          <w:rFonts w:ascii="Times New Roman" w:hAnsi="Times New Roman" w:cs="Times New Roman"/>
          <w:lang w:val="sv-SE"/>
        </w:rPr>
        <w:drawing>
          <wp:inline distT="0" distB="0" distL="0" distR="0" wp14:anchorId="12131DBD" wp14:editId="515F2E45">
            <wp:extent cx="4585759" cy="1436914"/>
            <wp:effectExtent l="0" t="0" r="5715" b="0"/>
            <wp:docPr id="19710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15706" name=""/>
                    <pic:cNvPicPr/>
                  </pic:nvPicPr>
                  <pic:blipFill>
                    <a:blip r:embed="rId34"/>
                    <a:stretch>
                      <a:fillRect/>
                    </a:stretch>
                  </pic:blipFill>
                  <pic:spPr>
                    <a:xfrm>
                      <a:off x="0" y="0"/>
                      <a:ext cx="4600043" cy="1441390"/>
                    </a:xfrm>
                    <a:prstGeom prst="rect">
                      <a:avLst/>
                    </a:prstGeom>
                  </pic:spPr>
                </pic:pic>
              </a:graphicData>
            </a:graphic>
          </wp:inline>
        </w:drawing>
      </w:r>
    </w:p>
    <w:p w14:paraId="03D7351F" w14:textId="4A67FF1B" w:rsidR="00941B42" w:rsidRPr="003864E1" w:rsidRDefault="003E3D40" w:rsidP="003E3D40">
      <w:pPr>
        <w:pStyle w:val="Caption"/>
        <w:jc w:val="center"/>
        <w:rPr>
          <w:rFonts w:ascii="Times New Roman" w:hAnsi="Times New Roman" w:cs="Times New Roman"/>
          <w:i w:val="0"/>
          <w:iCs w:val="0"/>
          <w:color w:val="auto"/>
          <w:sz w:val="24"/>
          <w:szCs w:val="24"/>
          <w:lang w:val="sv-SE"/>
        </w:rPr>
      </w:pPr>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5B1840" w:rsidRPr="003864E1">
        <w:rPr>
          <w:rFonts w:ascii="Times New Roman" w:hAnsi="Times New Roman" w:cs="Times New Roman"/>
          <w:i w:val="0"/>
          <w:iCs w:val="0"/>
          <w:noProof/>
          <w:color w:val="auto"/>
          <w:sz w:val="24"/>
          <w:szCs w:val="24"/>
          <w:lang w:val="sv-SE"/>
        </w:rPr>
        <w:t>2</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xml:space="preserve">. </w:t>
      </w:r>
      <w:r w:rsidR="00A93D65" w:rsidRPr="003864E1">
        <w:rPr>
          <w:rFonts w:ascii="Times New Roman" w:hAnsi="Times New Roman" w:cs="Times New Roman"/>
          <w:color w:val="auto"/>
          <w:sz w:val="24"/>
          <w:szCs w:val="24"/>
          <w:lang w:val="sv-SE"/>
        </w:rPr>
        <w:t xml:space="preserve">Return Loss </w:t>
      </w:r>
      <w:r w:rsidRPr="003864E1">
        <w:rPr>
          <w:rFonts w:ascii="Times New Roman" w:hAnsi="Times New Roman" w:cs="Times New Roman"/>
          <w:i w:val="0"/>
          <w:iCs w:val="0"/>
          <w:color w:val="auto"/>
          <w:sz w:val="24"/>
          <w:szCs w:val="24"/>
          <w:lang w:val="sv-SE"/>
        </w:rPr>
        <w:t>pada frekuensi resonansi 19 GHz</w:t>
      </w:r>
    </w:p>
    <w:p w14:paraId="750CF9C6" w14:textId="335580FE" w:rsidR="006E1C86" w:rsidRDefault="00D611C9" w:rsidP="00B80ABE">
      <w:pPr>
        <w:spacing w:after="0" w:line="360" w:lineRule="auto"/>
        <w:ind w:firstLine="567"/>
        <w:jc w:val="both"/>
        <w:rPr>
          <w:rFonts w:ascii="Times New Roman" w:hAnsi="Times New Roman" w:cs="Times New Roman"/>
          <w:lang w:val="sv-SE"/>
        </w:rPr>
      </w:pPr>
      <w:r w:rsidRPr="00D611C9">
        <w:rPr>
          <w:rFonts w:ascii="Times New Roman" w:hAnsi="Times New Roman" w:cs="Times New Roman"/>
          <w:lang w:val="sv-SE"/>
        </w:rPr>
        <w:t xml:space="preserve">Berdasarkan hasil simulasi pada Gambar 4.2, proses </w:t>
      </w:r>
      <w:r w:rsidRPr="00D611C9">
        <w:rPr>
          <w:rFonts w:ascii="Times New Roman" w:hAnsi="Times New Roman" w:cs="Times New Roman"/>
          <w:i/>
          <w:iCs/>
          <w:lang w:val="sv-SE"/>
        </w:rPr>
        <w:t>frequency scaling</w:t>
      </w:r>
      <w:r w:rsidRPr="00D611C9">
        <w:rPr>
          <w:rFonts w:ascii="Times New Roman" w:hAnsi="Times New Roman" w:cs="Times New Roman"/>
          <w:lang w:val="sv-SE"/>
        </w:rPr>
        <w:t xml:space="preserve"> berhasil menggeser frekuensi kerja antena menuju rentang yang diinginkan. Namun </w:t>
      </w:r>
      <w:r w:rsidRPr="00D611C9">
        <w:rPr>
          <w:rFonts w:ascii="Times New Roman" w:hAnsi="Times New Roman" w:cs="Times New Roman"/>
          <w:lang w:val="sv-SE"/>
        </w:rPr>
        <w:lastRenderedPageBreak/>
        <w:t xml:space="preserve">demikian, karakteristik </w:t>
      </w:r>
      <w:r w:rsidRPr="00D766A0">
        <w:rPr>
          <w:rFonts w:ascii="Times New Roman" w:hAnsi="Times New Roman" w:cs="Times New Roman"/>
          <w:i/>
          <w:iCs/>
          <w:lang w:val="sv-SE"/>
        </w:rPr>
        <w:t>return loss</w:t>
      </w:r>
      <w:r w:rsidRPr="00D611C9">
        <w:rPr>
          <w:rFonts w:ascii="Times New Roman" w:hAnsi="Times New Roman" w:cs="Times New Roman"/>
          <w:lang w:val="sv-SE"/>
        </w:rPr>
        <w:t xml:space="preserve"> yang dihasilkan masih belum memenuhi spesifikasi penelitian karena nilai S-parameter (S11) pada rentang frekuensi 18–20 GHz belum mencapai nilai ≤ -10 dB. Hal tersebut menunjukkan bahwa perubahan dimensi antena akibat proses </w:t>
      </w:r>
      <w:r w:rsidRPr="0039002F">
        <w:rPr>
          <w:rFonts w:ascii="Times New Roman" w:hAnsi="Times New Roman" w:cs="Times New Roman"/>
          <w:i/>
          <w:iCs/>
          <w:lang w:val="sv-SE"/>
        </w:rPr>
        <w:t>frequency scaling</w:t>
      </w:r>
      <w:r w:rsidRPr="00D611C9">
        <w:rPr>
          <w:rFonts w:ascii="Times New Roman" w:hAnsi="Times New Roman" w:cs="Times New Roman"/>
          <w:lang w:val="sv-SE"/>
        </w:rPr>
        <w:t xml:space="preserve"> belum menghasilkan pencocokan impedansi yang optimal.</w:t>
      </w:r>
    </w:p>
    <w:p w14:paraId="2F075035" w14:textId="70525DDA" w:rsidR="003C2ECE" w:rsidRDefault="003C2ECE" w:rsidP="00B80ABE">
      <w:pPr>
        <w:spacing w:line="360" w:lineRule="auto"/>
        <w:ind w:firstLine="567"/>
        <w:jc w:val="both"/>
        <w:rPr>
          <w:rFonts w:ascii="Times New Roman" w:hAnsi="Times New Roman" w:cs="Times New Roman"/>
          <w:lang w:val="sv-SE"/>
        </w:rPr>
      </w:pPr>
      <w:r w:rsidRPr="003C2ECE">
        <w:rPr>
          <w:rFonts w:ascii="Times New Roman" w:hAnsi="Times New Roman" w:cs="Times New Roman"/>
          <w:lang w:val="sv-SE"/>
        </w:rPr>
        <w:t xml:space="preserve">Selanjutnya, hasil simulasi untuk parameter </w:t>
      </w:r>
      <w:r w:rsidRPr="003C2ECE">
        <w:rPr>
          <w:rFonts w:ascii="Times New Roman" w:hAnsi="Times New Roman" w:cs="Times New Roman"/>
          <w:i/>
          <w:iCs/>
          <w:lang w:val="sv-SE"/>
        </w:rPr>
        <w:t>Voltage Standing Wave Ratio</w:t>
      </w:r>
      <w:r w:rsidRPr="003C2ECE">
        <w:rPr>
          <w:rFonts w:ascii="Times New Roman" w:hAnsi="Times New Roman" w:cs="Times New Roman"/>
          <w:lang w:val="sv-SE"/>
        </w:rPr>
        <w:t xml:space="preserve"> (VSWR) ditunjukkan pada Gambar 4.3. Berdasarkan hasil simulasi, nilai VSWR pada rentang frekuensi </w:t>
      </w:r>
      <w:r w:rsidRPr="009728BF">
        <w:rPr>
          <w:rFonts w:ascii="Times New Roman" w:hAnsi="Times New Roman" w:cs="Times New Roman"/>
          <w:lang w:val="sv-SE"/>
        </w:rPr>
        <w:t>18–20 GHz</w:t>
      </w:r>
      <w:r w:rsidRPr="003C2ECE">
        <w:rPr>
          <w:rFonts w:ascii="Times New Roman" w:hAnsi="Times New Roman" w:cs="Times New Roman"/>
          <w:lang w:val="sv-SE"/>
        </w:rPr>
        <w:t xml:space="preserve"> masih belum memenuhi spesifikasi penelitian karena nilainya masih berada di atas batas yang ditetapkan, yaitu </w:t>
      </w:r>
      <w:r w:rsidRPr="009728BF">
        <w:rPr>
          <w:rFonts w:ascii="Times New Roman" w:hAnsi="Times New Roman" w:cs="Times New Roman"/>
          <w:lang w:val="sv-SE"/>
        </w:rPr>
        <w:t>VSWR ≤ 2</w:t>
      </w:r>
      <w:r w:rsidRPr="003C2ECE">
        <w:rPr>
          <w:rFonts w:ascii="Times New Roman" w:hAnsi="Times New Roman" w:cs="Times New Roman"/>
          <w:lang w:val="sv-SE"/>
        </w:rPr>
        <w:t xml:space="preserve">. Kondisi tersebut sejalan dengan hasil </w:t>
      </w:r>
      <w:r w:rsidRPr="009728BF">
        <w:rPr>
          <w:rFonts w:ascii="Times New Roman" w:hAnsi="Times New Roman" w:cs="Times New Roman"/>
          <w:lang w:val="sv-SE"/>
        </w:rPr>
        <w:t>S-parameter (S11)</w:t>
      </w:r>
      <w:r w:rsidRPr="003C2ECE">
        <w:rPr>
          <w:rFonts w:ascii="Times New Roman" w:hAnsi="Times New Roman" w:cs="Times New Roman"/>
          <w:lang w:val="sv-SE"/>
        </w:rPr>
        <w:t xml:space="preserve"> yang sebelumnya juga belum memenuhi spesifikasi, sehingga menunjukkan bahwa pencocokan impedansi (</w:t>
      </w:r>
      <w:r w:rsidRPr="003C2ECE">
        <w:rPr>
          <w:rFonts w:ascii="Times New Roman" w:hAnsi="Times New Roman" w:cs="Times New Roman"/>
          <w:i/>
          <w:iCs/>
          <w:lang w:val="sv-SE"/>
        </w:rPr>
        <w:t>impedance matching</w:t>
      </w:r>
      <w:r w:rsidRPr="003C2ECE">
        <w:rPr>
          <w:rFonts w:ascii="Times New Roman" w:hAnsi="Times New Roman" w:cs="Times New Roman"/>
          <w:lang w:val="sv-SE"/>
        </w:rPr>
        <w:t>) antara antena dan saluran pencatu masih belum optimal.</w:t>
      </w:r>
    </w:p>
    <w:p w14:paraId="6AC141AB" w14:textId="77777777" w:rsidR="00DE7997" w:rsidRDefault="003839BC" w:rsidP="00DE7997">
      <w:pPr>
        <w:keepNext/>
        <w:spacing w:line="360" w:lineRule="auto"/>
        <w:jc w:val="center"/>
      </w:pPr>
      <w:r w:rsidRPr="003839BC">
        <w:rPr>
          <w:rFonts w:ascii="Times New Roman" w:hAnsi="Times New Roman" w:cs="Times New Roman"/>
          <w:lang w:val="sv-SE"/>
        </w:rPr>
        <w:drawing>
          <wp:inline distT="0" distB="0" distL="0" distR="0" wp14:anchorId="07A29B69" wp14:editId="3D5167B1">
            <wp:extent cx="4593265" cy="1465308"/>
            <wp:effectExtent l="0" t="0" r="0" b="1905"/>
            <wp:docPr id="626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38" name=""/>
                    <pic:cNvPicPr/>
                  </pic:nvPicPr>
                  <pic:blipFill>
                    <a:blip r:embed="rId35"/>
                    <a:stretch>
                      <a:fillRect/>
                    </a:stretch>
                  </pic:blipFill>
                  <pic:spPr>
                    <a:xfrm>
                      <a:off x="0" y="0"/>
                      <a:ext cx="4606061" cy="1469390"/>
                    </a:xfrm>
                    <a:prstGeom prst="rect">
                      <a:avLst/>
                    </a:prstGeom>
                  </pic:spPr>
                </pic:pic>
              </a:graphicData>
            </a:graphic>
          </wp:inline>
        </w:drawing>
      </w:r>
    </w:p>
    <w:p w14:paraId="4EC111C0" w14:textId="3CF0B18D" w:rsidR="003839BC" w:rsidRPr="003864E1" w:rsidRDefault="00DE7997" w:rsidP="00DE7997">
      <w:pPr>
        <w:pStyle w:val="Caption"/>
        <w:jc w:val="center"/>
        <w:rPr>
          <w:rFonts w:ascii="Times New Roman" w:hAnsi="Times New Roman" w:cs="Times New Roman"/>
          <w:i w:val="0"/>
          <w:iCs w:val="0"/>
          <w:color w:val="auto"/>
          <w:sz w:val="24"/>
          <w:szCs w:val="24"/>
          <w:lang w:val="sv-SE"/>
        </w:rPr>
      </w:pPr>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5B1840" w:rsidRPr="003864E1">
        <w:rPr>
          <w:rFonts w:ascii="Times New Roman" w:hAnsi="Times New Roman" w:cs="Times New Roman"/>
          <w:i w:val="0"/>
          <w:iCs w:val="0"/>
          <w:noProof/>
          <w:color w:val="auto"/>
          <w:sz w:val="24"/>
          <w:szCs w:val="24"/>
          <w:lang w:val="sv-SE"/>
        </w:rPr>
        <w:t>3</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VSWR pada frekuensi 19 GHz</w:t>
      </w:r>
    </w:p>
    <w:p w14:paraId="0D7EF737" w14:textId="69FEC0F1" w:rsidR="00D5046B" w:rsidRPr="00091CB7" w:rsidRDefault="00091CB7" w:rsidP="00091CB7">
      <w:pPr>
        <w:spacing w:line="360" w:lineRule="auto"/>
        <w:ind w:firstLine="567"/>
        <w:jc w:val="both"/>
        <w:rPr>
          <w:rFonts w:ascii="Times New Roman" w:hAnsi="Times New Roman" w:cs="Times New Roman"/>
          <w:lang w:val="sv-SE"/>
        </w:rPr>
      </w:pPr>
      <w:r w:rsidRPr="00091CB7">
        <w:rPr>
          <w:rFonts w:ascii="Times New Roman" w:hAnsi="Times New Roman" w:cs="Times New Roman"/>
          <w:lang w:val="sv-SE"/>
        </w:rPr>
        <w:t>Selanjutnya pada Gambar 4.4 diperlihatkan hasil simulasi untuk parameter impedansi</w:t>
      </w:r>
    </w:p>
    <w:p w14:paraId="3DF94170" w14:textId="77777777" w:rsidR="00D012DC" w:rsidRDefault="00D5046B" w:rsidP="00D012DC">
      <w:pPr>
        <w:keepNext/>
        <w:jc w:val="center"/>
      </w:pPr>
      <w:r w:rsidRPr="00D5046B">
        <w:rPr>
          <w:lang w:val="sv-SE"/>
        </w:rPr>
        <w:drawing>
          <wp:inline distT="0" distB="0" distL="0" distR="0" wp14:anchorId="29E2E5B4" wp14:editId="6D7ACF1C">
            <wp:extent cx="4532441" cy="1457325"/>
            <wp:effectExtent l="0" t="0" r="1905" b="0"/>
            <wp:docPr id="113933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33693" name=""/>
                    <pic:cNvPicPr/>
                  </pic:nvPicPr>
                  <pic:blipFill>
                    <a:blip r:embed="rId36"/>
                    <a:stretch>
                      <a:fillRect/>
                    </a:stretch>
                  </pic:blipFill>
                  <pic:spPr>
                    <a:xfrm>
                      <a:off x="0" y="0"/>
                      <a:ext cx="4561900" cy="1466797"/>
                    </a:xfrm>
                    <a:prstGeom prst="rect">
                      <a:avLst/>
                    </a:prstGeom>
                  </pic:spPr>
                </pic:pic>
              </a:graphicData>
            </a:graphic>
          </wp:inline>
        </w:drawing>
      </w:r>
    </w:p>
    <w:p w14:paraId="4B2250C9" w14:textId="1A558FF8" w:rsidR="00353521" w:rsidRPr="003864E1" w:rsidRDefault="00D012DC" w:rsidP="00D012DC">
      <w:pPr>
        <w:pStyle w:val="Caption"/>
        <w:jc w:val="center"/>
        <w:rPr>
          <w:rFonts w:ascii="Times New Roman" w:hAnsi="Times New Roman" w:cs="Times New Roman"/>
          <w:i w:val="0"/>
          <w:iCs w:val="0"/>
          <w:color w:val="auto"/>
          <w:sz w:val="24"/>
          <w:szCs w:val="24"/>
          <w:lang w:val="sv-SE"/>
        </w:rPr>
      </w:pPr>
      <w:r w:rsidRPr="003864E1">
        <w:rPr>
          <w:rFonts w:ascii="Times New Roman" w:hAnsi="Times New Roman" w:cs="Times New Roman"/>
          <w:i w:val="0"/>
          <w:iCs w:val="0"/>
          <w:color w:val="auto"/>
          <w:sz w:val="24"/>
          <w:szCs w:val="24"/>
          <w:lang w:val="sv-SE"/>
        </w:rPr>
        <w:t>Gambar 4.</w:t>
      </w:r>
      <w:r w:rsidRPr="003864E1">
        <w:rPr>
          <w:rFonts w:ascii="Times New Roman" w:hAnsi="Times New Roman" w:cs="Times New Roman"/>
          <w:i w:val="0"/>
          <w:iCs w:val="0"/>
          <w:color w:val="auto"/>
          <w:sz w:val="24"/>
          <w:szCs w:val="24"/>
        </w:rPr>
        <w:fldChar w:fldCharType="begin"/>
      </w:r>
      <w:r w:rsidRPr="003864E1">
        <w:rPr>
          <w:rFonts w:ascii="Times New Roman" w:hAnsi="Times New Roman" w:cs="Times New Roman"/>
          <w:i w:val="0"/>
          <w:iCs w:val="0"/>
          <w:color w:val="auto"/>
          <w:sz w:val="24"/>
          <w:szCs w:val="24"/>
          <w:lang w:val="sv-SE"/>
        </w:rPr>
        <w:instrText xml:space="preserve"> SEQ Gambar_4. \* ARABIC </w:instrText>
      </w:r>
      <w:r w:rsidRPr="003864E1">
        <w:rPr>
          <w:rFonts w:ascii="Times New Roman" w:hAnsi="Times New Roman" w:cs="Times New Roman"/>
          <w:i w:val="0"/>
          <w:iCs w:val="0"/>
          <w:color w:val="auto"/>
          <w:sz w:val="24"/>
          <w:szCs w:val="24"/>
        </w:rPr>
        <w:fldChar w:fldCharType="separate"/>
      </w:r>
      <w:r w:rsidR="005B1840" w:rsidRPr="003864E1">
        <w:rPr>
          <w:rFonts w:ascii="Times New Roman" w:hAnsi="Times New Roman" w:cs="Times New Roman"/>
          <w:i w:val="0"/>
          <w:iCs w:val="0"/>
          <w:noProof/>
          <w:color w:val="auto"/>
          <w:sz w:val="24"/>
          <w:szCs w:val="24"/>
          <w:lang w:val="sv-SE"/>
        </w:rPr>
        <w:t>4</w:t>
      </w:r>
      <w:r w:rsidRPr="003864E1">
        <w:rPr>
          <w:rFonts w:ascii="Times New Roman" w:hAnsi="Times New Roman" w:cs="Times New Roman"/>
          <w:i w:val="0"/>
          <w:iCs w:val="0"/>
          <w:color w:val="auto"/>
          <w:sz w:val="24"/>
          <w:szCs w:val="24"/>
        </w:rPr>
        <w:fldChar w:fldCharType="end"/>
      </w:r>
      <w:r w:rsidRPr="003864E1">
        <w:rPr>
          <w:rFonts w:ascii="Times New Roman" w:hAnsi="Times New Roman" w:cs="Times New Roman"/>
          <w:i w:val="0"/>
          <w:iCs w:val="0"/>
          <w:color w:val="auto"/>
          <w:sz w:val="24"/>
          <w:szCs w:val="24"/>
          <w:lang w:val="sv-SE"/>
        </w:rPr>
        <w:t>. Impedansi antena pada frekuensi 19 GHz</w:t>
      </w:r>
    </w:p>
    <w:p w14:paraId="2E4A73A7" w14:textId="50C9BEFF" w:rsidR="001E5903" w:rsidRDefault="00CF5AA9" w:rsidP="0050360C">
      <w:pPr>
        <w:spacing w:after="0" w:line="360" w:lineRule="auto"/>
        <w:ind w:firstLine="720"/>
        <w:jc w:val="both"/>
        <w:rPr>
          <w:rFonts w:ascii="Times New Roman" w:hAnsi="Times New Roman" w:cs="Times New Roman"/>
          <w:lang w:val="sv-SE"/>
        </w:rPr>
      </w:pPr>
      <w:r w:rsidRPr="00CF5AA9">
        <w:rPr>
          <w:rFonts w:ascii="Times New Roman" w:hAnsi="Times New Roman" w:cs="Times New Roman"/>
          <w:lang w:val="sv-SE"/>
        </w:rPr>
        <w:t xml:space="preserve">Berdasarkan hasil simulasi, nilai impedansi antena pada frekuensi 19 GHz sebesar 19,2 </w:t>
      </w:r>
      <w:r w:rsidRPr="00CF5AA9">
        <w:rPr>
          <w:rFonts w:ascii="Times New Roman" w:hAnsi="Times New Roman" w:cs="Times New Roman"/>
        </w:rPr>
        <w:t>Ω</w:t>
      </w:r>
      <w:r w:rsidRPr="00CF5AA9">
        <w:rPr>
          <w:rFonts w:ascii="Times New Roman" w:hAnsi="Times New Roman" w:cs="Times New Roman"/>
          <w:lang w:val="sv-SE"/>
        </w:rPr>
        <w:t xml:space="preserve">, sehingga masih jauh dari impedansi karakteristik sistem pencatu </w:t>
      </w:r>
      <w:r w:rsidRPr="00CF5AA9">
        <w:rPr>
          <w:rFonts w:ascii="Times New Roman" w:hAnsi="Times New Roman" w:cs="Times New Roman"/>
          <w:lang w:val="sv-SE"/>
        </w:rPr>
        <w:lastRenderedPageBreak/>
        <w:t xml:space="preserve">yang digunakan, yaitu </w:t>
      </w:r>
      <w:r w:rsidRPr="00FC7971">
        <w:rPr>
          <w:rFonts w:ascii="Times New Roman" w:hAnsi="Times New Roman" w:cs="Times New Roman"/>
          <w:lang w:val="sv-SE"/>
        </w:rPr>
        <w:t xml:space="preserve">50 </w:t>
      </w:r>
      <w:r w:rsidRPr="00FC7971">
        <w:rPr>
          <w:rFonts w:ascii="Times New Roman" w:hAnsi="Times New Roman" w:cs="Times New Roman"/>
        </w:rPr>
        <w:t>Ω</w:t>
      </w:r>
      <w:r w:rsidRPr="00CF5AA9">
        <w:rPr>
          <w:rFonts w:ascii="Times New Roman" w:hAnsi="Times New Roman" w:cs="Times New Roman"/>
          <w:lang w:val="sv-SE"/>
        </w:rPr>
        <w:t xml:space="preserve">. Nilai impedansi tersebut menunjukkan bahwa proses </w:t>
      </w:r>
      <w:r w:rsidRPr="00CF5AA9">
        <w:rPr>
          <w:rFonts w:ascii="Times New Roman" w:hAnsi="Times New Roman" w:cs="Times New Roman"/>
          <w:i/>
          <w:iCs/>
          <w:lang w:val="sv-SE"/>
        </w:rPr>
        <w:t>impedance matching</w:t>
      </w:r>
      <w:r w:rsidRPr="00CF5AA9">
        <w:rPr>
          <w:rFonts w:ascii="Times New Roman" w:hAnsi="Times New Roman" w:cs="Times New Roman"/>
          <w:lang w:val="sv-SE"/>
        </w:rPr>
        <w:t xml:space="preserve"> belum tercapai secara optimal, sehingga sebagian daya yang dikirimkan dari saluran transmisi masih dipantulkan kembali ke antena. Kondisi ini sejalan dengan hasil analisis </w:t>
      </w:r>
      <w:r w:rsidRPr="00413608">
        <w:rPr>
          <w:rFonts w:ascii="Times New Roman" w:hAnsi="Times New Roman" w:cs="Times New Roman"/>
          <w:lang w:val="sv-SE"/>
        </w:rPr>
        <w:t>S-parameter (S11)</w:t>
      </w:r>
      <w:r w:rsidRPr="00CF5AA9">
        <w:rPr>
          <w:rFonts w:ascii="Times New Roman" w:hAnsi="Times New Roman" w:cs="Times New Roman"/>
          <w:lang w:val="sv-SE"/>
        </w:rPr>
        <w:t xml:space="preserve"> dan </w:t>
      </w:r>
      <w:r w:rsidRPr="00413608">
        <w:rPr>
          <w:rFonts w:ascii="Times New Roman" w:hAnsi="Times New Roman" w:cs="Times New Roman"/>
          <w:lang w:val="sv-SE"/>
        </w:rPr>
        <w:t>VSWR</w:t>
      </w:r>
      <w:r w:rsidRPr="00CF5AA9">
        <w:rPr>
          <w:rFonts w:ascii="Times New Roman" w:hAnsi="Times New Roman" w:cs="Times New Roman"/>
          <w:lang w:val="sv-SE"/>
        </w:rPr>
        <w:t xml:space="preserve"> yang sebelumnya juga belum memenuhi spesifikasi penelitian.</w:t>
      </w:r>
    </w:p>
    <w:p w14:paraId="6BF0FCCB" w14:textId="76D081AE" w:rsidR="00E86543" w:rsidRDefault="00E86543" w:rsidP="00E86543">
      <w:pPr>
        <w:spacing w:line="360" w:lineRule="auto"/>
        <w:ind w:firstLine="567"/>
        <w:jc w:val="both"/>
        <w:rPr>
          <w:rFonts w:ascii="Times New Roman" w:hAnsi="Times New Roman" w:cs="Times New Roman"/>
          <w:lang w:val="sv-SE"/>
        </w:rPr>
      </w:pPr>
      <w:r w:rsidRPr="00091CB7">
        <w:rPr>
          <w:rFonts w:ascii="Times New Roman" w:hAnsi="Times New Roman" w:cs="Times New Roman"/>
          <w:lang w:val="sv-SE"/>
        </w:rPr>
        <w:t>Selanjutnya pada Gambar 4</w:t>
      </w:r>
      <w:r>
        <w:rPr>
          <w:rFonts w:ascii="Times New Roman" w:hAnsi="Times New Roman" w:cs="Times New Roman"/>
          <w:lang w:val="sv-SE"/>
        </w:rPr>
        <w:t>.5</w:t>
      </w:r>
      <w:r w:rsidRPr="00091CB7">
        <w:rPr>
          <w:rFonts w:ascii="Times New Roman" w:hAnsi="Times New Roman" w:cs="Times New Roman"/>
          <w:lang w:val="sv-SE"/>
        </w:rPr>
        <w:t xml:space="preserve"> diperlihatkan hasil simulasi untuk parameter </w:t>
      </w:r>
      <w:r>
        <w:rPr>
          <w:rFonts w:ascii="Times New Roman" w:hAnsi="Times New Roman" w:cs="Times New Roman"/>
          <w:lang w:val="sv-SE"/>
        </w:rPr>
        <w:t xml:space="preserve">pola radiasi dan </w:t>
      </w:r>
      <w:r>
        <w:rPr>
          <w:rFonts w:ascii="Times New Roman" w:hAnsi="Times New Roman" w:cs="Times New Roman"/>
          <w:i/>
          <w:iCs/>
          <w:lang w:val="sv-SE"/>
        </w:rPr>
        <w:t>gain</w:t>
      </w:r>
      <w:r>
        <w:rPr>
          <w:rFonts w:ascii="Times New Roman" w:hAnsi="Times New Roman" w:cs="Times New Roman"/>
          <w:lang w:val="sv-S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B1840" w14:paraId="28D7A8FE" w14:textId="77777777" w:rsidTr="005B1840">
        <w:tc>
          <w:tcPr>
            <w:tcW w:w="3963" w:type="dxa"/>
          </w:tcPr>
          <w:p w14:paraId="01A9DB4E" w14:textId="185874F0" w:rsidR="005B1840" w:rsidRDefault="005B1840" w:rsidP="00E86543">
            <w:pPr>
              <w:spacing w:line="360" w:lineRule="auto"/>
              <w:jc w:val="both"/>
              <w:rPr>
                <w:rFonts w:ascii="Times New Roman" w:hAnsi="Times New Roman" w:cs="Times New Roman"/>
                <w:lang w:val="sv-SE"/>
              </w:rPr>
            </w:pPr>
            <w:r w:rsidRPr="005B1840">
              <w:rPr>
                <w:rFonts w:ascii="Times New Roman" w:hAnsi="Times New Roman" w:cs="Times New Roman"/>
                <w:lang w:val="sv-SE"/>
              </w:rPr>
              <w:drawing>
                <wp:inline distT="0" distB="0" distL="0" distR="0" wp14:anchorId="487E6019" wp14:editId="2E69E5DD">
                  <wp:extent cx="2326234" cy="1369597"/>
                  <wp:effectExtent l="0" t="0" r="0" b="2540"/>
                  <wp:docPr id="71241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3463" name=""/>
                          <pic:cNvPicPr/>
                        </pic:nvPicPr>
                        <pic:blipFill>
                          <a:blip r:embed="rId37"/>
                          <a:stretch>
                            <a:fillRect/>
                          </a:stretch>
                        </pic:blipFill>
                        <pic:spPr>
                          <a:xfrm>
                            <a:off x="0" y="0"/>
                            <a:ext cx="2340498" cy="1377995"/>
                          </a:xfrm>
                          <a:prstGeom prst="rect">
                            <a:avLst/>
                          </a:prstGeom>
                        </pic:spPr>
                      </pic:pic>
                    </a:graphicData>
                  </a:graphic>
                </wp:inline>
              </w:drawing>
            </w:r>
          </w:p>
        </w:tc>
        <w:tc>
          <w:tcPr>
            <w:tcW w:w="3964" w:type="dxa"/>
          </w:tcPr>
          <w:p w14:paraId="6C4EDF41" w14:textId="3951ADB4" w:rsidR="005B1840" w:rsidRDefault="005B1840" w:rsidP="00E86543">
            <w:pPr>
              <w:spacing w:line="360" w:lineRule="auto"/>
              <w:jc w:val="both"/>
              <w:rPr>
                <w:rFonts w:ascii="Times New Roman" w:hAnsi="Times New Roman" w:cs="Times New Roman"/>
                <w:lang w:val="sv-SE"/>
              </w:rPr>
            </w:pPr>
            <w:r w:rsidRPr="005B1840">
              <w:rPr>
                <w:rFonts w:ascii="Times New Roman" w:hAnsi="Times New Roman" w:cs="Times New Roman"/>
                <w:lang w:val="sv-SE"/>
              </w:rPr>
              <w:drawing>
                <wp:inline distT="0" distB="0" distL="0" distR="0" wp14:anchorId="0D81A0C5" wp14:editId="6E9ECED0">
                  <wp:extent cx="2245588" cy="1484233"/>
                  <wp:effectExtent l="0" t="0" r="2540" b="1905"/>
                  <wp:docPr id="6326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0556" name=""/>
                          <pic:cNvPicPr/>
                        </pic:nvPicPr>
                        <pic:blipFill>
                          <a:blip r:embed="rId38"/>
                          <a:stretch>
                            <a:fillRect/>
                          </a:stretch>
                        </pic:blipFill>
                        <pic:spPr>
                          <a:xfrm>
                            <a:off x="0" y="0"/>
                            <a:ext cx="2254080" cy="1489846"/>
                          </a:xfrm>
                          <a:prstGeom prst="rect">
                            <a:avLst/>
                          </a:prstGeom>
                        </pic:spPr>
                      </pic:pic>
                    </a:graphicData>
                  </a:graphic>
                </wp:inline>
              </w:drawing>
            </w:r>
          </w:p>
        </w:tc>
      </w:tr>
    </w:tbl>
    <w:p w14:paraId="76FA7792" w14:textId="78265A6B" w:rsidR="005B1840" w:rsidRPr="005B1840" w:rsidRDefault="005B1840" w:rsidP="005B1840">
      <w:pPr>
        <w:pStyle w:val="Caption"/>
        <w:jc w:val="center"/>
        <w:rPr>
          <w:rFonts w:ascii="Times New Roman" w:hAnsi="Times New Roman" w:cs="Times New Roman"/>
          <w:i w:val="0"/>
          <w:iCs w:val="0"/>
          <w:color w:val="auto"/>
          <w:sz w:val="24"/>
          <w:szCs w:val="24"/>
          <w:lang w:val="sv-SE"/>
        </w:rPr>
      </w:pPr>
      <w:r w:rsidRPr="005B1840">
        <w:rPr>
          <w:rFonts w:ascii="Times New Roman" w:hAnsi="Times New Roman" w:cs="Times New Roman"/>
          <w:i w:val="0"/>
          <w:iCs w:val="0"/>
          <w:color w:val="auto"/>
          <w:sz w:val="24"/>
          <w:szCs w:val="24"/>
          <w:lang w:val="sv-SE"/>
        </w:rPr>
        <w:t>Gambar 4.</w:t>
      </w:r>
      <w:r w:rsidRPr="005B1840">
        <w:rPr>
          <w:rFonts w:ascii="Times New Roman" w:hAnsi="Times New Roman" w:cs="Times New Roman"/>
          <w:i w:val="0"/>
          <w:iCs w:val="0"/>
          <w:color w:val="auto"/>
          <w:sz w:val="24"/>
          <w:szCs w:val="24"/>
        </w:rPr>
        <w:fldChar w:fldCharType="begin"/>
      </w:r>
      <w:r w:rsidRPr="005B1840">
        <w:rPr>
          <w:rFonts w:ascii="Times New Roman" w:hAnsi="Times New Roman" w:cs="Times New Roman"/>
          <w:i w:val="0"/>
          <w:iCs w:val="0"/>
          <w:color w:val="auto"/>
          <w:sz w:val="24"/>
          <w:szCs w:val="24"/>
          <w:lang w:val="sv-SE"/>
        </w:rPr>
        <w:instrText xml:space="preserve"> SEQ Gambar_4. \* ARABIC </w:instrText>
      </w:r>
      <w:r w:rsidRPr="005B1840">
        <w:rPr>
          <w:rFonts w:ascii="Times New Roman" w:hAnsi="Times New Roman" w:cs="Times New Roman"/>
          <w:i w:val="0"/>
          <w:iCs w:val="0"/>
          <w:color w:val="auto"/>
          <w:sz w:val="24"/>
          <w:szCs w:val="24"/>
        </w:rPr>
        <w:fldChar w:fldCharType="separate"/>
      </w:r>
      <w:r w:rsidRPr="005B1840">
        <w:rPr>
          <w:rFonts w:ascii="Times New Roman" w:hAnsi="Times New Roman" w:cs="Times New Roman"/>
          <w:i w:val="0"/>
          <w:iCs w:val="0"/>
          <w:noProof/>
          <w:color w:val="auto"/>
          <w:sz w:val="24"/>
          <w:szCs w:val="24"/>
          <w:lang w:val="sv-SE"/>
        </w:rPr>
        <w:t>5</w:t>
      </w:r>
      <w:r w:rsidRPr="005B1840">
        <w:rPr>
          <w:rFonts w:ascii="Times New Roman" w:hAnsi="Times New Roman" w:cs="Times New Roman"/>
          <w:i w:val="0"/>
          <w:iCs w:val="0"/>
          <w:color w:val="auto"/>
          <w:sz w:val="24"/>
          <w:szCs w:val="24"/>
        </w:rPr>
        <w:fldChar w:fldCharType="end"/>
      </w:r>
      <w:r w:rsidRPr="005B1840">
        <w:rPr>
          <w:rFonts w:ascii="Times New Roman" w:hAnsi="Times New Roman" w:cs="Times New Roman"/>
          <w:i w:val="0"/>
          <w:iCs w:val="0"/>
          <w:color w:val="auto"/>
          <w:sz w:val="24"/>
          <w:szCs w:val="24"/>
          <w:lang w:val="sv-SE"/>
        </w:rPr>
        <w:t xml:space="preserve">. Nilai </w:t>
      </w:r>
      <w:r w:rsidRPr="00333410">
        <w:rPr>
          <w:rFonts w:ascii="Times New Roman" w:hAnsi="Times New Roman" w:cs="Times New Roman"/>
          <w:color w:val="auto"/>
          <w:sz w:val="24"/>
          <w:szCs w:val="24"/>
          <w:lang w:val="sv-SE"/>
        </w:rPr>
        <w:t>gain</w:t>
      </w:r>
      <w:r w:rsidRPr="005B1840">
        <w:rPr>
          <w:rFonts w:ascii="Times New Roman" w:hAnsi="Times New Roman" w:cs="Times New Roman"/>
          <w:i w:val="0"/>
          <w:iCs w:val="0"/>
          <w:color w:val="auto"/>
          <w:sz w:val="24"/>
          <w:szCs w:val="24"/>
          <w:lang w:val="sv-SE"/>
        </w:rPr>
        <w:t xml:space="preserve"> dan bentuk pola radiasi antena pada frekuensi 19 GHz</w:t>
      </w:r>
    </w:p>
    <w:p w14:paraId="0D343A12" w14:textId="65F8ED31" w:rsidR="00F334F0" w:rsidRDefault="00F334F0" w:rsidP="006B02E9">
      <w:pPr>
        <w:spacing w:after="0" w:line="360" w:lineRule="auto"/>
        <w:ind w:firstLine="567"/>
        <w:jc w:val="both"/>
        <w:rPr>
          <w:rFonts w:ascii="Times New Roman" w:hAnsi="Times New Roman" w:cs="Times New Roman"/>
        </w:rPr>
      </w:pPr>
      <w:r w:rsidRPr="00F334F0">
        <w:rPr>
          <w:rFonts w:ascii="Times New Roman" w:hAnsi="Times New Roman" w:cs="Times New Roman"/>
          <w:lang w:val="sv-SE"/>
        </w:rPr>
        <w:t xml:space="preserve">Gambar 4.5 menunjukkan hasil simulasi </w:t>
      </w:r>
      <w:r w:rsidRPr="0035019C">
        <w:rPr>
          <w:rFonts w:ascii="Times New Roman" w:hAnsi="Times New Roman" w:cs="Times New Roman"/>
          <w:i/>
          <w:iCs/>
          <w:lang w:val="sv-SE"/>
        </w:rPr>
        <w:t>gain</w:t>
      </w:r>
      <w:r w:rsidRPr="00F334F0">
        <w:rPr>
          <w:rFonts w:ascii="Times New Roman" w:hAnsi="Times New Roman" w:cs="Times New Roman"/>
          <w:lang w:val="sv-SE"/>
        </w:rPr>
        <w:t xml:space="preserve"> dan pola radiasi antena setelah dilakukan proses </w:t>
      </w:r>
      <w:r w:rsidRPr="00F334F0">
        <w:rPr>
          <w:rFonts w:ascii="Times New Roman" w:hAnsi="Times New Roman" w:cs="Times New Roman"/>
          <w:i/>
          <w:iCs/>
          <w:lang w:val="sv-SE"/>
        </w:rPr>
        <w:t>frequency scaling</w:t>
      </w:r>
      <w:r w:rsidRPr="00F334F0">
        <w:rPr>
          <w:rFonts w:ascii="Times New Roman" w:hAnsi="Times New Roman" w:cs="Times New Roman"/>
          <w:lang w:val="sv-SE"/>
        </w:rPr>
        <w:t xml:space="preserve">. Berdasarkan hasil simulasi pada frekuensi </w:t>
      </w:r>
      <w:r w:rsidR="00E255F0">
        <w:rPr>
          <w:rFonts w:ascii="Times New Roman" w:hAnsi="Times New Roman" w:cs="Times New Roman"/>
          <w:lang w:val="sv-SE"/>
        </w:rPr>
        <w:t xml:space="preserve">      </w:t>
      </w:r>
      <w:r w:rsidRPr="00F334F0">
        <w:rPr>
          <w:rFonts w:ascii="Times New Roman" w:hAnsi="Times New Roman" w:cs="Times New Roman"/>
          <w:lang w:val="sv-SE"/>
        </w:rPr>
        <w:t xml:space="preserve">19 GHz, antena menghasilkan </w:t>
      </w:r>
      <w:r w:rsidRPr="000B34C9">
        <w:rPr>
          <w:rFonts w:ascii="Times New Roman" w:hAnsi="Times New Roman" w:cs="Times New Roman"/>
          <w:i/>
          <w:iCs/>
          <w:lang w:val="sv-SE"/>
        </w:rPr>
        <w:t>gain</w:t>
      </w:r>
      <w:r w:rsidRPr="00F334F0">
        <w:rPr>
          <w:rFonts w:ascii="Times New Roman" w:hAnsi="Times New Roman" w:cs="Times New Roman"/>
          <w:lang w:val="sv-SE"/>
        </w:rPr>
        <w:t xml:space="preserve"> sebesar 10,3 dBi dengan pola radiasi yang bersifat directional, ditandai dengan adanya satu lobus utama (</w:t>
      </w:r>
      <w:r w:rsidRPr="00F334F0">
        <w:rPr>
          <w:rFonts w:ascii="Times New Roman" w:hAnsi="Times New Roman" w:cs="Times New Roman"/>
          <w:i/>
          <w:iCs/>
          <w:lang w:val="sv-SE"/>
        </w:rPr>
        <w:t>main lobe</w:t>
      </w:r>
      <w:r w:rsidRPr="00F334F0">
        <w:rPr>
          <w:rFonts w:ascii="Times New Roman" w:hAnsi="Times New Roman" w:cs="Times New Roman"/>
          <w:lang w:val="sv-SE"/>
        </w:rPr>
        <w:t xml:space="preserve">) yang mengarah ke arah radiasi maksimum. </w:t>
      </w:r>
      <w:r w:rsidRPr="00F334F0">
        <w:rPr>
          <w:rFonts w:ascii="Times New Roman" w:hAnsi="Times New Roman" w:cs="Times New Roman"/>
        </w:rPr>
        <w:t xml:space="preserve">Selain itu, diperoleh 3 dB </w:t>
      </w:r>
      <w:r w:rsidRPr="00B861F4">
        <w:rPr>
          <w:rFonts w:ascii="Times New Roman" w:hAnsi="Times New Roman" w:cs="Times New Roman"/>
          <w:i/>
          <w:iCs/>
        </w:rPr>
        <w:t>beamwidth</w:t>
      </w:r>
      <w:r w:rsidRPr="00F334F0">
        <w:rPr>
          <w:rFonts w:ascii="Times New Roman" w:hAnsi="Times New Roman" w:cs="Times New Roman"/>
        </w:rPr>
        <w:t xml:space="preserve"> sebesar 41,8° dan </w:t>
      </w:r>
      <w:r w:rsidRPr="00E60FDF">
        <w:rPr>
          <w:rFonts w:ascii="Times New Roman" w:hAnsi="Times New Roman" w:cs="Times New Roman"/>
          <w:i/>
          <w:iCs/>
        </w:rPr>
        <w:t>Side Lobe Level</w:t>
      </w:r>
      <w:r w:rsidRPr="00F334F0">
        <w:rPr>
          <w:rFonts w:ascii="Times New Roman" w:hAnsi="Times New Roman" w:cs="Times New Roman"/>
        </w:rPr>
        <w:t xml:space="preserve"> (SLL) sebesar -9,4 dB.</w:t>
      </w:r>
      <w:r w:rsidR="006B02E9">
        <w:rPr>
          <w:rFonts w:ascii="Times New Roman" w:hAnsi="Times New Roman" w:cs="Times New Roman"/>
        </w:rPr>
        <w:t xml:space="preserve"> </w:t>
      </w:r>
      <w:r w:rsidRPr="00F334F0">
        <w:rPr>
          <w:rFonts w:ascii="Times New Roman" w:hAnsi="Times New Roman" w:cs="Times New Roman"/>
        </w:rPr>
        <w:t xml:space="preserve">Meskipun antena telah menunjukkan karakteristik radiasi yang </w:t>
      </w:r>
      <w:r w:rsidR="00B553B7">
        <w:rPr>
          <w:rFonts w:ascii="Times New Roman" w:hAnsi="Times New Roman" w:cs="Times New Roman"/>
          <w:i/>
          <w:iCs/>
        </w:rPr>
        <w:t>directional</w:t>
      </w:r>
      <w:r w:rsidRPr="00F334F0">
        <w:rPr>
          <w:rFonts w:ascii="Times New Roman" w:hAnsi="Times New Roman" w:cs="Times New Roman"/>
        </w:rPr>
        <w:t xml:space="preserve">, nilai </w:t>
      </w:r>
      <w:r w:rsidRPr="00761445">
        <w:rPr>
          <w:rFonts w:ascii="Times New Roman" w:hAnsi="Times New Roman" w:cs="Times New Roman"/>
          <w:i/>
          <w:iCs/>
        </w:rPr>
        <w:t>Side Lobe Level</w:t>
      </w:r>
      <w:r w:rsidRPr="00F334F0">
        <w:rPr>
          <w:rFonts w:ascii="Times New Roman" w:hAnsi="Times New Roman" w:cs="Times New Roman"/>
        </w:rPr>
        <w:t xml:space="preserve"> (SLL) yang diperoleh masih relatif tinggi dibandingkan dengan target penelitian, yaitu ≤ -1</w:t>
      </w:r>
      <w:r w:rsidR="00761445">
        <w:rPr>
          <w:rFonts w:ascii="Times New Roman" w:hAnsi="Times New Roman" w:cs="Times New Roman"/>
        </w:rPr>
        <w:t>0</w:t>
      </w:r>
      <w:r w:rsidRPr="00F334F0">
        <w:rPr>
          <w:rFonts w:ascii="Times New Roman" w:hAnsi="Times New Roman" w:cs="Times New Roman"/>
        </w:rPr>
        <w:t xml:space="preserve"> dB. Di samping itu, parameter S-parameter (S11), VSWR, dan impedansi juga masih belum memenuhi spesifikasi yang telah ditetapkan</w:t>
      </w:r>
      <w:r w:rsidR="00D0769B">
        <w:rPr>
          <w:rFonts w:ascii="Times New Roman" w:hAnsi="Times New Roman" w:cs="Times New Roman"/>
        </w:rPr>
        <w:t>.</w:t>
      </w:r>
    </w:p>
    <w:p w14:paraId="6C3A8EAD" w14:textId="2F1EB901" w:rsidR="00D0769B" w:rsidRDefault="00D0769B" w:rsidP="00D0769B">
      <w:pPr>
        <w:spacing w:after="0" w:line="360" w:lineRule="auto"/>
        <w:ind w:firstLine="567"/>
        <w:jc w:val="both"/>
        <w:rPr>
          <w:rFonts w:ascii="Times New Roman" w:hAnsi="Times New Roman" w:cs="Times New Roman"/>
        </w:rPr>
      </w:pPr>
      <w:r w:rsidRPr="00D0769B">
        <w:rPr>
          <w:rFonts w:ascii="Times New Roman" w:hAnsi="Times New Roman" w:cs="Times New Roman"/>
        </w:rPr>
        <w:t xml:space="preserve">Berdasarkan hasil simulasi setelah dilakukan proses </w:t>
      </w:r>
      <w:r w:rsidRPr="00D0769B">
        <w:rPr>
          <w:rFonts w:ascii="Times New Roman" w:hAnsi="Times New Roman" w:cs="Times New Roman"/>
          <w:i/>
          <w:iCs/>
        </w:rPr>
        <w:t>frequency scaling</w:t>
      </w:r>
      <w:r w:rsidRPr="00D0769B">
        <w:rPr>
          <w:rFonts w:ascii="Times New Roman" w:hAnsi="Times New Roman" w:cs="Times New Roman"/>
        </w:rPr>
        <w:t xml:space="preserve">, dapat diketahui bahwa dimensi antena telah berhasil disesuaikan dengan rentang frekuensi kerja yang ditargetkan. Namun demikian, beberapa parameter kinerja antena, seperti S-parameter (S11), VSWR, impedansi, serta </w:t>
      </w:r>
      <w:r w:rsidRPr="005476B4">
        <w:rPr>
          <w:rFonts w:ascii="Times New Roman" w:hAnsi="Times New Roman" w:cs="Times New Roman"/>
          <w:i/>
          <w:iCs/>
        </w:rPr>
        <w:t>Side Lobe Level</w:t>
      </w:r>
      <w:r w:rsidRPr="00D0769B">
        <w:rPr>
          <w:rFonts w:ascii="Times New Roman" w:hAnsi="Times New Roman" w:cs="Times New Roman"/>
        </w:rPr>
        <w:t xml:space="preserve"> (SLL) masih belum memenuhi spesifikasi penelitian, meskipun nilai </w:t>
      </w:r>
      <w:r w:rsidRPr="00E6043E">
        <w:rPr>
          <w:rFonts w:ascii="Times New Roman" w:hAnsi="Times New Roman" w:cs="Times New Roman"/>
          <w:i/>
          <w:iCs/>
        </w:rPr>
        <w:t>gain</w:t>
      </w:r>
      <w:r w:rsidRPr="00D0769B">
        <w:rPr>
          <w:rFonts w:ascii="Times New Roman" w:hAnsi="Times New Roman" w:cs="Times New Roman"/>
        </w:rPr>
        <w:t xml:space="preserve"> telah menunjukkan karakteristik yang cukup baik. Hasil tersebut menunjukkan bahwa </w:t>
      </w:r>
      <w:r w:rsidRPr="00D0769B">
        <w:rPr>
          <w:rFonts w:ascii="Times New Roman" w:hAnsi="Times New Roman" w:cs="Times New Roman"/>
        </w:rPr>
        <w:lastRenderedPageBreak/>
        <w:t xml:space="preserve">proses </w:t>
      </w:r>
      <w:r w:rsidRPr="00D0769B">
        <w:rPr>
          <w:rFonts w:ascii="Times New Roman" w:hAnsi="Times New Roman" w:cs="Times New Roman"/>
          <w:i/>
          <w:iCs/>
        </w:rPr>
        <w:t>frequency scaling</w:t>
      </w:r>
      <w:r w:rsidRPr="00D0769B">
        <w:rPr>
          <w:rFonts w:ascii="Times New Roman" w:hAnsi="Times New Roman" w:cs="Times New Roman"/>
        </w:rPr>
        <w:t xml:space="preserve"> hanya berfungsi sebagai tahapan awal dalam penyesuaian dimensi antena dan belum mampu menghasilkan performa antena yang optimal. </w:t>
      </w:r>
      <w:r w:rsidRPr="00D0769B">
        <w:rPr>
          <w:rFonts w:ascii="Times New Roman" w:hAnsi="Times New Roman" w:cs="Times New Roman"/>
          <w:lang w:val="sv-SE"/>
        </w:rPr>
        <w:t xml:space="preserve">Oleh karena itu, diperlukan proses optimasi terhadap parameter geometris antena menggunakan metode </w:t>
      </w:r>
      <w:r w:rsidRPr="00D0769B">
        <w:rPr>
          <w:rFonts w:ascii="Times New Roman" w:hAnsi="Times New Roman" w:cs="Times New Roman"/>
          <w:i/>
          <w:iCs/>
          <w:lang w:val="sv-SE"/>
        </w:rPr>
        <w:t>parameter sweep</w:t>
      </w:r>
      <w:r w:rsidRPr="00D0769B">
        <w:rPr>
          <w:rFonts w:ascii="Times New Roman" w:hAnsi="Times New Roman" w:cs="Times New Roman"/>
          <w:lang w:val="sv-SE"/>
        </w:rPr>
        <w:t xml:space="preserve"> untuk memperoleh karakteristik antena yang sesuai dengan spesifikasi penelitian.</w:t>
      </w:r>
    </w:p>
    <w:p w14:paraId="4B383472" w14:textId="60794D8D" w:rsidR="00266B05" w:rsidRDefault="00266B05" w:rsidP="00266B05">
      <w:pPr>
        <w:pStyle w:val="Heading2"/>
      </w:pPr>
      <w:r>
        <w:t>Pengubahan Dimensi dan Bentuk Struktur Desain</w:t>
      </w:r>
    </w:p>
    <w:p w14:paraId="46B0A295" w14:textId="2A0F3934" w:rsidR="00266B05" w:rsidRPr="00266B05" w:rsidRDefault="00384660" w:rsidP="00266B05">
      <w:pPr>
        <w:rPr>
          <w:lang w:val="sv-SE"/>
        </w:rPr>
      </w:pPr>
      <w:r>
        <w:rPr>
          <w:lang w:val="sv-SE"/>
        </w:rPr>
        <w:t>Pengubahan parameter ni</w:t>
      </w:r>
    </w:p>
    <w:p w14:paraId="1F149A3F" w14:textId="77777777" w:rsidR="00D0769B" w:rsidRPr="00266B05" w:rsidRDefault="00D0769B" w:rsidP="006B02E9">
      <w:pPr>
        <w:spacing w:after="0" w:line="360" w:lineRule="auto"/>
        <w:ind w:firstLine="567"/>
        <w:jc w:val="both"/>
        <w:rPr>
          <w:rFonts w:ascii="Times New Roman" w:hAnsi="Times New Roman" w:cs="Times New Roman"/>
          <w:lang w:val="sv-SE"/>
        </w:rPr>
      </w:pPr>
    </w:p>
    <w:p w14:paraId="691E39CC" w14:textId="1ECEF267" w:rsidR="005B1840" w:rsidRPr="00266B05" w:rsidRDefault="005B1840" w:rsidP="00E86543">
      <w:pPr>
        <w:spacing w:line="360" w:lineRule="auto"/>
        <w:ind w:firstLine="567"/>
        <w:jc w:val="both"/>
        <w:rPr>
          <w:rFonts w:ascii="Times New Roman" w:hAnsi="Times New Roman" w:cs="Times New Roman"/>
          <w:lang w:val="sv-SE"/>
        </w:rPr>
      </w:pPr>
    </w:p>
    <w:p w14:paraId="4EBFDB0F" w14:textId="77777777" w:rsidR="00F143E6" w:rsidRPr="00266B05" w:rsidRDefault="00F143E6" w:rsidP="00CF5AA9">
      <w:pPr>
        <w:spacing w:line="360" w:lineRule="auto"/>
        <w:ind w:firstLine="720"/>
        <w:jc w:val="both"/>
        <w:rPr>
          <w:rFonts w:ascii="Times New Roman" w:hAnsi="Times New Roman" w:cs="Times New Roman"/>
          <w:lang w:val="sv-SE"/>
        </w:rPr>
      </w:pPr>
    </w:p>
    <w:p w14:paraId="5F251BAD" w14:textId="77777777" w:rsidR="004869F2" w:rsidRPr="00266B05" w:rsidRDefault="004869F2" w:rsidP="004869F2">
      <w:pPr>
        <w:spacing w:before="240" w:line="360" w:lineRule="auto"/>
        <w:ind w:firstLine="567"/>
        <w:jc w:val="center"/>
        <w:rPr>
          <w:rFonts w:ascii="Times New Roman" w:hAnsi="Times New Roman" w:cs="Times New Roman"/>
          <w:lang w:val="sv-SE"/>
        </w:rPr>
      </w:pPr>
    </w:p>
    <w:p w14:paraId="2E6F5E27" w14:textId="77777777" w:rsidR="00C102EF" w:rsidRPr="00266B05" w:rsidRDefault="00C102EF" w:rsidP="00C67791">
      <w:pPr>
        <w:spacing w:line="360" w:lineRule="auto"/>
        <w:jc w:val="both"/>
        <w:rPr>
          <w:rFonts w:ascii="Times New Roman" w:hAnsi="Times New Roman" w:cs="Times New Roman"/>
          <w:lang w:val="sv-SE"/>
        </w:rPr>
      </w:pPr>
    </w:p>
    <w:p w14:paraId="040419F8" w14:textId="77777777" w:rsidR="00C102EF" w:rsidRPr="00266B05" w:rsidRDefault="00C102EF" w:rsidP="00C67791">
      <w:pPr>
        <w:spacing w:line="360" w:lineRule="auto"/>
        <w:jc w:val="both"/>
        <w:rPr>
          <w:rFonts w:ascii="Times New Roman" w:hAnsi="Times New Roman" w:cs="Times New Roman"/>
          <w:lang w:val="sv-SE"/>
        </w:rPr>
      </w:pPr>
    </w:p>
    <w:p w14:paraId="04D7DFB3" w14:textId="77777777" w:rsidR="00E27622" w:rsidRPr="00266B05" w:rsidRDefault="00E27622" w:rsidP="00C67791">
      <w:pPr>
        <w:spacing w:line="360" w:lineRule="auto"/>
        <w:jc w:val="both"/>
        <w:rPr>
          <w:rFonts w:ascii="Times New Roman" w:hAnsi="Times New Roman" w:cs="Times New Roman"/>
          <w:lang w:val="sv-SE"/>
        </w:rPr>
      </w:pPr>
    </w:p>
    <w:p w14:paraId="69844085" w14:textId="30E324BE" w:rsidR="008C41AF" w:rsidRPr="00266B05" w:rsidRDefault="008C41AF" w:rsidP="008C41AF">
      <w:pPr>
        <w:rPr>
          <w:lang w:val="sv-SE"/>
        </w:rPr>
      </w:pPr>
    </w:p>
    <w:p w14:paraId="01E128D1" w14:textId="77777777" w:rsidR="00DC5756" w:rsidRPr="00266B05" w:rsidRDefault="00DC5756">
      <w:pPr>
        <w:rPr>
          <w:rFonts w:ascii="Times New Roman" w:hAnsi="Times New Roman" w:cs="Times New Roman"/>
          <w:lang w:val="sv-SE"/>
        </w:rPr>
      </w:pPr>
      <w:r w:rsidRPr="00266B05">
        <w:rPr>
          <w:rFonts w:ascii="Times New Roman" w:hAnsi="Times New Roman" w:cs="Times New Roman"/>
          <w:lang w:val="sv-SE"/>
        </w:rPr>
        <w:br w:type="page"/>
      </w:r>
    </w:p>
    <w:p w14:paraId="51DE1D0C" w14:textId="77777777" w:rsidR="00DB708C" w:rsidRPr="00266B05" w:rsidRDefault="00DB708C" w:rsidP="00C95139">
      <w:pPr>
        <w:spacing w:line="360" w:lineRule="auto"/>
        <w:jc w:val="both"/>
        <w:rPr>
          <w:rFonts w:ascii="Times New Roman" w:hAnsi="Times New Roman" w:cs="Times New Roman"/>
          <w:lang w:val="sv-SE"/>
        </w:rPr>
      </w:pPr>
    </w:p>
    <w:p w14:paraId="7623711B" w14:textId="77777777" w:rsidR="00BA7A83" w:rsidRPr="00266B05" w:rsidRDefault="00BA7A83" w:rsidP="00E21E5F">
      <w:pPr>
        <w:spacing w:line="360" w:lineRule="auto"/>
        <w:rPr>
          <w:rFonts w:ascii="Times New Roman" w:hAnsi="Times New Roman" w:cs="Times New Roman"/>
          <w:lang w:val="sv-SE"/>
        </w:rPr>
      </w:pPr>
    </w:p>
    <w:p w14:paraId="45239443" w14:textId="77777777" w:rsidR="007406E2" w:rsidRPr="00266B05" w:rsidRDefault="007406E2" w:rsidP="007406E2">
      <w:pPr>
        <w:rPr>
          <w:lang w:val="sv-SE"/>
        </w:rPr>
      </w:pPr>
    </w:p>
    <w:p w14:paraId="107853CA" w14:textId="77777777" w:rsidR="00E0769B" w:rsidRPr="00266B05" w:rsidRDefault="00E0769B" w:rsidP="00E0769B">
      <w:pPr>
        <w:rPr>
          <w:lang w:val="sv-SE"/>
        </w:rPr>
      </w:pPr>
    </w:p>
    <w:p w14:paraId="2210B479" w14:textId="77777777" w:rsidR="00AF68D8" w:rsidRPr="00266B05" w:rsidRDefault="00AF68D8" w:rsidP="00B44FE7">
      <w:pPr>
        <w:rPr>
          <w:rFonts w:ascii="Times New Roman" w:hAnsi="Times New Roman" w:cs="Times New Roman"/>
          <w:lang w:val="sv-SE"/>
        </w:rPr>
      </w:pPr>
    </w:p>
    <w:p w14:paraId="4BE7E6E7" w14:textId="77777777" w:rsidR="00F811A0" w:rsidRPr="00266B05" w:rsidRDefault="00F811A0" w:rsidP="00250AE4">
      <w:pPr>
        <w:pStyle w:val="pdq2pgselectionanchorcontainer"/>
        <w:spacing w:before="0" w:beforeAutospacing="0" w:line="360" w:lineRule="auto"/>
        <w:ind w:firstLine="284"/>
        <w:jc w:val="both"/>
        <w:rPr>
          <w:lang w:val="sv-SE"/>
        </w:rPr>
      </w:pPr>
    </w:p>
    <w:p w14:paraId="5E71A4EE" w14:textId="77777777" w:rsidR="00EA0457" w:rsidRPr="00266B05" w:rsidRDefault="00EA0457" w:rsidP="008212B0">
      <w:pPr>
        <w:pStyle w:val="pdq2pgselectionanchorcontainer"/>
        <w:spacing w:before="0" w:beforeAutospacing="0" w:line="360" w:lineRule="auto"/>
        <w:ind w:firstLine="284"/>
        <w:jc w:val="both"/>
        <w:rPr>
          <w:lang w:val="sv-SE"/>
        </w:rPr>
      </w:pPr>
    </w:p>
    <w:p w14:paraId="3B56FC4C" w14:textId="77777777" w:rsidR="00DB39DC" w:rsidRPr="00266B05" w:rsidRDefault="00DB39DC" w:rsidP="00DB39DC">
      <w:pPr>
        <w:pStyle w:val="pdq2pgselectionanchorcontainer"/>
        <w:spacing w:before="0" w:beforeAutospacing="0" w:line="360" w:lineRule="auto"/>
        <w:rPr>
          <w:lang w:val="sv-SE"/>
        </w:rPr>
      </w:pPr>
    </w:p>
    <w:p w14:paraId="37C15966" w14:textId="77777777" w:rsidR="00DC245A" w:rsidRPr="00266B05" w:rsidRDefault="00DC245A" w:rsidP="00986DCB">
      <w:pPr>
        <w:pStyle w:val="pdq2pgselectionanchorcontainer"/>
        <w:spacing w:before="0" w:beforeAutospacing="0" w:line="360" w:lineRule="auto"/>
        <w:jc w:val="both"/>
        <w:rPr>
          <w:lang w:val="sv-SE"/>
        </w:rPr>
      </w:pPr>
    </w:p>
    <w:p w14:paraId="558D0FB0" w14:textId="77777777" w:rsidR="009402C2" w:rsidRPr="00266B05" w:rsidRDefault="009402C2" w:rsidP="009402C2">
      <w:pPr>
        <w:pStyle w:val="pdq2pgselectionanchorcontainer"/>
        <w:spacing w:line="360" w:lineRule="auto"/>
        <w:ind w:left="851"/>
        <w:rPr>
          <w:lang w:val="sv-SE"/>
        </w:rPr>
      </w:pPr>
    </w:p>
    <w:p w14:paraId="4890E175" w14:textId="77777777" w:rsidR="00A93CBB" w:rsidRPr="00266B05" w:rsidRDefault="00A93CBB" w:rsidP="00A93CBB">
      <w:pPr>
        <w:spacing w:after="0" w:line="360" w:lineRule="auto"/>
        <w:jc w:val="both"/>
        <w:rPr>
          <w:rFonts w:ascii="Times New Roman" w:hAnsi="Times New Roman" w:cs="Times New Roman"/>
          <w:lang w:val="sv-SE"/>
        </w:rPr>
      </w:pPr>
    </w:p>
    <w:p w14:paraId="0CB398C8" w14:textId="77777777" w:rsidR="00CB3D4C" w:rsidRPr="00266B05" w:rsidRDefault="00CB3D4C" w:rsidP="00CB3D4C">
      <w:pPr>
        <w:spacing w:after="0" w:line="360" w:lineRule="auto"/>
        <w:jc w:val="both"/>
        <w:rPr>
          <w:rFonts w:ascii="Times New Roman" w:hAnsi="Times New Roman" w:cs="Times New Roman"/>
          <w:lang w:val="sv-SE"/>
        </w:rPr>
      </w:pPr>
    </w:p>
    <w:p w14:paraId="3BCA81DE" w14:textId="77777777" w:rsidR="00575E60" w:rsidRPr="00266B05" w:rsidRDefault="00575E60" w:rsidP="00575E60">
      <w:pPr>
        <w:rPr>
          <w:lang w:val="sv-SE"/>
        </w:rPr>
      </w:pPr>
    </w:p>
    <w:p w14:paraId="79E2176F" w14:textId="77777777" w:rsidR="00585B78" w:rsidRPr="00266B05" w:rsidRDefault="00585B78" w:rsidP="00585B78">
      <w:pPr>
        <w:rPr>
          <w:lang w:val="sv-SE"/>
        </w:rPr>
      </w:pPr>
    </w:p>
    <w:p w14:paraId="27F8C97C" w14:textId="77777777" w:rsidR="00771AFE" w:rsidRPr="00266B05" w:rsidRDefault="00771AFE" w:rsidP="00771AFE">
      <w:pPr>
        <w:pStyle w:val="NormalWeb"/>
        <w:spacing w:before="0" w:beforeAutospacing="0" w:line="360" w:lineRule="auto"/>
        <w:jc w:val="both"/>
        <w:rPr>
          <w:lang w:val="sv-SE"/>
        </w:rPr>
      </w:pPr>
    </w:p>
    <w:p w14:paraId="069205E5" w14:textId="77777777" w:rsidR="00771AFE" w:rsidRPr="00266B05" w:rsidRDefault="00771AFE" w:rsidP="00771AFE">
      <w:pPr>
        <w:pStyle w:val="NormalWeb"/>
        <w:spacing w:before="0" w:beforeAutospacing="0" w:line="360" w:lineRule="auto"/>
        <w:jc w:val="both"/>
        <w:rPr>
          <w:lang w:val="sv-SE"/>
        </w:rPr>
      </w:pPr>
    </w:p>
    <w:p w14:paraId="11CDC0A0" w14:textId="77777777" w:rsidR="006B1BE1" w:rsidRPr="00266B05" w:rsidRDefault="006B1BE1" w:rsidP="006B1BE1">
      <w:pPr>
        <w:pStyle w:val="NormalWeb"/>
        <w:spacing w:before="0" w:beforeAutospacing="0" w:line="360" w:lineRule="auto"/>
        <w:jc w:val="both"/>
        <w:rPr>
          <w:lang w:val="sv-SE"/>
        </w:rPr>
      </w:pPr>
    </w:p>
    <w:p w14:paraId="2559FC09" w14:textId="77777777" w:rsidR="009021E6" w:rsidRPr="00266B05" w:rsidRDefault="009021E6" w:rsidP="009021E6">
      <w:pPr>
        <w:pStyle w:val="pdq2pgselectionanchorcontainer"/>
        <w:spacing w:before="0" w:beforeAutospacing="0" w:line="360" w:lineRule="auto"/>
        <w:ind w:firstLine="567"/>
        <w:rPr>
          <w:lang w:val="sv-SE"/>
        </w:rPr>
      </w:pPr>
    </w:p>
    <w:p w14:paraId="0FB1054D" w14:textId="77777777" w:rsidR="007B6E2E" w:rsidRPr="00266B05" w:rsidRDefault="007B6E2E" w:rsidP="007B6E2E">
      <w:pPr>
        <w:pStyle w:val="pdq2pgselectionanchorcontainer"/>
        <w:spacing w:before="0" w:beforeAutospacing="0" w:line="360" w:lineRule="auto"/>
        <w:ind w:firstLine="567"/>
        <w:rPr>
          <w:lang w:val="sv-SE"/>
        </w:rPr>
      </w:pPr>
    </w:p>
    <w:p w14:paraId="2146DBA5" w14:textId="77777777" w:rsidR="0006747D" w:rsidRPr="00266B05" w:rsidRDefault="0006747D" w:rsidP="0006747D">
      <w:pPr>
        <w:pStyle w:val="pdq2pgselectionanchorcontainer"/>
        <w:spacing w:before="0" w:beforeAutospacing="0" w:line="360" w:lineRule="auto"/>
        <w:ind w:firstLine="567"/>
        <w:rPr>
          <w:lang w:val="sv-SE"/>
        </w:rPr>
      </w:pPr>
    </w:p>
    <w:p w14:paraId="7C74657D" w14:textId="77777777" w:rsidR="000904CA" w:rsidRPr="00266B05" w:rsidRDefault="000904CA" w:rsidP="007001E5">
      <w:pPr>
        <w:tabs>
          <w:tab w:val="left" w:pos="567"/>
        </w:tabs>
        <w:spacing w:line="360" w:lineRule="auto"/>
        <w:jc w:val="both"/>
        <w:rPr>
          <w:rFonts w:ascii="Times New Roman" w:eastAsiaTheme="minorEastAsia" w:hAnsi="Times New Roman" w:cs="Times New Roman"/>
          <w:lang w:val="sv-SE"/>
        </w:rPr>
      </w:pPr>
    </w:p>
    <w:p w14:paraId="0BCFFFBA" w14:textId="77777777" w:rsidR="00872C2F" w:rsidRPr="00266B05" w:rsidRDefault="00872C2F" w:rsidP="009D3383">
      <w:pPr>
        <w:spacing w:line="360" w:lineRule="auto"/>
        <w:jc w:val="both"/>
        <w:rPr>
          <w:rFonts w:ascii="Times New Roman" w:eastAsiaTheme="minorEastAsia" w:hAnsi="Times New Roman" w:cs="Times New Roman"/>
          <w:lang w:val="sv-SE"/>
        </w:rPr>
      </w:pPr>
    </w:p>
    <w:p w14:paraId="5ED38CD7" w14:textId="77777777" w:rsidR="00872C2F" w:rsidRPr="00266B05" w:rsidRDefault="00872C2F" w:rsidP="009D3383">
      <w:pPr>
        <w:spacing w:line="360" w:lineRule="auto"/>
        <w:jc w:val="both"/>
        <w:rPr>
          <w:rFonts w:ascii="Times New Roman" w:eastAsiaTheme="minorEastAsia" w:hAnsi="Times New Roman" w:cs="Times New Roman"/>
          <w:lang w:val="sv-SE"/>
        </w:rPr>
      </w:pPr>
    </w:p>
    <w:p w14:paraId="365B1439" w14:textId="77777777" w:rsidR="009D3383" w:rsidRPr="00266B05" w:rsidRDefault="009D3383" w:rsidP="0033493F">
      <w:pPr>
        <w:spacing w:line="360" w:lineRule="auto"/>
        <w:jc w:val="both"/>
        <w:rPr>
          <w:rFonts w:ascii="Times New Roman" w:eastAsiaTheme="minorEastAsia" w:hAnsi="Times New Roman" w:cs="Times New Roman"/>
          <w:lang w:val="sv-SE"/>
        </w:rPr>
      </w:pPr>
    </w:p>
    <w:p w14:paraId="2F10E17B" w14:textId="77777777" w:rsidR="00BD7760" w:rsidRPr="00266B05" w:rsidRDefault="00BD7760" w:rsidP="003A45E9">
      <w:pPr>
        <w:spacing w:line="360" w:lineRule="auto"/>
        <w:jc w:val="both"/>
        <w:rPr>
          <w:rFonts w:ascii="Times New Roman" w:hAnsi="Times New Roman" w:cs="Times New Roman"/>
          <w:lang w:val="sv-SE"/>
        </w:rPr>
      </w:pPr>
    </w:p>
    <w:p w14:paraId="1E822035" w14:textId="77777777" w:rsidR="001221B8" w:rsidRPr="00266B05" w:rsidRDefault="001221B8" w:rsidP="00B33E2A">
      <w:pPr>
        <w:spacing w:line="360" w:lineRule="auto"/>
        <w:ind w:firstLine="360"/>
        <w:jc w:val="both"/>
        <w:rPr>
          <w:rFonts w:ascii="Times New Roman" w:hAnsi="Times New Roman" w:cs="Times New Roman"/>
          <w:lang w:val="sv-SE"/>
        </w:rPr>
      </w:pPr>
    </w:p>
    <w:p w14:paraId="11796C02" w14:textId="0EFFDDB4" w:rsidR="00640333" w:rsidRPr="00266B05" w:rsidRDefault="00A07F26" w:rsidP="00F969C1">
      <w:pPr>
        <w:spacing w:line="360" w:lineRule="auto"/>
        <w:ind w:firstLine="360"/>
        <w:jc w:val="both"/>
        <w:rPr>
          <w:rFonts w:ascii="Times New Roman" w:hAnsi="Times New Roman" w:cs="Times New Roman"/>
          <w:lang w:val="sv-SE"/>
        </w:rPr>
      </w:pPr>
      <w:r w:rsidRPr="00266B05">
        <w:rPr>
          <w:rFonts w:ascii="Times New Roman" w:hAnsi="Times New Roman" w:cs="Times New Roman"/>
          <w:lang w:val="sv-SE"/>
        </w:rPr>
        <w:br w:type="page"/>
      </w:r>
    </w:p>
    <w:p w14:paraId="40B98EC2" w14:textId="77777777" w:rsidR="00ED2BBA" w:rsidRPr="00266B05" w:rsidRDefault="00ED2BBA" w:rsidP="003E7C2E">
      <w:pPr>
        <w:pStyle w:val="Heading"/>
        <w:spacing w:line="360" w:lineRule="auto"/>
        <w:ind w:left="0" w:firstLine="0"/>
        <w:rPr>
          <w:lang w:val="sv-SE"/>
        </w:rPr>
        <w:sectPr w:rsidR="00ED2BBA" w:rsidRPr="00266B05" w:rsidSect="00F8084E">
          <w:headerReference w:type="default" r:id="rId39"/>
          <w:headerReference w:type="first" r:id="rId40"/>
          <w:footerReference w:type="first" r:id="rId41"/>
          <w:pgSz w:w="11906" w:h="16838" w:code="9"/>
          <w:pgMar w:top="2268" w:right="1701" w:bottom="1701" w:left="2268" w:header="1417" w:footer="720" w:gutter="0"/>
          <w:pgNumType w:start="1"/>
          <w:cols w:space="720"/>
          <w:titlePg/>
          <w:docGrid w:linePitch="360"/>
        </w:sectPr>
      </w:pPr>
    </w:p>
    <w:p w14:paraId="63DD1A4D" w14:textId="7063CDD7" w:rsidR="00331730" w:rsidRPr="004869F2" w:rsidRDefault="00331730" w:rsidP="006031AB">
      <w:pPr>
        <w:pStyle w:val="Heading"/>
        <w:spacing w:line="360" w:lineRule="auto"/>
        <w:jc w:val="center"/>
      </w:pPr>
      <w:r w:rsidRPr="004869F2">
        <w:lastRenderedPageBreak/>
        <w:t>DAFTAR PUSTAKA</w:t>
      </w:r>
    </w:p>
    <w:p w14:paraId="3818EDD8" w14:textId="77777777" w:rsidR="00551FDC" w:rsidRPr="00551FDC" w:rsidRDefault="00A07F26" w:rsidP="00551FDC">
      <w:pPr>
        <w:pStyle w:val="Bibliography"/>
      </w:pPr>
      <w:r>
        <w:rPr>
          <w:lang w:val="sv-SE"/>
        </w:rPr>
        <w:fldChar w:fldCharType="begin"/>
      </w:r>
      <w:r w:rsidR="00744E0D" w:rsidRPr="00551FDC">
        <w:instrText xml:space="preserve"> ADDIN ZOTERO_BIBL {"uncited":[],"omitted":[],"custom":[]} CSL_BIBLIOGRAPHY </w:instrText>
      </w:r>
      <w:r>
        <w:rPr>
          <w:lang w:val="sv-SE"/>
        </w:rPr>
        <w:fldChar w:fldCharType="separate"/>
      </w:r>
      <w:r w:rsidR="00551FDC" w:rsidRPr="00551FDC">
        <w:t xml:space="preserve">Abd El-Hameed, A. S., Ouf, E. G., Elboushi, A., Seliem, A. G., &amp; Izumi, Y. (2023). An Improved Performance Radar Sensor for K-Band Automotive Radars. </w:t>
      </w:r>
      <w:r w:rsidR="00551FDC" w:rsidRPr="00551FDC">
        <w:rPr>
          <w:i/>
          <w:iCs/>
        </w:rPr>
        <w:t>Sensors</w:t>
      </w:r>
      <w:r w:rsidR="00551FDC" w:rsidRPr="00551FDC">
        <w:t xml:space="preserve">, </w:t>
      </w:r>
      <w:r w:rsidR="00551FDC" w:rsidRPr="00551FDC">
        <w:rPr>
          <w:i/>
          <w:iCs/>
        </w:rPr>
        <w:t>23</w:t>
      </w:r>
      <w:r w:rsidR="00551FDC" w:rsidRPr="00551FDC">
        <w:t>(16), 7070. https://doi.org/10.3390/s23167070</w:t>
      </w:r>
    </w:p>
    <w:p w14:paraId="2F694685" w14:textId="77777777" w:rsidR="00551FDC" w:rsidRPr="00551FDC" w:rsidRDefault="00551FDC" w:rsidP="00551FDC">
      <w:pPr>
        <w:pStyle w:val="Bibliography"/>
      </w:pPr>
      <w:r w:rsidRPr="00551FDC">
        <w:t xml:space="preserve">Aktar, M., Rana, Md. M., Hossain, Md. S., &amp; Hossain, Md. B. (2019). Design and Implementation of Step-Constant Tapered Slot Antennas for UWB Application. </w:t>
      </w:r>
      <w:r w:rsidRPr="00551FDC">
        <w:rPr>
          <w:i/>
          <w:iCs/>
        </w:rPr>
        <w:t>Journal of Sensor Technology</w:t>
      </w:r>
      <w:r w:rsidRPr="00551FDC">
        <w:t xml:space="preserve">, </w:t>
      </w:r>
      <w:r w:rsidRPr="00551FDC">
        <w:rPr>
          <w:i/>
          <w:iCs/>
        </w:rPr>
        <w:t>09</w:t>
      </w:r>
      <w:r w:rsidRPr="00551FDC">
        <w:t>(04), 91–100. https://doi.org/10.4236/jst.2019.94008</w:t>
      </w:r>
    </w:p>
    <w:p w14:paraId="74C327FE" w14:textId="77777777" w:rsidR="00551FDC" w:rsidRPr="00551FDC" w:rsidRDefault="00551FDC" w:rsidP="00551FDC">
      <w:pPr>
        <w:pStyle w:val="Bibliography"/>
      </w:pPr>
      <w:r w:rsidRPr="00551FDC">
        <w:t xml:space="preserve">Balanis, C. A. (2016). </w:t>
      </w:r>
      <w:r w:rsidRPr="00551FDC">
        <w:rPr>
          <w:i/>
          <w:iCs/>
        </w:rPr>
        <w:t>Antenna theory: Analysis and design</w:t>
      </w:r>
      <w:r w:rsidRPr="00551FDC">
        <w:t xml:space="preserve"> (4. ed). Wiley-Interscience.</w:t>
      </w:r>
    </w:p>
    <w:p w14:paraId="7DE226A4" w14:textId="77777777" w:rsidR="00551FDC" w:rsidRPr="00551FDC" w:rsidRDefault="00551FDC" w:rsidP="00551FDC">
      <w:pPr>
        <w:pStyle w:val="Bibliography"/>
      </w:pPr>
      <w:r w:rsidRPr="00551FDC">
        <w:t xml:space="preserve">Biswas, P., Sur, S. N., Bera, R., Imoize, A. L., &amp; Li, C.-T. (2025). Advanced Signal Processing and Modeling Techniques for Automotive Radar: Challenges and Innovations in ADAS Applications. </w:t>
      </w:r>
      <w:r w:rsidRPr="00551FDC">
        <w:rPr>
          <w:i/>
          <w:iCs/>
        </w:rPr>
        <w:t>Computer Modeling in Engineering &amp; Sciences</w:t>
      </w:r>
      <w:r w:rsidRPr="00551FDC">
        <w:t xml:space="preserve">, </w:t>
      </w:r>
      <w:r w:rsidRPr="00551FDC">
        <w:rPr>
          <w:i/>
          <w:iCs/>
        </w:rPr>
        <w:t>144</w:t>
      </w:r>
      <w:r w:rsidRPr="00551FDC">
        <w:t>(1), 83–146. https://doi.org/10.32604/cmes.2025.067724</w:t>
      </w:r>
    </w:p>
    <w:p w14:paraId="67F16D04" w14:textId="77777777" w:rsidR="00551FDC" w:rsidRPr="00551FDC" w:rsidRDefault="00551FDC" w:rsidP="00551FDC">
      <w:pPr>
        <w:pStyle w:val="Bibliography"/>
      </w:pPr>
      <w:r w:rsidRPr="00551FDC">
        <w:t xml:space="preserve">Dae-Heon Lee, Hae-Yong Yang, &amp; Young-Ki Cho. (2012). Tapered Slot Antenna With Band-Notched Function for Ultrawideband Radios. </w:t>
      </w:r>
      <w:r w:rsidRPr="00551FDC">
        <w:rPr>
          <w:i/>
          <w:iCs/>
        </w:rPr>
        <w:t>IEEE Antennas and Wireless Propagation Letters</w:t>
      </w:r>
      <w:r w:rsidRPr="00551FDC">
        <w:t xml:space="preserve">, </w:t>
      </w:r>
      <w:r w:rsidRPr="00551FDC">
        <w:rPr>
          <w:i/>
          <w:iCs/>
        </w:rPr>
        <w:t>11</w:t>
      </w:r>
      <w:r w:rsidRPr="00551FDC">
        <w:t>, 682–685. https://doi.org/10.1109/LAWP.2012.2204718</w:t>
      </w:r>
    </w:p>
    <w:p w14:paraId="33F03401" w14:textId="77777777" w:rsidR="00551FDC" w:rsidRPr="00551FDC" w:rsidRDefault="00551FDC" w:rsidP="00551FDC">
      <w:pPr>
        <w:pStyle w:val="Bibliography"/>
      </w:pPr>
      <w:r w:rsidRPr="00551FDC">
        <w:t xml:space="preserve">Darimireddy, N. K., Mohan Rao, U., Park, C.-W., Fofana, I., Sujatha, M., &amp; Verma, A. K. (2021). Perspectives of Convertors and Communication </w:t>
      </w:r>
      <w:r w:rsidRPr="00551FDC">
        <w:lastRenderedPageBreak/>
        <w:t xml:space="preserve">Aspects in Automated Vehicles, Part 2: Printed Antennas and Sensors for Automotive Radars. </w:t>
      </w:r>
      <w:r w:rsidRPr="00551FDC">
        <w:rPr>
          <w:i/>
          <w:iCs/>
        </w:rPr>
        <w:t>Energies</w:t>
      </w:r>
      <w:r w:rsidRPr="00551FDC">
        <w:t xml:space="preserve">, </w:t>
      </w:r>
      <w:r w:rsidRPr="00551FDC">
        <w:rPr>
          <w:i/>
          <w:iCs/>
        </w:rPr>
        <w:t>14</w:t>
      </w:r>
      <w:r w:rsidRPr="00551FDC">
        <w:t>(6), 1656. https://doi.org/10.3390/en14061656</w:t>
      </w:r>
    </w:p>
    <w:p w14:paraId="2107E661" w14:textId="77777777" w:rsidR="00551FDC" w:rsidRPr="00551FDC" w:rsidRDefault="00551FDC" w:rsidP="00551FDC">
      <w:pPr>
        <w:pStyle w:val="Bibliography"/>
      </w:pPr>
      <w:r w:rsidRPr="00551FDC">
        <w:t xml:space="preserve">Ellgardt, A., &amp; Wikstrom, A. (2009). A Single Polarized Triangular Grid Tapered-Slot Array Antenna. </w:t>
      </w:r>
      <w:r w:rsidRPr="00551FDC">
        <w:rPr>
          <w:i/>
          <w:iCs/>
        </w:rPr>
        <w:t>IEEE Transactions on Antennas and Propagation</w:t>
      </w:r>
      <w:r w:rsidRPr="00551FDC">
        <w:t xml:space="preserve">, </w:t>
      </w:r>
      <w:r w:rsidRPr="00551FDC">
        <w:rPr>
          <w:i/>
          <w:iCs/>
        </w:rPr>
        <w:t>57</w:t>
      </w:r>
      <w:r w:rsidRPr="00551FDC">
        <w:t>(9), 2599–2607. https://doi.org/10.1109/TAP.2009.2027044</w:t>
      </w:r>
    </w:p>
    <w:p w14:paraId="471DCCD0" w14:textId="77777777" w:rsidR="00551FDC" w:rsidRPr="00551FDC" w:rsidRDefault="00551FDC" w:rsidP="00551FDC">
      <w:pPr>
        <w:pStyle w:val="Bibliography"/>
      </w:pPr>
      <w:r w:rsidRPr="00551FDC">
        <w:t xml:space="preserve">Hasch, J., Topak, E., Schnabel, R., Zwick, T., Weigel, R., &amp; Waldschmidt, C. (2012). Millimeter-Wave Technology for Automotive Radar Sensors in the 77 GHz Frequency Band. </w:t>
      </w:r>
      <w:r w:rsidRPr="00551FDC">
        <w:rPr>
          <w:i/>
          <w:iCs/>
        </w:rPr>
        <w:t>IEEE Transactions on Microwave Theory and Techniques</w:t>
      </w:r>
      <w:r w:rsidRPr="00551FDC">
        <w:t xml:space="preserve">, </w:t>
      </w:r>
      <w:r w:rsidRPr="00551FDC">
        <w:rPr>
          <w:i/>
          <w:iCs/>
        </w:rPr>
        <w:t>60</w:t>
      </w:r>
      <w:r w:rsidRPr="00551FDC">
        <w:t>(3), 845–860. https://doi.org/10.1109/TMTT.2011.2178427</w:t>
      </w:r>
    </w:p>
    <w:p w14:paraId="5D471C88" w14:textId="77777777" w:rsidR="00551FDC" w:rsidRPr="00551FDC" w:rsidRDefault="00551FDC" w:rsidP="00551FDC">
      <w:pPr>
        <w:pStyle w:val="Bibliography"/>
      </w:pPr>
      <w:r w:rsidRPr="00551FDC">
        <w:t xml:space="preserve">Janaswamy, R., &amp; Schaubert, D. H. (1987). Analysis of the Tapered Slot Antenna. </w:t>
      </w:r>
      <w:r w:rsidRPr="00551FDC">
        <w:rPr>
          <w:i/>
          <w:iCs/>
        </w:rPr>
        <w:t>IEEE Transactions on Antennas and Propagation</w:t>
      </w:r>
      <w:r w:rsidRPr="00551FDC">
        <w:t xml:space="preserve">, </w:t>
      </w:r>
      <w:r w:rsidRPr="00551FDC">
        <w:rPr>
          <w:i/>
          <w:iCs/>
        </w:rPr>
        <w:t>35</w:t>
      </w:r>
      <w:r w:rsidRPr="00551FDC">
        <w:t>(9), 1058–1065. https://doi.org/10.1109/TAP.1987.1144218</w:t>
      </w:r>
    </w:p>
    <w:p w14:paraId="0C1E6680" w14:textId="77777777" w:rsidR="00551FDC" w:rsidRPr="00551FDC" w:rsidRDefault="00551FDC" w:rsidP="00551FDC">
      <w:pPr>
        <w:pStyle w:val="Bibliography"/>
      </w:pPr>
      <w:r w:rsidRPr="00551FDC">
        <w:t xml:space="preserve">Mahafza, B. R. (2000). </w:t>
      </w:r>
      <w:r w:rsidRPr="00551FDC">
        <w:rPr>
          <w:i/>
          <w:iCs/>
        </w:rPr>
        <w:t>Radar systems analysis and design using MATLAB</w:t>
      </w:r>
      <w:r w:rsidRPr="00551FDC">
        <w:t>. Chapman &amp; Hall/CRC.</w:t>
      </w:r>
    </w:p>
    <w:p w14:paraId="054EEEDB" w14:textId="77777777" w:rsidR="00551FDC" w:rsidRPr="00551FDC" w:rsidRDefault="00551FDC" w:rsidP="00551FDC">
      <w:pPr>
        <w:pStyle w:val="Bibliography"/>
      </w:pPr>
      <w:r w:rsidRPr="00551FDC">
        <w:t xml:space="preserve">Moon-Sik Lee &amp; Yong-Hoon Kim. (2010). Design and Performance of a 24-GHz Switch-Antenna Array FMCW Radar System for Automotive Applications. </w:t>
      </w:r>
      <w:r w:rsidRPr="00551FDC">
        <w:rPr>
          <w:i/>
          <w:iCs/>
        </w:rPr>
        <w:t>IEEE Transactions on Vehicular Technology</w:t>
      </w:r>
      <w:r w:rsidRPr="00551FDC">
        <w:t xml:space="preserve">, </w:t>
      </w:r>
      <w:r w:rsidRPr="00551FDC">
        <w:rPr>
          <w:i/>
          <w:iCs/>
        </w:rPr>
        <w:t>59</w:t>
      </w:r>
      <w:r w:rsidRPr="00551FDC">
        <w:t>(5), 2290–2297. https://doi.org/10.1109/TVT.2010.2045665</w:t>
      </w:r>
    </w:p>
    <w:p w14:paraId="402DFD6F" w14:textId="77777777" w:rsidR="00551FDC" w:rsidRPr="00551FDC" w:rsidRDefault="00551FDC" w:rsidP="00551FDC">
      <w:pPr>
        <w:pStyle w:val="Bibliography"/>
      </w:pPr>
      <w:r w:rsidRPr="00551FDC">
        <w:t xml:space="preserve">Ni, C., Wang, W. W., Zheng, Y. C., Ding, J., Cao, K., &amp; Liu, B. (2023). A Millimeter-Wave Antipodal Linearly Tapered Slot Antenna Array for 5G </w:t>
      </w:r>
      <w:r w:rsidRPr="00551FDC">
        <w:lastRenderedPageBreak/>
        <w:t xml:space="preserve">Wireless Communication. </w:t>
      </w:r>
      <w:r w:rsidRPr="00551FDC">
        <w:rPr>
          <w:i/>
          <w:iCs/>
        </w:rPr>
        <w:t>International Journal of Antennas and Propagation</w:t>
      </w:r>
      <w:r w:rsidRPr="00551FDC">
        <w:t xml:space="preserve">, </w:t>
      </w:r>
      <w:r w:rsidRPr="00551FDC">
        <w:rPr>
          <w:i/>
          <w:iCs/>
        </w:rPr>
        <w:t>2023</w:t>
      </w:r>
      <w:r w:rsidRPr="00551FDC">
        <w:t>, 1–12. https://doi.org/10.1155/2023/6227251</w:t>
      </w:r>
    </w:p>
    <w:p w14:paraId="3F6055CE" w14:textId="77777777" w:rsidR="00551FDC" w:rsidRPr="00551FDC" w:rsidRDefault="00551FDC" w:rsidP="00551FDC">
      <w:pPr>
        <w:pStyle w:val="Bibliography"/>
      </w:pPr>
      <w:r w:rsidRPr="00551FDC">
        <w:t xml:space="preserve">Ohm, S., Kang, E., Lim, T. H., &amp; Choo, H. (2023). Design of a Dual-Polarization All-Metal Vivaldi Array Antenna Using a Metal 3D Printing Method for High-Power Jamming Systems. </w:t>
      </w:r>
      <w:r w:rsidRPr="00551FDC">
        <w:rPr>
          <w:i/>
          <w:iCs/>
        </w:rPr>
        <w:t>IEEE Access</w:t>
      </w:r>
      <w:r w:rsidRPr="00551FDC">
        <w:t xml:space="preserve">, </w:t>
      </w:r>
      <w:r w:rsidRPr="00551FDC">
        <w:rPr>
          <w:i/>
          <w:iCs/>
        </w:rPr>
        <w:t>11</w:t>
      </w:r>
      <w:r w:rsidRPr="00551FDC">
        <w:t>, 35175–35181. https://doi.org/10.1109/ACCESS.2023.3262463</w:t>
      </w:r>
    </w:p>
    <w:p w14:paraId="6DC88870" w14:textId="77777777" w:rsidR="00551FDC" w:rsidRPr="00551FDC" w:rsidRDefault="00551FDC" w:rsidP="00551FDC">
      <w:pPr>
        <w:pStyle w:val="Bibliography"/>
      </w:pPr>
      <w:r w:rsidRPr="00551FDC">
        <w:t xml:space="preserve">Patole, S. M., Torlak, M., Wang, D., &amp; Ali, M. (2017). Automotive radars: A review of signal processing techniques. </w:t>
      </w:r>
      <w:r w:rsidRPr="00551FDC">
        <w:rPr>
          <w:i/>
          <w:iCs/>
        </w:rPr>
        <w:t>IEEE Signal Processing Magazine</w:t>
      </w:r>
      <w:r w:rsidRPr="00551FDC">
        <w:t xml:space="preserve">, </w:t>
      </w:r>
      <w:r w:rsidRPr="00551FDC">
        <w:rPr>
          <w:i/>
          <w:iCs/>
        </w:rPr>
        <w:t>34</w:t>
      </w:r>
      <w:r w:rsidRPr="00551FDC">
        <w:t>(2), 22–35. https://doi.org/10.1109/MSP.2016.2628914</w:t>
      </w:r>
    </w:p>
    <w:p w14:paraId="41273144" w14:textId="77777777" w:rsidR="00551FDC" w:rsidRPr="00551FDC" w:rsidRDefault="00551FDC" w:rsidP="00551FDC">
      <w:pPr>
        <w:pStyle w:val="Bibliography"/>
      </w:pPr>
      <w:r w:rsidRPr="00551FDC">
        <w:t xml:space="preserve">Pozar, D. M. (1992). Microstrip Antennas. </w:t>
      </w:r>
      <w:r w:rsidRPr="00551FDC">
        <w:rPr>
          <w:i/>
          <w:iCs/>
        </w:rPr>
        <w:t>Proceedings of the IEEE</w:t>
      </w:r>
      <w:r w:rsidRPr="00551FDC">
        <w:t xml:space="preserve">, </w:t>
      </w:r>
      <w:r w:rsidRPr="00551FDC">
        <w:rPr>
          <w:i/>
          <w:iCs/>
        </w:rPr>
        <w:t>80</w:t>
      </w:r>
      <w:r w:rsidRPr="00551FDC">
        <w:t>(1), 79–91. https://doi.org/https://doi.org/10.1109/5.119568</w:t>
      </w:r>
    </w:p>
    <w:p w14:paraId="1799CBDB" w14:textId="77777777" w:rsidR="00551FDC" w:rsidRPr="00551FDC" w:rsidRDefault="00551FDC" w:rsidP="00551FDC">
      <w:pPr>
        <w:pStyle w:val="Bibliography"/>
      </w:pPr>
      <w:r w:rsidRPr="00551FDC">
        <w:t xml:space="preserve">Pozar, D. M. (2012). </w:t>
      </w:r>
      <w:r w:rsidRPr="00551FDC">
        <w:rPr>
          <w:i/>
          <w:iCs/>
        </w:rPr>
        <w:t>Microwave Engineering</w:t>
      </w:r>
      <w:r w:rsidRPr="00551FDC">
        <w:t xml:space="preserve"> (4 ed). John Wiley &amp; Sons.</w:t>
      </w:r>
    </w:p>
    <w:p w14:paraId="022E5559" w14:textId="77777777" w:rsidR="00551FDC" w:rsidRPr="00551FDC" w:rsidRDefault="00551FDC" w:rsidP="00551FDC">
      <w:pPr>
        <w:pStyle w:val="Bibliography"/>
      </w:pPr>
      <w:r w:rsidRPr="00551FDC">
        <w:t xml:space="preserve">Richards, M. A., Scheer, J. A., &amp; Holm, W. A. (2010). </w:t>
      </w:r>
      <w:r w:rsidRPr="00551FDC">
        <w:rPr>
          <w:i/>
          <w:iCs/>
        </w:rPr>
        <w:t>Principles of modern radar</w:t>
      </w:r>
      <w:r w:rsidRPr="00551FDC">
        <w:t>. SciTech publ.</w:t>
      </w:r>
    </w:p>
    <w:p w14:paraId="468CE111" w14:textId="77777777" w:rsidR="00551FDC" w:rsidRPr="00551FDC" w:rsidRDefault="00551FDC" w:rsidP="00551FDC">
      <w:pPr>
        <w:pStyle w:val="Bibliography"/>
      </w:pPr>
      <w:r w:rsidRPr="00551FDC">
        <w:t xml:space="preserve">Rohde &amp; Schwarz. (2019). </w:t>
      </w:r>
      <w:r w:rsidRPr="00551FDC">
        <w:rPr>
          <w:i/>
          <w:iCs/>
        </w:rPr>
        <w:t>Automotive Radar Technology and Test Requirements</w:t>
      </w:r>
      <w:r w:rsidRPr="00551FDC">
        <w:t xml:space="preserve"> [White Paper].</w:t>
      </w:r>
    </w:p>
    <w:p w14:paraId="25A329B0" w14:textId="77777777" w:rsidR="00551FDC" w:rsidRPr="00551FDC" w:rsidRDefault="00551FDC" w:rsidP="00551FDC">
      <w:pPr>
        <w:pStyle w:val="Bibliography"/>
      </w:pPr>
      <w:r w:rsidRPr="00551FDC">
        <w:t xml:space="preserve">Shen, J., Xu, Z., &amp; Zheng, T. (2010). Design and mutual coupling analysis on wideband wide-angle scan step-constant tapered slot antenna array. </w:t>
      </w:r>
      <w:r w:rsidRPr="00551FDC">
        <w:rPr>
          <w:i/>
          <w:iCs/>
        </w:rPr>
        <w:t>2010 IEEE International Conference on Ultra-Wideband</w:t>
      </w:r>
      <w:r w:rsidRPr="00551FDC">
        <w:t>, 1–4. https://doi.org/10.1109/ICUWB.2010.5614085</w:t>
      </w:r>
    </w:p>
    <w:p w14:paraId="7F830D9D" w14:textId="77777777" w:rsidR="00551FDC" w:rsidRPr="00551FDC" w:rsidRDefault="00551FDC" w:rsidP="00551FDC">
      <w:pPr>
        <w:pStyle w:val="Bibliography"/>
      </w:pPr>
      <w:r w:rsidRPr="00551FDC">
        <w:t xml:space="preserve">Skolnik, M. I. (1986). </w:t>
      </w:r>
      <w:r w:rsidRPr="00551FDC">
        <w:rPr>
          <w:i/>
          <w:iCs/>
        </w:rPr>
        <w:t>Introduction to radar systems: International student edition</w:t>
      </w:r>
      <w:r w:rsidRPr="00551FDC">
        <w:t xml:space="preserve"> (2nd ed., 9th print). McGraw-Hill.</w:t>
      </w:r>
    </w:p>
    <w:p w14:paraId="61AE4794" w14:textId="77777777" w:rsidR="00551FDC" w:rsidRPr="00551FDC" w:rsidRDefault="00551FDC" w:rsidP="00551FDC">
      <w:pPr>
        <w:pStyle w:val="Bibliography"/>
      </w:pPr>
      <w:r w:rsidRPr="00551FDC">
        <w:lastRenderedPageBreak/>
        <w:t xml:space="preserve">Tseng, V., &amp; Chang, C.-Y. (2019). Linear Tapered Slot Antenna for Ultra-Wideband Radar Sensor: Design Consideration and Recommendation. </w:t>
      </w:r>
      <w:r w:rsidRPr="00551FDC">
        <w:rPr>
          <w:i/>
          <w:iCs/>
        </w:rPr>
        <w:t>Sensors</w:t>
      </w:r>
      <w:r w:rsidRPr="00551FDC">
        <w:t xml:space="preserve">, </w:t>
      </w:r>
      <w:r w:rsidRPr="00551FDC">
        <w:rPr>
          <w:i/>
          <w:iCs/>
        </w:rPr>
        <w:t>19</w:t>
      </w:r>
      <w:r w:rsidRPr="00551FDC">
        <w:t>(5), 1212. https://doi.org/10.3390/s19051212</w:t>
      </w:r>
    </w:p>
    <w:p w14:paraId="75FCE93B" w14:textId="77777777" w:rsidR="00551FDC" w:rsidRPr="00551FDC" w:rsidRDefault="00551FDC" w:rsidP="00551FDC">
      <w:pPr>
        <w:pStyle w:val="Bibliography"/>
      </w:pPr>
      <w:r w:rsidRPr="00551FDC">
        <w:t xml:space="preserve">Viadero-Monasterio, F., Alonso-Rentería, L., Pérez-Oria, J., &amp; Viadero-Rueda, F. (2024). Radar-Based Pedestrian and Vehicle Detection and Identification for Driving Assistance. </w:t>
      </w:r>
      <w:r w:rsidRPr="00551FDC">
        <w:rPr>
          <w:i/>
          <w:iCs/>
        </w:rPr>
        <w:t>Vehicles</w:t>
      </w:r>
      <w:r w:rsidRPr="00551FDC">
        <w:t xml:space="preserve">, </w:t>
      </w:r>
      <w:r w:rsidRPr="00551FDC">
        <w:rPr>
          <w:i/>
          <w:iCs/>
        </w:rPr>
        <w:t>6</w:t>
      </w:r>
      <w:r w:rsidRPr="00551FDC">
        <w:t>(3), 1185–1199. https://doi.org/10.3390/vehicles6030056</w:t>
      </w:r>
    </w:p>
    <w:p w14:paraId="028C6EEE" w14:textId="77777777" w:rsidR="00551FDC" w:rsidRPr="00551FDC" w:rsidRDefault="00551FDC" w:rsidP="00551FDC">
      <w:pPr>
        <w:pStyle w:val="Bibliography"/>
      </w:pPr>
      <w:r w:rsidRPr="00551FDC">
        <w:t xml:space="preserve">Waldschmidt, C., Hasch, J., &amp; Menzel, W. (2021). Automotive Radar—From First Efforts to Future Systems. </w:t>
      </w:r>
      <w:r w:rsidRPr="00551FDC">
        <w:rPr>
          <w:i/>
          <w:iCs/>
        </w:rPr>
        <w:t>IEEE Journal of Microwaves</w:t>
      </w:r>
      <w:r w:rsidRPr="00551FDC">
        <w:t xml:space="preserve">, </w:t>
      </w:r>
      <w:r w:rsidRPr="00551FDC">
        <w:rPr>
          <w:i/>
          <w:iCs/>
        </w:rPr>
        <w:t>1</w:t>
      </w:r>
      <w:r w:rsidRPr="00551FDC">
        <w:t>(1), 135–148. https://doi.org/10.1109/JMW.2020.3033616</w:t>
      </w:r>
    </w:p>
    <w:p w14:paraId="6088428D" w14:textId="77777777" w:rsidR="00551FDC" w:rsidRPr="00551FDC" w:rsidRDefault="00551FDC" w:rsidP="00551FDC">
      <w:pPr>
        <w:pStyle w:val="Bibliography"/>
      </w:pPr>
      <w:r w:rsidRPr="00551FDC">
        <w:t xml:space="preserve">Wood, I., Dousset, D., Bornemann, J., &amp; Claude, S. (2007). Linear tapered slot antenna with substrate integrated waveguide feed. </w:t>
      </w:r>
      <w:r w:rsidRPr="00551FDC">
        <w:rPr>
          <w:i/>
          <w:iCs/>
        </w:rPr>
        <w:t>2007 IEEE Antennas and Propagation Society International Symposium</w:t>
      </w:r>
      <w:r w:rsidRPr="00551FDC">
        <w:t>, 4761–4764. https://doi.org/10.1109/APS.2007.4396608</w:t>
      </w:r>
    </w:p>
    <w:p w14:paraId="666E0DDD" w14:textId="77777777" w:rsidR="00551FDC" w:rsidRPr="00551FDC" w:rsidRDefault="00551FDC" w:rsidP="00551FDC">
      <w:pPr>
        <w:pStyle w:val="Bibliography"/>
      </w:pPr>
      <w:r w:rsidRPr="00551FDC">
        <w:t xml:space="preserve">Yao, S., Guan, R., Peng, Z., Xu, C., Shi, Y., Ding, W., Lim, E. G., Yue, Y., Seo, H., Man, K. L., Ma, J., Zhu, X., &amp; Yue, Y. (2025). Exploring Radar Data Representations in Autonomous Driving: A Comprehensive Review. </w:t>
      </w:r>
      <w:r w:rsidRPr="00551FDC">
        <w:rPr>
          <w:i/>
          <w:iCs/>
        </w:rPr>
        <w:t>IEEE Transactions on Intelligent Transportation Systems</w:t>
      </w:r>
      <w:r w:rsidRPr="00551FDC">
        <w:t xml:space="preserve">, </w:t>
      </w:r>
      <w:r w:rsidRPr="00551FDC">
        <w:rPr>
          <w:i/>
          <w:iCs/>
        </w:rPr>
        <w:t>26</w:t>
      </w:r>
      <w:r w:rsidRPr="00551FDC">
        <w:t>(6), 7401–7425. https://doi.org/10.1109/TITS.2025.3554781</w:t>
      </w:r>
    </w:p>
    <w:p w14:paraId="2716C4AF" w14:textId="77777777" w:rsidR="00551FDC" w:rsidRPr="00551FDC" w:rsidRDefault="00551FDC" w:rsidP="00551FDC">
      <w:pPr>
        <w:pStyle w:val="Bibliography"/>
        <w:rPr>
          <w:lang w:val="sv-SE"/>
        </w:rPr>
      </w:pPr>
      <w:r w:rsidRPr="00551FDC">
        <w:lastRenderedPageBreak/>
        <w:t xml:space="preserve">Yeong, D. J., Velasco-Hernandez, G., Barry, J., &amp; Walsh, J. (2021). Sensor and Sensor Fusion Technology in Autonomous Vehicles: A Review. </w:t>
      </w:r>
      <w:r w:rsidRPr="00551FDC">
        <w:rPr>
          <w:i/>
          <w:iCs/>
          <w:lang w:val="sv-SE"/>
        </w:rPr>
        <w:t>Sensors</w:t>
      </w:r>
      <w:r w:rsidRPr="00551FDC">
        <w:rPr>
          <w:lang w:val="sv-SE"/>
        </w:rPr>
        <w:t xml:space="preserve">, </w:t>
      </w:r>
      <w:r w:rsidRPr="00551FDC">
        <w:rPr>
          <w:i/>
          <w:iCs/>
          <w:lang w:val="sv-SE"/>
        </w:rPr>
        <w:t>21</w:t>
      </w:r>
      <w:r w:rsidRPr="00551FDC">
        <w:rPr>
          <w:lang w:val="sv-SE"/>
        </w:rPr>
        <w:t>(6), 2140. https://doi.org/10.3390/s21062140</w:t>
      </w:r>
    </w:p>
    <w:p w14:paraId="2F84288B" w14:textId="77777777" w:rsidR="00551FDC" w:rsidRPr="00551FDC" w:rsidRDefault="00551FDC" w:rsidP="00551FDC">
      <w:pPr>
        <w:pStyle w:val="Bibliography"/>
      </w:pPr>
      <w:r w:rsidRPr="00551FDC">
        <w:rPr>
          <w:lang w:val="sv-SE"/>
        </w:rPr>
        <w:t xml:space="preserve">Yngvesson, K. S., Korzeniowski, T. L., Kim, Y.-S., Kollberg, E. L., &amp; Johansson, J. F. (2020). </w:t>
      </w:r>
      <w:r w:rsidRPr="00551FDC">
        <w:t xml:space="preserve">The tapered slot antenna-a new integrated element for millimeter-wave applications. </w:t>
      </w:r>
      <w:r w:rsidRPr="00551FDC">
        <w:rPr>
          <w:i/>
          <w:iCs/>
        </w:rPr>
        <w:t>IEEE Transactions on Microwave Theory and Techniques</w:t>
      </w:r>
      <w:r w:rsidRPr="00551FDC">
        <w:t xml:space="preserve">, </w:t>
      </w:r>
      <w:r w:rsidRPr="00551FDC">
        <w:rPr>
          <w:i/>
          <w:iCs/>
        </w:rPr>
        <w:t>37</w:t>
      </w:r>
      <w:r w:rsidRPr="00551FDC">
        <w:t>(2), 365–374. https://doi.org/10.1109/22.20062</w:t>
      </w:r>
    </w:p>
    <w:p w14:paraId="7C143475" w14:textId="77777777" w:rsidR="00551FDC" w:rsidRPr="00551FDC" w:rsidRDefault="00551FDC" w:rsidP="00551FDC">
      <w:pPr>
        <w:pStyle w:val="Bibliography"/>
      </w:pPr>
      <w:r w:rsidRPr="00551FDC">
        <w:rPr>
          <w:lang w:val="sv-SE"/>
        </w:rPr>
        <w:t xml:space="preserve">Zakeri, H., Parvaneh, M., Moradi, G., Alibakhshikenari, M., Virdee, B. S., &amp; Dalarsson, M. (2026). </w:t>
      </w:r>
      <w:r w:rsidRPr="00551FDC">
        <w:t xml:space="preserve">Array antenna with series-fed configuration providing high radiation performances for automotive radar in IoT applications. </w:t>
      </w:r>
      <w:r w:rsidRPr="00551FDC">
        <w:rPr>
          <w:i/>
          <w:iCs/>
        </w:rPr>
        <w:t>Scientific Reports</w:t>
      </w:r>
      <w:r w:rsidRPr="00551FDC">
        <w:t xml:space="preserve">, </w:t>
      </w:r>
      <w:r w:rsidRPr="00551FDC">
        <w:rPr>
          <w:i/>
          <w:iCs/>
        </w:rPr>
        <w:t>16</w:t>
      </w:r>
      <w:r w:rsidRPr="00551FDC">
        <w:t>(1), 11116. https://doi.org/10.1038/s41598-026-40981-x</w:t>
      </w:r>
    </w:p>
    <w:p w14:paraId="2E2D7626" w14:textId="77777777" w:rsidR="00551FDC" w:rsidRPr="00551FDC" w:rsidRDefault="00551FDC" w:rsidP="00551FDC">
      <w:pPr>
        <w:pStyle w:val="Bibliography"/>
      </w:pPr>
      <w:r w:rsidRPr="00551FDC">
        <w:t xml:space="preserve">Zihao Liu, Yongzhong Zhu, &amp; Jian Zhou. (2016). Improved design of Vivaldi antenna with loading resistance for wideband applications. </w:t>
      </w:r>
      <w:r w:rsidRPr="00551FDC">
        <w:rPr>
          <w:i/>
          <w:iCs/>
        </w:rPr>
        <w:t>2016 IEEE International Conference on Microwave and Millimeter Wave Technology (ICMMT)</w:t>
      </w:r>
      <w:r w:rsidRPr="00551FDC">
        <w:t>, 286–289. https://doi.org/10.1109/ICMMT.2016.7761750</w:t>
      </w:r>
    </w:p>
    <w:p w14:paraId="5D0A7935" w14:textId="5D02A693" w:rsidR="0096725B" w:rsidRPr="00136700" w:rsidRDefault="00A07F26" w:rsidP="00FB056D">
      <w:pPr>
        <w:pStyle w:val="Heading2"/>
        <w:numPr>
          <w:ilvl w:val="0"/>
          <w:numId w:val="0"/>
        </w:numPr>
      </w:pPr>
      <w:r>
        <w:fldChar w:fldCharType="end"/>
      </w:r>
    </w:p>
    <w:sectPr w:rsidR="0096725B" w:rsidRPr="00136700" w:rsidSect="00ED2BBA">
      <w:headerReference w:type="default" r:id="rId42"/>
      <w:footerReference w:type="default" r:id="rId43"/>
      <w:headerReference w:type="first" r:id="rId44"/>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9A1F" w14:textId="77777777" w:rsidR="00677B78" w:rsidRDefault="00677B78" w:rsidP="00043993">
      <w:pPr>
        <w:spacing w:after="0" w:line="240" w:lineRule="auto"/>
      </w:pPr>
      <w:r>
        <w:separator/>
      </w:r>
    </w:p>
  </w:endnote>
  <w:endnote w:type="continuationSeparator" w:id="0">
    <w:p w14:paraId="049465A2" w14:textId="77777777" w:rsidR="00677B78" w:rsidRDefault="00677B78" w:rsidP="00043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48583"/>
      <w:docPartObj>
        <w:docPartGallery w:val="Page Numbers (Bottom of Page)"/>
        <w:docPartUnique/>
      </w:docPartObj>
    </w:sdtPr>
    <w:sdtEndPr>
      <w:rPr>
        <w:rFonts w:ascii="Times New Roman" w:hAnsi="Times New Roman" w:cs="Times New Roman"/>
        <w:noProof/>
      </w:rPr>
    </w:sdtEndPr>
    <w:sdtContent>
      <w:p w14:paraId="4692D92C" w14:textId="54749012" w:rsidR="00ED2BBA" w:rsidRPr="00490609" w:rsidRDefault="00ED2BBA">
        <w:pPr>
          <w:pStyle w:val="Footer"/>
          <w:jc w:val="center"/>
          <w:rPr>
            <w:rFonts w:ascii="Times New Roman" w:hAnsi="Times New Roman" w:cs="Times New Roman"/>
          </w:rPr>
        </w:pPr>
        <w:r w:rsidRPr="00490609">
          <w:rPr>
            <w:rFonts w:ascii="Times New Roman" w:hAnsi="Times New Roman" w:cs="Times New Roman"/>
          </w:rPr>
          <w:fldChar w:fldCharType="begin"/>
        </w:r>
        <w:r w:rsidRPr="00490609">
          <w:rPr>
            <w:rFonts w:ascii="Times New Roman" w:hAnsi="Times New Roman" w:cs="Times New Roman"/>
          </w:rPr>
          <w:instrText xml:space="preserve"> PAGE   \* MERGEFORMAT </w:instrText>
        </w:r>
        <w:r w:rsidRPr="00490609">
          <w:rPr>
            <w:rFonts w:ascii="Times New Roman" w:hAnsi="Times New Roman" w:cs="Times New Roman"/>
          </w:rPr>
          <w:fldChar w:fldCharType="separate"/>
        </w:r>
        <w:r w:rsidRPr="00490609">
          <w:rPr>
            <w:rFonts w:ascii="Times New Roman" w:hAnsi="Times New Roman" w:cs="Times New Roman"/>
            <w:noProof/>
          </w:rPr>
          <w:t>2</w:t>
        </w:r>
        <w:r w:rsidRPr="00490609">
          <w:rPr>
            <w:rFonts w:ascii="Times New Roman" w:hAnsi="Times New Roman" w:cs="Times New Roman"/>
            <w:noProof/>
          </w:rPr>
          <w:fldChar w:fldCharType="end"/>
        </w:r>
      </w:p>
    </w:sdtContent>
  </w:sdt>
  <w:p w14:paraId="6C1E256D" w14:textId="77777777" w:rsidR="00043993" w:rsidRDefault="00043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123211"/>
      <w:docPartObj>
        <w:docPartGallery w:val="Page Numbers (Bottom of Page)"/>
        <w:docPartUnique/>
      </w:docPartObj>
    </w:sdtPr>
    <w:sdtEndPr>
      <w:rPr>
        <w:rFonts w:ascii="Times New Roman" w:hAnsi="Times New Roman" w:cs="Times New Roman"/>
        <w:noProof/>
      </w:rPr>
    </w:sdtEndPr>
    <w:sdtContent>
      <w:p w14:paraId="09E29619" w14:textId="6CAABB38" w:rsidR="00EB0906" w:rsidRPr="00EB0906" w:rsidRDefault="00EB0906">
        <w:pPr>
          <w:pStyle w:val="Footer"/>
          <w:jc w:val="center"/>
          <w:rPr>
            <w:rFonts w:ascii="Times New Roman" w:hAnsi="Times New Roman" w:cs="Times New Roman"/>
          </w:rPr>
        </w:pPr>
        <w:r w:rsidRPr="00EB0906">
          <w:rPr>
            <w:rFonts w:ascii="Times New Roman" w:hAnsi="Times New Roman" w:cs="Times New Roman"/>
          </w:rPr>
          <w:fldChar w:fldCharType="begin"/>
        </w:r>
        <w:r w:rsidRPr="00EB0906">
          <w:rPr>
            <w:rFonts w:ascii="Times New Roman" w:hAnsi="Times New Roman" w:cs="Times New Roman"/>
          </w:rPr>
          <w:instrText xml:space="preserve"> PAGE   \* MERGEFORMAT </w:instrText>
        </w:r>
        <w:r w:rsidRPr="00EB0906">
          <w:rPr>
            <w:rFonts w:ascii="Times New Roman" w:hAnsi="Times New Roman" w:cs="Times New Roman"/>
          </w:rPr>
          <w:fldChar w:fldCharType="separate"/>
        </w:r>
        <w:r w:rsidRPr="00EB0906">
          <w:rPr>
            <w:rFonts w:ascii="Times New Roman" w:hAnsi="Times New Roman" w:cs="Times New Roman"/>
            <w:noProof/>
          </w:rPr>
          <w:t>2</w:t>
        </w:r>
        <w:r w:rsidRPr="00EB0906">
          <w:rPr>
            <w:rFonts w:ascii="Times New Roman" w:hAnsi="Times New Roman" w:cs="Times New Roman"/>
            <w:noProof/>
          </w:rPr>
          <w:fldChar w:fldCharType="end"/>
        </w:r>
      </w:p>
    </w:sdtContent>
  </w:sdt>
  <w:p w14:paraId="2ED87106" w14:textId="77777777" w:rsidR="00ED2BBA" w:rsidRDefault="00ED2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75105" w14:textId="77777777" w:rsidR="00677B78" w:rsidRDefault="00677B78" w:rsidP="00043993">
      <w:pPr>
        <w:spacing w:after="0" w:line="240" w:lineRule="auto"/>
      </w:pPr>
      <w:r>
        <w:separator/>
      </w:r>
    </w:p>
  </w:footnote>
  <w:footnote w:type="continuationSeparator" w:id="0">
    <w:p w14:paraId="2F295720" w14:textId="77777777" w:rsidR="00677B78" w:rsidRDefault="00677B78" w:rsidP="00043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702599"/>
      <w:docPartObj>
        <w:docPartGallery w:val="Page Numbers (Top of Page)"/>
        <w:docPartUnique/>
      </w:docPartObj>
    </w:sdtPr>
    <w:sdtEndPr>
      <w:rPr>
        <w:rFonts w:ascii="Times New Roman" w:hAnsi="Times New Roman" w:cs="Times New Roman"/>
        <w:noProof/>
      </w:rPr>
    </w:sdtEndPr>
    <w:sdtContent>
      <w:p w14:paraId="7CFDF10F" w14:textId="519A0C01" w:rsidR="00ED2BBA" w:rsidRPr="00F8084E" w:rsidRDefault="00ED2BBA">
        <w:pPr>
          <w:pStyle w:val="Header"/>
          <w:jc w:val="right"/>
          <w:rPr>
            <w:rFonts w:ascii="Times New Roman" w:hAnsi="Times New Roman" w:cs="Times New Roman"/>
          </w:rPr>
        </w:pPr>
        <w:r w:rsidRPr="00F8084E">
          <w:rPr>
            <w:rFonts w:ascii="Times New Roman" w:hAnsi="Times New Roman" w:cs="Times New Roman"/>
          </w:rPr>
          <w:fldChar w:fldCharType="begin"/>
        </w:r>
        <w:r w:rsidRPr="00F8084E">
          <w:rPr>
            <w:rFonts w:ascii="Times New Roman" w:hAnsi="Times New Roman" w:cs="Times New Roman"/>
          </w:rPr>
          <w:instrText xml:space="preserve"> PAGE   \* MERGEFORMAT </w:instrText>
        </w:r>
        <w:r w:rsidRPr="00F8084E">
          <w:rPr>
            <w:rFonts w:ascii="Times New Roman" w:hAnsi="Times New Roman" w:cs="Times New Roman"/>
          </w:rPr>
          <w:fldChar w:fldCharType="separate"/>
        </w:r>
        <w:r w:rsidRPr="00F8084E">
          <w:rPr>
            <w:rFonts w:ascii="Times New Roman" w:hAnsi="Times New Roman" w:cs="Times New Roman"/>
            <w:noProof/>
          </w:rPr>
          <w:t>2</w:t>
        </w:r>
        <w:r w:rsidRPr="00F8084E">
          <w:rPr>
            <w:rFonts w:ascii="Times New Roman" w:hAnsi="Times New Roman" w:cs="Times New Roman"/>
            <w:noProof/>
          </w:rPr>
          <w:fldChar w:fldCharType="end"/>
        </w:r>
      </w:p>
    </w:sdtContent>
  </w:sdt>
  <w:p w14:paraId="0D8FF16C" w14:textId="77777777" w:rsidR="00043993" w:rsidRDefault="00043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C0D2" w14:textId="77777777" w:rsidR="00043993" w:rsidRDefault="000439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112E3" w14:textId="77777777" w:rsidR="00ED2BBA" w:rsidRDefault="00ED2B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BA42" w14:textId="77777777" w:rsidR="00ED2BBA" w:rsidRDefault="00ED2B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208"/>
    <w:multiLevelType w:val="hybridMultilevel"/>
    <w:tmpl w:val="EF961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A56F1C"/>
    <w:multiLevelType w:val="hybridMultilevel"/>
    <w:tmpl w:val="98044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F15EF"/>
    <w:multiLevelType w:val="hybridMultilevel"/>
    <w:tmpl w:val="32D47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C6CD7"/>
    <w:multiLevelType w:val="hybridMultilevel"/>
    <w:tmpl w:val="9BAA4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2A4766"/>
    <w:multiLevelType w:val="hybridMultilevel"/>
    <w:tmpl w:val="ADFE5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1364E"/>
    <w:multiLevelType w:val="multilevel"/>
    <w:tmpl w:val="E84C33A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6E14A69"/>
    <w:multiLevelType w:val="multilevel"/>
    <w:tmpl w:val="C476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F744A"/>
    <w:multiLevelType w:val="hybridMultilevel"/>
    <w:tmpl w:val="02F0F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E23B0"/>
    <w:multiLevelType w:val="hybridMultilevel"/>
    <w:tmpl w:val="3C588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FC94913"/>
    <w:multiLevelType w:val="multilevel"/>
    <w:tmpl w:val="C84800A6"/>
    <w:lvl w:ilvl="0">
      <w:start w:val="1"/>
      <w:numFmt w:val="decimal"/>
      <w:lvlText w:val="%1."/>
      <w:lvlJc w:val="left"/>
      <w:pPr>
        <w:tabs>
          <w:tab w:val="num" w:pos="720"/>
        </w:tabs>
        <w:ind w:left="720" w:hanging="360"/>
      </w:pPr>
    </w:lvl>
    <w:lvl w:ilvl="1">
      <w:start w:val="50"/>
      <w:numFmt w:val="bullet"/>
      <w:lvlText w:val=""/>
      <w:lvlJc w:val="left"/>
      <w:pPr>
        <w:ind w:left="1440" w:hanging="360"/>
      </w:pPr>
      <w:rPr>
        <w:rFonts w:ascii="Wingdings" w:eastAsiaTheme="minorHAnsi" w:hAnsi="Wingding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E2A3E"/>
    <w:multiLevelType w:val="hybridMultilevel"/>
    <w:tmpl w:val="B0B6B64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50E52E89"/>
    <w:multiLevelType w:val="multilevel"/>
    <w:tmpl w:val="03BEF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71255A"/>
    <w:multiLevelType w:val="hybridMultilevel"/>
    <w:tmpl w:val="0C48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F10CA8"/>
    <w:multiLevelType w:val="hybridMultilevel"/>
    <w:tmpl w:val="BBE49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904529">
    <w:abstractNumId w:val="8"/>
  </w:num>
  <w:num w:numId="2" w16cid:durableId="140075979">
    <w:abstractNumId w:val="5"/>
  </w:num>
  <w:num w:numId="3" w16cid:durableId="381948282">
    <w:abstractNumId w:val="7"/>
  </w:num>
  <w:num w:numId="4" w16cid:durableId="2132820669">
    <w:abstractNumId w:val="3"/>
  </w:num>
  <w:num w:numId="5" w16cid:durableId="1458986867">
    <w:abstractNumId w:val="4"/>
  </w:num>
  <w:num w:numId="6" w16cid:durableId="992877734">
    <w:abstractNumId w:val="10"/>
  </w:num>
  <w:num w:numId="7" w16cid:durableId="11407289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6540893">
    <w:abstractNumId w:val="2"/>
  </w:num>
  <w:num w:numId="9" w16cid:durableId="586616321">
    <w:abstractNumId w:val="13"/>
  </w:num>
  <w:num w:numId="10" w16cid:durableId="1742437824">
    <w:abstractNumId w:val="11"/>
  </w:num>
  <w:num w:numId="11" w16cid:durableId="716978180">
    <w:abstractNumId w:val="9"/>
  </w:num>
  <w:num w:numId="12" w16cid:durableId="1354502252">
    <w:abstractNumId w:val="6"/>
  </w:num>
  <w:num w:numId="13" w16cid:durableId="1917393821">
    <w:abstractNumId w:val="1"/>
  </w:num>
  <w:num w:numId="14" w16cid:durableId="2137722023">
    <w:abstractNumId w:val="0"/>
  </w:num>
  <w:num w:numId="15" w16cid:durableId="839080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EFB"/>
    <w:rsid w:val="00002168"/>
    <w:rsid w:val="000037DC"/>
    <w:rsid w:val="000059A9"/>
    <w:rsid w:val="000064E6"/>
    <w:rsid w:val="00006E7A"/>
    <w:rsid w:val="00014090"/>
    <w:rsid w:val="000143BA"/>
    <w:rsid w:val="000152FF"/>
    <w:rsid w:val="00020873"/>
    <w:rsid w:val="00020994"/>
    <w:rsid w:val="0002552D"/>
    <w:rsid w:val="0003096F"/>
    <w:rsid w:val="000336E0"/>
    <w:rsid w:val="000370EB"/>
    <w:rsid w:val="00037AC8"/>
    <w:rsid w:val="00041351"/>
    <w:rsid w:val="00041CB5"/>
    <w:rsid w:val="00043993"/>
    <w:rsid w:val="00046F6C"/>
    <w:rsid w:val="00052F6D"/>
    <w:rsid w:val="00056069"/>
    <w:rsid w:val="00056F4A"/>
    <w:rsid w:val="000610C6"/>
    <w:rsid w:val="00063E77"/>
    <w:rsid w:val="0006747D"/>
    <w:rsid w:val="000679B5"/>
    <w:rsid w:val="000716C5"/>
    <w:rsid w:val="00072459"/>
    <w:rsid w:val="000746E1"/>
    <w:rsid w:val="00076BC1"/>
    <w:rsid w:val="00077BBC"/>
    <w:rsid w:val="0008451C"/>
    <w:rsid w:val="000904CA"/>
    <w:rsid w:val="00090B1C"/>
    <w:rsid w:val="00091CB7"/>
    <w:rsid w:val="00092C48"/>
    <w:rsid w:val="00096E76"/>
    <w:rsid w:val="000973F1"/>
    <w:rsid w:val="000A12EE"/>
    <w:rsid w:val="000A2119"/>
    <w:rsid w:val="000A49F0"/>
    <w:rsid w:val="000A7062"/>
    <w:rsid w:val="000A7FB9"/>
    <w:rsid w:val="000B0F52"/>
    <w:rsid w:val="000B34C9"/>
    <w:rsid w:val="000B3C5A"/>
    <w:rsid w:val="000C14DD"/>
    <w:rsid w:val="000C1723"/>
    <w:rsid w:val="000C1E0F"/>
    <w:rsid w:val="000C1ED0"/>
    <w:rsid w:val="000D1B6D"/>
    <w:rsid w:val="000D5EDE"/>
    <w:rsid w:val="000D6339"/>
    <w:rsid w:val="000D6507"/>
    <w:rsid w:val="000D6668"/>
    <w:rsid w:val="000D703D"/>
    <w:rsid w:val="000D78A8"/>
    <w:rsid w:val="000E0C68"/>
    <w:rsid w:val="000E14B0"/>
    <w:rsid w:val="000E3070"/>
    <w:rsid w:val="000E6147"/>
    <w:rsid w:val="000E630C"/>
    <w:rsid w:val="000F2CCE"/>
    <w:rsid w:val="000F62EC"/>
    <w:rsid w:val="001025E0"/>
    <w:rsid w:val="001044E2"/>
    <w:rsid w:val="00113888"/>
    <w:rsid w:val="001153F1"/>
    <w:rsid w:val="00121307"/>
    <w:rsid w:val="001221B8"/>
    <w:rsid w:val="0012759F"/>
    <w:rsid w:val="00130EBC"/>
    <w:rsid w:val="0013567D"/>
    <w:rsid w:val="00136700"/>
    <w:rsid w:val="00136C07"/>
    <w:rsid w:val="0014338A"/>
    <w:rsid w:val="001502A0"/>
    <w:rsid w:val="00151AE4"/>
    <w:rsid w:val="00154040"/>
    <w:rsid w:val="00156192"/>
    <w:rsid w:val="00161ABD"/>
    <w:rsid w:val="001627B4"/>
    <w:rsid w:val="00164D25"/>
    <w:rsid w:val="001662EE"/>
    <w:rsid w:val="00167A75"/>
    <w:rsid w:val="00167ADD"/>
    <w:rsid w:val="001763A2"/>
    <w:rsid w:val="001775C6"/>
    <w:rsid w:val="001825FA"/>
    <w:rsid w:val="0019682C"/>
    <w:rsid w:val="00197B73"/>
    <w:rsid w:val="001A0053"/>
    <w:rsid w:val="001A0AF1"/>
    <w:rsid w:val="001A12B3"/>
    <w:rsid w:val="001A170A"/>
    <w:rsid w:val="001A69C5"/>
    <w:rsid w:val="001A7F4D"/>
    <w:rsid w:val="001B24AB"/>
    <w:rsid w:val="001B290B"/>
    <w:rsid w:val="001B6F5E"/>
    <w:rsid w:val="001C16E3"/>
    <w:rsid w:val="001C18A3"/>
    <w:rsid w:val="001C75B4"/>
    <w:rsid w:val="001D0F66"/>
    <w:rsid w:val="001D1CE5"/>
    <w:rsid w:val="001D1E65"/>
    <w:rsid w:val="001D299F"/>
    <w:rsid w:val="001D5EA2"/>
    <w:rsid w:val="001D64CE"/>
    <w:rsid w:val="001D7EF6"/>
    <w:rsid w:val="001E1C1E"/>
    <w:rsid w:val="001E3CA9"/>
    <w:rsid w:val="001E4B1D"/>
    <w:rsid w:val="001E5903"/>
    <w:rsid w:val="001E6EB9"/>
    <w:rsid w:val="001E7CDF"/>
    <w:rsid w:val="001F2ED2"/>
    <w:rsid w:val="001F72A7"/>
    <w:rsid w:val="00201918"/>
    <w:rsid w:val="00204D21"/>
    <w:rsid w:val="0020702E"/>
    <w:rsid w:val="0021370C"/>
    <w:rsid w:val="00213BF2"/>
    <w:rsid w:val="002159DE"/>
    <w:rsid w:val="0022187F"/>
    <w:rsid w:val="002227EA"/>
    <w:rsid w:val="00225782"/>
    <w:rsid w:val="002278EF"/>
    <w:rsid w:val="00230A35"/>
    <w:rsid w:val="0023230B"/>
    <w:rsid w:val="002328BE"/>
    <w:rsid w:val="002367A4"/>
    <w:rsid w:val="00240398"/>
    <w:rsid w:val="00240AB5"/>
    <w:rsid w:val="0024397C"/>
    <w:rsid w:val="00243FF9"/>
    <w:rsid w:val="002472CB"/>
    <w:rsid w:val="00250AE4"/>
    <w:rsid w:val="00250B72"/>
    <w:rsid w:val="00251553"/>
    <w:rsid w:val="00252884"/>
    <w:rsid w:val="002529D8"/>
    <w:rsid w:val="00252A95"/>
    <w:rsid w:val="002546E2"/>
    <w:rsid w:val="00261150"/>
    <w:rsid w:val="00266A6E"/>
    <w:rsid w:val="00266B05"/>
    <w:rsid w:val="0027031A"/>
    <w:rsid w:val="00272726"/>
    <w:rsid w:val="00275101"/>
    <w:rsid w:val="00276AEB"/>
    <w:rsid w:val="00285E9D"/>
    <w:rsid w:val="002864C6"/>
    <w:rsid w:val="00291E15"/>
    <w:rsid w:val="002920B3"/>
    <w:rsid w:val="0029621A"/>
    <w:rsid w:val="002969F4"/>
    <w:rsid w:val="002972EE"/>
    <w:rsid w:val="0029732C"/>
    <w:rsid w:val="00297F41"/>
    <w:rsid w:val="002A0447"/>
    <w:rsid w:val="002A19AA"/>
    <w:rsid w:val="002A20D9"/>
    <w:rsid w:val="002A6638"/>
    <w:rsid w:val="002B060E"/>
    <w:rsid w:val="002B1219"/>
    <w:rsid w:val="002B2880"/>
    <w:rsid w:val="002B3ABC"/>
    <w:rsid w:val="002B4902"/>
    <w:rsid w:val="002B5E79"/>
    <w:rsid w:val="002B6847"/>
    <w:rsid w:val="002C29AB"/>
    <w:rsid w:val="002C3011"/>
    <w:rsid w:val="002C3887"/>
    <w:rsid w:val="002C3BC0"/>
    <w:rsid w:val="002C5803"/>
    <w:rsid w:val="002C7027"/>
    <w:rsid w:val="002D00BC"/>
    <w:rsid w:val="002D2445"/>
    <w:rsid w:val="002D7A1A"/>
    <w:rsid w:val="002E236B"/>
    <w:rsid w:val="002E3016"/>
    <w:rsid w:val="002E41EC"/>
    <w:rsid w:val="002E4A0F"/>
    <w:rsid w:val="002E5E1F"/>
    <w:rsid w:val="002E6539"/>
    <w:rsid w:val="002E7705"/>
    <w:rsid w:val="002F5628"/>
    <w:rsid w:val="002F6C76"/>
    <w:rsid w:val="002F6D53"/>
    <w:rsid w:val="0030059C"/>
    <w:rsid w:val="00300EC2"/>
    <w:rsid w:val="003022CE"/>
    <w:rsid w:val="0030248D"/>
    <w:rsid w:val="00302FF4"/>
    <w:rsid w:val="00310BF1"/>
    <w:rsid w:val="0031505C"/>
    <w:rsid w:val="00317147"/>
    <w:rsid w:val="003207F2"/>
    <w:rsid w:val="00321562"/>
    <w:rsid w:val="00321A50"/>
    <w:rsid w:val="00326A4E"/>
    <w:rsid w:val="003304E0"/>
    <w:rsid w:val="00331730"/>
    <w:rsid w:val="00332BC2"/>
    <w:rsid w:val="00332C30"/>
    <w:rsid w:val="00333410"/>
    <w:rsid w:val="0033493F"/>
    <w:rsid w:val="00336B03"/>
    <w:rsid w:val="00345989"/>
    <w:rsid w:val="00346932"/>
    <w:rsid w:val="00350122"/>
    <w:rsid w:val="0035019C"/>
    <w:rsid w:val="00350C94"/>
    <w:rsid w:val="003524D6"/>
    <w:rsid w:val="00353521"/>
    <w:rsid w:val="0036309D"/>
    <w:rsid w:val="00363B75"/>
    <w:rsid w:val="0036699F"/>
    <w:rsid w:val="00372357"/>
    <w:rsid w:val="003732EA"/>
    <w:rsid w:val="00375669"/>
    <w:rsid w:val="00381BB1"/>
    <w:rsid w:val="003839BC"/>
    <w:rsid w:val="00384660"/>
    <w:rsid w:val="00384DFD"/>
    <w:rsid w:val="00385180"/>
    <w:rsid w:val="003864E1"/>
    <w:rsid w:val="0038675C"/>
    <w:rsid w:val="00386ED6"/>
    <w:rsid w:val="00386F49"/>
    <w:rsid w:val="0039002F"/>
    <w:rsid w:val="003906AB"/>
    <w:rsid w:val="00391980"/>
    <w:rsid w:val="00391EF1"/>
    <w:rsid w:val="00392A6A"/>
    <w:rsid w:val="003937EC"/>
    <w:rsid w:val="00394722"/>
    <w:rsid w:val="003A45E9"/>
    <w:rsid w:val="003A543A"/>
    <w:rsid w:val="003A76FF"/>
    <w:rsid w:val="003B115B"/>
    <w:rsid w:val="003B481B"/>
    <w:rsid w:val="003B5D40"/>
    <w:rsid w:val="003B79E3"/>
    <w:rsid w:val="003C1024"/>
    <w:rsid w:val="003C1FDB"/>
    <w:rsid w:val="003C2ECE"/>
    <w:rsid w:val="003C3E57"/>
    <w:rsid w:val="003C4D74"/>
    <w:rsid w:val="003C4EDB"/>
    <w:rsid w:val="003C5C74"/>
    <w:rsid w:val="003C6F21"/>
    <w:rsid w:val="003D0004"/>
    <w:rsid w:val="003D1354"/>
    <w:rsid w:val="003D223B"/>
    <w:rsid w:val="003D7CE0"/>
    <w:rsid w:val="003E0B64"/>
    <w:rsid w:val="003E0FF6"/>
    <w:rsid w:val="003E3D37"/>
    <w:rsid w:val="003E3D40"/>
    <w:rsid w:val="003E4BA5"/>
    <w:rsid w:val="003E7C2E"/>
    <w:rsid w:val="003F0B8E"/>
    <w:rsid w:val="003F1161"/>
    <w:rsid w:val="003F3F09"/>
    <w:rsid w:val="003F7F0C"/>
    <w:rsid w:val="00403AC1"/>
    <w:rsid w:val="0040413C"/>
    <w:rsid w:val="00407CDC"/>
    <w:rsid w:val="00410FAB"/>
    <w:rsid w:val="00413608"/>
    <w:rsid w:val="00417E37"/>
    <w:rsid w:val="00421003"/>
    <w:rsid w:val="00423956"/>
    <w:rsid w:val="00423B49"/>
    <w:rsid w:val="00426040"/>
    <w:rsid w:val="004264B1"/>
    <w:rsid w:val="004316B1"/>
    <w:rsid w:val="004345B7"/>
    <w:rsid w:val="004402BC"/>
    <w:rsid w:val="00440D0B"/>
    <w:rsid w:val="004417A4"/>
    <w:rsid w:val="00445FBE"/>
    <w:rsid w:val="00446283"/>
    <w:rsid w:val="00450A53"/>
    <w:rsid w:val="004517B5"/>
    <w:rsid w:val="00453251"/>
    <w:rsid w:val="00453CB1"/>
    <w:rsid w:val="004543FA"/>
    <w:rsid w:val="00454E11"/>
    <w:rsid w:val="004553E8"/>
    <w:rsid w:val="004603EB"/>
    <w:rsid w:val="00461996"/>
    <w:rsid w:val="00462EFB"/>
    <w:rsid w:val="004657CA"/>
    <w:rsid w:val="00466F9B"/>
    <w:rsid w:val="0047372B"/>
    <w:rsid w:val="00476CBA"/>
    <w:rsid w:val="004869F2"/>
    <w:rsid w:val="004874BA"/>
    <w:rsid w:val="00490609"/>
    <w:rsid w:val="00490BDE"/>
    <w:rsid w:val="0049761B"/>
    <w:rsid w:val="00497A39"/>
    <w:rsid w:val="004A05E2"/>
    <w:rsid w:val="004A3031"/>
    <w:rsid w:val="004A332B"/>
    <w:rsid w:val="004A525C"/>
    <w:rsid w:val="004A6F94"/>
    <w:rsid w:val="004B0B8B"/>
    <w:rsid w:val="004B0C89"/>
    <w:rsid w:val="004B7C17"/>
    <w:rsid w:val="004C0812"/>
    <w:rsid w:val="004C1D91"/>
    <w:rsid w:val="004C1E05"/>
    <w:rsid w:val="004C2C49"/>
    <w:rsid w:val="004C5741"/>
    <w:rsid w:val="004C68FB"/>
    <w:rsid w:val="004D0471"/>
    <w:rsid w:val="004D6E5E"/>
    <w:rsid w:val="004D769E"/>
    <w:rsid w:val="004E14C1"/>
    <w:rsid w:val="004E24B8"/>
    <w:rsid w:val="004E2D5C"/>
    <w:rsid w:val="004E2F8D"/>
    <w:rsid w:val="004F6047"/>
    <w:rsid w:val="004F6AB5"/>
    <w:rsid w:val="004F6B67"/>
    <w:rsid w:val="004F7763"/>
    <w:rsid w:val="005005B3"/>
    <w:rsid w:val="005020C3"/>
    <w:rsid w:val="00502BDC"/>
    <w:rsid w:val="0050360C"/>
    <w:rsid w:val="0050504F"/>
    <w:rsid w:val="0050519F"/>
    <w:rsid w:val="0050622F"/>
    <w:rsid w:val="005105BC"/>
    <w:rsid w:val="00511180"/>
    <w:rsid w:val="00516274"/>
    <w:rsid w:val="00517134"/>
    <w:rsid w:val="005249DC"/>
    <w:rsid w:val="0052541C"/>
    <w:rsid w:val="0052592D"/>
    <w:rsid w:val="00525A8C"/>
    <w:rsid w:val="00525AF4"/>
    <w:rsid w:val="00525D09"/>
    <w:rsid w:val="00526440"/>
    <w:rsid w:val="005341D5"/>
    <w:rsid w:val="00535CBE"/>
    <w:rsid w:val="00540E92"/>
    <w:rsid w:val="00541328"/>
    <w:rsid w:val="00541AB5"/>
    <w:rsid w:val="00541C9B"/>
    <w:rsid w:val="00542D38"/>
    <w:rsid w:val="005430C2"/>
    <w:rsid w:val="00546CDB"/>
    <w:rsid w:val="00547545"/>
    <w:rsid w:val="005476B4"/>
    <w:rsid w:val="00551AB0"/>
    <w:rsid w:val="00551FDC"/>
    <w:rsid w:val="00552A51"/>
    <w:rsid w:val="00554500"/>
    <w:rsid w:val="005549C7"/>
    <w:rsid w:val="005572CC"/>
    <w:rsid w:val="00557FA1"/>
    <w:rsid w:val="005601ED"/>
    <w:rsid w:val="00560F66"/>
    <w:rsid w:val="00566373"/>
    <w:rsid w:val="005711C4"/>
    <w:rsid w:val="00572040"/>
    <w:rsid w:val="005755E5"/>
    <w:rsid w:val="00575E60"/>
    <w:rsid w:val="005820D9"/>
    <w:rsid w:val="00582DCC"/>
    <w:rsid w:val="005835E7"/>
    <w:rsid w:val="00585B78"/>
    <w:rsid w:val="0058708C"/>
    <w:rsid w:val="00587551"/>
    <w:rsid w:val="005927FD"/>
    <w:rsid w:val="005942B2"/>
    <w:rsid w:val="0059455A"/>
    <w:rsid w:val="00595FE0"/>
    <w:rsid w:val="005A104D"/>
    <w:rsid w:val="005A234D"/>
    <w:rsid w:val="005A38C4"/>
    <w:rsid w:val="005B1840"/>
    <w:rsid w:val="005B337B"/>
    <w:rsid w:val="005B34B0"/>
    <w:rsid w:val="005B567E"/>
    <w:rsid w:val="005B58C9"/>
    <w:rsid w:val="005B5DDA"/>
    <w:rsid w:val="005B7387"/>
    <w:rsid w:val="005B7B9F"/>
    <w:rsid w:val="005C1D86"/>
    <w:rsid w:val="005C2917"/>
    <w:rsid w:val="005C690B"/>
    <w:rsid w:val="005C7E9F"/>
    <w:rsid w:val="005D0286"/>
    <w:rsid w:val="005D7B57"/>
    <w:rsid w:val="005E3909"/>
    <w:rsid w:val="005E59AE"/>
    <w:rsid w:val="005E6C13"/>
    <w:rsid w:val="005E6E8F"/>
    <w:rsid w:val="005E7412"/>
    <w:rsid w:val="005F0D69"/>
    <w:rsid w:val="006031AB"/>
    <w:rsid w:val="00604651"/>
    <w:rsid w:val="006076CB"/>
    <w:rsid w:val="0061179D"/>
    <w:rsid w:val="00616ABF"/>
    <w:rsid w:val="00623698"/>
    <w:rsid w:val="00623C17"/>
    <w:rsid w:val="00625741"/>
    <w:rsid w:val="0062586D"/>
    <w:rsid w:val="00625985"/>
    <w:rsid w:val="00625A45"/>
    <w:rsid w:val="00626A94"/>
    <w:rsid w:val="006312C3"/>
    <w:rsid w:val="006347A2"/>
    <w:rsid w:val="00635075"/>
    <w:rsid w:val="0063665D"/>
    <w:rsid w:val="00637D74"/>
    <w:rsid w:val="00640333"/>
    <w:rsid w:val="0064418D"/>
    <w:rsid w:val="006451A9"/>
    <w:rsid w:val="006467EA"/>
    <w:rsid w:val="00646851"/>
    <w:rsid w:val="00653DA0"/>
    <w:rsid w:val="0065685F"/>
    <w:rsid w:val="00656FFC"/>
    <w:rsid w:val="006604C1"/>
    <w:rsid w:val="00661B6F"/>
    <w:rsid w:val="006626BC"/>
    <w:rsid w:val="006641B2"/>
    <w:rsid w:val="00664214"/>
    <w:rsid w:val="006643BC"/>
    <w:rsid w:val="00665DC9"/>
    <w:rsid w:val="0066687D"/>
    <w:rsid w:val="006672DC"/>
    <w:rsid w:val="00670837"/>
    <w:rsid w:val="00671951"/>
    <w:rsid w:val="006733F3"/>
    <w:rsid w:val="00673DA7"/>
    <w:rsid w:val="00674BAF"/>
    <w:rsid w:val="0067553F"/>
    <w:rsid w:val="006768D0"/>
    <w:rsid w:val="00677B78"/>
    <w:rsid w:val="00682580"/>
    <w:rsid w:val="006834B8"/>
    <w:rsid w:val="00683CB7"/>
    <w:rsid w:val="00684595"/>
    <w:rsid w:val="00691A91"/>
    <w:rsid w:val="00691BA3"/>
    <w:rsid w:val="0069374C"/>
    <w:rsid w:val="006940E5"/>
    <w:rsid w:val="00694E0F"/>
    <w:rsid w:val="006965C1"/>
    <w:rsid w:val="006A1A76"/>
    <w:rsid w:val="006A1B48"/>
    <w:rsid w:val="006A56AC"/>
    <w:rsid w:val="006A6CD6"/>
    <w:rsid w:val="006A6F6E"/>
    <w:rsid w:val="006B02E9"/>
    <w:rsid w:val="006B0D29"/>
    <w:rsid w:val="006B1BE1"/>
    <w:rsid w:val="006B1FDA"/>
    <w:rsid w:val="006B4199"/>
    <w:rsid w:val="006B49A0"/>
    <w:rsid w:val="006B5D65"/>
    <w:rsid w:val="006B62E3"/>
    <w:rsid w:val="006C238C"/>
    <w:rsid w:val="006C52A7"/>
    <w:rsid w:val="006C6B12"/>
    <w:rsid w:val="006C7D91"/>
    <w:rsid w:val="006D0C83"/>
    <w:rsid w:val="006D0F1D"/>
    <w:rsid w:val="006D2B91"/>
    <w:rsid w:val="006D2FE4"/>
    <w:rsid w:val="006D3FEC"/>
    <w:rsid w:val="006D4952"/>
    <w:rsid w:val="006D6FB2"/>
    <w:rsid w:val="006E1C86"/>
    <w:rsid w:val="006E1E11"/>
    <w:rsid w:val="006E2CF9"/>
    <w:rsid w:val="006E378D"/>
    <w:rsid w:val="006E37C4"/>
    <w:rsid w:val="006E3A94"/>
    <w:rsid w:val="006E3FD5"/>
    <w:rsid w:val="006E7500"/>
    <w:rsid w:val="006E75BF"/>
    <w:rsid w:val="006F1E2F"/>
    <w:rsid w:val="006F5545"/>
    <w:rsid w:val="006F717D"/>
    <w:rsid w:val="007001E5"/>
    <w:rsid w:val="00702A5D"/>
    <w:rsid w:val="00706DC1"/>
    <w:rsid w:val="007072E5"/>
    <w:rsid w:val="0070772B"/>
    <w:rsid w:val="007112D0"/>
    <w:rsid w:val="0071291B"/>
    <w:rsid w:val="007135F9"/>
    <w:rsid w:val="007138B5"/>
    <w:rsid w:val="007145A7"/>
    <w:rsid w:val="0071509E"/>
    <w:rsid w:val="0071785A"/>
    <w:rsid w:val="007224D0"/>
    <w:rsid w:val="007313C3"/>
    <w:rsid w:val="007313D1"/>
    <w:rsid w:val="00731711"/>
    <w:rsid w:val="00732648"/>
    <w:rsid w:val="00736467"/>
    <w:rsid w:val="0073766D"/>
    <w:rsid w:val="007406E2"/>
    <w:rsid w:val="00740AED"/>
    <w:rsid w:val="0074159B"/>
    <w:rsid w:val="00744C16"/>
    <w:rsid w:val="00744D11"/>
    <w:rsid w:val="00744E0D"/>
    <w:rsid w:val="007465DB"/>
    <w:rsid w:val="00746E08"/>
    <w:rsid w:val="0075007E"/>
    <w:rsid w:val="00752F30"/>
    <w:rsid w:val="007563B2"/>
    <w:rsid w:val="00761445"/>
    <w:rsid w:val="00762032"/>
    <w:rsid w:val="0076233F"/>
    <w:rsid w:val="0076543A"/>
    <w:rsid w:val="00767966"/>
    <w:rsid w:val="00771AFE"/>
    <w:rsid w:val="00773D50"/>
    <w:rsid w:val="00774D0F"/>
    <w:rsid w:val="00776862"/>
    <w:rsid w:val="0078179E"/>
    <w:rsid w:val="00784E23"/>
    <w:rsid w:val="007850DB"/>
    <w:rsid w:val="0079119A"/>
    <w:rsid w:val="0079269C"/>
    <w:rsid w:val="007B181C"/>
    <w:rsid w:val="007B661A"/>
    <w:rsid w:val="007B6E2E"/>
    <w:rsid w:val="007C17D2"/>
    <w:rsid w:val="007C1A8A"/>
    <w:rsid w:val="007C287D"/>
    <w:rsid w:val="007C29FD"/>
    <w:rsid w:val="007C645C"/>
    <w:rsid w:val="007C6841"/>
    <w:rsid w:val="007D5475"/>
    <w:rsid w:val="007D5A66"/>
    <w:rsid w:val="007D6FAB"/>
    <w:rsid w:val="007E116E"/>
    <w:rsid w:val="007E2946"/>
    <w:rsid w:val="007E5994"/>
    <w:rsid w:val="007E5FB1"/>
    <w:rsid w:val="007E6A71"/>
    <w:rsid w:val="007E7270"/>
    <w:rsid w:val="007E78F5"/>
    <w:rsid w:val="007F1CF0"/>
    <w:rsid w:val="007F2518"/>
    <w:rsid w:val="007F5E58"/>
    <w:rsid w:val="007F6773"/>
    <w:rsid w:val="0080253A"/>
    <w:rsid w:val="00816663"/>
    <w:rsid w:val="008209F4"/>
    <w:rsid w:val="00820FA8"/>
    <w:rsid w:val="0082129E"/>
    <w:rsid w:val="008212B0"/>
    <w:rsid w:val="00822412"/>
    <w:rsid w:val="008251D6"/>
    <w:rsid w:val="00830354"/>
    <w:rsid w:val="00831880"/>
    <w:rsid w:val="00834DC0"/>
    <w:rsid w:val="00835EE2"/>
    <w:rsid w:val="00837098"/>
    <w:rsid w:val="008413E2"/>
    <w:rsid w:val="00842E29"/>
    <w:rsid w:val="00845AB4"/>
    <w:rsid w:val="00845EC7"/>
    <w:rsid w:val="00847CDF"/>
    <w:rsid w:val="0085716C"/>
    <w:rsid w:val="00857513"/>
    <w:rsid w:val="00862D8F"/>
    <w:rsid w:val="008642D4"/>
    <w:rsid w:val="008670A8"/>
    <w:rsid w:val="00872C2F"/>
    <w:rsid w:val="008734DC"/>
    <w:rsid w:val="00873DE7"/>
    <w:rsid w:val="008770C1"/>
    <w:rsid w:val="00877E37"/>
    <w:rsid w:val="00880C24"/>
    <w:rsid w:val="00884231"/>
    <w:rsid w:val="00884A51"/>
    <w:rsid w:val="0088578B"/>
    <w:rsid w:val="00887925"/>
    <w:rsid w:val="0089240D"/>
    <w:rsid w:val="0089261F"/>
    <w:rsid w:val="008944FD"/>
    <w:rsid w:val="008A1DB3"/>
    <w:rsid w:val="008A2910"/>
    <w:rsid w:val="008B0836"/>
    <w:rsid w:val="008B3A01"/>
    <w:rsid w:val="008B7337"/>
    <w:rsid w:val="008C01E5"/>
    <w:rsid w:val="008C08E9"/>
    <w:rsid w:val="008C0AD7"/>
    <w:rsid w:val="008C41AF"/>
    <w:rsid w:val="008C6993"/>
    <w:rsid w:val="008C752C"/>
    <w:rsid w:val="008D220C"/>
    <w:rsid w:val="008D3356"/>
    <w:rsid w:val="008D5552"/>
    <w:rsid w:val="008D64EB"/>
    <w:rsid w:val="008E4AF0"/>
    <w:rsid w:val="008E4C54"/>
    <w:rsid w:val="008E509F"/>
    <w:rsid w:val="008E5FDA"/>
    <w:rsid w:val="008F01B5"/>
    <w:rsid w:val="008F404B"/>
    <w:rsid w:val="008F6A82"/>
    <w:rsid w:val="00900D97"/>
    <w:rsid w:val="009021E6"/>
    <w:rsid w:val="00903D3B"/>
    <w:rsid w:val="0090684C"/>
    <w:rsid w:val="0090700C"/>
    <w:rsid w:val="00912B06"/>
    <w:rsid w:val="00913631"/>
    <w:rsid w:val="0092131F"/>
    <w:rsid w:val="0092229D"/>
    <w:rsid w:val="00923DFD"/>
    <w:rsid w:val="00932030"/>
    <w:rsid w:val="009327F2"/>
    <w:rsid w:val="009334D3"/>
    <w:rsid w:val="00933F89"/>
    <w:rsid w:val="00936932"/>
    <w:rsid w:val="009402C2"/>
    <w:rsid w:val="00941B42"/>
    <w:rsid w:val="00943F15"/>
    <w:rsid w:val="00945C13"/>
    <w:rsid w:val="0095167C"/>
    <w:rsid w:val="009549F5"/>
    <w:rsid w:val="00954D01"/>
    <w:rsid w:val="00954DAB"/>
    <w:rsid w:val="00956326"/>
    <w:rsid w:val="00960468"/>
    <w:rsid w:val="009604F0"/>
    <w:rsid w:val="00961C93"/>
    <w:rsid w:val="0096206C"/>
    <w:rsid w:val="0096237D"/>
    <w:rsid w:val="00966CA3"/>
    <w:rsid w:val="0096725B"/>
    <w:rsid w:val="0097046D"/>
    <w:rsid w:val="009728BF"/>
    <w:rsid w:val="00972902"/>
    <w:rsid w:val="00972C1B"/>
    <w:rsid w:val="009765A2"/>
    <w:rsid w:val="009810DE"/>
    <w:rsid w:val="009820C1"/>
    <w:rsid w:val="00983D57"/>
    <w:rsid w:val="00986DCB"/>
    <w:rsid w:val="009A12DC"/>
    <w:rsid w:val="009A14A6"/>
    <w:rsid w:val="009A1EB6"/>
    <w:rsid w:val="009A2CA8"/>
    <w:rsid w:val="009A2F36"/>
    <w:rsid w:val="009A5607"/>
    <w:rsid w:val="009A7952"/>
    <w:rsid w:val="009B082A"/>
    <w:rsid w:val="009B6070"/>
    <w:rsid w:val="009B7F60"/>
    <w:rsid w:val="009C0868"/>
    <w:rsid w:val="009C2A86"/>
    <w:rsid w:val="009C384E"/>
    <w:rsid w:val="009D2717"/>
    <w:rsid w:val="009D3383"/>
    <w:rsid w:val="009D3C2E"/>
    <w:rsid w:val="009D6143"/>
    <w:rsid w:val="009D79C2"/>
    <w:rsid w:val="009E2C12"/>
    <w:rsid w:val="009E2D5D"/>
    <w:rsid w:val="009E3F85"/>
    <w:rsid w:val="009E751C"/>
    <w:rsid w:val="009E75DB"/>
    <w:rsid w:val="009F1770"/>
    <w:rsid w:val="009F7078"/>
    <w:rsid w:val="009F7CC7"/>
    <w:rsid w:val="00A0199A"/>
    <w:rsid w:val="00A06F50"/>
    <w:rsid w:val="00A07F26"/>
    <w:rsid w:val="00A11411"/>
    <w:rsid w:val="00A132E9"/>
    <w:rsid w:val="00A14B73"/>
    <w:rsid w:val="00A14BA9"/>
    <w:rsid w:val="00A14CAB"/>
    <w:rsid w:val="00A166CD"/>
    <w:rsid w:val="00A2005B"/>
    <w:rsid w:val="00A20E0E"/>
    <w:rsid w:val="00A2181A"/>
    <w:rsid w:val="00A24BC0"/>
    <w:rsid w:val="00A26522"/>
    <w:rsid w:val="00A302D8"/>
    <w:rsid w:val="00A32E2B"/>
    <w:rsid w:val="00A35DEC"/>
    <w:rsid w:val="00A35E4B"/>
    <w:rsid w:val="00A360E9"/>
    <w:rsid w:val="00A374D4"/>
    <w:rsid w:val="00A424A6"/>
    <w:rsid w:val="00A4539D"/>
    <w:rsid w:val="00A45E3C"/>
    <w:rsid w:val="00A47A9B"/>
    <w:rsid w:val="00A524A0"/>
    <w:rsid w:val="00A54A18"/>
    <w:rsid w:val="00A55922"/>
    <w:rsid w:val="00A61DAD"/>
    <w:rsid w:val="00A649A2"/>
    <w:rsid w:val="00A64AC0"/>
    <w:rsid w:val="00A66088"/>
    <w:rsid w:val="00A70DEC"/>
    <w:rsid w:val="00A70DF8"/>
    <w:rsid w:val="00A73263"/>
    <w:rsid w:val="00A73953"/>
    <w:rsid w:val="00A740EA"/>
    <w:rsid w:val="00A75F99"/>
    <w:rsid w:val="00A77F6D"/>
    <w:rsid w:val="00A80BFB"/>
    <w:rsid w:val="00A815B4"/>
    <w:rsid w:val="00A81645"/>
    <w:rsid w:val="00A85278"/>
    <w:rsid w:val="00A86253"/>
    <w:rsid w:val="00A90FBD"/>
    <w:rsid w:val="00A92D00"/>
    <w:rsid w:val="00A93CBB"/>
    <w:rsid w:val="00A93D65"/>
    <w:rsid w:val="00A94236"/>
    <w:rsid w:val="00A96214"/>
    <w:rsid w:val="00A969A3"/>
    <w:rsid w:val="00AA046F"/>
    <w:rsid w:val="00AA0659"/>
    <w:rsid w:val="00AA1675"/>
    <w:rsid w:val="00AA5019"/>
    <w:rsid w:val="00AA517C"/>
    <w:rsid w:val="00AA63A6"/>
    <w:rsid w:val="00AB1411"/>
    <w:rsid w:val="00AB2B8F"/>
    <w:rsid w:val="00AB2CC8"/>
    <w:rsid w:val="00AB2E14"/>
    <w:rsid w:val="00AB5286"/>
    <w:rsid w:val="00AB6635"/>
    <w:rsid w:val="00AB78D5"/>
    <w:rsid w:val="00AC08A6"/>
    <w:rsid w:val="00AC1429"/>
    <w:rsid w:val="00AC181F"/>
    <w:rsid w:val="00AC3EE8"/>
    <w:rsid w:val="00AC5101"/>
    <w:rsid w:val="00AC526B"/>
    <w:rsid w:val="00AC5C47"/>
    <w:rsid w:val="00AD0492"/>
    <w:rsid w:val="00AD0FA2"/>
    <w:rsid w:val="00AD284E"/>
    <w:rsid w:val="00AD33A7"/>
    <w:rsid w:val="00AE3139"/>
    <w:rsid w:val="00AE6103"/>
    <w:rsid w:val="00AE6834"/>
    <w:rsid w:val="00AE6E74"/>
    <w:rsid w:val="00AF04B0"/>
    <w:rsid w:val="00AF2CE5"/>
    <w:rsid w:val="00AF4AEC"/>
    <w:rsid w:val="00AF68D8"/>
    <w:rsid w:val="00AF69D1"/>
    <w:rsid w:val="00B054BA"/>
    <w:rsid w:val="00B0654F"/>
    <w:rsid w:val="00B065D1"/>
    <w:rsid w:val="00B06B09"/>
    <w:rsid w:val="00B14644"/>
    <w:rsid w:val="00B16A7E"/>
    <w:rsid w:val="00B2037C"/>
    <w:rsid w:val="00B20777"/>
    <w:rsid w:val="00B22231"/>
    <w:rsid w:val="00B22732"/>
    <w:rsid w:val="00B24B0F"/>
    <w:rsid w:val="00B26364"/>
    <w:rsid w:val="00B33E2A"/>
    <w:rsid w:val="00B34106"/>
    <w:rsid w:val="00B3498D"/>
    <w:rsid w:val="00B37C8B"/>
    <w:rsid w:val="00B405C1"/>
    <w:rsid w:val="00B41C6D"/>
    <w:rsid w:val="00B44CD2"/>
    <w:rsid w:val="00B44FE7"/>
    <w:rsid w:val="00B46D9C"/>
    <w:rsid w:val="00B4779C"/>
    <w:rsid w:val="00B5075F"/>
    <w:rsid w:val="00B52BC1"/>
    <w:rsid w:val="00B53362"/>
    <w:rsid w:val="00B53D9B"/>
    <w:rsid w:val="00B5489A"/>
    <w:rsid w:val="00B549E1"/>
    <w:rsid w:val="00B553B7"/>
    <w:rsid w:val="00B60D64"/>
    <w:rsid w:val="00B62DE1"/>
    <w:rsid w:val="00B639B4"/>
    <w:rsid w:val="00B65A0C"/>
    <w:rsid w:val="00B660D8"/>
    <w:rsid w:val="00B67972"/>
    <w:rsid w:val="00B703E1"/>
    <w:rsid w:val="00B7151B"/>
    <w:rsid w:val="00B76707"/>
    <w:rsid w:val="00B77AD7"/>
    <w:rsid w:val="00B80ABE"/>
    <w:rsid w:val="00B861F4"/>
    <w:rsid w:val="00B86DB7"/>
    <w:rsid w:val="00B94B9D"/>
    <w:rsid w:val="00B95464"/>
    <w:rsid w:val="00BA0A73"/>
    <w:rsid w:val="00BA1424"/>
    <w:rsid w:val="00BA1940"/>
    <w:rsid w:val="00BA3D4C"/>
    <w:rsid w:val="00BA6760"/>
    <w:rsid w:val="00BA7A83"/>
    <w:rsid w:val="00BB2968"/>
    <w:rsid w:val="00BB5449"/>
    <w:rsid w:val="00BC0BAD"/>
    <w:rsid w:val="00BC0FE5"/>
    <w:rsid w:val="00BC2841"/>
    <w:rsid w:val="00BC5E8F"/>
    <w:rsid w:val="00BC63DD"/>
    <w:rsid w:val="00BD1632"/>
    <w:rsid w:val="00BD2217"/>
    <w:rsid w:val="00BD2F6C"/>
    <w:rsid w:val="00BD5C27"/>
    <w:rsid w:val="00BD7760"/>
    <w:rsid w:val="00BE24BC"/>
    <w:rsid w:val="00BE4986"/>
    <w:rsid w:val="00BE6669"/>
    <w:rsid w:val="00BE6714"/>
    <w:rsid w:val="00BE7B8A"/>
    <w:rsid w:val="00BF00CA"/>
    <w:rsid w:val="00BF29B3"/>
    <w:rsid w:val="00BF5496"/>
    <w:rsid w:val="00C03C80"/>
    <w:rsid w:val="00C07787"/>
    <w:rsid w:val="00C102EF"/>
    <w:rsid w:val="00C138FA"/>
    <w:rsid w:val="00C13BF7"/>
    <w:rsid w:val="00C14B06"/>
    <w:rsid w:val="00C16A0C"/>
    <w:rsid w:val="00C2052C"/>
    <w:rsid w:val="00C21F5E"/>
    <w:rsid w:val="00C250FC"/>
    <w:rsid w:val="00C253A5"/>
    <w:rsid w:val="00C26F5B"/>
    <w:rsid w:val="00C273C9"/>
    <w:rsid w:val="00C275AD"/>
    <w:rsid w:val="00C31FA4"/>
    <w:rsid w:val="00C3374C"/>
    <w:rsid w:val="00C33AD6"/>
    <w:rsid w:val="00C357F2"/>
    <w:rsid w:val="00C4026A"/>
    <w:rsid w:val="00C402C2"/>
    <w:rsid w:val="00C40D74"/>
    <w:rsid w:val="00C508CE"/>
    <w:rsid w:val="00C6293E"/>
    <w:rsid w:val="00C65177"/>
    <w:rsid w:val="00C651B1"/>
    <w:rsid w:val="00C65783"/>
    <w:rsid w:val="00C67791"/>
    <w:rsid w:val="00C71844"/>
    <w:rsid w:val="00C7600A"/>
    <w:rsid w:val="00C77DFF"/>
    <w:rsid w:val="00C84170"/>
    <w:rsid w:val="00C86575"/>
    <w:rsid w:val="00C95139"/>
    <w:rsid w:val="00CA1D53"/>
    <w:rsid w:val="00CA293F"/>
    <w:rsid w:val="00CA3B38"/>
    <w:rsid w:val="00CA3EA1"/>
    <w:rsid w:val="00CB1156"/>
    <w:rsid w:val="00CB354C"/>
    <w:rsid w:val="00CB3D4C"/>
    <w:rsid w:val="00CB4157"/>
    <w:rsid w:val="00CB585F"/>
    <w:rsid w:val="00CB61C0"/>
    <w:rsid w:val="00CB6739"/>
    <w:rsid w:val="00CC12BF"/>
    <w:rsid w:val="00CC204C"/>
    <w:rsid w:val="00CC35D0"/>
    <w:rsid w:val="00CC4A80"/>
    <w:rsid w:val="00CC67E7"/>
    <w:rsid w:val="00CC7E1A"/>
    <w:rsid w:val="00CD10AF"/>
    <w:rsid w:val="00CD2A80"/>
    <w:rsid w:val="00CD4F92"/>
    <w:rsid w:val="00CD59BB"/>
    <w:rsid w:val="00CE3723"/>
    <w:rsid w:val="00CE43A7"/>
    <w:rsid w:val="00CE4752"/>
    <w:rsid w:val="00CE54EF"/>
    <w:rsid w:val="00CE6150"/>
    <w:rsid w:val="00CE69CE"/>
    <w:rsid w:val="00CE6E75"/>
    <w:rsid w:val="00CF5AA9"/>
    <w:rsid w:val="00CF7B44"/>
    <w:rsid w:val="00D012DC"/>
    <w:rsid w:val="00D0769B"/>
    <w:rsid w:val="00D13B4E"/>
    <w:rsid w:val="00D14DB2"/>
    <w:rsid w:val="00D15E1F"/>
    <w:rsid w:val="00D305EE"/>
    <w:rsid w:val="00D334F2"/>
    <w:rsid w:val="00D3505A"/>
    <w:rsid w:val="00D36042"/>
    <w:rsid w:val="00D37A8B"/>
    <w:rsid w:val="00D37E4D"/>
    <w:rsid w:val="00D437A3"/>
    <w:rsid w:val="00D5046B"/>
    <w:rsid w:val="00D5395F"/>
    <w:rsid w:val="00D5535A"/>
    <w:rsid w:val="00D57A67"/>
    <w:rsid w:val="00D611C9"/>
    <w:rsid w:val="00D611DA"/>
    <w:rsid w:val="00D62A36"/>
    <w:rsid w:val="00D642A0"/>
    <w:rsid w:val="00D647F4"/>
    <w:rsid w:val="00D65396"/>
    <w:rsid w:val="00D65757"/>
    <w:rsid w:val="00D700E1"/>
    <w:rsid w:val="00D72789"/>
    <w:rsid w:val="00D766A0"/>
    <w:rsid w:val="00D77F8D"/>
    <w:rsid w:val="00D8016A"/>
    <w:rsid w:val="00D9076A"/>
    <w:rsid w:val="00D90C26"/>
    <w:rsid w:val="00D91CF2"/>
    <w:rsid w:val="00D92523"/>
    <w:rsid w:val="00D95179"/>
    <w:rsid w:val="00D95C7B"/>
    <w:rsid w:val="00DA3F3A"/>
    <w:rsid w:val="00DA5E87"/>
    <w:rsid w:val="00DA6F34"/>
    <w:rsid w:val="00DB111C"/>
    <w:rsid w:val="00DB39DC"/>
    <w:rsid w:val="00DB50DA"/>
    <w:rsid w:val="00DB51C3"/>
    <w:rsid w:val="00DB6D71"/>
    <w:rsid w:val="00DB708C"/>
    <w:rsid w:val="00DB7573"/>
    <w:rsid w:val="00DB7B95"/>
    <w:rsid w:val="00DC245A"/>
    <w:rsid w:val="00DC444C"/>
    <w:rsid w:val="00DC5756"/>
    <w:rsid w:val="00DD2629"/>
    <w:rsid w:val="00DD3578"/>
    <w:rsid w:val="00DD5349"/>
    <w:rsid w:val="00DD5678"/>
    <w:rsid w:val="00DD604C"/>
    <w:rsid w:val="00DE2690"/>
    <w:rsid w:val="00DE61D9"/>
    <w:rsid w:val="00DE6A11"/>
    <w:rsid w:val="00DE7997"/>
    <w:rsid w:val="00DF0309"/>
    <w:rsid w:val="00DF1718"/>
    <w:rsid w:val="00DF26C5"/>
    <w:rsid w:val="00E003B2"/>
    <w:rsid w:val="00E02146"/>
    <w:rsid w:val="00E03866"/>
    <w:rsid w:val="00E0769B"/>
    <w:rsid w:val="00E1087D"/>
    <w:rsid w:val="00E1217D"/>
    <w:rsid w:val="00E15275"/>
    <w:rsid w:val="00E16058"/>
    <w:rsid w:val="00E175EB"/>
    <w:rsid w:val="00E21D16"/>
    <w:rsid w:val="00E21E5F"/>
    <w:rsid w:val="00E2452B"/>
    <w:rsid w:val="00E255F0"/>
    <w:rsid w:val="00E25B30"/>
    <w:rsid w:val="00E27622"/>
    <w:rsid w:val="00E313DB"/>
    <w:rsid w:val="00E31944"/>
    <w:rsid w:val="00E3360D"/>
    <w:rsid w:val="00E33817"/>
    <w:rsid w:val="00E35DA1"/>
    <w:rsid w:val="00E362F5"/>
    <w:rsid w:val="00E3634D"/>
    <w:rsid w:val="00E37D36"/>
    <w:rsid w:val="00E44CB0"/>
    <w:rsid w:val="00E45175"/>
    <w:rsid w:val="00E50005"/>
    <w:rsid w:val="00E50C15"/>
    <w:rsid w:val="00E54654"/>
    <w:rsid w:val="00E55E89"/>
    <w:rsid w:val="00E6043E"/>
    <w:rsid w:val="00E604D8"/>
    <w:rsid w:val="00E60FDF"/>
    <w:rsid w:val="00E621FD"/>
    <w:rsid w:val="00E624BC"/>
    <w:rsid w:val="00E63230"/>
    <w:rsid w:val="00E6373F"/>
    <w:rsid w:val="00E64F6B"/>
    <w:rsid w:val="00E667F0"/>
    <w:rsid w:val="00E66872"/>
    <w:rsid w:val="00E735D7"/>
    <w:rsid w:val="00E76F30"/>
    <w:rsid w:val="00E81DE5"/>
    <w:rsid w:val="00E842C1"/>
    <w:rsid w:val="00E847DD"/>
    <w:rsid w:val="00E84ED6"/>
    <w:rsid w:val="00E86543"/>
    <w:rsid w:val="00E908B4"/>
    <w:rsid w:val="00E948EF"/>
    <w:rsid w:val="00EA0457"/>
    <w:rsid w:val="00EA1166"/>
    <w:rsid w:val="00EA22AD"/>
    <w:rsid w:val="00EA2B68"/>
    <w:rsid w:val="00EA3A10"/>
    <w:rsid w:val="00EA45E1"/>
    <w:rsid w:val="00EA4C30"/>
    <w:rsid w:val="00EA61D4"/>
    <w:rsid w:val="00EB0906"/>
    <w:rsid w:val="00EB2E76"/>
    <w:rsid w:val="00EB3B6A"/>
    <w:rsid w:val="00EB6C7B"/>
    <w:rsid w:val="00EB7CDD"/>
    <w:rsid w:val="00EC3C27"/>
    <w:rsid w:val="00ED0125"/>
    <w:rsid w:val="00ED0E53"/>
    <w:rsid w:val="00ED2BBA"/>
    <w:rsid w:val="00ED381B"/>
    <w:rsid w:val="00ED7136"/>
    <w:rsid w:val="00ED7310"/>
    <w:rsid w:val="00EE1EFA"/>
    <w:rsid w:val="00EE1F5B"/>
    <w:rsid w:val="00EE38C4"/>
    <w:rsid w:val="00EE5CBA"/>
    <w:rsid w:val="00EE7D5C"/>
    <w:rsid w:val="00EF20CC"/>
    <w:rsid w:val="00EF30E8"/>
    <w:rsid w:val="00EF6CAA"/>
    <w:rsid w:val="00F00DAE"/>
    <w:rsid w:val="00F01C12"/>
    <w:rsid w:val="00F12EFE"/>
    <w:rsid w:val="00F13360"/>
    <w:rsid w:val="00F143E6"/>
    <w:rsid w:val="00F20E86"/>
    <w:rsid w:val="00F21C57"/>
    <w:rsid w:val="00F2389F"/>
    <w:rsid w:val="00F25DBF"/>
    <w:rsid w:val="00F26199"/>
    <w:rsid w:val="00F27F1A"/>
    <w:rsid w:val="00F334F0"/>
    <w:rsid w:val="00F35DB3"/>
    <w:rsid w:val="00F369F6"/>
    <w:rsid w:val="00F373C3"/>
    <w:rsid w:val="00F40299"/>
    <w:rsid w:val="00F4127C"/>
    <w:rsid w:val="00F44D91"/>
    <w:rsid w:val="00F531F0"/>
    <w:rsid w:val="00F54DD5"/>
    <w:rsid w:val="00F60618"/>
    <w:rsid w:val="00F61137"/>
    <w:rsid w:val="00F6407C"/>
    <w:rsid w:val="00F64595"/>
    <w:rsid w:val="00F654ED"/>
    <w:rsid w:val="00F66A37"/>
    <w:rsid w:val="00F70753"/>
    <w:rsid w:val="00F70814"/>
    <w:rsid w:val="00F741F3"/>
    <w:rsid w:val="00F756F2"/>
    <w:rsid w:val="00F75CF8"/>
    <w:rsid w:val="00F76121"/>
    <w:rsid w:val="00F8084E"/>
    <w:rsid w:val="00F811A0"/>
    <w:rsid w:val="00F8533E"/>
    <w:rsid w:val="00F8561F"/>
    <w:rsid w:val="00F916DE"/>
    <w:rsid w:val="00F93534"/>
    <w:rsid w:val="00F969C1"/>
    <w:rsid w:val="00FA11AB"/>
    <w:rsid w:val="00FA4968"/>
    <w:rsid w:val="00FA6D2C"/>
    <w:rsid w:val="00FB056D"/>
    <w:rsid w:val="00FB230C"/>
    <w:rsid w:val="00FB5B6B"/>
    <w:rsid w:val="00FC2791"/>
    <w:rsid w:val="00FC6123"/>
    <w:rsid w:val="00FC7971"/>
    <w:rsid w:val="00FD0A09"/>
    <w:rsid w:val="00FE14D8"/>
    <w:rsid w:val="00FE1A0F"/>
    <w:rsid w:val="00FE1A46"/>
    <w:rsid w:val="00FE1C20"/>
    <w:rsid w:val="00FF36E6"/>
    <w:rsid w:val="00FF5E49"/>
    <w:rsid w:val="00FF6379"/>
    <w:rsid w:val="00FF7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117AE"/>
  <w15:chartTrackingRefBased/>
  <w15:docId w15:val="{7FAF4FBE-42A6-4E7B-A974-AF6F87C94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543"/>
  </w:style>
  <w:style w:type="paragraph" w:styleId="Heading1">
    <w:name w:val="heading 1"/>
    <w:basedOn w:val="Normal"/>
    <w:next w:val="Normal"/>
    <w:link w:val="Heading1Char"/>
    <w:uiPriority w:val="9"/>
    <w:qFormat/>
    <w:rsid w:val="00F76121"/>
    <w:pPr>
      <w:keepNext/>
      <w:keepLines/>
      <w:numPr>
        <w:numId w:val="2"/>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FB056D"/>
    <w:pPr>
      <w:keepNext/>
      <w:keepLines/>
      <w:numPr>
        <w:ilvl w:val="1"/>
        <w:numId w:val="2"/>
      </w:numPr>
      <w:spacing w:before="160" w:after="80"/>
      <w:ind w:hanging="720"/>
      <w:outlineLvl w:val="1"/>
    </w:pPr>
    <w:rPr>
      <w:rFonts w:ascii="Times New Roman" w:eastAsiaTheme="majorEastAsia" w:hAnsi="Times New Roman" w:cstheme="majorBidi"/>
      <w:b/>
      <w:color w:val="000000" w:themeColor="text1"/>
      <w:szCs w:val="28"/>
      <w:lang w:val="sv-SE"/>
    </w:rPr>
  </w:style>
  <w:style w:type="paragraph" w:styleId="Heading3">
    <w:name w:val="heading 3"/>
    <w:basedOn w:val="Normal"/>
    <w:next w:val="Normal"/>
    <w:link w:val="Heading3Char"/>
    <w:uiPriority w:val="9"/>
    <w:unhideWhenUsed/>
    <w:qFormat/>
    <w:rsid w:val="001153F1"/>
    <w:pPr>
      <w:keepNext/>
      <w:keepLines/>
      <w:numPr>
        <w:ilvl w:val="2"/>
        <w:numId w:val="2"/>
      </w:numPr>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462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12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B056D"/>
    <w:rPr>
      <w:rFonts w:ascii="Times New Roman" w:eastAsiaTheme="majorEastAsia" w:hAnsi="Times New Roman" w:cstheme="majorBidi"/>
      <w:b/>
      <w:color w:val="000000" w:themeColor="text1"/>
      <w:szCs w:val="28"/>
      <w:lang w:val="sv-SE"/>
    </w:rPr>
  </w:style>
  <w:style w:type="character" w:customStyle="1" w:styleId="Heading3Char">
    <w:name w:val="Heading 3 Char"/>
    <w:basedOn w:val="DefaultParagraphFont"/>
    <w:link w:val="Heading3"/>
    <w:uiPriority w:val="9"/>
    <w:rsid w:val="001153F1"/>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462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EFB"/>
    <w:rPr>
      <w:rFonts w:eastAsiaTheme="majorEastAsia" w:cstheme="majorBidi"/>
      <w:color w:val="272727" w:themeColor="text1" w:themeTint="D8"/>
    </w:rPr>
  </w:style>
  <w:style w:type="paragraph" w:styleId="Title">
    <w:name w:val="Title"/>
    <w:basedOn w:val="Normal"/>
    <w:next w:val="Normal"/>
    <w:link w:val="TitleChar"/>
    <w:uiPriority w:val="10"/>
    <w:qFormat/>
    <w:rsid w:val="00462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EFB"/>
    <w:pPr>
      <w:spacing w:before="160"/>
      <w:jc w:val="center"/>
    </w:pPr>
    <w:rPr>
      <w:i/>
      <w:iCs/>
      <w:color w:val="404040" w:themeColor="text1" w:themeTint="BF"/>
    </w:rPr>
  </w:style>
  <w:style w:type="character" w:customStyle="1" w:styleId="QuoteChar">
    <w:name w:val="Quote Char"/>
    <w:basedOn w:val="DefaultParagraphFont"/>
    <w:link w:val="Quote"/>
    <w:uiPriority w:val="29"/>
    <w:rsid w:val="00462EFB"/>
    <w:rPr>
      <w:i/>
      <w:iCs/>
      <w:color w:val="404040" w:themeColor="text1" w:themeTint="BF"/>
    </w:rPr>
  </w:style>
  <w:style w:type="paragraph" w:styleId="ListParagraph">
    <w:name w:val="List Paragraph"/>
    <w:basedOn w:val="Normal"/>
    <w:uiPriority w:val="34"/>
    <w:qFormat/>
    <w:rsid w:val="00462EFB"/>
    <w:pPr>
      <w:ind w:left="720"/>
      <w:contextualSpacing/>
    </w:pPr>
  </w:style>
  <w:style w:type="character" w:styleId="IntenseEmphasis">
    <w:name w:val="Intense Emphasis"/>
    <w:basedOn w:val="DefaultParagraphFont"/>
    <w:uiPriority w:val="21"/>
    <w:qFormat/>
    <w:rsid w:val="00462EFB"/>
    <w:rPr>
      <w:i/>
      <w:iCs/>
      <w:color w:val="0F4761" w:themeColor="accent1" w:themeShade="BF"/>
    </w:rPr>
  </w:style>
  <w:style w:type="paragraph" w:styleId="IntenseQuote">
    <w:name w:val="Intense Quote"/>
    <w:basedOn w:val="Normal"/>
    <w:next w:val="Normal"/>
    <w:link w:val="IntenseQuoteChar"/>
    <w:uiPriority w:val="30"/>
    <w:qFormat/>
    <w:rsid w:val="00462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EFB"/>
    <w:rPr>
      <w:i/>
      <w:iCs/>
      <w:color w:val="0F4761" w:themeColor="accent1" w:themeShade="BF"/>
    </w:rPr>
  </w:style>
  <w:style w:type="character" w:styleId="IntenseReference">
    <w:name w:val="Intense Reference"/>
    <w:basedOn w:val="DefaultParagraphFont"/>
    <w:uiPriority w:val="32"/>
    <w:qFormat/>
    <w:rsid w:val="00462EFB"/>
    <w:rPr>
      <w:b/>
      <w:bCs/>
      <w:smallCaps/>
      <w:color w:val="0F4761" w:themeColor="accent1" w:themeShade="BF"/>
      <w:spacing w:val="5"/>
    </w:rPr>
  </w:style>
  <w:style w:type="paragraph" w:styleId="Bibliography">
    <w:name w:val="Bibliography"/>
    <w:basedOn w:val="Normal"/>
    <w:next w:val="Normal"/>
    <w:uiPriority w:val="37"/>
    <w:unhideWhenUsed/>
    <w:rsid w:val="00A07F26"/>
    <w:pPr>
      <w:spacing w:after="0" w:line="480" w:lineRule="auto"/>
      <w:ind w:left="720" w:hanging="720"/>
    </w:pPr>
  </w:style>
  <w:style w:type="paragraph" w:customStyle="1" w:styleId="Heading">
    <w:name w:val="Heading"/>
    <w:basedOn w:val="Heading1"/>
    <w:link w:val="HeadingChar"/>
    <w:qFormat/>
    <w:rsid w:val="00331730"/>
    <w:pPr>
      <w:numPr>
        <w:numId w:val="0"/>
      </w:numPr>
      <w:ind w:left="360" w:hanging="360"/>
    </w:pPr>
  </w:style>
  <w:style w:type="character" w:customStyle="1" w:styleId="HeadingChar">
    <w:name w:val="Heading Char"/>
    <w:basedOn w:val="Heading1Char"/>
    <w:link w:val="Heading"/>
    <w:rsid w:val="00331730"/>
    <w:rPr>
      <w:rFonts w:ascii="Times New Roman" w:eastAsiaTheme="majorEastAsia" w:hAnsi="Times New Roman" w:cstheme="majorBidi"/>
      <w:b/>
      <w:color w:val="000000" w:themeColor="text1"/>
      <w:sz w:val="28"/>
      <w:szCs w:val="40"/>
    </w:rPr>
  </w:style>
  <w:style w:type="paragraph" w:styleId="Header">
    <w:name w:val="header"/>
    <w:basedOn w:val="Normal"/>
    <w:link w:val="HeaderChar"/>
    <w:uiPriority w:val="99"/>
    <w:unhideWhenUsed/>
    <w:rsid w:val="00043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993"/>
  </w:style>
  <w:style w:type="paragraph" w:styleId="Footer">
    <w:name w:val="footer"/>
    <w:basedOn w:val="Normal"/>
    <w:link w:val="FooterChar"/>
    <w:uiPriority w:val="99"/>
    <w:unhideWhenUsed/>
    <w:rsid w:val="00043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993"/>
  </w:style>
  <w:style w:type="character" w:styleId="PlaceholderText">
    <w:name w:val="Placeholder Text"/>
    <w:basedOn w:val="DefaultParagraphFont"/>
    <w:uiPriority w:val="99"/>
    <w:semiHidden/>
    <w:rsid w:val="00A81645"/>
    <w:rPr>
      <w:color w:val="666666"/>
    </w:rPr>
  </w:style>
  <w:style w:type="paragraph" w:customStyle="1" w:styleId="pdq2pgselectionanchorcontainer">
    <w:name w:val="pdq2pg_selectionanchorcontainer"/>
    <w:basedOn w:val="Normal"/>
    <w:rsid w:val="006668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687D"/>
    <w:rPr>
      <w:b/>
      <w:bCs/>
    </w:rPr>
  </w:style>
  <w:style w:type="paragraph" w:styleId="NormalWeb">
    <w:name w:val="Normal (Web)"/>
    <w:basedOn w:val="Normal"/>
    <w:uiPriority w:val="99"/>
    <w:unhideWhenUsed/>
    <w:rsid w:val="006668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F74F1"/>
    <w:rPr>
      <w:i/>
      <w:iCs/>
    </w:rPr>
  </w:style>
  <w:style w:type="table" w:styleId="TableGrid">
    <w:name w:val="Table Grid"/>
    <w:basedOn w:val="TableNormal"/>
    <w:uiPriority w:val="39"/>
    <w:rsid w:val="00582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619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0C28-EA8D-44A7-94BB-2F5E2ADED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3676</TotalTime>
  <Pages>64</Pages>
  <Words>24250</Words>
  <Characters>138231</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Ridho Ismail</dc:creator>
  <cp:keywords/>
  <dc:description/>
  <cp:lastModifiedBy>Ridho Ismail</cp:lastModifiedBy>
  <cp:revision>1239</cp:revision>
  <cp:lastPrinted>2026-04-09T13:44:00Z</cp:lastPrinted>
  <dcterms:created xsi:type="dcterms:W3CDTF">2026-04-06T12:48:00Z</dcterms:created>
  <dcterms:modified xsi:type="dcterms:W3CDTF">2026-07-19T07:14:00Z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id="JJ6VNie2"/&gt;&lt;style id="http://www.zotero.org/styles/apa" locale="id-ID" hasBibliography="1" bibliographyStyleHasBeenSet="1"/&gt;&lt;prefs&gt;&lt;pref name="fieldType" value="Field"/&gt;&lt;/prefs&gt;&lt;/data&gt;</vt:lpwstr>
  </property>
</Properties>
</file>