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F4D5B" w14:textId="78B4F829" w:rsidR="005944B7" w:rsidRDefault="00000000">
      <w:pPr>
        <w:pStyle w:val="BodyText"/>
        <w:spacing w:before="64"/>
        <w:ind w:left="23"/>
      </w:pPr>
      <w:r>
        <w:rPr>
          <w:spacing w:val="-2"/>
        </w:rPr>
        <w:t>Bandung,</w:t>
      </w:r>
      <w:r w:rsidR="00C3176B">
        <w:rPr>
          <w:spacing w:val="-2"/>
        </w:rPr>
        <w:t xml:space="preserve"> 2026</w:t>
      </w:r>
    </w:p>
    <w:p w14:paraId="66B7633D" w14:textId="77777777" w:rsidR="005944B7" w:rsidRDefault="00000000">
      <w:pPr>
        <w:pStyle w:val="BodyText"/>
        <w:spacing w:before="200"/>
        <w:ind w:left="23"/>
      </w:pPr>
      <w:r>
        <w:t>Research</w:t>
      </w:r>
      <w:r>
        <w:rPr>
          <w:spacing w:val="-6"/>
        </w:rPr>
        <w:t xml:space="preserve"> </w:t>
      </w:r>
      <w:r>
        <w:t>Proposal:</w:t>
      </w:r>
      <w:r>
        <w:rPr>
          <w:spacing w:val="-3"/>
        </w:rPr>
        <w:t xml:space="preserve"> </w:t>
      </w:r>
      <w:r>
        <w:t>Undergraduate</w:t>
      </w:r>
      <w:r>
        <w:rPr>
          <w:spacing w:val="-6"/>
        </w:rPr>
        <w:t xml:space="preserve"> </w:t>
      </w:r>
      <w:r>
        <w:t>Thesis</w:t>
      </w:r>
      <w:r>
        <w:rPr>
          <w:spacing w:val="-6"/>
        </w:rPr>
        <w:t xml:space="preserve"> </w:t>
      </w:r>
      <w:r>
        <w:t>(Electrical</w:t>
      </w:r>
      <w:r>
        <w:rPr>
          <w:spacing w:val="-7"/>
        </w:rPr>
        <w:t xml:space="preserve"> </w:t>
      </w:r>
      <w:r>
        <w:rPr>
          <w:spacing w:val="-2"/>
        </w:rPr>
        <w:t>Engineering)</w:t>
      </w:r>
    </w:p>
    <w:p w14:paraId="24670A6E" w14:textId="77777777" w:rsidR="005944B7" w:rsidRDefault="005944B7">
      <w:pPr>
        <w:pStyle w:val="BodyText"/>
        <w:spacing w:before="9"/>
        <w:rPr>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984"/>
        <w:gridCol w:w="2129"/>
        <w:gridCol w:w="1560"/>
        <w:gridCol w:w="1700"/>
      </w:tblGrid>
      <w:tr w:rsidR="005944B7" w14:paraId="07AC7535" w14:textId="77777777">
        <w:trPr>
          <w:trHeight w:val="793"/>
        </w:trPr>
        <w:tc>
          <w:tcPr>
            <w:tcW w:w="1980" w:type="dxa"/>
          </w:tcPr>
          <w:p w14:paraId="2007EDB0" w14:textId="77777777" w:rsidR="005944B7" w:rsidRDefault="00000000">
            <w:pPr>
              <w:pStyle w:val="TableParagraph"/>
              <w:spacing w:before="238"/>
              <w:rPr>
                <w:sz w:val="24"/>
              </w:rPr>
            </w:pPr>
            <w:r>
              <w:rPr>
                <w:spacing w:val="-4"/>
                <w:sz w:val="24"/>
              </w:rPr>
              <w:t>Name</w:t>
            </w:r>
          </w:p>
        </w:tc>
        <w:tc>
          <w:tcPr>
            <w:tcW w:w="1984" w:type="dxa"/>
          </w:tcPr>
          <w:p w14:paraId="6B36369A" w14:textId="532ACB91" w:rsidR="005944B7" w:rsidRDefault="00857B99">
            <w:pPr>
              <w:pStyle w:val="TableParagraph"/>
              <w:spacing w:before="238"/>
              <w:ind w:left="107"/>
              <w:rPr>
                <w:sz w:val="24"/>
              </w:rPr>
            </w:pPr>
            <w:r>
              <w:rPr>
                <w:sz w:val="24"/>
              </w:rPr>
              <w:t>Ridho Ismail N</w:t>
            </w:r>
          </w:p>
        </w:tc>
        <w:tc>
          <w:tcPr>
            <w:tcW w:w="2129" w:type="dxa"/>
          </w:tcPr>
          <w:p w14:paraId="19D99E98" w14:textId="77777777" w:rsidR="005944B7" w:rsidRDefault="00000000">
            <w:pPr>
              <w:pStyle w:val="TableParagraph"/>
              <w:spacing w:before="238"/>
              <w:ind w:left="108"/>
              <w:rPr>
                <w:sz w:val="24"/>
              </w:rPr>
            </w:pPr>
            <w:r>
              <w:rPr>
                <w:sz w:val="24"/>
              </w:rPr>
              <w:t>Student</w:t>
            </w:r>
            <w:r>
              <w:rPr>
                <w:spacing w:val="1"/>
                <w:sz w:val="24"/>
              </w:rPr>
              <w:t xml:space="preserve"> </w:t>
            </w:r>
            <w:r>
              <w:rPr>
                <w:spacing w:val="-2"/>
                <w:sz w:val="24"/>
              </w:rPr>
              <w:t>Number</w:t>
            </w:r>
          </w:p>
        </w:tc>
        <w:tc>
          <w:tcPr>
            <w:tcW w:w="1560" w:type="dxa"/>
          </w:tcPr>
          <w:p w14:paraId="4CA5EF61" w14:textId="3A9CC5C6" w:rsidR="005944B7" w:rsidRDefault="00000000">
            <w:pPr>
              <w:pStyle w:val="TableParagraph"/>
              <w:spacing w:before="238"/>
              <w:ind w:left="108"/>
              <w:rPr>
                <w:sz w:val="24"/>
              </w:rPr>
            </w:pPr>
            <w:r>
              <w:rPr>
                <w:spacing w:val="-2"/>
                <w:sz w:val="24"/>
              </w:rPr>
              <w:t>220</w:t>
            </w:r>
            <w:r w:rsidR="00857B99">
              <w:rPr>
                <w:spacing w:val="-2"/>
                <w:sz w:val="24"/>
              </w:rPr>
              <w:t>9466</w:t>
            </w:r>
          </w:p>
        </w:tc>
        <w:tc>
          <w:tcPr>
            <w:tcW w:w="1700" w:type="dxa"/>
          </w:tcPr>
          <w:p w14:paraId="14DD44FE" w14:textId="77777777" w:rsidR="005944B7" w:rsidRDefault="00000000">
            <w:pPr>
              <w:pStyle w:val="TableParagraph"/>
              <w:spacing w:before="238"/>
              <w:ind w:left="108"/>
              <w:rPr>
                <w:sz w:val="24"/>
              </w:rPr>
            </w:pPr>
            <w:proofErr w:type="spellStart"/>
            <w:r>
              <w:rPr>
                <w:spacing w:val="-4"/>
                <w:sz w:val="24"/>
              </w:rPr>
              <w:t>Elkom</w:t>
            </w:r>
            <w:proofErr w:type="spellEnd"/>
          </w:p>
        </w:tc>
      </w:tr>
    </w:tbl>
    <w:p w14:paraId="7E1916D1" w14:textId="77777777" w:rsidR="005944B7" w:rsidRDefault="005944B7">
      <w:pPr>
        <w:pStyle w:val="BodyText"/>
        <w:spacing w:before="0"/>
        <w:rPr>
          <w:sz w:val="20"/>
        </w:rPr>
      </w:pPr>
    </w:p>
    <w:p w14:paraId="238D4258" w14:textId="77777777" w:rsidR="005944B7" w:rsidRDefault="005944B7">
      <w:pPr>
        <w:pStyle w:val="BodyText"/>
        <w:spacing w:before="19"/>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042"/>
        <w:gridCol w:w="941"/>
        <w:gridCol w:w="2128"/>
        <w:gridCol w:w="1559"/>
        <w:gridCol w:w="1699"/>
      </w:tblGrid>
      <w:tr w:rsidR="00911714" w14:paraId="4ED6F406" w14:textId="77777777" w:rsidTr="007B6E7A">
        <w:trPr>
          <w:trHeight w:val="878"/>
        </w:trPr>
        <w:tc>
          <w:tcPr>
            <w:tcW w:w="1980" w:type="dxa"/>
          </w:tcPr>
          <w:p w14:paraId="7D36EB87" w14:textId="77777777" w:rsidR="00911714" w:rsidRDefault="00911714" w:rsidP="00911714">
            <w:pPr>
              <w:pStyle w:val="TableParagraph"/>
              <w:spacing w:before="243"/>
              <w:rPr>
                <w:sz w:val="24"/>
              </w:rPr>
            </w:pPr>
            <w:r>
              <w:rPr>
                <w:spacing w:val="-2"/>
                <w:sz w:val="24"/>
              </w:rPr>
              <w:t>Supervisor</w:t>
            </w:r>
          </w:p>
        </w:tc>
        <w:tc>
          <w:tcPr>
            <w:tcW w:w="1042" w:type="dxa"/>
          </w:tcPr>
          <w:p w14:paraId="3EF697C6" w14:textId="06F7A9EE" w:rsidR="00911714" w:rsidRPr="00911714" w:rsidRDefault="00911714" w:rsidP="007B6E7A">
            <w:pPr>
              <w:pStyle w:val="TableParagraph"/>
              <w:ind w:left="0"/>
              <w:rPr>
                <w:sz w:val="24"/>
                <w:lang w:val="sv-SE"/>
              </w:rPr>
            </w:pPr>
          </w:p>
        </w:tc>
        <w:tc>
          <w:tcPr>
            <w:tcW w:w="941" w:type="dxa"/>
          </w:tcPr>
          <w:p w14:paraId="152958FB" w14:textId="77777777" w:rsidR="00911714" w:rsidRPr="00911714" w:rsidRDefault="00911714" w:rsidP="00911714">
            <w:pPr>
              <w:pStyle w:val="TableParagraph"/>
              <w:ind w:left="0"/>
              <w:rPr>
                <w:sz w:val="24"/>
                <w:lang w:val="sv-SE"/>
              </w:rPr>
            </w:pPr>
          </w:p>
        </w:tc>
        <w:tc>
          <w:tcPr>
            <w:tcW w:w="2128" w:type="dxa"/>
          </w:tcPr>
          <w:p w14:paraId="6E4744B0" w14:textId="77777777" w:rsidR="00911714" w:rsidRDefault="00911714" w:rsidP="00911714">
            <w:pPr>
              <w:pStyle w:val="TableParagraph"/>
              <w:spacing w:before="123" w:line="276" w:lineRule="auto"/>
              <w:ind w:left="109" w:right="528"/>
              <w:rPr>
                <w:sz w:val="24"/>
              </w:rPr>
            </w:pPr>
            <w:r>
              <w:rPr>
                <w:sz w:val="24"/>
              </w:rPr>
              <w:t>Coordinator</w:t>
            </w:r>
            <w:r>
              <w:rPr>
                <w:spacing w:val="-15"/>
                <w:sz w:val="24"/>
              </w:rPr>
              <w:t xml:space="preserve"> </w:t>
            </w:r>
            <w:r>
              <w:rPr>
                <w:sz w:val="24"/>
              </w:rPr>
              <w:t xml:space="preserve">of </w:t>
            </w:r>
            <w:r>
              <w:rPr>
                <w:spacing w:val="-4"/>
                <w:sz w:val="24"/>
              </w:rPr>
              <w:t>KBK</w:t>
            </w:r>
          </w:p>
        </w:tc>
        <w:tc>
          <w:tcPr>
            <w:tcW w:w="1559" w:type="dxa"/>
          </w:tcPr>
          <w:p w14:paraId="3F22F3EC" w14:textId="21212994" w:rsidR="00911714" w:rsidRDefault="00911714" w:rsidP="00911714">
            <w:pPr>
              <w:pStyle w:val="TableParagraph"/>
              <w:ind w:left="0"/>
              <w:rPr>
                <w:sz w:val="24"/>
              </w:rPr>
            </w:pPr>
            <w:r>
              <w:rPr>
                <w:sz w:val="24"/>
                <w:szCs w:val="24"/>
              </w:rPr>
              <w:t xml:space="preserve">Dr. </w:t>
            </w:r>
            <w:proofErr w:type="spellStart"/>
            <w:r>
              <w:rPr>
                <w:sz w:val="24"/>
                <w:szCs w:val="24"/>
              </w:rPr>
              <w:t>Aip</w:t>
            </w:r>
            <w:proofErr w:type="spellEnd"/>
            <w:r>
              <w:rPr>
                <w:sz w:val="24"/>
                <w:szCs w:val="24"/>
              </w:rPr>
              <w:t xml:space="preserve"> Saripudin,  M.T.</w:t>
            </w:r>
          </w:p>
        </w:tc>
        <w:tc>
          <w:tcPr>
            <w:tcW w:w="1699" w:type="dxa"/>
          </w:tcPr>
          <w:p w14:paraId="3AF47270" w14:textId="77777777" w:rsidR="00911714" w:rsidRDefault="00911714" w:rsidP="00911714">
            <w:pPr>
              <w:pStyle w:val="TableParagraph"/>
              <w:ind w:left="0"/>
              <w:rPr>
                <w:sz w:val="24"/>
              </w:rPr>
            </w:pPr>
          </w:p>
        </w:tc>
      </w:tr>
      <w:tr w:rsidR="00911714" w14:paraId="0CDD4B02" w14:textId="77777777" w:rsidTr="007B6E7A">
        <w:trPr>
          <w:trHeight w:val="1434"/>
        </w:trPr>
        <w:tc>
          <w:tcPr>
            <w:tcW w:w="1980" w:type="dxa"/>
          </w:tcPr>
          <w:p w14:paraId="275C7302" w14:textId="77777777" w:rsidR="00911714" w:rsidRDefault="00911714" w:rsidP="00911714">
            <w:pPr>
              <w:pStyle w:val="TableParagraph"/>
              <w:ind w:left="0"/>
              <w:rPr>
                <w:sz w:val="24"/>
              </w:rPr>
            </w:pPr>
          </w:p>
          <w:p w14:paraId="20B4CBA0" w14:textId="77777777" w:rsidR="00911714" w:rsidRDefault="00911714" w:rsidP="00911714">
            <w:pPr>
              <w:pStyle w:val="TableParagraph"/>
              <w:spacing w:before="2"/>
              <w:ind w:left="0"/>
              <w:rPr>
                <w:sz w:val="24"/>
              </w:rPr>
            </w:pPr>
          </w:p>
          <w:p w14:paraId="52F47FEE" w14:textId="77777777" w:rsidR="00911714" w:rsidRDefault="00911714" w:rsidP="00911714">
            <w:pPr>
              <w:pStyle w:val="TableParagraph"/>
              <w:spacing w:before="1"/>
              <w:rPr>
                <w:sz w:val="24"/>
              </w:rPr>
            </w:pPr>
            <w:r>
              <w:rPr>
                <w:sz w:val="24"/>
              </w:rPr>
              <w:t xml:space="preserve">Second </w:t>
            </w:r>
            <w:r>
              <w:rPr>
                <w:spacing w:val="-2"/>
                <w:sz w:val="24"/>
              </w:rPr>
              <w:t>Supervisor</w:t>
            </w:r>
          </w:p>
        </w:tc>
        <w:tc>
          <w:tcPr>
            <w:tcW w:w="1042" w:type="dxa"/>
          </w:tcPr>
          <w:p w14:paraId="08DCC041" w14:textId="77777777" w:rsidR="00911714" w:rsidRDefault="00911714" w:rsidP="00911714">
            <w:pPr>
              <w:pStyle w:val="TableParagraph"/>
              <w:ind w:left="0"/>
              <w:rPr>
                <w:sz w:val="24"/>
              </w:rPr>
            </w:pPr>
          </w:p>
        </w:tc>
        <w:tc>
          <w:tcPr>
            <w:tcW w:w="941" w:type="dxa"/>
          </w:tcPr>
          <w:p w14:paraId="17C83B95" w14:textId="77777777" w:rsidR="00911714" w:rsidRDefault="00911714" w:rsidP="00911714">
            <w:pPr>
              <w:pStyle w:val="TableParagraph"/>
              <w:ind w:left="0"/>
              <w:rPr>
                <w:sz w:val="24"/>
              </w:rPr>
            </w:pPr>
          </w:p>
        </w:tc>
        <w:tc>
          <w:tcPr>
            <w:tcW w:w="2128" w:type="dxa"/>
          </w:tcPr>
          <w:p w14:paraId="77A27EEB" w14:textId="77777777" w:rsidR="00911714" w:rsidRDefault="00911714" w:rsidP="00911714">
            <w:pPr>
              <w:pStyle w:val="TableParagraph"/>
              <w:spacing w:before="239" w:line="276" w:lineRule="auto"/>
              <w:ind w:left="109" w:right="528"/>
              <w:rPr>
                <w:sz w:val="24"/>
              </w:rPr>
            </w:pPr>
            <w:r>
              <w:rPr>
                <w:spacing w:val="-4"/>
                <w:sz w:val="24"/>
              </w:rPr>
              <w:t xml:space="preserve">Name </w:t>
            </w:r>
            <w:proofErr w:type="spellStart"/>
            <w:r>
              <w:rPr>
                <w:spacing w:val="-2"/>
                <w:sz w:val="24"/>
              </w:rPr>
              <w:t>Whatsapp</w:t>
            </w:r>
            <w:proofErr w:type="spellEnd"/>
            <w:r>
              <w:rPr>
                <w:spacing w:val="-2"/>
                <w:sz w:val="24"/>
              </w:rPr>
              <w:t xml:space="preserve"> Email</w:t>
            </w:r>
          </w:p>
        </w:tc>
        <w:tc>
          <w:tcPr>
            <w:tcW w:w="3258" w:type="dxa"/>
            <w:gridSpan w:val="2"/>
          </w:tcPr>
          <w:p w14:paraId="2FEBFBA0" w14:textId="3E8333D9" w:rsidR="00911714" w:rsidRDefault="00911714" w:rsidP="00911714">
            <w:pPr>
              <w:pStyle w:val="TableParagraph"/>
              <w:spacing w:before="239" w:line="276" w:lineRule="auto"/>
              <w:ind w:left="110" w:right="615"/>
              <w:rPr>
                <w:sz w:val="24"/>
              </w:rPr>
            </w:pPr>
            <w:r>
              <w:rPr>
                <w:sz w:val="24"/>
              </w:rPr>
              <w:t xml:space="preserve">Ridho Ismail Nurpalah </w:t>
            </w:r>
            <w:r w:rsidR="00792634" w:rsidRPr="002E5A96">
              <w:rPr>
                <w:sz w:val="24"/>
                <w:szCs w:val="24"/>
              </w:rPr>
              <w:t>0</w:t>
            </w:r>
            <w:r w:rsidRPr="002E5A96">
              <w:rPr>
                <w:spacing w:val="-2"/>
                <w:sz w:val="24"/>
                <w:szCs w:val="24"/>
              </w:rPr>
              <w:t>838</w:t>
            </w:r>
            <w:r w:rsidRPr="00337ED8">
              <w:rPr>
                <w:spacing w:val="-2"/>
                <w:sz w:val="24"/>
              </w:rPr>
              <w:t>-4668-9929</w:t>
            </w:r>
          </w:p>
          <w:p w14:paraId="0B210584" w14:textId="44B5E8E2" w:rsidR="00911714" w:rsidRDefault="00792634" w:rsidP="00792634">
            <w:pPr>
              <w:pStyle w:val="TableParagraph"/>
              <w:spacing w:before="1"/>
              <w:rPr>
                <w:sz w:val="24"/>
              </w:rPr>
            </w:pPr>
            <w:r>
              <w:t>Ridhoismailn69@upi.edu</w:t>
            </w:r>
          </w:p>
        </w:tc>
      </w:tr>
    </w:tbl>
    <w:p w14:paraId="20934C18" w14:textId="77777777" w:rsidR="005944B7" w:rsidRDefault="005944B7">
      <w:pPr>
        <w:pStyle w:val="BodyText"/>
        <w:spacing w:before="0"/>
        <w:rPr>
          <w:sz w:val="20"/>
        </w:rPr>
      </w:pPr>
    </w:p>
    <w:p w14:paraId="4DDAE951" w14:textId="77777777" w:rsidR="005944B7" w:rsidRDefault="005944B7">
      <w:pPr>
        <w:pStyle w:val="BodyText"/>
        <w:spacing w:before="14"/>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5"/>
      </w:tblGrid>
      <w:tr w:rsidR="005944B7" w14:paraId="418FFA7E" w14:textId="77777777">
        <w:trPr>
          <w:trHeight w:val="318"/>
        </w:trPr>
        <w:tc>
          <w:tcPr>
            <w:tcW w:w="9355" w:type="dxa"/>
          </w:tcPr>
          <w:p w14:paraId="6235B5E5" w14:textId="77777777" w:rsidR="005944B7" w:rsidRDefault="00000000">
            <w:pPr>
              <w:pStyle w:val="TableParagraph"/>
              <w:spacing w:line="275" w:lineRule="exact"/>
              <w:rPr>
                <w:sz w:val="24"/>
              </w:rPr>
            </w:pPr>
            <w:r>
              <w:rPr>
                <w:sz w:val="24"/>
              </w:rPr>
              <w:t>Research</w:t>
            </w:r>
            <w:r>
              <w:rPr>
                <w:spacing w:val="-6"/>
                <w:sz w:val="24"/>
              </w:rPr>
              <w:t xml:space="preserve"> </w:t>
            </w:r>
            <w:r>
              <w:rPr>
                <w:spacing w:val="-2"/>
                <w:sz w:val="24"/>
              </w:rPr>
              <w:t>Title</w:t>
            </w:r>
          </w:p>
        </w:tc>
      </w:tr>
      <w:tr w:rsidR="005944B7" w:rsidRPr="00BA3A6E" w14:paraId="76249C0D" w14:textId="77777777">
        <w:trPr>
          <w:trHeight w:val="870"/>
        </w:trPr>
        <w:tc>
          <w:tcPr>
            <w:tcW w:w="9355" w:type="dxa"/>
          </w:tcPr>
          <w:p w14:paraId="4B89879E" w14:textId="06D13D81" w:rsidR="005944B7" w:rsidRPr="00356A78" w:rsidRDefault="00356A78">
            <w:pPr>
              <w:pStyle w:val="TableParagraph"/>
              <w:spacing w:before="119" w:line="278" w:lineRule="auto"/>
              <w:rPr>
                <w:sz w:val="24"/>
                <w:lang w:val="sv-SE"/>
              </w:rPr>
            </w:pPr>
            <w:r w:rsidRPr="00356A78">
              <w:rPr>
                <w:sz w:val="24"/>
                <w:lang w:val="sv-SE"/>
              </w:rPr>
              <w:t xml:space="preserve">Antena </w:t>
            </w:r>
            <w:r w:rsidRPr="00902C3A">
              <w:rPr>
                <w:i/>
                <w:iCs/>
                <w:sz w:val="24"/>
                <w:lang w:val="sv-SE"/>
              </w:rPr>
              <w:t>Step-Constant Tapered Slot</w:t>
            </w:r>
            <w:r w:rsidRPr="00356A78">
              <w:rPr>
                <w:sz w:val="24"/>
                <w:lang w:val="sv-SE"/>
              </w:rPr>
              <w:t xml:space="preserve"> Pita Lebar dengan Gain Tinggi pada Frekuensi K-Band untuk Aplikasi Radar Otomotif</w:t>
            </w:r>
          </w:p>
        </w:tc>
      </w:tr>
    </w:tbl>
    <w:p w14:paraId="75838EE3" w14:textId="77777777" w:rsidR="005944B7" w:rsidRPr="00A536C3" w:rsidRDefault="005944B7">
      <w:pPr>
        <w:pStyle w:val="BodyText"/>
        <w:spacing w:before="0"/>
        <w:rPr>
          <w:sz w:val="20"/>
          <w:lang w:val="sv-SE"/>
        </w:rPr>
      </w:pPr>
    </w:p>
    <w:p w14:paraId="530D9785" w14:textId="77777777" w:rsidR="005944B7" w:rsidRPr="00A536C3" w:rsidRDefault="005944B7">
      <w:pPr>
        <w:pStyle w:val="BodyText"/>
        <w:spacing w:before="22"/>
        <w:rPr>
          <w:sz w:val="20"/>
          <w:lang w:val="sv-SE"/>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5"/>
      </w:tblGrid>
      <w:tr w:rsidR="005944B7" w14:paraId="3BBDBC99" w14:textId="77777777">
        <w:trPr>
          <w:trHeight w:val="318"/>
        </w:trPr>
        <w:tc>
          <w:tcPr>
            <w:tcW w:w="9355" w:type="dxa"/>
          </w:tcPr>
          <w:p w14:paraId="4B7AA94D" w14:textId="77777777" w:rsidR="005944B7" w:rsidRDefault="00000000">
            <w:pPr>
              <w:pStyle w:val="TableParagraph"/>
              <w:spacing w:line="275" w:lineRule="exact"/>
              <w:rPr>
                <w:sz w:val="24"/>
              </w:rPr>
            </w:pPr>
            <w:r>
              <w:rPr>
                <w:sz w:val="24"/>
              </w:rPr>
              <w:t>Research</w:t>
            </w:r>
            <w:r>
              <w:rPr>
                <w:spacing w:val="-10"/>
                <w:sz w:val="24"/>
              </w:rPr>
              <w:t xml:space="preserve"> </w:t>
            </w:r>
            <w:r>
              <w:rPr>
                <w:spacing w:val="-5"/>
                <w:sz w:val="24"/>
              </w:rPr>
              <w:t>Aim</w:t>
            </w:r>
          </w:p>
        </w:tc>
      </w:tr>
      <w:tr w:rsidR="005944B7" w:rsidRPr="00BA3A6E" w14:paraId="33E4E951" w14:textId="77777777" w:rsidTr="004D075B">
        <w:trPr>
          <w:trHeight w:val="6560"/>
        </w:trPr>
        <w:tc>
          <w:tcPr>
            <w:tcW w:w="9355" w:type="dxa"/>
          </w:tcPr>
          <w:p w14:paraId="1115B1D5" w14:textId="77777777" w:rsidR="00857B99" w:rsidRDefault="00857B99" w:rsidP="00974467">
            <w:pPr>
              <w:pBdr>
                <w:top w:val="nil"/>
                <w:left w:val="nil"/>
                <w:bottom w:val="nil"/>
                <w:right w:val="nil"/>
                <w:between w:val="nil"/>
              </w:pBdr>
              <w:spacing w:before="40" w:line="276" w:lineRule="auto"/>
              <w:ind w:right="117"/>
              <w:rPr>
                <w:color w:val="000000"/>
                <w:sz w:val="24"/>
                <w:szCs w:val="24"/>
              </w:rPr>
            </w:pPr>
            <w:r>
              <w:rPr>
                <w:color w:val="000000"/>
                <w:sz w:val="24"/>
                <w:szCs w:val="24"/>
              </w:rPr>
              <w:t xml:space="preserve">Tujuan </w:t>
            </w:r>
            <w:proofErr w:type="spellStart"/>
            <w:r>
              <w:rPr>
                <w:color w:val="000000"/>
                <w:sz w:val="24"/>
                <w:szCs w:val="24"/>
              </w:rPr>
              <w:t>Penelitian</w:t>
            </w:r>
            <w:proofErr w:type="spellEnd"/>
            <w:r>
              <w:rPr>
                <w:color w:val="000000"/>
                <w:sz w:val="24"/>
                <w:szCs w:val="24"/>
              </w:rPr>
              <w:t>:</w:t>
            </w:r>
          </w:p>
          <w:p w14:paraId="79488D1C" w14:textId="4CD15018" w:rsidR="009E31D9" w:rsidRPr="009E31D9" w:rsidRDefault="009E31D9" w:rsidP="00974467">
            <w:pPr>
              <w:pStyle w:val="BodyText"/>
              <w:numPr>
                <w:ilvl w:val="0"/>
                <w:numId w:val="13"/>
              </w:numPr>
              <w:spacing w:before="40" w:line="276" w:lineRule="auto"/>
              <w:ind w:left="679" w:right="117"/>
              <w:jc w:val="both"/>
              <w:rPr>
                <w:lang w:val="sv-SE"/>
              </w:rPr>
            </w:pPr>
            <w:r w:rsidRPr="009E31D9">
              <w:rPr>
                <w:lang w:val="sv-SE"/>
              </w:rPr>
              <w:t xml:space="preserve">Mendesain dan mengoptimasi geometri </w:t>
            </w:r>
            <w:r w:rsidRPr="009E31D9">
              <w:rPr>
                <w:i/>
                <w:iCs/>
                <w:lang w:val="sv-SE"/>
              </w:rPr>
              <w:t>Step-Constant Tapered Slot Antenna</w:t>
            </w:r>
            <w:r w:rsidRPr="009E31D9">
              <w:rPr>
                <w:lang w:val="sv-SE"/>
              </w:rPr>
              <w:t xml:space="preserve"> (STSA) agar bekerja pada pita frekuensi K-Band untuk aplikasi radar otomotif.</w:t>
            </w:r>
          </w:p>
          <w:p w14:paraId="6F5A751D" w14:textId="50D6D0F3" w:rsidR="009E31D9" w:rsidRPr="009E31D9" w:rsidRDefault="009E31D9" w:rsidP="00974467">
            <w:pPr>
              <w:pStyle w:val="BodyText"/>
              <w:numPr>
                <w:ilvl w:val="0"/>
                <w:numId w:val="13"/>
              </w:numPr>
              <w:spacing w:before="40" w:line="276" w:lineRule="auto"/>
              <w:ind w:left="679" w:right="117"/>
              <w:jc w:val="both"/>
              <w:rPr>
                <w:lang w:val="sv-SE"/>
              </w:rPr>
            </w:pPr>
            <w:r w:rsidRPr="009E31D9">
              <w:rPr>
                <w:lang w:val="sv-SE"/>
              </w:rPr>
              <w:t xml:space="preserve">Menganalisis pengaruh variasi profil </w:t>
            </w:r>
            <w:r w:rsidRPr="009E31D9">
              <w:rPr>
                <w:i/>
                <w:iCs/>
                <w:lang w:val="sv-SE"/>
              </w:rPr>
              <w:t>step-constant</w:t>
            </w:r>
            <w:r w:rsidRPr="009E31D9">
              <w:rPr>
                <w:lang w:val="sv-SE"/>
              </w:rPr>
              <w:t xml:space="preserve"> terhadap karakteristik elektromagnetik antena, meliputi distribusi arus permukaan, impedansi masukan, dan pola radiasi.</w:t>
            </w:r>
          </w:p>
          <w:p w14:paraId="7C4BC2CE" w14:textId="5C1AE5B9" w:rsidR="009E31D9" w:rsidRPr="009E31D9" w:rsidRDefault="009E31D9" w:rsidP="00974467">
            <w:pPr>
              <w:pStyle w:val="BodyText"/>
              <w:numPr>
                <w:ilvl w:val="0"/>
                <w:numId w:val="13"/>
              </w:numPr>
              <w:spacing w:before="40" w:line="276" w:lineRule="auto"/>
              <w:ind w:left="679" w:right="117"/>
              <w:jc w:val="both"/>
              <w:rPr>
                <w:lang w:val="sv-SE"/>
              </w:rPr>
            </w:pPr>
            <w:r w:rsidRPr="009E31D9">
              <w:rPr>
                <w:lang w:val="sv-SE"/>
              </w:rPr>
              <w:t xml:space="preserve">Mengevaluasi performa antena berdasarkan parameter utama, yaitu </w:t>
            </w:r>
            <w:r w:rsidRPr="009E31D9">
              <w:rPr>
                <w:i/>
                <w:iCs/>
                <w:lang w:val="sv-SE"/>
              </w:rPr>
              <w:t>Return Loss</w:t>
            </w:r>
            <w:r w:rsidRPr="009E31D9">
              <w:rPr>
                <w:lang w:val="sv-SE"/>
              </w:rPr>
              <w:t xml:space="preserve"> (S11), </w:t>
            </w:r>
            <w:r w:rsidRPr="009E31D9">
              <w:rPr>
                <w:i/>
                <w:iCs/>
                <w:lang w:val="sv-SE"/>
              </w:rPr>
              <w:t>Bandwidth</w:t>
            </w:r>
            <w:r w:rsidRPr="009E31D9">
              <w:rPr>
                <w:lang w:val="sv-SE"/>
              </w:rPr>
              <w:t xml:space="preserve">, </w:t>
            </w:r>
            <w:r w:rsidRPr="009E31D9">
              <w:rPr>
                <w:i/>
                <w:iCs/>
                <w:lang w:val="sv-SE"/>
              </w:rPr>
              <w:t>Gain</w:t>
            </w:r>
            <w:r w:rsidRPr="009E31D9">
              <w:rPr>
                <w:lang w:val="sv-SE"/>
              </w:rPr>
              <w:t xml:space="preserve">, </w:t>
            </w:r>
            <w:r w:rsidRPr="009E31D9">
              <w:rPr>
                <w:i/>
                <w:iCs/>
                <w:lang w:val="sv-SE"/>
              </w:rPr>
              <w:t>Directivity</w:t>
            </w:r>
            <w:r w:rsidRPr="009E31D9">
              <w:rPr>
                <w:lang w:val="sv-SE"/>
              </w:rPr>
              <w:t xml:space="preserve">, </w:t>
            </w:r>
            <w:r w:rsidRPr="009E31D9">
              <w:rPr>
                <w:i/>
                <w:iCs/>
                <w:lang w:val="sv-SE"/>
              </w:rPr>
              <w:t>Half-Power Beamwidth</w:t>
            </w:r>
            <w:r w:rsidRPr="009E31D9">
              <w:rPr>
                <w:lang w:val="sv-SE"/>
              </w:rPr>
              <w:t xml:space="preserve"> (HPBW), dan Efisiensi Radiasi pada pita K-Band.</w:t>
            </w:r>
          </w:p>
          <w:p w14:paraId="017D60FC" w14:textId="0EEBD62F" w:rsidR="009E31D9" w:rsidRPr="009E31D9" w:rsidRDefault="009E31D9" w:rsidP="00974467">
            <w:pPr>
              <w:pStyle w:val="BodyText"/>
              <w:numPr>
                <w:ilvl w:val="0"/>
                <w:numId w:val="13"/>
              </w:numPr>
              <w:spacing w:before="40" w:line="276" w:lineRule="auto"/>
              <w:ind w:left="679" w:right="117"/>
              <w:jc w:val="both"/>
              <w:rPr>
                <w:lang w:val="sv-SE"/>
              </w:rPr>
            </w:pPr>
            <w:r w:rsidRPr="009E31D9">
              <w:rPr>
                <w:lang w:val="sv-SE"/>
              </w:rPr>
              <w:t>Menilai kesesuaian performa antena terhadap kebutuhan sistem radar otomotif jarak menengah pada pita K-Band.</w:t>
            </w:r>
          </w:p>
          <w:p w14:paraId="4CA076E1" w14:textId="77777777" w:rsidR="00857B99" w:rsidRDefault="00857B99" w:rsidP="00974467">
            <w:pPr>
              <w:pBdr>
                <w:top w:val="nil"/>
                <w:left w:val="nil"/>
                <w:bottom w:val="nil"/>
                <w:right w:val="nil"/>
                <w:between w:val="nil"/>
              </w:pBdr>
              <w:spacing w:before="40" w:line="276" w:lineRule="auto"/>
              <w:ind w:right="117"/>
              <w:rPr>
                <w:color w:val="000000"/>
                <w:sz w:val="24"/>
                <w:szCs w:val="24"/>
              </w:rPr>
            </w:pPr>
            <w:proofErr w:type="spellStart"/>
            <w:r>
              <w:rPr>
                <w:color w:val="000000"/>
                <w:sz w:val="24"/>
                <w:szCs w:val="24"/>
              </w:rPr>
              <w:t>Rumusan</w:t>
            </w:r>
            <w:proofErr w:type="spellEnd"/>
            <w:r>
              <w:rPr>
                <w:color w:val="000000"/>
                <w:sz w:val="24"/>
                <w:szCs w:val="24"/>
              </w:rPr>
              <w:t xml:space="preserve"> Masalah:</w:t>
            </w:r>
          </w:p>
          <w:p w14:paraId="48508AAC" w14:textId="5595FE54" w:rsidR="00774060" w:rsidRPr="00196969" w:rsidRDefault="00774060" w:rsidP="00974467">
            <w:pPr>
              <w:pStyle w:val="ListParagraph"/>
              <w:numPr>
                <w:ilvl w:val="0"/>
                <w:numId w:val="7"/>
              </w:numPr>
              <w:pBdr>
                <w:top w:val="nil"/>
                <w:left w:val="nil"/>
                <w:bottom w:val="nil"/>
                <w:right w:val="nil"/>
                <w:between w:val="nil"/>
              </w:pBdr>
              <w:autoSpaceDE/>
              <w:autoSpaceDN/>
              <w:spacing w:before="40" w:line="276" w:lineRule="auto"/>
              <w:ind w:right="117"/>
              <w:contextualSpacing/>
              <w:jc w:val="both"/>
              <w:rPr>
                <w:sz w:val="24"/>
                <w:szCs w:val="24"/>
                <w:lang w:val="sv-SE"/>
              </w:rPr>
            </w:pPr>
            <w:r w:rsidRPr="00196969">
              <w:rPr>
                <w:sz w:val="24"/>
                <w:szCs w:val="24"/>
                <w:lang w:val="sv-SE"/>
              </w:rPr>
              <w:t xml:space="preserve">Bagaimana merancang geometri </w:t>
            </w:r>
            <w:r w:rsidRPr="00196969">
              <w:rPr>
                <w:i/>
                <w:iCs/>
                <w:sz w:val="24"/>
                <w:szCs w:val="24"/>
                <w:lang w:val="sv-SE"/>
              </w:rPr>
              <w:t>Step-Constant Tapered Slot Antenna</w:t>
            </w:r>
            <w:r w:rsidRPr="00196969">
              <w:rPr>
                <w:sz w:val="24"/>
                <w:szCs w:val="24"/>
                <w:lang w:val="sv-SE"/>
              </w:rPr>
              <w:t xml:space="preserve"> yang mampu bekerja secara efektif pada frekuensi </w:t>
            </w:r>
            <w:r w:rsidR="00F572A9" w:rsidRPr="00196969">
              <w:rPr>
                <w:sz w:val="24"/>
                <w:szCs w:val="24"/>
                <w:lang w:val="sv-SE"/>
              </w:rPr>
              <w:t>K-Band</w:t>
            </w:r>
            <w:r w:rsidRPr="00196969">
              <w:rPr>
                <w:sz w:val="24"/>
                <w:szCs w:val="24"/>
                <w:lang w:val="sv-SE"/>
              </w:rPr>
              <w:t xml:space="preserve"> untuk aplikasi radar otomotif?</w:t>
            </w:r>
          </w:p>
          <w:p w14:paraId="7F9E6EED" w14:textId="0C6755D0" w:rsidR="00774060" w:rsidRPr="00774060" w:rsidRDefault="00774060" w:rsidP="00974467">
            <w:pPr>
              <w:pStyle w:val="ListParagraph"/>
              <w:numPr>
                <w:ilvl w:val="0"/>
                <w:numId w:val="7"/>
              </w:numPr>
              <w:pBdr>
                <w:top w:val="nil"/>
                <w:left w:val="nil"/>
                <w:bottom w:val="nil"/>
                <w:right w:val="nil"/>
                <w:between w:val="nil"/>
              </w:pBdr>
              <w:spacing w:before="40" w:line="276" w:lineRule="auto"/>
              <w:ind w:right="117"/>
              <w:contextualSpacing/>
              <w:jc w:val="both"/>
              <w:rPr>
                <w:sz w:val="24"/>
                <w:szCs w:val="24"/>
              </w:rPr>
            </w:pPr>
            <w:proofErr w:type="spellStart"/>
            <w:r w:rsidRPr="00774060">
              <w:rPr>
                <w:sz w:val="24"/>
                <w:szCs w:val="24"/>
              </w:rPr>
              <w:t>Bagaimana</w:t>
            </w:r>
            <w:proofErr w:type="spellEnd"/>
            <w:r w:rsidRPr="00774060">
              <w:rPr>
                <w:sz w:val="24"/>
                <w:szCs w:val="24"/>
              </w:rPr>
              <w:t xml:space="preserve"> </w:t>
            </w:r>
            <w:proofErr w:type="spellStart"/>
            <w:r w:rsidRPr="00774060">
              <w:rPr>
                <w:sz w:val="24"/>
                <w:szCs w:val="24"/>
              </w:rPr>
              <w:t>performa</w:t>
            </w:r>
            <w:proofErr w:type="spellEnd"/>
            <w:r w:rsidRPr="00774060">
              <w:rPr>
                <w:sz w:val="24"/>
                <w:szCs w:val="24"/>
              </w:rPr>
              <w:t xml:space="preserve"> </w:t>
            </w:r>
            <w:proofErr w:type="spellStart"/>
            <w:r w:rsidRPr="00774060">
              <w:rPr>
                <w:sz w:val="24"/>
                <w:szCs w:val="24"/>
              </w:rPr>
              <w:t>antena</w:t>
            </w:r>
            <w:proofErr w:type="spellEnd"/>
            <w:r w:rsidRPr="00774060">
              <w:rPr>
                <w:sz w:val="24"/>
                <w:szCs w:val="24"/>
              </w:rPr>
              <w:t xml:space="preserve"> </w:t>
            </w:r>
            <w:proofErr w:type="spellStart"/>
            <w:r w:rsidRPr="00774060">
              <w:rPr>
                <w:sz w:val="24"/>
                <w:szCs w:val="24"/>
              </w:rPr>
              <w:t>hasil</w:t>
            </w:r>
            <w:proofErr w:type="spellEnd"/>
            <w:r w:rsidRPr="00774060">
              <w:rPr>
                <w:sz w:val="24"/>
                <w:szCs w:val="24"/>
              </w:rPr>
              <w:t xml:space="preserve"> </w:t>
            </w:r>
            <w:proofErr w:type="spellStart"/>
            <w:r w:rsidRPr="00774060">
              <w:rPr>
                <w:sz w:val="24"/>
                <w:szCs w:val="24"/>
              </w:rPr>
              <w:t>rancangan</w:t>
            </w:r>
            <w:proofErr w:type="spellEnd"/>
            <w:r w:rsidRPr="00774060">
              <w:rPr>
                <w:sz w:val="24"/>
                <w:szCs w:val="24"/>
              </w:rPr>
              <w:t xml:space="preserve"> </w:t>
            </w:r>
            <w:proofErr w:type="spellStart"/>
            <w:r w:rsidRPr="00774060">
              <w:rPr>
                <w:sz w:val="24"/>
                <w:szCs w:val="24"/>
              </w:rPr>
              <w:t>berdasarkan</w:t>
            </w:r>
            <w:proofErr w:type="spellEnd"/>
            <w:r w:rsidRPr="00774060">
              <w:rPr>
                <w:sz w:val="24"/>
                <w:szCs w:val="24"/>
              </w:rPr>
              <w:t xml:space="preserve"> </w:t>
            </w:r>
            <w:proofErr w:type="spellStart"/>
            <w:r w:rsidRPr="00774060">
              <w:rPr>
                <w:sz w:val="24"/>
                <w:szCs w:val="24"/>
              </w:rPr>
              <w:t>simulasi</w:t>
            </w:r>
            <w:proofErr w:type="spellEnd"/>
            <w:r w:rsidRPr="00774060">
              <w:rPr>
                <w:sz w:val="24"/>
                <w:szCs w:val="24"/>
              </w:rPr>
              <w:t xml:space="preserve"> </w:t>
            </w:r>
            <w:proofErr w:type="spellStart"/>
            <w:r w:rsidRPr="00774060">
              <w:rPr>
                <w:sz w:val="24"/>
                <w:szCs w:val="24"/>
              </w:rPr>
              <w:t>elektromagnetik</w:t>
            </w:r>
            <w:proofErr w:type="spellEnd"/>
            <w:r w:rsidRPr="00774060">
              <w:rPr>
                <w:sz w:val="24"/>
                <w:szCs w:val="24"/>
              </w:rPr>
              <w:t xml:space="preserve"> </w:t>
            </w:r>
            <w:proofErr w:type="spellStart"/>
            <w:r w:rsidRPr="00774060">
              <w:rPr>
                <w:sz w:val="24"/>
                <w:szCs w:val="24"/>
              </w:rPr>
              <w:t>ditinjau</w:t>
            </w:r>
            <w:proofErr w:type="spellEnd"/>
            <w:r w:rsidRPr="00774060">
              <w:rPr>
                <w:sz w:val="24"/>
                <w:szCs w:val="24"/>
              </w:rPr>
              <w:t xml:space="preserve"> </w:t>
            </w:r>
            <w:proofErr w:type="spellStart"/>
            <w:r w:rsidRPr="00774060">
              <w:rPr>
                <w:sz w:val="24"/>
                <w:szCs w:val="24"/>
              </w:rPr>
              <w:t>dari</w:t>
            </w:r>
            <w:proofErr w:type="spellEnd"/>
            <w:r w:rsidRPr="00774060">
              <w:rPr>
                <w:sz w:val="24"/>
                <w:szCs w:val="24"/>
              </w:rPr>
              <w:t xml:space="preserve"> parameter </w:t>
            </w:r>
            <w:r w:rsidRPr="00774060">
              <w:rPr>
                <w:i/>
                <w:iCs/>
                <w:sz w:val="24"/>
                <w:szCs w:val="24"/>
              </w:rPr>
              <w:t>return loss</w:t>
            </w:r>
            <w:r w:rsidRPr="00774060">
              <w:rPr>
                <w:sz w:val="24"/>
                <w:szCs w:val="24"/>
              </w:rPr>
              <w:t xml:space="preserve">, </w:t>
            </w:r>
            <w:r w:rsidRPr="00774060">
              <w:rPr>
                <w:i/>
                <w:iCs/>
                <w:sz w:val="24"/>
                <w:szCs w:val="24"/>
              </w:rPr>
              <w:t>bandwidth</w:t>
            </w:r>
            <w:r w:rsidRPr="00774060">
              <w:rPr>
                <w:sz w:val="24"/>
                <w:szCs w:val="24"/>
              </w:rPr>
              <w:t xml:space="preserve">, </w:t>
            </w:r>
            <w:r w:rsidRPr="00774060">
              <w:rPr>
                <w:i/>
                <w:iCs/>
                <w:sz w:val="24"/>
                <w:szCs w:val="24"/>
              </w:rPr>
              <w:t>gain</w:t>
            </w:r>
            <w:r w:rsidRPr="00774060">
              <w:rPr>
                <w:sz w:val="24"/>
                <w:szCs w:val="24"/>
              </w:rPr>
              <w:t xml:space="preserve">, </w:t>
            </w:r>
            <w:r w:rsidRPr="00774060">
              <w:rPr>
                <w:i/>
                <w:iCs/>
                <w:sz w:val="24"/>
                <w:szCs w:val="24"/>
              </w:rPr>
              <w:t>directivity</w:t>
            </w:r>
            <w:r w:rsidRPr="00774060">
              <w:rPr>
                <w:sz w:val="24"/>
                <w:szCs w:val="24"/>
              </w:rPr>
              <w:t xml:space="preserve">, dan </w:t>
            </w:r>
            <w:r w:rsidRPr="00774060">
              <w:rPr>
                <w:i/>
                <w:iCs/>
                <w:sz w:val="24"/>
                <w:szCs w:val="24"/>
              </w:rPr>
              <w:t>Half-Power Beamwidth</w:t>
            </w:r>
            <w:r w:rsidRPr="00774060">
              <w:rPr>
                <w:sz w:val="24"/>
                <w:szCs w:val="24"/>
              </w:rPr>
              <w:t xml:space="preserve"> (HPBW)?</w:t>
            </w:r>
          </w:p>
          <w:p w14:paraId="3891ED9B" w14:textId="3A39B5EE" w:rsidR="00845CB1" w:rsidRDefault="00A76BB0" w:rsidP="00974467">
            <w:pPr>
              <w:pStyle w:val="ListParagraph"/>
              <w:numPr>
                <w:ilvl w:val="0"/>
                <w:numId w:val="7"/>
              </w:numPr>
              <w:pBdr>
                <w:top w:val="nil"/>
                <w:left w:val="nil"/>
                <w:bottom w:val="nil"/>
                <w:right w:val="nil"/>
                <w:between w:val="nil"/>
              </w:pBdr>
              <w:autoSpaceDE/>
              <w:autoSpaceDN/>
              <w:spacing w:before="40" w:line="276" w:lineRule="auto"/>
              <w:ind w:right="117"/>
              <w:contextualSpacing/>
              <w:jc w:val="both"/>
              <w:rPr>
                <w:sz w:val="24"/>
                <w:szCs w:val="24"/>
                <w:lang w:val="sv-SE"/>
              </w:rPr>
            </w:pPr>
            <w:r w:rsidRPr="00A76BB0">
              <w:rPr>
                <w:sz w:val="24"/>
                <w:szCs w:val="24"/>
                <w:lang w:val="sv-SE"/>
              </w:rPr>
              <w:t xml:space="preserve">Bagaimana pengaruh perubahan profil </w:t>
            </w:r>
            <w:r w:rsidRPr="00A76BB0">
              <w:rPr>
                <w:i/>
                <w:iCs/>
                <w:sz w:val="24"/>
                <w:szCs w:val="24"/>
                <w:lang w:val="sv-SE"/>
              </w:rPr>
              <w:t>tapered</w:t>
            </w:r>
            <w:r w:rsidRPr="00A76BB0">
              <w:rPr>
                <w:sz w:val="24"/>
                <w:szCs w:val="24"/>
                <w:lang w:val="sv-SE"/>
              </w:rPr>
              <w:t xml:space="preserve"> dan variasi struktur </w:t>
            </w:r>
            <w:r w:rsidRPr="00A76BB0">
              <w:rPr>
                <w:i/>
                <w:iCs/>
                <w:sz w:val="24"/>
                <w:szCs w:val="24"/>
                <w:lang w:val="sv-SE"/>
              </w:rPr>
              <w:t>step-constant</w:t>
            </w:r>
            <w:r w:rsidRPr="00A76BB0">
              <w:rPr>
                <w:sz w:val="24"/>
                <w:szCs w:val="24"/>
                <w:lang w:val="sv-SE"/>
              </w:rPr>
              <w:t xml:space="preserve"> terhadap karakteristik elektromagnetik, distribusi arus, dan peningkatan direksionalitas pola radiasi antena?</w:t>
            </w:r>
          </w:p>
          <w:p w14:paraId="33D92971" w14:textId="302BAD7D" w:rsidR="00A76BB0" w:rsidRDefault="00A76BB0" w:rsidP="00974467">
            <w:pPr>
              <w:pStyle w:val="ListParagraph"/>
              <w:numPr>
                <w:ilvl w:val="0"/>
                <w:numId w:val="7"/>
              </w:numPr>
              <w:pBdr>
                <w:top w:val="nil"/>
                <w:left w:val="nil"/>
                <w:bottom w:val="nil"/>
                <w:right w:val="nil"/>
                <w:between w:val="nil"/>
              </w:pBdr>
              <w:autoSpaceDE/>
              <w:autoSpaceDN/>
              <w:spacing w:before="40" w:line="276" w:lineRule="auto"/>
              <w:ind w:right="117"/>
              <w:contextualSpacing/>
              <w:jc w:val="both"/>
              <w:rPr>
                <w:sz w:val="24"/>
                <w:szCs w:val="24"/>
                <w:lang w:val="sv-SE"/>
              </w:rPr>
            </w:pPr>
            <w:r w:rsidRPr="00A76BB0">
              <w:rPr>
                <w:sz w:val="24"/>
                <w:szCs w:val="24"/>
                <w:lang w:val="sv-SE"/>
              </w:rPr>
              <w:t xml:space="preserve">Apakah desain antena yang disimulasikan telah memenuhi kriteria kinerja dan spesifikasi </w:t>
            </w:r>
            <w:r w:rsidRPr="00A76BB0">
              <w:rPr>
                <w:sz w:val="24"/>
                <w:szCs w:val="24"/>
                <w:lang w:val="sv-SE"/>
              </w:rPr>
              <w:lastRenderedPageBreak/>
              <w:t xml:space="preserve">teknis yang disyaratkan untuk sistem radar otomotif pada frekuensi </w:t>
            </w:r>
            <w:r w:rsidR="00196969">
              <w:rPr>
                <w:sz w:val="24"/>
                <w:szCs w:val="24"/>
                <w:lang w:val="sv-SE"/>
              </w:rPr>
              <w:t>K-Band</w:t>
            </w:r>
            <w:r w:rsidRPr="00A76BB0">
              <w:rPr>
                <w:sz w:val="24"/>
                <w:szCs w:val="24"/>
                <w:lang w:val="sv-SE"/>
              </w:rPr>
              <w:t>?</w:t>
            </w:r>
          </w:p>
          <w:p w14:paraId="38D212B9" w14:textId="77777777" w:rsidR="00351DBD" w:rsidRPr="005E6D7F" w:rsidRDefault="00351DBD" w:rsidP="00974467">
            <w:pPr>
              <w:pStyle w:val="TableParagraph"/>
              <w:spacing w:before="3"/>
              <w:ind w:right="117"/>
              <w:jc w:val="both"/>
              <w:rPr>
                <w:sz w:val="24"/>
                <w:lang w:val="sv-SE"/>
              </w:rPr>
            </w:pPr>
            <w:r w:rsidRPr="005E6D7F">
              <w:rPr>
                <w:sz w:val="24"/>
                <w:lang w:val="sv-SE"/>
              </w:rPr>
              <w:t>Bahan</w:t>
            </w:r>
            <w:r w:rsidRPr="005E6D7F">
              <w:rPr>
                <w:spacing w:val="1"/>
                <w:sz w:val="24"/>
                <w:lang w:val="sv-SE"/>
              </w:rPr>
              <w:t xml:space="preserve"> </w:t>
            </w:r>
            <w:r w:rsidRPr="005E6D7F">
              <w:rPr>
                <w:spacing w:val="-2"/>
                <w:sz w:val="24"/>
                <w:lang w:val="sv-SE"/>
              </w:rPr>
              <w:t>Penelitian:</w:t>
            </w:r>
          </w:p>
          <w:p w14:paraId="3CD4FE4E" w14:textId="3EA2CB1C" w:rsidR="009E6D55" w:rsidRPr="009E6D55" w:rsidRDefault="009E6D55" w:rsidP="00974467">
            <w:pPr>
              <w:pStyle w:val="ListParagraph"/>
              <w:numPr>
                <w:ilvl w:val="0"/>
                <w:numId w:val="11"/>
              </w:numPr>
              <w:pBdr>
                <w:top w:val="nil"/>
                <w:left w:val="nil"/>
                <w:bottom w:val="nil"/>
                <w:right w:val="nil"/>
                <w:between w:val="nil"/>
              </w:pBdr>
              <w:autoSpaceDE/>
              <w:autoSpaceDN/>
              <w:spacing w:before="40" w:line="276" w:lineRule="auto"/>
              <w:ind w:right="117"/>
              <w:contextualSpacing/>
              <w:jc w:val="both"/>
              <w:rPr>
                <w:sz w:val="24"/>
                <w:szCs w:val="24"/>
                <w:lang w:val="sv-SE"/>
              </w:rPr>
            </w:pPr>
            <w:r w:rsidRPr="009E6D55">
              <w:rPr>
                <w:sz w:val="24"/>
                <w:szCs w:val="24"/>
                <w:lang w:val="sv-SE"/>
              </w:rPr>
              <w:t xml:space="preserve">Studi literatur. Mengkaji referensi terkait desain antena </w:t>
            </w:r>
            <w:r w:rsidR="0071020E" w:rsidRPr="009E31D9">
              <w:rPr>
                <w:i/>
                <w:iCs/>
                <w:sz w:val="24"/>
                <w:szCs w:val="24"/>
                <w:lang w:val="sv-SE"/>
              </w:rPr>
              <w:t xml:space="preserve">step-constant tapered slot </w:t>
            </w:r>
            <w:r w:rsidRPr="009E6D55">
              <w:rPr>
                <w:sz w:val="24"/>
                <w:szCs w:val="24"/>
                <w:lang w:val="sv-SE"/>
              </w:rPr>
              <w:t xml:space="preserve">, </w:t>
            </w:r>
            <w:r w:rsidR="00D75375" w:rsidRPr="00D75375">
              <w:rPr>
                <w:sz w:val="24"/>
                <w:szCs w:val="24"/>
                <w:lang w:val="sv-SE"/>
              </w:rPr>
              <w:t xml:space="preserve">prinsip dasar Radar Otomotif, serta karakteristik propagasi gelombang dan material substrat pada frekuensi </w:t>
            </w:r>
            <w:r w:rsidR="009E31D9">
              <w:rPr>
                <w:sz w:val="24"/>
                <w:szCs w:val="24"/>
                <w:lang w:val="sv-SE"/>
              </w:rPr>
              <w:t>K-Band.</w:t>
            </w:r>
          </w:p>
          <w:p w14:paraId="7A94DBD4" w14:textId="0F5E0C95" w:rsidR="00B316DD" w:rsidRDefault="00B316DD" w:rsidP="00974467">
            <w:pPr>
              <w:pStyle w:val="ListParagraph"/>
              <w:numPr>
                <w:ilvl w:val="0"/>
                <w:numId w:val="11"/>
              </w:numPr>
              <w:pBdr>
                <w:top w:val="nil"/>
                <w:left w:val="nil"/>
                <w:bottom w:val="nil"/>
                <w:right w:val="nil"/>
                <w:between w:val="nil"/>
              </w:pBdr>
              <w:spacing w:before="40" w:line="276" w:lineRule="auto"/>
              <w:ind w:right="117"/>
              <w:contextualSpacing/>
              <w:jc w:val="both"/>
              <w:rPr>
                <w:sz w:val="24"/>
                <w:szCs w:val="24"/>
                <w:lang w:val="sv-SE"/>
              </w:rPr>
            </w:pPr>
            <w:r w:rsidRPr="00B316DD">
              <w:rPr>
                <w:sz w:val="24"/>
                <w:szCs w:val="24"/>
                <w:lang w:val="sv-SE"/>
              </w:rPr>
              <w:t xml:space="preserve">Perancangan dan Simulasi. Menggunakan software CST Studio Suite untuk merancang struktur dan menganalisis performansi </w:t>
            </w:r>
            <w:r w:rsidRPr="009E31D9">
              <w:rPr>
                <w:i/>
                <w:iCs/>
                <w:sz w:val="24"/>
                <w:szCs w:val="24"/>
                <w:lang w:val="sv-SE"/>
              </w:rPr>
              <w:t>Step-Constant Tapered Slot Antenna</w:t>
            </w:r>
            <w:r w:rsidRPr="00B316DD">
              <w:rPr>
                <w:sz w:val="24"/>
                <w:szCs w:val="24"/>
                <w:lang w:val="sv-SE"/>
              </w:rPr>
              <w:t xml:space="preserve">, meliputi parameter </w:t>
            </w:r>
            <w:r w:rsidRPr="009E31D9">
              <w:rPr>
                <w:i/>
                <w:iCs/>
                <w:sz w:val="24"/>
                <w:szCs w:val="24"/>
                <w:lang w:val="sv-SE"/>
              </w:rPr>
              <w:t>Return Loss</w:t>
            </w:r>
            <w:r w:rsidRPr="00B316DD">
              <w:rPr>
                <w:sz w:val="24"/>
                <w:szCs w:val="24"/>
                <w:lang w:val="sv-SE"/>
              </w:rPr>
              <w:t xml:space="preserve"> </w:t>
            </w:r>
            <w:r w:rsidR="009E31D9">
              <w:rPr>
                <w:sz w:val="24"/>
                <w:szCs w:val="24"/>
                <w:lang w:val="sv-SE"/>
              </w:rPr>
              <w:t>,</w:t>
            </w:r>
            <w:r w:rsidRPr="00B316DD">
              <w:rPr>
                <w:sz w:val="24"/>
                <w:szCs w:val="24"/>
                <w:lang w:val="sv-SE"/>
              </w:rPr>
              <w:t xml:space="preserve">Pola Radiasi, </w:t>
            </w:r>
            <w:r w:rsidRPr="009E31D9">
              <w:rPr>
                <w:i/>
                <w:iCs/>
                <w:sz w:val="24"/>
                <w:szCs w:val="24"/>
                <w:lang w:val="sv-SE"/>
              </w:rPr>
              <w:t>Gain</w:t>
            </w:r>
            <w:r w:rsidRPr="00B316DD">
              <w:rPr>
                <w:sz w:val="24"/>
                <w:szCs w:val="24"/>
                <w:lang w:val="sv-SE"/>
              </w:rPr>
              <w:t xml:space="preserve">, </w:t>
            </w:r>
            <w:r w:rsidRPr="009E31D9">
              <w:rPr>
                <w:i/>
                <w:iCs/>
                <w:sz w:val="24"/>
                <w:szCs w:val="24"/>
                <w:lang w:val="sv-SE"/>
              </w:rPr>
              <w:t>Bandwidth</w:t>
            </w:r>
            <w:r w:rsidRPr="00B316DD">
              <w:rPr>
                <w:sz w:val="24"/>
                <w:szCs w:val="24"/>
                <w:lang w:val="sv-SE"/>
              </w:rPr>
              <w:t>, serta Efisiensi Radiasi.</w:t>
            </w:r>
          </w:p>
          <w:p w14:paraId="204BC1E3" w14:textId="369E26D6" w:rsidR="00BA3A6E" w:rsidRDefault="00BA3A6E" w:rsidP="00974467">
            <w:pPr>
              <w:pStyle w:val="ListParagraph"/>
              <w:numPr>
                <w:ilvl w:val="0"/>
                <w:numId w:val="11"/>
              </w:numPr>
              <w:pBdr>
                <w:top w:val="nil"/>
                <w:left w:val="nil"/>
                <w:bottom w:val="nil"/>
                <w:right w:val="nil"/>
                <w:between w:val="nil"/>
              </w:pBdr>
              <w:spacing w:before="40" w:line="276" w:lineRule="auto"/>
              <w:ind w:right="117"/>
              <w:contextualSpacing/>
              <w:jc w:val="both"/>
              <w:rPr>
                <w:sz w:val="24"/>
                <w:szCs w:val="24"/>
                <w:lang w:val="sv-SE"/>
              </w:rPr>
            </w:pPr>
            <w:r w:rsidRPr="00BA3A6E">
              <w:rPr>
                <w:sz w:val="24"/>
                <w:szCs w:val="24"/>
                <w:lang w:val="sv-SE"/>
              </w:rPr>
              <w:t xml:space="preserve">Fabrikasi bahan. Pembuatan unit cell menggunakan substrat Rogers </w:t>
            </w:r>
            <w:r w:rsidR="003B4BC7">
              <w:rPr>
                <w:sz w:val="24"/>
                <w:szCs w:val="24"/>
                <w:lang w:val="sv-SE"/>
              </w:rPr>
              <w:t>RO</w:t>
            </w:r>
            <w:r w:rsidR="00CB2336">
              <w:rPr>
                <w:sz w:val="24"/>
                <w:szCs w:val="24"/>
                <w:lang w:val="sv-SE"/>
              </w:rPr>
              <w:t>3003</w:t>
            </w:r>
            <w:r w:rsidRPr="00BA3A6E">
              <w:rPr>
                <w:sz w:val="24"/>
                <w:szCs w:val="24"/>
                <w:lang w:val="sv-SE"/>
              </w:rPr>
              <w:t xml:space="preserve">. </w:t>
            </w:r>
          </w:p>
          <w:p w14:paraId="4BF055AA" w14:textId="77AB2C76" w:rsidR="00BA3A6E" w:rsidRPr="00B316DD" w:rsidRDefault="00BA3A6E" w:rsidP="00974467">
            <w:pPr>
              <w:pStyle w:val="ListParagraph"/>
              <w:numPr>
                <w:ilvl w:val="0"/>
                <w:numId w:val="11"/>
              </w:numPr>
              <w:pBdr>
                <w:top w:val="nil"/>
                <w:left w:val="nil"/>
                <w:bottom w:val="nil"/>
                <w:right w:val="nil"/>
                <w:between w:val="nil"/>
              </w:pBdr>
              <w:spacing w:before="40" w:line="276" w:lineRule="auto"/>
              <w:ind w:right="117"/>
              <w:contextualSpacing/>
              <w:jc w:val="both"/>
              <w:rPr>
                <w:sz w:val="24"/>
                <w:szCs w:val="24"/>
                <w:lang w:val="sv-SE"/>
              </w:rPr>
            </w:pPr>
            <w:r w:rsidRPr="00BA3A6E">
              <w:rPr>
                <w:sz w:val="24"/>
                <w:szCs w:val="24"/>
                <w:lang w:val="sv-SE"/>
              </w:rPr>
              <w:t xml:space="preserve">Pengujian eksperimental. Pengujian eksperimental dilakukan menggunakan </w:t>
            </w:r>
            <w:r w:rsidRPr="00974467">
              <w:rPr>
                <w:i/>
                <w:iCs/>
                <w:sz w:val="24"/>
                <w:szCs w:val="24"/>
                <w:lang w:val="sv-SE"/>
              </w:rPr>
              <w:t xml:space="preserve">Vector Network Analyzer </w:t>
            </w:r>
            <w:r w:rsidRPr="00BA3A6E">
              <w:rPr>
                <w:sz w:val="24"/>
                <w:szCs w:val="24"/>
                <w:lang w:val="sv-SE"/>
              </w:rPr>
              <w:t xml:space="preserve">(VNA) dan generator sinyal untuk mengukur parameter S, gain, serta karakteristik radiasi antena </w:t>
            </w:r>
            <w:r w:rsidR="00BB28CC">
              <w:rPr>
                <w:sz w:val="24"/>
                <w:szCs w:val="24"/>
                <w:lang w:val="sv-SE"/>
              </w:rPr>
              <w:t>STSA</w:t>
            </w:r>
            <w:r w:rsidRPr="00BA3A6E">
              <w:rPr>
                <w:sz w:val="24"/>
                <w:szCs w:val="24"/>
                <w:lang w:val="sv-SE"/>
              </w:rPr>
              <w:t xml:space="preserve"> pada pita </w:t>
            </w:r>
            <w:r w:rsidR="0011325C">
              <w:rPr>
                <w:sz w:val="24"/>
                <w:szCs w:val="24"/>
                <w:lang w:val="sv-SE"/>
              </w:rPr>
              <w:t>K</w:t>
            </w:r>
            <w:r w:rsidRPr="00BA3A6E">
              <w:rPr>
                <w:sz w:val="24"/>
                <w:szCs w:val="24"/>
                <w:lang w:val="sv-SE"/>
              </w:rPr>
              <w:t xml:space="preserve">-Band, dilakukan di </w:t>
            </w:r>
            <w:r w:rsidRPr="00CB0916">
              <w:rPr>
                <w:i/>
                <w:iCs/>
                <w:sz w:val="24"/>
                <w:szCs w:val="24"/>
                <w:lang w:val="sv-SE"/>
              </w:rPr>
              <w:t>anechoic chamber</w:t>
            </w:r>
            <w:r w:rsidRPr="00BA3A6E">
              <w:rPr>
                <w:sz w:val="24"/>
                <w:szCs w:val="24"/>
                <w:lang w:val="sv-SE"/>
              </w:rPr>
              <w:t xml:space="preserve"> guna memastikan hasil yang akurat dan bebas pantulan.</w:t>
            </w:r>
          </w:p>
          <w:p w14:paraId="087FDE65" w14:textId="77777777" w:rsidR="00351DBD" w:rsidRDefault="00263972" w:rsidP="00974467">
            <w:pPr>
              <w:pStyle w:val="ListParagraph"/>
              <w:numPr>
                <w:ilvl w:val="0"/>
                <w:numId w:val="11"/>
              </w:numPr>
              <w:pBdr>
                <w:top w:val="nil"/>
                <w:left w:val="nil"/>
                <w:bottom w:val="nil"/>
                <w:right w:val="nil"/>
                <w:between w:val="nil"/>
              </w:pBdr>
              <w:autoSpaceDE/>
              <w:autoSpaceDN/>
              <w:spacing w:before="40" w:line="276" w:lineRule="auto"/>
              <w:ind w:right="117"/>
              <w:contextualSpacing/>
              <w:jc w:val="both"/>
              <w:rPr>
                <w:sz w:val="24"/>
                <w:szCs w:val="24"/>
                <w:lang w:val="sv-SE"/>
              </w:rPr>
            </w:pPr>
            <w:r w:rsidRPr="00263972">
              <w:rPr>
                <w:sz w:val="24"/>
                <w:szCs w:val="24"/>
                <w:lang w:val="sv-SE"/>
              </w:rPr>
              <w:t xml:space="preserve">Analisis Komparatif. Melakukan perbandingan kinerja antara desain </w:t>
            </w:r>
            <w:r w:rsidRPr="00234986">
              <w:rPr>
                <w:i/>
                <w:iCs/>
                <w:sz w:val="24"/>
                <w:szCs w:val="24"/>
                <w:lang w:val="sv-SE"/>
              </w:rPr>
              <w:t>Step-Constant Tapered Slot Antenna</w:t>
            </w:r>
            <w:r w:rsidRPr="00263972">
              <w:rPr>
                <w:sz w:val="24"/>
                <w:szCs w:val="24"/>
                <w:lang w:val="sv-SE"/>
              </w:rPr>
              <w:t xml:space="preserve"> yang diusulkan dengan desain </w:t>
            </w:r>
            <w:r w:rsidRPr="00234986">
              <w:rPr>
                <w:i/>
                <w:iCs/>
                <w:sz w:val="24"/>
                <w:szCs w:val="24"/>
                <w:lang w:val="sv-SE"/>
              </w:rPr>
              <w:t>Tapered Slot Antenna</w:t>
            </w:r>
            <w:r w:rsidRPr="00263972">
              <w:rPr>
                <w:sz w:val="24"/>
                <w:szCs w:val="24"/>
                <w:lang w:val="sv-SE"/>
              </w:rPr>
              <w:t xml:space="preserve"> (TSA) konvensional (profil eksponensial) serta desain sejenis dari literatur terkini untuk memvalidasi keunggulan performansi</w:t>
            </w:r>
            <w:r w:rsidR="00920BEB">
              <w:rPr>
                <w:sz w:val="24"/>
                <w:szCs w:val="24"/>
                <w:lang w:val="sv-SE"/>
              </w:rPr>
              <w:t>.</w:t>
            </w:r>
          </w:p>
          <w:p w14:paraId="1FBAF7BB" w14:textId="77777777" w:rsidR="00920BEB" w:rsidRDefault="00920BEB" w:rsidP="00974467">
            <w:pPr>
              <w:pStyle w:val="TableParagraph"/>
              <w:tabs>
                <w:tab w:val="left" w:pos="826"/>
              </w:tabs>
              <w:spacing w:before="40" w:line="276" w:lineRule="auto"/>
              <w:ind w:right="117"/>
              <w:jc w:val="both"/>
              <w:rPr>
                <w:sz w:val="24"/>
                <w:lang w:val="sv-SE"/>
              </w:rPr>
            </w:pPr>
            <w:r w:rsidRPr="00845CB1">
              <w:rPr>
                <w:sz w:val="24"/>
                <w:lang w:val="sv-SE"/>
              </w:rPr>
              <w:t xml:space="preserve">Batasan penelitian tugas akhir sebagai berikut </w:t>
            </w:r>
          </w:p>
          <w:p w14:paraId="291D54AC" w14:textId="77777777" w:rsidR="00B76365" w:rsidRPr="00B76365" w:rsidRDefault="00B76365" w:rsidP="00974467">
            <w:pPr>
              <w:pStyle w:val="TableParagraph"/>
              <w:tabs>
                <w:tab w:val="left" w:pos="826"/>
              </w:tabs>
              <w:spacing w:before="40" w:line="276" w:lineRule="auto"/>
              <w:ind w:right="117"/>
              <w:jc w:val="both"/>
              <w:rPr>
                <w:sz w:val="24"/>
                <w:lang w:val="sv-SE"/>
              </w:rPr>
            </w:pPr>
            <w:r w:rsidRPr="00B76365">
              <w:rPr>
                <w:sz w:val="24"/>
                <w:lang w:val="sv-SE"/>
              </w:rPr>
              <w:t>Agar penelitian ini lebih terarah dan fokus pada tujuan yang ingin dicapai, maka penulis menetapkan batasan-batasan masalah sebagai berikut:</w:t>
            </w:r>
          </w:p>
          <w:p w14:paraId="4C06B731" w14:textId="77777777" w:rsidR="00B76365" w:rsidRPr="00B76365" w:rsidRDefault="00B76365" w:rsidP="00974467">
            <w:pPr>
              <w:pStyle w:val="TableParagraph"/>
              <w:numPr>
                <w:ilvl w:val="3"/>
                <w:numId w:val="9"/>
              </w:numPr>
              <w:tabs>
                <w:tab w:val="left" w:pos="826"/>
              </w:tabs>
              <w:spacing w:before="40" w:line="276" w:lineRule="auto"/>
              <w:ind w:left="867" w:right="117" w:hanging="450"/>
              <w:jc w:val="both"/>
              <w:rPr>
                <w:sz w:val="24"/>
                <w:lang w:val="sv-SE"/>
              </w:rPr>
            </w:pPr>
            <w:r w:rsidRPr="00B76365">
              <w:rPr>
                <w:sz w:val="24"/>
                <w:lang w:val="sv-SE"/>
              </w:rPr>
              <w:t xml:space="preserve">Desain antena yang dikaji adalah Antena </w:t>
            </w:r>
            <w:r w:rsidRPr="00234986">
              <w:rPr>
                <w:i/>
                <w:iCs/>
                <w:sz w:val="24"/>
                <w:lang w:val="sv-SE"/>
              </w:rPr>
              <w:t>Tapered Slot</w:t>
            </w:r>
            <w:r w:rsidRPr="00B76365">
              <w:rPr>
                <w:sz w:val="24"/>
                <w:lang w:val="sv-SE"/>
              </w:rPr>
              <w:t xml:space="preserve"> (TSA) dengan profil geometri </w:t>
            </w:r>
            <w:r w:rsidRPr="00234986">
              <w:rPr>
                <w:i/>
                <w:iCs/>
                <w:sz w:val="24"/>
                <w:lang w:val="sv-SE"/>
              </w:rPr>
              <w:t>Step-Constant</w:t>
            </w:r>
            <w:r w:rsidRPr="00B76365">
              <w:rPr>
                <w:sz w:val="24"/>
                <w:lang w:val="sv-SE"/>
              </w:rPr>
              <w:t xml:space="preserve"> (bertingkat konstan), bukan profil eksponensial standar ataupun jenis antena lain (seperti </w:t>
            </w:r>
            <w:r w:rsidRPr="00B76365">
              <w:rPr>
                <w:i/>
                <w:iCs/>
                <w:sz w:val="24"/>
                <w:lang w:val="sv-SE"/>
              </w:rPr>
              <w:t>Patch</w:t>
            </w:r>
            <w:r w:rsidRPr="00B76365">
              <w:rPr>
                <w:sz w:val="24"/>
                <w:lang w:val="sv-SE"/>
              </w:rPr>
              <w:t xml:space="preserve"> atau </w:t>
            </w:r>
            <w:r w:rsidRPr="00B76365">
              <w:rPr>
                <w:i/>
                <w:iCs/>
                <w:sz w:val="24"/>
                <w:lang w:val="sv-SE"/>
              </w:rPr>
              <w:t>Horn</w:t>
            </w:r>
            <w:r w:rsidRPr="00B76365">
              <w:rPr>
                <w:sz w:val="24"/>
                <w:lang w:val="sv-SE"/>
              </w:rPr>
              <w:t>).</w:t>
            </w:r>
          </w:p>
          <w:p w14:paraId="1E6CF4E9" w14:textId="2AA77525" w:rsidR="00B76365" w:rsidRPr="00B76365" w:rsidRDefault="00B76365" w:rsidP="00974467">
            <w:pPr>
              <w:pStyle w:val="TableParagraph"/>
              <w:numPr>
                <w:ilvl w:val="3"/>
                <w:numId w:val="9"/>
              </w:numPr>
              <w:tabs>
                <w:tab w:val="left" w:pos="826"/>
              </w:tabs>
              <w:spacing w:before="40" w:line="276" w:lineRule="auto"/>
              <w:ind w:left="867" w:right="117" w:hanging="450"/>
              <w:jc w:val="both"/>
              <w:rPr>
                <w:sz w:val="24"/>
                <w:lang w:val="sv-SE"/>
              </w:rPr>
            </w:pPr>
            <w:r w:rsidRPr="00B76365">
              <w:rPr>
                <w:sz w:val="24"/>
                <w:lang w:val="sv-SE"/>
              </w:rPr>
              <w:t xml:space="preserve">Antena dirancang untuk beroperasi pada frekuensi tengah </w:t>
            </w:r>
            <w:r w:rsidR="00234986">
              <w:rPr>
                <w:sz w:val="24"/>
                <w:lang w:val="sv-SE"/>
              </w:rPr>
              <w:t>19 GHz</w:t>
            </w:r>
            <w:r w:rsidRPr="00B76365">
              <w:rPr>
                <w:sz w:val="24"/>
                <w:lang w:val="sv-SE"/>
              </w:rPr>
              <w:t xml:space="preserve"> dengan rentang frekuensi kerja (</w:t>
            </w:r>
            <w:r w:rsidRPr="00D454F6">
              <w:rPr>
                <w:i/>
                <w:iCs/>
                <w:sz w:val="24"/>
                <w:lang w:val="sv-SE"/>
              </w:rPr>
              <w:t>bandwidth</w:t>
            </w:r>
            <w:r w:rsidRPr="00B76365">
              <w:rPr>
                <w:sz w:val="24"/>
                <w:lang w:val="sv-SE"/>
              </w:rPr>
              <w:t xml:space="preserve">) yang disesuaikan untuk alokasi radar otomotif </w:t>
            </w:r>
            <w:r w:rsidR="00D454F6">
              <w:rPr>
                <w:sz w:val="24"/>
                <w:lang w:val="sv-SE"/>
              </w:rPr>
              <w:t>umumnya pada frekuensi K-Band.</w:t>
            </w:r>
          </w:p>
          <w:p w14:paraId="6E531BFB" w14:textId="5FF8ADF2" w:rsidR="00B76365" w:rsidRPr="00B76365" w:rsidRDefault="00B76365" w:rsidP="00974467">
            <w:pPr>
              <w:pStyle w:val="TableParagraph"/>
              <w:numPr>
                <w:ilvl w:val="3"/>
                <w:numId w:val="9"/>
              </w:numPr>
              <w:tabs>
                <w:tab w:val="left" w:pos="826"/>
              </w:tabs>
              <w:spacing w:before="40" w:line="276" w:lineRule="auto"/>
              <w:ind w:left="867" w:right="117" w:hanging="450"/>
              <w:jc w:val="both"/>
              <w:rPr>
                <w:sz w:val="24"/>
                <w:lang w:val="sv-SE"/>
              </w:rPr>
            </w:pPr>
            <w:r w:rsidRPr="00B76365">
              <w:rPr>
                <w:sz w:val="24"/>
                <w:lang w:val="sv-SE"/>
              </w:rPr>
              <w:t xml:space="preserve">Penelitian ini terbatas pada perancangan dan simulasi menggunakan perangkat lunak CST Studio Suite. Penelitian </w:t>
            </w:r>
            <w:r w:rsidR="0063692B">
              <w:rPr>
                <w:sz w:val="24"/>
                <w:lang w:val="sv-SE"/>
              </w:rPr>
              <w:t>ini</w:t>
            </w:r>
            <w:r w:rsidRPr="00B76365">
              <w:rPr>
                <w:sz w:val="24"/>
                <w:lang w:val="sv-SE"/>
              </w:rPr>
              <w:t xml:space="preserve"> mencakup fabrikasi (pembuatan fisik), pengukuran di </w:t>
            </w:r>
            <w:r w:rsidRPr="00B76365">
              <w:rPr>
                <w:i/>
                <w:iCs/>
                <w:sz w:val="24"/>
                <w:lang w:val="sv-SE"/>
              </w:rPr>
              <w:t>anechoic chamber</w:t>
            </w:r>
            <w:r w:rsidRPr="00B76365">
              <w:rPr>
                <w:sz w:val="24"/>
                <w:lang w:val="sv-SE"/>
              </w:rPr>
              <w:t>, maupun integrasi dengan sistem elektronik radar (RFIC).</w:t>
            </w:r>
          </w:p>
          <w:p w14:paraId="1C9A7F22" w14:textId="693DD8CC" w:rsidR="00B76365" w:rsidRPr="00B76365" w:rsidRDefault="00B76365" w:rsidP="00974467">
            <w:pPr>
              <w:pStyle w:val="TableParagraph"/>
              <w:numPr>
                <w:ilvl w:val="3"/>
                <w:numId w:val="9"/>
              </w:numPr>
              <w:tabs>
                <w:tab w:val="left" w:pos="826"/>
              </w:tabs>
              <w:spacing w:before="40" w:line="276" w:lineRule="auto"/>
              <w:ind w:left="867" w:right="117" w:hanging="450"/>
              <w:jc w:val="both"/>
              <w:rPr>
                <w:sz w:val="24"/>
                <w:lang w:val="sv-SE"/>
              </w:rPr>
            </w:pPr>
            <w:r w:rsidRPr="00B76365">
              <w:rPr>
                <w:sz w:val="24"/>
                <w:lang w:val="sv-SE"/>
              </w:rPr>
              <w:t xml:space="preserve">Parameter yang dianalisis difokuskan pada karakteristik elektromagnetik antena, meliputi: </w:t>
            </w:r>
            <w:r w:rsidRPr="00800189">
              <w:rPr>
                <w:i/>
                <w:iCs/>
                <w:sz w:val="24"/>
                <w:lang w:val="sv-SE"/>
              </w:rPr>
              <w:t>Return Loss</w:t>
            </w:r>
            <w:r w:rsidR="00800189">
              <w:rPr>
                <w:sz w:val="24"/>
                <w:lang w:val="sv-SE"/>
              </w:rPr>
              <w:t>,</w:t>
            </w:r>
            <w:r w:rsidRPr="00800189">
              <w:rPr>
                <w:i/>
                <w:iCs/>
                <w:sz w:val="24"/>
                <w:lang w:val="sv-SE"/>
              </w:rPr>
              <w:t>Voltage Standing Wave Ratio</w:t>
            </w:r>
            <w:r w:rsidRPr="00B76365">
              <w:rPr>
                <w:sz w:val="24"/>
                <w:lang w:val="sv-SE"/>
              </w:rPr>
              <w:t xml:space="preserve"> (VSWR), </w:t>
            </w:r>
            <w:r w:rsidRPr="00800189">
              <w:rPr>
                <w:i/>
                <w:iCs/>
                <w:sz w:val="24"/>
                <w:lang w:val="sv-SE"/>
              </w:rPr>
              <w:t>Gain</w:t>
            </w:r>
            <w:r w:rsidRPr="00B76365">
              <w:rPr>
                <w:sz w:val="24"/>
                <w:lang w:val="sv-SE"/>
              </w:rPr>
              <w:t>, Pola Radiasi (</w:t>
            </w:r>
            <w:r w:rsidRPr="00800189">
              <w:rPr>
                <w:i/>
                <w:iCs/>
                <w:sz w:val="24"/>
                <w:lang w:val="sv-SE"/>
              </w:rPr>
              <w:t>Radiation Pattern</w:t>
            </w:r>
            <w:r w:rsidRPr="00B76365">
              <w:rPr>
                <w:sz w:val="24"/>
                <w:lang w:val="sv-SE"/>
              </w:rPr>
              <w:t xml:space="preserve">), </w:t>
            </w:r>
            <w:r w:rsidRPr="00800189">
              <w:rPr>
                <w:i/>
                <w:iCs/>
                <w:sz w:val="24"/>
                <w:lang w:val="sv-SE"/>
              </w:rPr>
              <w:t>Beamwidth</w:t>
            </w:r>
            <w:r w:rsidRPr="00B76365">
              <w:rPr>
                <w:sz w:val="24"/>
                <w:lang w:val="sv-SE"/>
              </w:rPr>
              <w:t>, dan Efisiensi Radiasi.</w:t>
            </w:r>
          </w:p>
          <w:p w14:paraId="5A82B070" w14:textId="4F86D2CB" w:rsidR="00B76365" w:rsidRPr="00B76365" w:rsidRDefault="00B76365" w:rsidP="00974467">
            <w:pPr>
              <w:pStyle w:val="TableParagraph"/>
              <w:numPr>
                <w:ilvl w:val="3"/>
                <w:numId w:val="9"/>
              </w:numPr>
              <w:tabs>
                <w:tab w:val="left" w:pos="826"/>
              </w:tabs>
              <w:spacing w:before="40" w:line="276" w:lineRule="auto"/>
              <w:ind w:left="867" w:right="117" w:hanging="450"/>
              <w:jc w:val="both"/>
              <w:rPr>
                <w:sz w:val="24"/>
                <w:lang w:val="sv-SE"/>
              </w:rPr>
            </w:pPr>
            <w:r w:rsidRPr="00B76365">
              <w:rPr>
                <w:sz w:val="24"/>
                <w:lang w:val="sv-SE"/>
              </w:rPr>
              <w:t>Penelitian ini tidak membahas algoritma pemrosesan sinyal radar (</w:t>
            </w:r>
            <w:r w:rsidRPr="00B76365">
              <w:rPr>
                <w:i/>
                <w:iCs/>
                <w:sz w:val="24"/>
                <w:lang w:val="sv-SE"/>
              </w:rPr>
              <w:t>signal processing</w:t>
            </w:r>
            <w:r w:rsidRPr="00B76365">
              <w:rPr>
                <w:sz w:val="24"/>
                <w:lang w:val="sv-SE"/>
              </w:rPr>
              <w:t>), deteksi objek (</w:t>
            </w:r>
            <w:r w:rsidRPr="00B76365">
              <w:rPr>
                <w:i/>
                <w:iCs/>
                <w:sz w:val="24"/>
                <w:lang w:val="sv-SE"/>
              </w:rPr>
              <w:t>object detection</w:t>
            </w:r>
            <w:r w:rsidRPr="00B76365">
              <w:rPr>
                <w:sz w:val="24"/>
                <w:lang w:val="sv-SE"/>
              </w:rPr>
              <w:t>), ataupun perancangan rangkaian elektronik (LNA/PA) di belakang antena. Spesifikasi radar otomotif hanya digunakan sebagai acuan target parameter desain antena</w:t>
            </w:r>
            <w:r w:rsidR="00950DD5">
              <w:rPr>
                <w:sz w:val="24"/>
                <w:lang w:val="sv-SE"/>
              </w:rPr>
              <w:t>.</w:t>
            </w:r>
          </w:p>
          <w:p w14:paraId="64FF5ECE" w14:textId="6BCEF1B5" w:rsidR="00920BEB" w:rsidRPr="00920BEB" w:rsidRDefault="00920BEB" w:rsidP="00B76365">
            <w:pPr>
              <w:pStyle w:val="TableParagraph"/>
              <w:tabs>
                <w:tab w:val="left" w:pos="826"/>
              </w:tabs>
              <w:spacing w:before="40" w:line="276" w:lineRule="auto"/>
              <w:ind w:left="0" w:right="96"/>
              <w:jc w:val="both"/>
              <w:rPr>
                <w:sz w:val="24"/>
                <w:lang w:val="sv-SE"/>
              </w:rPr>
            </w:pPr>
          </w:p>
        </w:tc>
      </w:tr>
    </w:tbl>
    <w:p w14:paraId="3C0ED82E" w14:textId="77777777" w:rsidR="005944B7" w:rsidRPr="00A76BB0" w:rsidRDefault="005944B7">
      <w:pPr>
        <w:pStyle w:val="BodyText"/>
        <w:rPr>
          <w:sz w:val="2"/>
          <w:lang w:val="sv-SE"/>
        </w:rPr>
      </w:pPr>
    </w:p>
    <w:tbl>
      <w:tblPr>
        <w:tblW w:w="9355"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5"/>
      </w:tblGrid>
      <w:tr w:rsidR="005944B7" w14:paraId="5029A254" w14:textId="77777777" w:rsidTr="004A31D8">
        <w:trPr>
          <w:trHeight w:val="313"/>
        </w:trPr>
        <w:tc>
          <w:tcPr>
            <w:tcW w:w="9355" w:type="dxa"/>
          </w:tcPr>
          <w:p w14:paraId="6044F2F6" w14:textId="77777777" w:rsidR="005944B7" w:rsidRDefault="00000000">
            <w:pPr>
              <w:pStyle w:val="TableParagraph"/>
              <w:spacing w:line="275" w:lineRule="exact"/>
              <w:rPr>
                <w:sz w:val="24"/>
              </w:rPr>
            </w:pPr>
            <w:r>
              <w:rPr>
                <w:sz w:val="24"/>
              </w:rPr>
              <w:t xml:space="preserve">Research Background, </w:t>
            </w:r>
            <w:r>
              <w:rPr>
                <w:spacing w:val="-2"/>
                <w:sz w:val="24"/>
              </w:rPr>
              <w:t>Originality</w:t>
            </w:r>
          </w:p>
        </w:tc>
      </w:tr>
      <w:tr w:rsidR="005E6D7F" w:rsidRPr="00BA3A6E" w14:paraId="75CB87C6" w14:textId="77777777" w:rsidTr="00F94829">
        <w:trPr>
          <w:trHeight w:val="1439"/>
        </w:trPr>
        <w:tc>
          <w:tcPr>
            <w:tcW w:w="9355" w:type="dxa"/>
          </w:tcPr>
          <w:p w14:paraId="6A3C2916" w14:textId="3F228586" w:rsidR="00734AFD" w:rsidRDefault="00866B8E" w:rsidP="00D9688B">
            <w:pPr>
              <w:pStyle w:val="TableParagraph"/>
              <w:spacing w:line="360" w:lineRule="auto"/>
              <w:ind w:right="211" w:firstLine="581"/>
              <w:jc w:val="both"/>
              <w:rPr>
                <w:sz w:val="24"/>
                <w:lang w:val="sv-SE"/>
              </w:rPr>
            </w:pPr>
            <w:proofErr w:type="spellStart"/>
            <w:r w:rsidRPr="00866B8E">
              <w:rPr>
                <w:sz w:val="24"/>
              </w:rPr>
              <w:t>Perkembangan</w:t>
            </w:r>
            <w:proofErr w:type="spellEnd"/>
            <w:r w:rsidRPr="00866B8E">
              <w:rPr>
                <w:sz w:val="24"/>
              </w:rPr>
              <w:t xml:space="preserve"> </w:t>
            </w:r>
            <w:proofErr w:type="spellStart"/>
            <w:r w:rsidRPr="00866B8E">
              <w:rPr>
                <w:sz w:val="24"/>
              </w:rPr>
              <w:t>teknologi</w:t>
            </w:r>
            <w:proofErr w:type="spellEnd"/>
            <w:r w:rsidRPr="00866B8E">
              <w:rPr>
                <w:sz w:val="24"/>
              </w:rPr>
              <w:t xml:space="preserve"> radar </w:t>
            </w:r>
            <w:proofErr w:type="spellStart"/>
            <w:r w:rsidRPr="00866B8E">
              <w:rPr>
                <w:sz w:val="24"/>
              </w:rPr>
              <w:t>otomotif</w:t>
            </w:r>
            <w:proofErr w:type="spellEnd"/>
            <w:r w:rsidRPr="00866B8E">
              <w:rPr>
                <w:sz w:val="24"/>
              </w:rPr>
              <w:t xml:space="preserve"> </w:t>
            </w:r>
            <w:proofErr w:type="spellStart"/>
            <w:r w:rsidRPr="00866B8E">
              <w:rPr>
                <w:sz w:val="24"/>
              </w:rPr>
              <w:t>menjadi</w:t>
            </w:r>
            <w:proofErr w:type="spellEnd"/>
            <w:r w:rsidRPr="00866B8E">
              <w:rPr>
                <w:sz w:val="24"/>
              </w:rPr>
              <w:t xml:space="preserve"> salah </w:t>
            </w:r>
            <w:proofErr w:type="spellStart"/>
            <w:r w:rsidRPr="00866B8E">
              <w:rPr>
                <w:sz w:val="24"/>
              </w:rPr>
              <w:t>satu</w:t>
            </w:r>
            <w:proofErr w:type="spellEnd"/>
            <w:r w:rsidRPr="00866B8E">
              <w:rPr>
                <w:sz w:val="24"/>
              </w:rPr>
              <w:t xml:space="preserve"> </w:t>
            </w:r>
            <w:proofErr w:type="spellStart"/>
            <w:r w:rsidRPr="00866B8E">
              <w:rPr>
                <w:sz w:val="24"/>
              </w:rPr>
              <w:t>komponen</w:t>
            </w:r>
            <w:proofErr w:type="spellEnd"/>
            <w:r w:rsidRPr="00866B8E">
              <w:rPr>
                <w:sz w:val="24"/>
              </w:rPr>
              <w:t xml:space="preserve"> </w:t>
            </w:r>
            <w:proofErr w:type="spellStart"/>
            <w:r w:rsidRPr="00866B8E">
              <w:rPr>
                <w:sz w:val="24"/>
              </w:rPr>
              <w:t>penting</w:t>
            </w:r>
            <w:proofErr w:type="spellEnd"/>
            <w:r w:rsidRPr="00866B8E">
              <w:rPr>
                <w:sz w:val="24"/>
              </w:rPr>
              <w:t xml:space="preserve"> </w:t>
            </w:r>
            <w:proofErr w:type="spellStart"/>
            <w:r w:rsidRPr="00866B8E">
              <w:rPr>
                <w:sz w:val="24"/>
              </w:rPr>
              <w:t>dalam</w:t>
            </w:r>
            <w:proofErr w:type="spellEnd"/>
            <w:r w:rsidRPr="00866B8E">
              <w:rPr>
                <w:sz w:val="24"/>
              </w:rPr>
              <w:t xml:space="preserve"> </w:t>
            </w:r>
            <w:proofErr w:type="spellStart"/>
            <w:r w:rsidRPr="00866B8E">
              <w:rPr>
                <w:sz w:val="24"/>
              </w:rPr>
              <w:t>sistem</w:t>
            </w:r>
            <w:proofErr w:type="spellEnd"/>
            <w:r w:rsidRPr="00866B8E">
              <w:rPr>
                <w:sz w:val="24"/>
              </w:rPr>
              <w:t xml:space="preserve"> </w:t>
            </w:r>
            <w:proofErr w:type="spellStart"/>
            <w:r w:rsidRPr="00866B8E">
              <w:rPr>
                <w:sz w:val="24"/>
              </w:rPr>
              <w:t>keselamatan</w:t>
            </w:r>
            <w:proofErr w:type="spellEnd"/>
            <w:r w:rsidRPr="00866B8E">
              <w:rPr>
                <w:sz w:val="24"/>
              </w:rPr>
              <w:t xml:space="preserve"> </w:t>
            </w:r>
            <w:proofErr w:type="spellStart"/>
            <w:r w:rsidRPr="00866B8E">
              <w:rPr>
                <w:sz w:val="24"/>
              </w:rPr>
              <w:t>kendaraan</w:t>
            </w:r>
            <w:proofErr w:type="spellEnd"/>
            <w:r w:rsidRPr="00866B8E">
              <w:rPr>
                <w:sz w:val="24"/>
              </w:rPr>
              <w:t xml:space="preserve"> modern, </w:t>
            </w:r>
            <w:proofErr w:type="spellStart"/>
            <w:r w:rsidRPr="00866B8E">
              <w:rPr>
                <w:sz w:val="24"/>
              </w:rPr>
              <w:t>terutama</w:t>
            </w:r>
            <w:proofErr w:type="spellEnd"/>
            <w:r w:rsidRPr="00866B8E">
              <w:rPr>
                <w:sz w:val="24"/>
              </w:rPr>
              <w:t xml:space="preserve"> pada </w:t>
            </w:r>
            <w:proofErr w:type="spellStart"/>
            <w:r w:rsidRPr="00866B8E">
              <w:rPr>
                <w:sz w:val="24"/>
              </w:rPr>
              <w:t>sistem</w:t>
            </w:r>
            <w:proofErr w:type="spellEnd"/>
            <w:r w:rsidRPr="00866B8E">
              <w:rPr>
                <w:sz w:val="24"/>
              </w:rPr>
              <w:t xml:space="preserve"> </w:t>
            </w:r>
            <w:r w:rsidRPr="00866B8E">
              <w:rPr>
                <w:i/>
                <w:iCs/>
                <w:sz w:val="24"/>
              </w:rPr>
              <w:t>Advanced Driver Assistance Systems</w:t>
            </w:r>
            <w:r w:rsidRPr="00866B8E">
              <w:rPr>
                <w:sz w:val="24"/>
              </w:rPr>
              <w:t xml:space="preserve"> (ADAS), </w:t>
            </w:r>
            <w:proofErr w:type="spellStart"/>
            <w:r w:rsidRPr="00866B8E">
              <w:rPr>
                <w:sz w:val="24"/>
              </w:rPr>
              <w:t>seperti</w:t>
            </w:r>
            <w:proofErr w:type="spellEnd"/>
            <w:r w:rsidRPr="00866B8E">
              <w:rPr>
                <w:sz w:val="24"/>
              </w:rPr>
              <w:t xml:space="preserve"> </w:t>
            </w:r>
            <w:r w:rsidRPr="00866B8E">
              <w:rPr>
                <w:i/>
                <w:iCs/>
                <w:sz w:val="24"/>
              </w:rPr>
              <w:t>adaptive cruise control</w:t>
            </w:r>
            <w:r w:rsidRPr="00866B8E">
              <w:rPr>
                <w:sz w:val="24"/>
              </w:rPr>
              <w:t xml:space="preserve">, </w:t>
            </w:r>
            <w:r w:rsidRPr="00866B8E">
              <w:rPr>
                <w:i/>
                <w:iCs/>
                <w:sz w:val="24"/>
              </w:rPr>
              <w:t>collision avoidance</w:t>
            </w:r>
            <w:r w:rsidRPr="00866B8E">
              <w:rPr>
                <w:sz w:val="24"/>
              </w:rPr>
              <w:t xml:space="preserve">, dan </w:t>
            </w:r>
            <w:r w:rsidRPr="00866B8E">
              <w:rPr>
                <w:i/>
                <w:iCs/>
                <w:sz w:val="24"/>
              </w:rPr>
              <w:t xml:space="preserve">autonomous </w:t>
            </w:r>
            <w:r w:rsidRPr="00866B8E">
              <w:rPr>
                <w:i/>
                <w:iCs/>
                <w:sz w:val="24"/>
              </w:rPr>
              <w:lastRenderedPageBreak/>
              <w:t>driving</w:t>
            </w:r>
            <w:r w:rsidRPr="00866B8E">
              <w:rPr>
                <w:sz w:val="24"/>
              </w:rPr>
              <w:t xml:space="preserve">. Radar </w:t>
            </w:r>
            <w:proofErr w:type="spellStart"/>
            <w:r w:rsidRPr="00866B8E">
              <w:rPr>
                <w:sz w:val="24"/>
              </w:rPr>
              <w:t>otomotif</w:t>
            </w:r>
            <w:proofErr w:type="spellEnd"/>
            <w:r w:rsidRPr="00866B8E">
              <w:rPr>
                <w:sz w:val="24"/>
              </w:rPr>
              <w:t xml:space="preserve"> </w:t>
            </w:r>
            <w:proofErr w:type="spellStart"/>
            <w:r w:rsidRPr="00866B8E">
              <w:rPr>
                <w:sz w:val="24"/>
              </w:rPr>
              <w:t>memungkinkan</w:t>
            </w:r>
            <w:proofErr w:type="spellEnd"/>
            <w:r w:rsidRPr="00866B8E">
              <w:rPr>
                <w:sz w:val="24"/>
              </w:rPr>
              <w:t xml:space="preserve"> </w:t>
            </w:r>
            <w:proofErr w:type="spellStart"/>
            <w:r w:rsidRPr="00866B8E">
              <w:rPr>
                <w:sz w:val="24"/>
              </w:rPr>
              <w:t>kendaraan</w:t>
            </w:r>
            <w:proofErr w:type="spellEnd"/>
            <w:r w:rsidRPr="00866B8E">
              <w:rPr>
                <w:sz w:val="24"/>
              </w:rPr>
              <w:t xml:space="preserve"> </w:t>
            </w:r>
            <w:proofErr w:type="spellStart"/>
            <w:r w:rsidRPr="00866B8E">
              <w:rPr>
                <w:sz w:val="24"/>
              </w:rPr>
              <w:t>untuk</w:t>
            </w:r>
            <w:proofErr w:type="spellEnd"/>
            <w:r w:rsidRPr="00866B8E">
              <w:rPr>
                <w:sz w:val="24"/>
              </w:rPr>
              <w:t xml:space="preserve"> </w:t>
            </w:r>
            <w:proofErr w:type="spellStart"/>
            <w:r w:rsidRPr="00866B8E">
              <w:rPr>
                <w:sz w:val="24"/>
              </w:rPr>
              <w:t>mendeteksi</w:t>
            </w:r>
            <w:proofErr w:type="spellEnd"/>
            <w:r w:rsidRPr="00866B8E">
              <w:rPr>
                <w:sz w:val="24"/>
              </w:rPr>
              <w:t xml:space="preserve"> </w:t>
            </w:r>
            <w:proofErr w:type="spellStart"/>
            <w:r w:rsidRPr="00866B8E">
              <w:rPr>
                <w:sz w:val="24"/>
              </w:rPr>
              <w:t>objek</w:t>
            </w:r>
            <w:proofErr w:type="spellEnd"/>
            <w:r w:rsidRPr="00866B8E">
              <w:rPr>
                <w:sz w:val="24"/>
              </w:rPr>
              <w:t xml:space="preserve"> di </w:t>
            </w:r>
            <w:proofErr w:type="spellStart"/>
            <w:r w:rsidRPr="00866B8E">
              <w:rPr>
                <w:sz w:val="24"/>
              </w:rPr>
              <w:t>sekitar</w:t>
            </w:r>
            <w:proofErr w:type="spellEnd"/>
            <w:r w:rsidRPr="00866B8E">
              <w:rPr>
                <w:sz w:val="24"/>
              </w:rPr>
              <w:t xml:space="preserve"> </w:t>
            </w:r>
            <w:proofErr w:type="spellStart"/>
            <w:r w:rsidRPr="00866B8E">
              <w:rPr>
                <w:sz w:val="24"/>
              </w:rPr>
              <w:t>secara</w:t>
            </w:r>
            <w:proofErr w:type="spellEnd"/>
            <w:r w:rsidRPr="00866B8E">
              <w:rPr>
                <w:sz w:val="24"/>
              </w:rPr>
              <w:t xml:space="preserve"> </w:t>
            </w:r>
            <w:r w:rsidRPr="00866B8E">
              <w:rPr>
                <w:i/>
                <w:iCs/>
                <w:sz w:val="24"/>
              </w:rPr>
              <w:t>real-time</w:t>
            </w:r>
            <w:r w:rsidRPr="00866B8E">
              <w:rPr>
                <w:sz w:val="24"/>
              </w:rPr>
              <w:t xml:space="preserve"> </w:t>
            </w:r>
            <w:proofErr w:type="spellStart"/>
            <w:r w:rsidRPr="00866B8E">
              <w:rPr>
                <w:sz w:val="24"/>
              </w:rPr>
              <w:t>dengan</w:t>
            </w:r>
            <w:proofErr w:type="spellEnd"/>
            <w:r w:rsidRPr="00866B8E">
              <w:rPr>
                <w:sz w:val="24"/>
              </w:rPr>
              <w:t xml:space="preserve"> </w:t>
            </w:r>
            <w:proofErr w:type="spellStart"/>
            <w:r w:rsidRPr="00866B8E">
              <w:rPr>
                <w:sz w:val="24"/>
              </w:rPr>
              <w:t>memanfaatkan</w:t>
            </w:r>
            <w:proofErr w:type="spellEnd"/>
            <w:r w:rsidRPr="00866B8E">
              <w:rPr>
                <w:sz w:val="24"/>
              </w:rPr>
              <w:t xml:space="preserve"> </w:t>
            </w:r>
            <w:proofErr w:type="spellStart"/>
            <w:r w:rsidRPr="00866B8E">
              <w:rPr>
                <w:sz w:val="24"/>
              </w:rPr>
              <w:t>gelombang</w:t>
            </w:r>
            <w:proofErr w:type="spellEnd"/>
            <w:r w:rsidRPr="00866B8E">
              <w:rPr>
                <w:sz w:val="24"/>
              </w:rPr>
              <w:t xml:space="preserve"> </w:t>
            </w:r>
            <w:proofErr w:type="spellStart"/>
            <w:r w:rsidRPr="00866B8E">
              <w:rPr>
                <w:sz w:val="24"/>
              </w:rPr>
              <w:t>elektromagnetik</w:t>
            </w:r>
            <w:proofErr w:type="spellEnd"/>
            <w:r w:rsidRPr="00866B8E">
              <w:rPr>
                <w:sz w:val="24"/>
              </w:rPr>
              <w:t xml:space="preserve"> </w:t>
            </w:r>
            <w:proofErr w:type="spellStart"/>
            <w:r w:rsidRPr="00866B8E">
              <w:rPr>
                <w:sz w:val="24"/>
              </w:rPr>
              <w:t>sebagai</w:t>
            </w:r>
            <w:proofErr w:type="spellEnd"/>
            <w:r w:rsidRPr="00866B8E">
              <w:rPr>
                <w:sz w:val="24"/>
              </w:rPr>
              <w:t xml:space="preserve"> media </w:t>
            </w:r>
            <w:proofErr w:type="spellStart"/>
            <w:r w:rsidRPr="00866B8E">
              <w:rPr>
                <w:sz w:val="24"/>
              </w:rPr>
              <w:t>propagasi</w:t>
            </w:r>
            <w:proofErr w:type="spellEnd"/>
            <w:r w:rsidRPr="00866B8E">
              <w:rPr>
                <w:sz w:val="24"/>
              </w:rPr>
              <w:t xml:space="preserve"> </w:t>
            </w:r>
            <w:proofErr w:type="spellStart"/>
            <w:r w:rsidRPr="00866B8E">
              <w:rPr>
                <w:sz w:val="24"/>
              </w:rPr>
              <w:t>tanpa</w:t>
            </w:r>
            <w:proofErr w:type="spellEnd"/>
            <w:r w:rsidRPr="00866B8E">
              <w:rPr>
                <w:sz w:val="24"/>
              </w:rPr>
              <w:t xml:space="preserve"> </w:t>
            </w:r>
            <w:proofErr w:type="spellStart"/>
            <w:r w:rsidRPr="00866B8E">
              <w:rPr>
                <w:sz w:val="24"/>
              </w:rPr>
              <w:t>memerlukan</w:t>
            </w:r>
            <w:proofErr w:type="spellEnd"/>
            <w:r w:rsidRPr="00866B8E">
              <w:rPr>
                <w:sz w:val="24"/>
              </w:rPr>
              <w:t xml:space="preserve"> </w:t>
            </w:r>
            <w:proofErr w:type="spellStart"/>
            <w:r w:rsidRPr="00866B8E">
              <w:rPr>
                <w:sz w:val="24"/>
              </w:rPr>
              <w:t>kontak</w:t>
            </w:r>
            <w:proofErr w:type="spellEnd"/>
            <w:r w:rsidRPr="00866B8E">
              <w:rPr>
                <w:sz w:val="24"/>
              </w:rPr>
              <w:t xml:space="preserve"> </w:t>
            </w:r>
            <w:proofErr w:type="spellStart"/>
            <w:r w:rsidRPr="00866B8E">
              <w:rPr>
                <w:sz w:val="24"/>
              </w:rPr>
              <w:t>langsung</w:t>
            </w:r>
            <w:proofErr w:type="spellEnd"/>
            <w:r w:rsidRPr="00866B8E">
              <w:rPr>
                <w:sz w:val="24"/>
              </w:rPr>
              <w:t xml:space="preserve"> </w:t>
            </w:r>
            <w:proofErr w:type="spellStart"/>
            <w:r w:rsidRPr="00866B8E">
              <w:rPr>
                <w:sz w:val="24"/>
              </w:rPr>
              <w:t>dengan</w:t>
            </w:r>
            <w:proofErr w:type="spellEnd"/>
            <w:r w:rsidRPr="00866B8E">
              <w:rPr>
                <w:sz w:val="24"/>
              </w:rPr>
              <w:t xml:space="preserve"> </w:t>
            </w:r>
            <w:proofErr w:type="spellStart"/>
            <w:r w:rsidRPr="00866B8E">
              <w:rPr>
                <w:sz w:val="24"/>
              </w:rPr>
              <w:t>objek</w:t>
            </w:r>
            <w:proofErr w:type="spellEnd"/>
            <w:r w:rsidRPr="00866B8E">
              <w:rPr>
                <w:sz w:val="24"/>
              </w:rPr>
              <w:t xml:space="preserve">. </w:t>
            </w:r>
            <w:r w:rsidR="0029199B" w:rsidRPr="0029199B">
              <w:rPr>
                <w:sz w:val="24"/>
              </w:rPr>
              <w:t xml:space="preserve">Radar </w:t>
            </w:r>
            <w:proofErr w:type="spellStart"/>
            <w:r w:rsidR="0029199B" w:rsidRPr="0029199B">
              <w:rPr>
                <w:sz w:val="24"/>
              </w:rPr>
              <w:t>otomotif</w:t>
            </w:r>
            <w:proofErr w:type="spellEnd"/>
            <w:r w:rsidR="0029199B" w:rsidRPr="0029199B">
              <w:rPr>
                <w:sz w:val="24"/>
              </w:rPr>
              <w:t xml:space="preserve"> </w:t>
            </w:r>
            <w:proofErr w:type="spellStart"/>
            <w:r w:rsidR="0029199B" w:rsidRPr="0029199B">
              <w:rPr>
                <w:sz w:val="24"/>
              </w:rPr>
              <w:t>memiliki</w:t>
            </w:r>
            <w:proofErr w:type="spellEnd"/>
            <w:r w:rsidR="0029199B" w:rsidRPr="0029199B">
              <w:rPr>
                <w:sz w:val="24"/>
              </w:rPr>
              <w:t xml:space="preserve"> </w:t>
            </w:r>
            <w:proofErr w:type="spellStart"/>
            <w:r w:rsidR="0029199B" w:rsidRPr="0029199B">
              <w:rPr>
                <w:sz w:val="24"/>
              </w:rPr>
              <w:t>peran</w:t>
            </w:r>
            <w:proofErr w:type="spellEnd"/>
            <w:r w:rsidR="0029199B" w:rsidRPr="0029199B">
              <w:rPr>
                <w:sz w:val="24"/>
              </w:rPr>
              <w:t xml:space="preserve"> </w:t>
            </w:r>
            <w:proofErr w:type="spellStart"/>
            <w:r w:rsidR="0029199B" w:rsidRPr="0029199B">
              <w:rPr>
                <w:sz w:val="24"/>
              </w:rPr>
              <w:t>penting</w:t>
            </w:r>
            <w:proofErr w:type="spellEnd"/>
            <w:r w:rsidR="0029199B" w:rsidRPr="0029199B">
              <w:rPr>
                <w:sz w:val="24"/>
              </w:rPr>
              <w:t xml:space="preserve"> </w:t>
            </w:r>
            <w:proofErr w:type="spellStart"/>
            <w:r w:rsidR="0029199B" w:rsidRPr="0029199B">
              <w:rPr>
                <w:sz w:val="24"/>
              </w:rPr>
              <w:t>karena</w:t>
            </w:r>
            <w:proofErr w:type="spellEnd"/>
            <w:r w:rsidR="0029199B" w:rsidRPr="0029199B">
              <w:rPr>
                <w:sz w:val="24"/>
              </w:rPr>
              <w:t xml:space="preserve"> </w:t>
            </w:r>
            <w:proofErr w:type="spellStart"/>
            <w:r w:rsidR="0029199B" w:rsidRPr="0029199B">
              <w:rPr>
                <w:sz w:val="24"/>
              </w:rPr>
              <w:t>kemampuannya</w:t>
            </w:r>
            <w:proofErr w:type="spellEnd"/>
            <w:r w:rsidR="0029199B" w:rsidRPr="0029199B">
              <w:rPr>
                <w:sz w:val="24"/>
              </w:rPr>
              <w:t xml:space="preserve"> </w:t>
            </w:r>
            <w:proofErr w:type="spellStart"/>
            <w:r w:rsidR="0029199B" w:rsidRPr="0029199B">
              <w:rPr>
                <w:sz w:val="24"/>
              </w:rPr>
              <w:t>bekerja</w:t>
            </w:r>
            <w:proofErr w:type="spellEnd"/>
            <w:r w:rsidR="0029199B" w:rsidRPr="0029199B">
              <w:rPr>
                <w:sz w:val="24"/>
              </w:rPr>
              <w:t xml:space="preserve"> </w:t>
            </w:r>
            <w:proofErr w:type="spellStart"/>
            <w:r w:rsidR="0029199B" w:rsidRPr="0029199B">
              <w:rPr>
                <w:sz w:val="24"/>
              </w:rPr>
              <w:t>dalam</w:t>
            </w:r>
            <w:proofErr w:type="spellEnd"/>
            <w:r w:rsidR="0029199B" w:rsidRPr="0029199B">
              <w:rPr>
                <w:sz w:val="24"/>
              </w:rPr>
              <w:t xml:space="preserve"> </w:t>
            </w:r>
            <w:proofErr w:type="spellStart"/>
            <w:r w:rsidR="0029199B" w:rsidRPr="0029199B">
              <w:rPr>
                <w:sz w:val="24"/>
              </w:rPr>
              <w:t>kondisi</w:t>
            </w:r>
            <w:proofErr w:type="spellEnd"/>
            <w:r w:rsidR="0029199B" w:rsidRPr="0029199B">
              <w:rPr>
                <w:sz w:val="24"/>
              </w:rPr>
              <w:t xml:space="preserve"> </w:t>
            </w:r>
            <w:proofErr w:type="spellStart"/>
            <w:r w:rsidR="0029199B" w:rsidRPr="0029199B">
              <w:rPr>
                <w:sz w:val="24"/>
              </w:rPr>
              <w:t>visibilitas</w:t>
            </w:r>
            <w:proofErr w:type="spellEnd"/>
            <w:r w:rsidR="0029199B" w:rsidRPr="0029199B">
              <w:rPr>
                <w:sz w:val="24"/>
              </w:rPr>
              <w:t xml:space="preserve"> </w:t>
            </w:r>
            <w:proofErr w:type="spellStart"/>
            <w:r w:rsidR="0029199B" w:rsidRPr="0029199B">
              <w:rPr>
                <w:sz w:val="24"/>
              </w:rPr>
              <w:t>buruk</w:t>
            </w:r>
            <w:proofErr w:type="spellEnd"/>
            <w:r w:rsidR="0029199B" w:rsidRPr="0029199B">
              <w:rPr>
                <w:sz w:val="24"/>
              </w:rPr>
              <w:t xml:space="preserve"> </w:t>
            </w:r>
            <w:proofErr w:type="spellStart"/>
            <w:r w:rsidR="0029199B" w:rsidRPr="0029199B">
              <w:rPr>
                <w:sz w:val="24"/>
              </w:rPr>
              <w:t>seperti</w:t>
            </w:r>
            <w:proofErr w:type="spellEnd"/>
            <w:r w:rsidR="0029199B" w:rsidRPr="0029199B">
              <w:rPr>
                <w:sz w:val="24"/>
              </w:rPr>
              <w:t xml:space="preserve"> </w:t>
            </w:r>
            <w:proofErr w:type="spellStart"/>
            <w:r w:rsidR="0029199B" w:rsidRPr="0029199B">
              <w:rPr>
                <w:sz w:val="24"/>
              </w:rPr>
              <w:t>hujan</w:t>
            </w:r>
            <w:proofErr w:type="spellEnd"/>
            <w:r w:rsidR="0029199B" w:rsidRPr="0029199B">
              <w:rPr>
                <w:sz w:val="24"/>
              </w:rPr>
              <w:t xml:space="preserve">, </w:t>
            </w:r>
            <w:proofErr w:type="spellStart"/>
            <w:r w:rsidR="0029199B" w:rsidRPr="0029199B">
              <w:rPr>
                <w:sz w:val="24"/>
              </w:rPr>
              <w:t>kabut</w:t>
            </w:r>
            <w:proofErr w:type="spellEnd"/>
            <w:r w:rsidR="0029199B" w:rsidRPr="0029199B">
              <w:rPr>
                <w:sz w:val="24"/>
              </w:rPr>
              <w:t xml:space="preserve">, </w:t>
            </w:r>
            <w:proofErr w:type="spellStart"/>
            <w:r w:rsidR="0029199B" w:rsidRPr="0029199B">
              <w:rPr>
                <w:sz w:val="24"/>
              </w:rPr>
              <w:t>maupun</w:t>
            </w:r>
            <w:proofErr w:type="spellEnd"/>
            <w:r w:rsidR="0029199B" w:rsidRPr="0029199B">
              <w:rPr>
                <w:sz w:val="24"/>
              </w:rPr>
              <w:t xml:space="preserve"> </w:t>
            </w:r>
            <w:proofErr w:type="spellStart"/>
            <w:r w:rsidR="0029199B" w:rsidRPr="0029199B">
              <w:rPr>
                <w:sz w:val="24"/>
              </w:rPr>
              <w:t>gelap</w:t>
            </w:r>
            <w:proofErr w:type="spellEnd"/>
            <w:r w:rsidR="0029199B" w:rsidRPr="0029199B">
              <w:rPr>
                <w:sz w:val="24"/>
              </w:rPr>
              <w:t xml:space="preserve">, </w:t>
            </w:r>
            <w:proofErr w:type="spellStart"/>
            <w:r w:rsidR="0029199B" w:rsidRPr="0029199B">
              <w:rPr>
                <w:sz w:val="24"/>
              </w:rPr>
              <w:t>serta</w:t>
            </w:r>
            <w:proofErr w:type="spellEnd"/>
            <w:r w:rsidR="0029199B" w:rsidRPr="0029199B">
              <w:rPr>
                <w:sz w:val="24"/>
              </w:rPr>
              <w:t xml:space="preserve"> </w:t>
            </w:r>
            <w:proofErr w:type="spellStart"/>
            <w:r w:rsidR="0029199B" w:rsidRPr="0029199B">
              <w:rPr>
                <w:sz w:val="24"/>
              </w:rPr>
              <w:t>mampu</w:t>
            </w:r>
            <w:proofErr w:type="spellEnd"/>
            <w:r w:rsidR="0029199B" w:rsidRPr="0029199B">
              <w:rPr>
                <w:sz w:val="24"/>
              </w:rPr>
              <w:t xml:space="preserve"> </w:t>
            </w:r>
            <w:proofErr w:type="spellStart"/>
            <w:r w:rsidR="0029199B" w:rsidRPr="0029199B">
              <w:rPr>
                <w:sz w:val="24"/>
              </w:rPr>
              <w:t>menyajikan</w:t>
            </w:r>
            <w:proofErr w:type="spellEnd"/>
            <w:r w:rsidR="0029199B" w:rsidRPr="0029199B">
              <w:rPr>
                <w:sz w:val="24"/>
              </w:rPr>
              <w:t xml:space="preserve"> </w:t>
            </w:r>
            <w:proofErr w:type="spellStart"/>
            <w:r w:rsidR="0029199B" w:rsidRPr="0029199B">
              <w:rPr>
                <w:sz w:val="24"/>
              </w:rPr>
              <w:t>informasi</w:t>
            </w:r>
            <w:proofErr w:type="spellEnd"/>
            <w:r w:rsidR="0029199B" w:rsidRPr="0029199B">
              <w:rPr>
                <w:sz w:val="24"/>
              </w:rPr>
              <w:t xml:space="preserve"> </w:t>
            </w:r>
            <w:proofErr w:type="spellStart"/>
            <w:r w:rsidR="0029199B" w:rsidRPr="0029199B">
              <w:rPr>
                <w:sz w:val="24"/>
              </w:rPr>
              <w:t>kecepatan</w:t>
            </w:r>
            <w:proofErr w:type="spellEnd"/>
            <w:r w:rsidR="0029199B" w:rsidRPr="0029199B">
              <w:rPr>
                <w:sz w:val="24"/>
              </w:rPr>
              <w:t xml:space="preserve"> </w:t>
            </w:r>
            <w:proofErr w:type="spellStart"/>
            <w:r w:rsidR="0029199B" w:rsidRPr="0029199B">
              <w:rPr>
                <w:sz w:val="24"/>
              </w:rPr>
              <w:t>langsung</w:t>
            </w:r>
            <w:proofErr w:type="spellEnd"/>
            <w:r w:rsidR="0029199B" w:rsidRPr="0029199B">
              <w:rPr>
                <w:sz w:val="24"/>
              </w:rPr>
              <w:t xml:space="preserve"> </w:t>
            </w:r>
            <w:proofErr w:type="spellStart"/>
            <w:r w:rsidR="0029199B" w:rsidRPr="0029199B">
              <w:rPr>
                <w:sz w:val="24"/>
              </w:rPr>
              <w:t>melalui</w:t>
            </w:r>
            <w:proofErr w:type="spellEnd"/>
            <w:r w:rsidR="0029199B" w:rsidRPr="0029199B">
              <w:rPr>
                <w:sz w:val="24"/>
              </w:rPr>
              <w:t xml:space="preserve"> </w:t>
            </w:r>
            <w:proofErr w:type="spellStart"/>
            <w:r w:rsidR="0029199B" w:rsidRPr="0029199B">
              <w:rPr>
                <w:sz w:val="24"/>
              </w:rPr>
              <w:t>pengukuran</w:t>
            </w:r>
            <w:proofErr w:type="spellEnd"/>
            <w:r w:rsidR="0029199B" w:rsidRPr="0029199B">
              <w:rPr>
                <w:sz w:val="24"/>
              </w:rPr>
              <w:t xml:space="preserve"> </w:t>
            </w:r>
            <w:r w:rsidR="0029199B" w:rsidRPr="0029199B">
              <w:rPr>
                <w:i/>
                <w:iCs/>
                <w:sz w:val="24"/>
              </w:rPr>
              <w:t>Doppler</w:t>
            </w:r>
            <w:r w:rsidR="0029199B" w:rsidRPr="0029199B">
              <w:rPr>
                <w:sz w:val="24"/>
              </w:rPr>
              <w:t xml:space="preserve">, </w:t>
            </w:r>
            <w:proofErr w:type="spellStart"/>
            <w:r w:rsidR="0029199B" w:rsidRPr="0029199B">
              <w:rPr>
                <w:sz w:val="24"/>
              </w:rPr>
              <w:t>sehingga</w:t>
            </w:r>
            <w:proofErr w:type="spellEnd"/>
            <w:r w:rsidR="0029199B" w:rsidRPr="0029199B">
              <w:rPr>
                <w:sz w:val="24"/>
              </w:rPr>
              <w:t xml:space="preserve"> </w:t>
            </w:r>
            <w:proofErr w:type="spellStart"/>
            <w:r w:rsidR="0029199B" w:rsidRPr="0029199B">
              <w:rPr>
                <w:sz w:val="24"/>
              </w:rPr>
              <w:t>menjadi</w:t>
            </w:r>
            <w:proofErr w:type="spellEnd"/>
            <w:r w:rsidR="0029199B" w:rsidRPr="0029199B">
              <w:rPr>
                <w:sz w:val="24"/>
              </w:rPr>
              <w:t xml:space="preserve"> sensor </w:t>
            </w:r>
            <w:proofErr w:type="spellStart"/>
            <w:r w:rsidR="0029199B" w:rsidRPr="0029199B">
              <w:rPr>
                <w:sz w:val="24"/>
              </w:rPr>
              <w:t>utama</w:t>
            </w:r>
            <w:proofErr w:type="spellEnd"/>
            <w:r w:rsidR="0029199B" w:rsidRPr="0029199B">
              <w:rPr>
                <w:sz w:val="24"/>
              </w:rPr>
              <w:t xml:space="preserve"> </w:t>
            </w:r>
            <w:proofErr w:type="spellStart"/>
            <w:r w:rsidR="0029199B" w:rsidRPr="0029199B">
              <w:rPr>
                <w:sz w:val="24"/>
              </w:rPr>
              <w:t>untuk</w:t>
            </w:r>
            <w:proofErr w:type="spellEnd"/>
            <w:r w:rsidR="0029199B" w:rsidRPr="0029199B">
              <w:rPr>
                <w:sz w:val="24"/>
              </w:rPr>
              <w:t xml:space="preserve"> </w:t>
            </w:r>
            <w:proofErr w:type="spellStart"/>
            <w:r w:rsidR="0029199B" w:rsidRPr="0029199B">
              <w:rPr>
                <w:sz w:val="24"/>
              </w:rPr>
              <w:t>fungsi</w:t>
            </w:r>
            <w:proofErr w:type="spellEnd"/>
            <w:r w:rsidR="0029199B" w:rsidRPr="0029199B">
              <w:rPr>
                <w:sz w:val="24"/>
              </w:rPr>
              <w:t xml:space="preserve"> </w:t>
            </w:r>
            <w:proofErr w:type="spellStart"/>
            <w:r w:rsidR="0029199B" w:rsidRPr="0029199B">
              <w:rPr>
                <w:sz w:val="24"/>
              </w:rPr>
              <w:t>keselamatan</w:t>
            </w:r>
            <w:proofErr w:type="spellEnd"/>
            <w:r w:rsidR="0029199B" w:rsidRPr="0029199B">
              <w:rPr>
                <w:sz w:val="24"/>
              </w:rPr>
              <w:t xml:space="preserve"> </w:t>
            </w:r>
            <w:proofErr w:type="spellStart"/>
            <w:r w:rsidR="0029199B" w:rsidRPr="0029199B">
              <w:rPr>
                <w:sz w:val="24"/>
              </w:rPr>
              <w:t>aktif</w:t>
            </w:r>
            <w:proofErr w:type="spellEnd"/>
            <w:r w:rsidR="00417E83">
              <w:rPr>
                <w:sz w:val="24"/>
              </w:rPr>
              <w:t xml:space="preserve"> </w:t>
            </w:r>
            <w:r w:rsidR="00417E83">
              <w:rPr>
                <w:sz w:val="24"/>
              </w:rPr>
              <w:fldChar w:fldCharType="begin"/>
            </w:r>
            <w:r w:rsidR="00417E83">
              <w:rPr>
                <w:sz w:val="24"/>
              </w:rPr>
              <w:instrText xml:space="preserve"> ADDIN ZOTERO_ITEM CSL_CITATION {"citationID":"wC2LKdkv","properties":{"formattedCitation":"(Hasch et al., 2012)","plainCitation":"(Hasch et al., 2012)","noteIndex":0},"citationItems":[{"id":128,"uris":["http://zotero.org/users/local/GXnJfy3L/items/QMFXNRHU"],"itemData":{"id":128,"type":"article-journal","abstract":"The market for driver assistance systems based on millimeter-wave radar sensor technology is gaining momentum. In the near future, the full range of newly introduced car models will be equipped with radar based systems which leads to high volume production with low cost potential. This paper provides background and an overview of the state of the art of millimeterwave technology for automotive radar applications, including two actual silicon based fully integrated radar chips. Several advanced packaging concepts and antenna systems are presented and discussed in detail. Finally measurement results of the fully integrated radar front ends are shown.","container-title":"IEEE Transactions on Microwave Theory and Techniques","DOI":"10.1109/TMTT.2011.2178427","ISSN":"0018-9480, 1557-9670","issue":"3","journalAbbreviation":"IEEE Trans. Microwave Theory Techn.","language":"en","license":"https://ieeexplore.ieee.org/Xplorehelp/downloads/license-information/IEEE.html","page":"845-860","source":"DOI.org (Crossref)","title":"Millimeter-Wave Technology for Automotive Radar Sensors in the 77 GHz Frequency Band","volume":"60","author":[{"family":"Hasch","given":"Jürgen"},{"family":"Topak","given":"Eray"},{"family":"Schnabel","given":"Raik"},{"family":"Zwick","given":"Thomas"},{"family":"Weigel","given":"Robert"},{"family":"Waldschmidt","given":"Christian"}],"issued":{"date-parts":[["2012",3]]}}}],"schema":"https://github.com/citation-style-language/schema/raw/master/csl-citation.json"} </w:instrText>
            </w:r>
            <w:r w:rsidR="00417E83">
              <w:rPr>
                <w:sz w:val="24"/>
              </w:rPr>
              <w:fldChar w:fldCharType="separate"/>
            </w:r>
            <w:r w:rsidR="00417E83" w:rsidRPr="00417E83">
              <w:rPr>
                <w:sz w:val="24"/>
              </w:rPr>
              <w:t>(Hasch et al., 2012)</w:t>
            </w:r>
            <w:r w:rsidR="00417E83">
              <w:rPr>
                <w:sz w:val="24"/>
              </w:rPr>
              <w:fldChar w:fldCharType="end"/>
            </w:r>
            <w:r w:rsidR="0029199B" w:rsidRPr="0029199B">
              <w:rPr>
                <w:sz w:val="24"/>
              </w:rPr>
              <w:t xml:space="preserve">. </w:t>
            </w:r>
            <w:r w:rsidRPr="00866B8E">
              <w:rPr>
                <w:sz w:val="24"/>
                <w:lang w:val="sv-SE"/>
              </w:rPr>
              <w:t>Dalam sistem radar, antena merupakan komponen utama yang berfungsi untuk memancarkan dan menerima sinyal elektromagnetik, sehingga performa antena sangat mempengaruhi akurasi dan jangkauan deteksi radar secara keseluruhan</w:t>
            </w:r>
            <w:r w:rsidRPr="00866B8E">
              <w:rPr>
                <w:sz w:val="24"/>
                <w:lang w:val="sv-SE"/>
              </w:rPr>
              <w:t xml:space="preserve"> </w:t>
            </w:r>
            <w:r w:rsidR="006E5E9A">
              <w:rPr>
                <w:sz w:val="24"/>
                <w:lang w:val="sv-SE"/>
              </w:rPr>
              <w:fldChar w:fldCharType="begin"/>
            </w:r>
            <w:r w:rsidR="006E5E9A">
              <w:rPr>
                <w:sz w:val="24"/>
                <w:lang w:val="sv-SE"/>
              </w:rPr>
              <w:instrText xml:space="preserve"> ADDIN ZOTERO_ITEM CSL_CITATION {"citationID":"8YzSujqZ","properties":{"formattedCitation":"(Tseng &amp; Chang, 2019)","plainCitation":"(Tseng &amp; Chang, 2019)","noteIndex":0},"citationItems":[{"id":164,"uris":["http://zotero.org/users/local/GXnJfy3L/items/942GN2DZ"],"itemData":{"id":164,"type":"article-journal","abstract":"Radar is a type of wireless, noncontact sensor that does not need to be placed on or near a test object for detection. A key component of any radar sensor is the antenna. Among different types of antennas, the linear tapered slot antenna (LTSA) is a wideband antenna that has the advantages of small size, design simplicity, and easy adaptation to an array. This study examined and analyzed the 10 primary parameters that deﬁne the LTSA design when operated in the ultra-wideband (UWB) frequency range. The study method involved varying each of the 10 parameters to discern how the variations impact the three critical characteristics of an antenna, namely, (1) return loss, (2) the far ﬁeld radiation pattern on the E-plane, and (3) the far ﬁeld radiation pattern on the H-plane. By analyzing the changes in these critical characteristics, a set of design recommendations for the 10 parameters was developed for the LTSA.","container-title":"Sensors","DOI":"10.3390/s19051212","ISSN":"1424-8220","issue":"5","journalAbbreviation":"Sensors","language":"en","page":"1212","source":"DOI.org (Crossref)","title":"Linear Tapered Slot Antenna for Ultra-Wideband Radar Sensor: Design Consideration and Recommendation","title-short":"Linear Tapered Slot Antenna for Ultra-Wideband Radar Sensor","volume":"19","author":[{"family":"Tseng","given":"Vincent"},{"family":"Chang","given":"Cheng-Yuan"}],"issued":{"date-parts":[["2019",3,9]]}}}],"schema":"https://github.com/citation-style-language/schema/raw/master/csl-citation.json"} </w:instrText>
            </w:r>
            <w:r w:rsidR="006E5E9A">
              <w:rPr>
                <w:sz w:val="24"/>
                <w:lang w:val="sv-SE"/>
              </w:rPr>
              <w:fldChar w:fldCharType="separate"/>
            </w:r>
            <w:r w:rsidR="006E5E9A" w:rsidRPr="006E5E9A">
              <w:rPr>
                <w:sz w:val="24"/>
                <w:lang w:val="sv-SE"/>
              </w:rPr>
              <w:t>(Tseng &amp; Chang, 2019)</w:t>
            </w:r>
            <w:r w:rsidR="006E5E9A">
              <w:rPr>
                <w:sz w:val="24"/>
                <w:lang w:val="sv-SE"/>
              </w:rPr>
              <w:fldChar w:fldCharType="end"/>
            </w:r>
            <w:r>
              <w:rPr>
                <w:sz w:val="24"/>
                <w:lang w:val="sv-SE"/>
              </w:rPr>
              <w:t>.</w:t>
            </w:r>
            <w:r w:rsidR="006E5E9A">
              <w:rPr>
                <w:sz w:val="24"/>
                <w:lang w:val="sv-SE"/>
              </w:rPr>
              <w:t xml:space="preserve"> </w:t>
            </w:r>
            <w:r w:rsidR="00224F7B" w:rsidRPr="00224F7B">
              <w:rPr>
                <w:sz w:val="24"/>
                <w:lang w:val="sv-SE"/>
              </w:rPr>
              <w:t>Seiring dengan meningkatnya kebutuhan terhadap jangkauan deteksi, resolusi jarak (</w:t>
            </w:r>
            <w:r w:rsidR="00224F7B" w:rsidRPr="00224F7B">
              <w:rPr>
                <w:i/>
                <w:iCs/>
                <w:sz w:val="24"/>
                <w:lang w:val="sv-SE"/>
              </w:rPr>
              <w:t>range resolution</w:t>
            </w:r>
            <w:r w:rsidR="00224F7B" w:rsidRPr="00224F7B">
              <w:rPr>
                <w:sz w:val="24"/>
                <w:lang w:val="sv-SE"/>
              </w:rPr>
              <w:t xml:space="preserve">), serta akurasi estimasi kecepatan pada sistem radar otomotif modern, penggunaan radar dengan frekuensi yang lebih tinggi menjadi semakin penting. Radar otomotif memanfaatkan prinsip propagasi gelombang elektromagnetik untuk mendeteksi posisi, jarak, dan kecepatan objek di sekitar kendaraan secara </w:t>
            </w:r>
            <w:r w:rsidR="00224F7B" w:rsidRPr="002F4812">
              <w:rPr>
                <w:i/>
                <w:iCs/>
                <w:sz w:val="24"/>
                <w:lang w:val="sv-SE"/>
              </w:rPr>
              <w:t>real-time</w:t>
            </w:r>
            <w:r w:rsidR="00224F7B" w:rsidRPr="00224F7B">
              <w:rPr>
                <w:sz w:val="24"/>
                <w:lang w:val="sv-SE"/>
              </w:rPr>
              <w:t xml:space="preserve">. Resolusi jarak radar berbanding lurus dengan bandwidth sinyal yang digunakan, sehingga penggunaan frekuensi yang lebih tinggi memungkinkan bandwidth yang lebih besar dan menghasilkan resolusi deteksi yang lebih baik serta estimasi kecepatan berbasis efek </w:t>
            </w:r>
            <w:r w:rsidR="00224F7B" w:rsidRPr="002F4812">
              <w:rPr>
                <w:i/>
                <w:iCs/>
                <w:sz w:val="24"/>
                <w:lang w:val="sv-SE"/>
              </w:rPr>
              <w:t>Doppler</w:t>
            </w:r>
            <w:r w:rsidR="00224F7B" w:rsidRPr="00224F7B">
              <w:rPr>
                <w:sz w:val="24"/>
                <w:lang w:val="sv-SE"/>
              </w:rPr>
              <w:t xml:space="preserve"> yang lebih akurat </w:t>
            </w:r>
            <w:r w:rsidR="004D629B">
              <w:rPr>
                <w:sz w:val="24"/>
                <w:lang w:val="sv-SE"/>
              </w:rPr>
              <w:fldChar w:fldCharType="begin"/>
            </w:r>
            <w:r w:rsidR="004D629B">
              <w:rPr>
                <w:sz w:val="24"/>
                <w:lang w:val="sv-SE"/>
              </w:rPr>
              <w:instrText xml:space="preserve"> ADDIN ZOTERO_ITEM CSL_CITATION {"citationID":"hwIQbqxh","properties":{"formattedCitation":"(Hasch et al., 2012; Skolnik, 1986)","plainCitation":"(Hasch et al., 2012; Skolnik, 1986)","noteIndex":0},"citationItems":[{"id":128,"uris":["http://zotero.org/users/local/GXnJfy3L/items/QMFXNRHU"],"itemData":{"id":128,"type":"article-journal","abstract":"The market for driver assistance systems based on millimeter-wave radar sensor technology is gaining momentum. In the near future, the full range of newly introduced car models will be equipped with radar based systems which leads to high volume production with low cost potential. This paper provides background and an overview of the state of the art of millimeterwave technology for automotive radar applications, including two actual silicon based fully integrated radar chips. Several advanced packaging concepts and antenna systems are presented and discussed in detail. Finally measurement results of the fully integrated radar front ends are shown.","container-title":"IEEE Transactions on Microwave Theory and Techniques","DOI":"10.1109/TMTT.2011.2178427","ISSN":"0018-9480, 1557-9670","issue":"3","journalAbbreviation":"IEEE Trans. Microwave Theory Techn.","language":"en","license":"https://ieeexplore.ieee.org/Xplorehelp/downloads/license-information/IEEE.html","page":"845-860","source":"DOI.org (Crossref)","title":"Millimeter-Wave Technology for Automotive Radar Sensors in the 77 GHz Frequency Band","volume":"60","author":[{"family":"Hasch","given":"Jürgen"},{"family":"Topak","given":"Eray"},{"family":"Schnabel","given":"Raik"},{"family":"Zwick","given":"Thomas"},{"family":"Weigel","given":"Robert"},{"family":"Waldschmidt","given":"Christian"}],"issued":{"date-parts":[["2012",3]]}}},{"id":173,"uris":["http://zotero.org/users/local/GXnJfy3L/items/F9JKIGYT"],"itemData":{"id":173,"type":"book","edition":"2nd ed., 9th print","ISBN":"978-0-07-057909-5","language":"en","number-of-pages":"581","publisher":"McGraw-Hill","publisher-place":"New York","source":"K10plus ISBN","title":"Introduction to radar systems: international student edition","title-short":"Introduction to radar systems","author":[{"family":"Skolnik","given":"Merrill I."}],"issued":{"date-parts":[["1986"]]}}}],"schema":"https://github.com/citation-style-language/schema/raw/master/csl-citation.json"} </w:instrText>
            </w:r>
            <w:r w:rsidR="004D629B">
              <w:rPr>
                <w:sz w:val="24"/>
                <w:lang w:val="sv-SE"/>
              </w:rPr>
              <w:fldChar w:fldCharType="separate"/>
            </w:r>
            <w:r w:rsidR="004D629B" w:rsidRPr="004D629B">
              <w:rPr>
                <w:sz w:val="24"/>
                <w:lang w:val="sv-SE"/>
              </w:rPr>
              <w:t>(Hasch et al., 2012; Skolnik, 1986)</w:t>
            </w:r>
            <w:r w:rsidR="004D629B">
              <w:rPr>
                <w:sz w:val="24"/>
                <w:lang w:val="sv-SE"/>
              </w:rPr>
              <w:fldChar w:fldCharType="end"/>
            </w:r>
            <w:r w:rsidR="00224F7B" w:rsidRPr="00224F7B">
              <w:rPr>
                <w:sz w:val="24"/>
                <w:lang w:val="sv-SE"/>
              </w:rPr>
              <w:t>.</w:t>
            </w:r>
          </w:p>
          <w:p w14:paraId="70FAC92E" w14:textId="1CFEB6C9" w:rsidR="002F4812" w:rsidRDefault="002F4812" w:rsidP="00D9688B">
            <w:pPr>
              <w:pStyle w:val="TableParagraph"/>
              <w:spacing w:line="360" w:lineRule="auto"/>
              <w:ind w:right="211" w:firstLine="581"/>
              <w:jc w:val="both"/>
              <w:rPr>
                <w:sz w:val="24"/>
                <w:lang w:val="sv-SE"/>
              </w:rPr>
            </w:pPr>
            <w:r w:rsidRPr="002F4812">
              <w:rPr>
                <w:sz w:val="24"/>
                <w:lang w:val="sv-SE"/>
              </w:rPr>
              <w:t xml:space="preserve">Selain band 77 GHz, frekuensi K-Band, khususnya sekitar 24 GHz, juga telah digunakan secara luas dalam sistem radar otomotif, terutama untuk aplikasi </w:t>
            </w:r>
            <w:r w:rsidRPr="006F044B">
              <w:rPr>
                <w:i/>
                <w:iCs/>
                <w:sz w:val="24"/>
                <w:lang w:val="sv-SE"/>
              </w:rPr>
              <w:t>short-range radar</w:t>
            </w:r>
            <w:r w:rsidRPr="002F4812">
              <w:rPr>
                <w:sz w:val="24"/>
                <w:lang w:val="sv-SE"/>
              </w:rPr>
              <w:t xml:space="preserve"> seperti </w:t>
            </w:r>
            <w:r w:rsidRPr="00465219">
              <w:rPr>
                <w:i/>
                <w:iCs/>
                <w:sz w:val="24"/>
                <w:lang w:val="sv-SE"/>
              </w:rPr>
              <w:t>blind spot detection</w:t>
            </w:r>
            <w:r w:rsidRPr="002F4812">
              <w:rPr>
                <w:sz w:val="24"/>
                <w:lang w:val="sv-SE"/>
              </w:rPr>
              <w:t xml:space="preserve">, </w:t>
            </w:r>
            <w:r w:rsidRPr="00465219">
              <w:rPr>
                <w:i/>
                <w:iCs/>
                <w:sz w:val="24"/>
                <w:lang w:val="sv-SE"/>
              </w:rPr>
              <w:t>parking assistance</w:t>
            </w:r>
            <w:r w:rsidRPr="002F4812">
              <w:rPr>
                <w:sz w:val="24"/>
                <w:lang w:val="sv-SE"/>
              </w:rPr>
              <w:t xml:space="preserve">, dan </w:t>
            </w:r>
            <w:r w:rsidRPr="00465219">
              <w:rPr>
                <w:i/>
                <w:iCs/>
                <w:sz w:val="24"/>
                <w:lang w:val="sv-SE"/>
              </w:rPr>
              <w:t>collision warning systems</w:t>
            </w:r>
            <w:r w:rsidR="00637813">
              <w:rPr>
                <w:i/>
                <w:iCs/>
                <w:sz w:val="24"/>
                <w:lang w:val="sv-SE"/>
              </w:rPr>
              <w:t xml:space="preserve"> </w:t>
            </w:r>
            <w:r w:rsidR="00637813">
              <w:rPr>
                <w:i/>
                <w:iCs/>
                <w:sz w:val="24"/>
                <w:lang w:val="sv-SE"/>
              </w:rPr>
              <w:fldChar w:fldCharType="begin"/>
            </w:r>
            <w:r w:rsidR="00637813">
              <w:rPr>
                <w:i/>
                <w:iCs/>
                <w:sz w:val="24"/>
                <w:lang w:val="sv-SE"/>
              </w:rPr>
              <w:instrText xml:space="preserve"> ADDIN ZOTERO_ITEM CSL_CITATION {"citationID":"FeNdxmqE","properties":{"formattedCitation":"(Gresham et al., 2004)","plainCitation":"(Gresham et al., 2004)","noteIndex":0},"citationItems":[{"id":182,"uris":["http://zotero.org/users/local/GXnJfy3L/items/K3AM46GU"],"itemData":{"id":182,"type":"article-journal","abstract":"The recent approval granted by the Federal Communications Commission (FCC) for the use of ultra-wideband signals for vehicular radar applications has provided a gateway for the introduction of these sensors in the commercial arena as early as 2004. However, the rules governing the allowable spectral occupancy create significant constraints on the sensors’ operation. This is further complicated by the variety of applications that these sensors are being required to fulfill. A review of the motivation for the development of these sensors is followed by a discussion of the consequent implications for waveform design and limitations on system architecture. Other practical considerations such as available semiconductor technology, packaging, and assembly techniques are reviewed, and results are presented for conventional surface-mount plastic packages illustrating their usefulness in the greater than 20-GHz frequency range. Suitable antenna technology for wide-band transmission is presented that is compliant with the specific restrictions stipulated in the FCC ruling. Finally, all of these considerations are combined with the presentation of a compatible integrated-circuit-based transceiver architecture. Measured results are presented for several critical circuit components including a +12-dBm driver amplifier for the transmitter, an RF pulse generator that can produce sub-1-ns pulses at a carrier frequency of 24 GHz, and a single-chip homodyne in—phase/quadrature down-conversion receiver that has a cascaded noise figure of less than 7 dB. All circuit components are fabricated in SiGe.","container-title":"IEEE Transactions on Microwave Theory and Techniques","DOI":"10.1109/TMTT.2004.834185","ISSN":"0018-9480","issue":"9","journalAbbreviation":"IEEE Trans. Microwave Theory Techn.","language":"en","license":"https://ieeexplore.ieee.org/Xplorehelp/downloads/license-information/IEEE.html","page":"2105-2122","source":"DOI.org (Crossref)","title":"Ultra-Wideband Radar Sensors for Short-Range Vehicular Applications","volume":"52","author":[{"family":"Gresham","given":"I."},{"family":"Jenkins","given":"A."},{"family":"Egri","given":"R."},{"family":"Eswarappa","given":"C."},{"family":"Kinayman","given":"N."},{"family":"Jain","given":"N."},{"family":"Anderson","given":"R."},{"family":"Kolak","given":"F."},{"family":"Wohlert","given":"R."},{"family":"Bawell","given":"S.P."},{"family":"Bennett","given":"J."},{"family":"Lanteri","given":"J.-P."}],"issued":{"date-parts":[["2004",9]]}}}],"schema":"https://github.com/citation-style-language/schema/raw/master/csl-citation.json"} </w:instrText>
            </w:r>
            <w:r w:rsidR="00637813">
              <w:rPr>
                <w:i/>
                <w:iCs/>
                <w:sz w:val="24"/>
                <w:lang w:val="sv-SE"/>
              </w:rPr>
              <w:fldChar w:fldCharType="separate"/>
            </w:r>
            <w:r w:rsidR="00637813" w:rsidRPr="00637813">
              <w:rPr>
                <w:sz w:val="24"/>
              </w:rPr>
              <w:t>(Gresham et al., 2004)</w:t>
            </w:r>
            <w:r w:rsidR="00637813">
              <w:rPr>
                <w:i/>
                <w:iCs/>
                <w:sz w:val="24"/>
                <w:lang w:val="sv-SE"/>
              </w:rPr>
              <w:fldChar w:fldCharType="end"/>
            </w:r>
            <w:r w:rsidRPr="002F4812">
              <w:rPr>
                <w:sz w:val="24"/>
                <w:lang w:val="sv-SE"/>
              </w:rPr>
              <w:t xml:space="preserve">. </w:t>
            </w:r>
            <w:r w:rsidRPr="004D629B">
              <w:rPr>
                <w:sz w:val="24"/>
                <w:lang w:val="sv-SE"/>
              </w:rPr>
              <w:t xml:space="preserve">Frekuensi ini menawarkan keseimbangan yang baik antara resolusi deteksi, jangkauan operasional, serta kompleksitas desain perangkat keras. Panjang gelombang yang lebih pendek pada frekuensi K-Band memungkinkan perancangan antena dengan ukuran yang lebih </w:t>
            </w:r>
            <w:r w:rsidR="005C30DD">
              <w:rPr>
                <w:i/>
                <w:iCs/>
                <w:sz w:val="24"/>
                <w:lang w:val="sv-SE"/>
              </w:rPr>
              <w:t>compact</w:t>
            </w:r>
            <w:r w:rsidRPr="004D629B">
              <w:rPr>
                <w:sz w:val="24"/>
                <w:lang w:val="sv-SE"/>
              </w:rPr>
              <w:t xml:space="preserve"> serta direktivitas dan gain yang lebih tinggi dibandingkan radar frekuensi yang lebih rendah. Hal ini menjadikan frekuensi K-Band sangat sesuai untuk sistem radar otomotif yang memiliki keterbatasan ruang pemasangan serta membutuhkan performa deteksi yang andal dan efisien</w:t>
            </w:r>
            <w:r w:rsidR="006F5B2F">
              <w:rPr>
                <w:sz w:val="24"/>
                <w:lang w:val="sv-SE"/>
              </w:rPr>
              <w:t xml:space="preserve"> </w:t>
            </w:r>
            <w:r w:rsidR="006F5B2F">
              <w:rPr>
                <w:sz w:val="24"/>
                <w:lang w:val="sv-SE"/>
              </w:rPr>
              <w:fldChar w:fldCharType="begin"/>
            </w:r>
            <w:r w:rsidR="006F5B2F">
              <w:rPr>
                <w:sz w:val="24"/>
                <w:lang w:val="sv-SE"/>
              </w:rPr>
              <w:instrText xml:space="preserve"> ADDIN ZOTERO_ITEM CSL_CITATION {"citationID":"DshTSqSf","properties":{"formattedCitation":"(Moon-Sik Lee &amp; Yong-Hoon Kim, 2010)","plainCitation":"(Moon-Sik Lee &amp; Yong-Hoon Kim, 2010)","noteIndex":0},"citationItems":[{"id":184,"uris":["http://zotero.org/users/local/GXnJfy3L/items/27N4DGLS"],"itemData":{"id":184,"type":"article-journal","abstract":"We develop a 24-GHz switch-antenna array frequency-modulated continuous-wave (FMCW) radar system composed of a single transmitter, a single transmitting antenna, four receiving antennas, a single-pole four-throw (SP4T) switch, and a single receiving channel. The antennas are integrated with radio-frequency (RF) and intermediate-frequency (IF) circuits to reduce the interconnection loss and realize a compact whole size. The receiving antennas are periodically switched to the single receiving channel. The performance of the developed system is evaluated using beamforming methods to estimate the angle, range, and velocity.","container-title":"IEEE Transactions on Vehicular Technology","DOI":"10.1109/TVT.2010.2045665","ISSN":"0018-9545","issue":"5","journalAbbreviation":"IEEE Trans. Veh. Technol.","language":"en","license":"https://ieeexplore.ieee.org/Xplorehelp/downloads/license-information/IEEE.html","page":"2290-2297","source":"DOI.org (Crossref)","title":"Design and Performance of a 24-GHz Switch-Antenna Array FMCW Radar System for Automotive Applications","volume":"59","author":[{"literal":"Moon-Sik Lee"},{"literal":"Yong-Hoon Kim"}],"issued":{"date-parts":[["2010"]]}}}],"schema":"https://github.com/citation-style-language/schema/raw/master/csl-citation.json"} </w:instrText>
            </w:r>
            <w:r w:rsidR="006F5B2F">
              <w:rPr>
                <w:sz w:val="24"/>
                <w:lang w:val="sv-SE"/>
              </w:rPr>
              <w:fldChar w:fldCharType="separate"/>
            </w:r>
            <w:r w:rsidR="006F5B2F" w:rsidRPr="006F5B2F">
              <w:rPr>
                <w:sz w:val="24"/>
              </w:rPr>
              <w:t>(Moon-Sik Lee &amp; Yong-Hoon Kim, 2010)</w:t>
            </w:r>
            <w:r w:rsidR="006F5B2F">
              <w:rPr>
                <w:sz w:val="24"/>
                <w:lang w:val="sv-SE"/>
              </w:rPr>
              <w:fldChar w:fldCharType="end"/>
            </w:r>
            <w:r w:rsidRPr="004D629B">
              <w:rPr>
                <w:sz w:val="24"/>
                <w:lang w:val="sv-SE"/>
              </w:rPr>
              <w:t>. Selain itu, radar otomotif pada frekuensi sekitar 24 GHz telah digunakan secara luas sebagai solusi radar jarak pendek sebelum berkembangnya radar pada frekuensi yang lebih tinggi, dan tetap menjadi salah satu kandidat penting dalam pengembangan sistem radar otomotif modern</w:t>
            </w:r>
            <w:r w:rsidR="004D629B">
              <w:rPr>
                <w:sz w:val="24"/>
                <w:lang w:val="sv-SE"/>
              </w:rPr>
              <w:t xml:space="preserve"> </w:t>
            </w:r>
            <w:r w:rsidR="004D629B">
              <w:rPr>
                <w:sz w:val="24"/>
                <w:lang w:val="sv-SE"/>
              </w:rPr>
              <w:fldChar w:fldCharType="begin"/>
            </w:r>
            <w:r w:rsidR="0047205E">
              <w:rPr>
                <w:sz w:val="24"/>
                <w:lang w:val="sv-SE"/>
              </w:rPr>
              <w:instrText xml:space="preserve"> ADDIN ZOTERO_ITEM CSL_CITATION {"citationID":"TdwaeO7r","properties":{"formattedCitation":"(Hasch et al., 2012; Rohling, 1983; Waldschmidt et al., 2021)","plainCitation":"(Hasch et al., 2012; Rohling, 1983; Waldschmidt et al., 2021)","noteIndex":0},"citationItems":[{"id":128,"uris":["http://zotero.org/users/local/GXnJfy3L/items/QMFXNRHU"],"itemData":{"id":128,"type":"article-journal","abstract":"The market for driver assistance systems based on millimeter-wave radar sensor technology is gaining momentum. In the near future, the full range of newly introduced car models will be equipped with radar based systems which leads to high volume production with low cost potential. This paper provides background and an overview of the state of the art of millimeterwave technology for automotive radar applications, including two actual silicon based fully integrated radar chips. Several advanced packaging concepts and antenna systems are presented and discussed in detail. Finally measurement results of the fully integrated radar front ends are shown.","container-title":"IEEE Transactions on Microwave Theory and Techniques","DOI":"10.1109/TMTT.2011.2178427","ISSN":"0018-9480, 1557-9670","issue":"3","journalAbbreviation":"IEEE Trans. Microwave Theory Techn.","language":"en","license":"https://ieeexplore.ieee.org/Xplorehelp/downloads/license-information/IEEE.html","page":"845-860","source":"DOI.org (Crossref)","title":"Millimeter-Wave Technology for Automotive Radar Sensors in the 77 GHz Frequency Band","volume":"60","author":[{"family":"Hasch","given":"Jürgen"},{"family":"Topak","given":"Eray"},{"family":"Schnabel","given":"Raik"},{"family":"Zwick","given":"Thomas"},{"family":"Weigel","given":"Robert"},{"family":"Waldschmidt","given":"Christian"}],"issued":{"date-parts":[["2012",3]]}}},{"id":175,"uris":["http://zotero.org/users/local/GXnJfy3L/items/S2RAAAUG"],"itemData":{"id":175,"type":"article-journal","container-title":"IEEE Transactions on Aerospace and Electronic Systems","DOI":"10.1109/TAES.1983.309350","ISSN":"0018-9251","issue":"4","journalAbbreviation":"IEEE Trans. Aerosp. Electron. Syst.","language":"en","license":"https://ieeexplore.ieee.org/Xplorehelp/downloads/license-information/IEEE.html","page":"608-621","source":"DOI.org (Crossref)","title":"Radar CFAR Thresholding in Clutter and Multiple Target Situations","volume":"AES-19","author":[{"family":"Rohling","given":"Hermann"}],"issued":{"date-parts":[["1983",7]]}}},{"id":169,"uris":["http://zotero.org/users/local/GXnJfy3L/items/BQH6YQD8"],"itemData":{"id":169,"type":"article-journal","abstract":"Although the beginning of research on automotive radar sensors goes back to the 1960s, automotive radar has remained one of the main drivers of innovation in millimeter wave technology over the past two decades. Today, millions of sensors are produced each year, which was made possible by inexpensive and mature millimeter wave technology. The technology maturity, in turn, enables research to be carried out on systems that are considerably more complex and powerful than was possible just a few years ago. The focus of research has thus shifted from purely hardware-oriented and device-level topics to sophisticated millimeter wave systems and RF signal processing topics. This opens up new research topics such as digital modulation schemes, radar networks, radar imaging, and machine learning. In this review paper, we sketch the path from the very beginning through the state of the art with sophisticated multiple-input multiple-output (MIMO) antenna arrays and mature assembly and interconnect concepts to today’s key research topics of automotive radar.","container-title":"IEEE Journal of Microwaves","DOI":"10.1109/JMW.2020.3033616","ISSN":"2692-8388","issue":"1","journalAbbreviation":"IEEE J. Microw.","language":"en","license":"https://creativecommons.org/licenses/by/4.0/legalcode","page":"135-148","source":"DOI.org (Crossref)","title":"Automotive Radar — From First Efforts to Future Systems","volume":"1","author":[{"family":"Waldschmidt","given":"Christian"},{"family":"Hasch","given":"Juergen"},{"family":"Menzel","given":"Wolfgang"}],"issued":{"date-parts":[["2021",1]]}}}],"schema":"https://github.com/citation-style-language/schema/raw/master/csl-citation.json"} </w:instrText>
            </w:r>
            <w:r w:rsidR="004D629B">
              <w:rPr>
                <w:sz w:val="24"/>
                <w:lang w:val="sv-SE"/>
              </w:rPr>
              <w:fldChar w:fldCharType="separate"/>
            </w:r>
            <w:r w:rsidR="0047205E" w:rsidRPr="0047205E">
              <w:rPr>
                <w:sz w:val="24"/>
              </w:rPr>
              <w:t>(Hasch et al., 2012; Rohling, 1983; Waldschmidt et al., 2021)</w:t>
            </w:r>
            <w:r w:rsidR="004D629B">
              <w:rPr>
                <w:sz w:val="24"/>
                <w:lang w:val="sv-SE"/>
              </w:rPr>
              <w:fldChar w:fldCharType="end"/>
            </w:r>
            <w:r w:rsidRPr="004D629B">
              <w:rPr>
                <w:sz w:val="24"/>
                <w:lang w:val="sv-SE"/>
              </w:rPr>
              <w:t>.</w:t>
            </w:r>
          </w:p>
          <w:p w14:paraId="32C814E3" w14:textId="090042BA" w:rsidR="001F1738" w:rsidRDefault="003B60FC" w:rsidP="00D9688B">
            <w:pPr>
              <w:pStyle w:val="TableParagraph"/>
              <w:spacing w:line="360" w:lineRule="auto"/>
              <w:ind w:right="211" w:firstLine="581"/>
              <w:jc w:val="both"/>
              <w:rPr>
                <w:sz w:val="24"/>
                <w:lang w:val="sv-SE"/>
              </w:rPr>
            </w:pPr>
            <w:r w:rsidRPr="005D655E">
              <w:rPr>
                <w:sz w:val="24"/>
                <w:lang w:val="sv-SE"/>
              </w:rPr>
              <w:t xml:space="preserve">Lebih lanjut, spektrum K-Band secara keseluruhan mencakup rentang frekuensi 18–27 GHz sesuai dengan klasifikasi standar IEEE untuk sistem radar </w:t>
            </w:r>
            <w:r w:rsidRPr="003A3B42">
              <w:rPr>
                <w:i/>
                <w:iCs/>
                <w:sz w:val="24"/>
                <w:lang w:val="sv-SE"/>
              </w:rPr>
              <w:t>microwave</w:t>
            </w:r>
            <w:r w:rsidRPr="005D655E">
              <w:rPr>
                <w:sz w:val="24"/>
                <w:lang w:val="sv-SE"/>
              </w:rPr>
              <w:t xml:space="preserve">, dan berbagai </w:t>
            </w:r>
            <w:r w:rsidRPr="005D655E">
              <w:rPr>
                <w:sz w:val="24"/>
                <w:lang w:val="sv-SE"/>
              </w:rPr>
              <w:lastRenderedPageBreak/>
              <w:t>penelitian telah menunjukkan bahwa antena dan sistem radar yang beroperasi pada rentang 18–20 GHz dapat digunakan secara efektif untuk aplikasi radar dengan kebutuhan bandwidth lebar dan direktivitas tinggi</w:t>
            </w:r>
            <w:r w:rsidR="007C3E71">
              <w:rPr>
                <w:sz w:val="24"/>
                <w:lang w:val="sv-SE"/>
              </w:rPr>
              <w:t xml:space="preserve"> </w:t>
            </w:r>
            <w:r w:rsidR="007C3E71">
              <w:rPr>
                <w:sz w:val="24"/>
                <w:lang w:val="sv-SE"/>
              </w:rPr>
              <w:fldChar w:fldCharType="begin"/>
            </w:r>
            <w:r w:rsidR="007C3E71">
              <w:rPr>
                <w:sz w:val="24"/>
                <w:lang w:val="sv-SE"/>
              </w:rPr>
              <w:instrText xml:space="preserve"> ADDIN ZOTERO_ITEM CSL_CITATION {"citationID":"hjaaDeXA","properties":{"formattedCitation":"({\\i{}521-2019 - IEEE Standard Letter Designations for Radar-Frequency Bands}, 2020)","plainCitation":"(521-2019 - IEEE Standard Letter Designations for Radar-Frequency Bands, 2020)","noteIndex":0},"citationItems":[{"id":186,"uris":["http://zotero.org/users/local/GXnJfy3L/items/ZKWHDB44"],"itemData":{"id":186,"type":"book","ISBN":"978-1-5044-6349-2","language":"en","number-of-pages":"1","publisher":"IEEE","publisher-place":"S.l.","source":"K10plus ISBN","title":"521-2019 - IEEE Standard Letter Designations for Radar-Frequency Bands","issued":{"date-parts":[["2020"]]}}}],"schema":"https://github.com/citation-style-language/schema/raw/master/csl-citation.json"} </w:instrText>
            </w:r>
            <w:r w:rsidR="007C3E71">
              <w:rPr>
                <w:sz w:val="24"/>
                <w:lang w:val="sv-SE"/>
              </w:rPr>
              <w:fldChar w:fldCharType="separate"/>
            </w:r>
            <w:r w:rsidR="007C3E71" w:rsidRPr="007C3E71">
              <w:rPr>
                <w:sz w:val="24"/>
                <w:lang w:val="sv-SE"/>
              </w:rPr>
              <w:t>(</w:t>
            </w:r>
            <w:r w:rsidR="007C3E71" w:rsidRPr="007C3E71">
              <w:rPr>
                <w:i/>
                <w:iCs/>
                <w:sz w:val="24"/>
                <w:lang w:val="sv-SE"/>
              </w:rPr>
              <w:t>521-2019 - IEEE Standard Letter Designations for Radar-Frequency Bands</w:t>
            </w:r>
            <w:r w:rsidR="007C3E71" w:rsidRPr="007C3E71">
              <w:rPr>
                <w:sz w:val="24"/>
                <w:lang w:val="sv-SE"/>
              </w:rPr>
              <w:t>, 2020)</w:t>
            </w:r>
            <w:r w:rsidR="007C3E71">
              <w:rPr>
                <w:sz w:val="24"/>
                <w:lang w:val="sv-SE"/>
              </w:rPr>
              <w:fldChar w:fldCharType="end"/>
            </w:r>
            <w:r w:rsidRPr="005D655E">
              <w:rPr>
                <w:sz w:val="24"/>
                <w:lang w:val="sv-SE"/>
              </w:rPr>
              <w:t xml:space="preserve">. </w:t>
            </w:r>
            <w:r w:rsidRPr="003A3B42">
              <w:rPr>
                <w:sz w:val="24"/>
                <w:lang w:val="sv-SE"/>
              </w:rPr>
              <w:t xml:space="preserve">Misalnya, </w:t>
            </w:r>
            <w:r w:rsidR="001F1738">
              <w:rPr>
                <w:sz w:val="24"/>
                <w:lang w:val="sv-SE"/>
              </w:rPr>
              <w:t>penelitian oleh</w:t>
            </w:r>
            <w:r w:rsidR="00341761" w:rsidRPr="00341761">
              <w:rPr>
                <w:lang w:val="sv-SE"/>
              </w:rPr>
              <w:t xml:space="preserve"> </w:t>
            </w:r>
            <w:r w:rsidR="007373C9">
              <w:rPr>
                <w:sz w:val="24"/>
                <w:lang w:val="sv-SE"/>
              </w:rPr>
              <w:t xml:space="preserve"> </w:t>
            </w:r>
            <w:r w:rsidR="00341761" w:rsidRPr="00341761">
              <w:rPr>
                <w:sz w:val="24"/>
                <w:lang w:val="sv-SE"/>
              </w:rPr>
              <w:t>Abd El-Hameed</w:t>
            </w:r>
            <w:r w:rsidR="00341761">
              <w:rPr>
                <w:sz w:val="24"/>
                <w:lang w:val="sv-SE"/>
              </w:rPr>
              <w:t xml:space="preserve"> dkk,</w:t>
            </w:r>
            <w:r w:rsidR="008D08E1" w:rsidRPr="008D08E1">
              <w:rPr>
                <w:sz w:val="24"/>
                <w:lang w:val="sv-SE"/>
              </w:rPr>
              <w:t xml:space="preserve"> pada 2023 mengembangkan sensor radar berbasis planar grid antenna array (PGAA) untuk otomotif UWB yang mencapai bandwidth impedansi 20-29.3 GHz (S11 &lt; -10 dB), secara eksplisit mencakup rentang 18-20 GHz sebagai bagian operasionalnya, dengan gain puncak 16.5 dBi pada 24 GHz namun performa optimal mulai dari 20 GHz ke bawah untuk deteksi jarak pendek. </w:t>
            </w:r>
            <w:r w:rsidR="008D08E1" w:rsidRPr="001F1738">
              <w:rPr>
                <w:sz w:val="24"/>
                <w:lang w:val="sv-SE"/>
              </w:rPr>
              <w:t xml:space="preserve">Penelitian ini memperkuat bahwa rentang 18-20 GHz layak digunakan dalam desain MIMO untuk </w:t>
            </w:r>
            <w:r w:rsidR="008D08E1" w:rsidRPr="00223034">
              <w:rPr>
                <w:i/>
                <w:iCs/>
                <w:sz w:val="24"/>
                <w:lang w:val="sv-SE"/>
              </w:rPr>
              <w:t>blind spot detection</w:t>
            </w:r>
            <w:r w:rsidR="008D08E1" w:rsidRPr="001F1738">
              <w:rPr>
                <w:sz w:val="24"/>
                <w:lang w:val="sv-SE"/>
              </w:rPr>
              <w:t xml:space="preserve"> dan </w:t>
            </w:r>
            <w:r w:rsidR="008D08E1" w:rsidRPr="00223034">
              <w:rPr>
                <w:i/>
                <w:iCs/>
                <w:sz w:val="24"/>
                <w:lang w:val="sv-SE"/>
              </w:rPr>
              <w:t>parking assistance</w:t>
            </w:r>
            <w:r w:rsidR="008D08E1" w:rsidRPr="001F1738">
              <w:rPr>
                <w:sz w:val="24"/>
                <w:lang w:val="sv-SE"/>
              </w:rPr>
              <w:t>, menjembatani keunggulan K-band konvensional dengan fleksibilitas bandwidth lebih luas</w:t>
            </w:r>
            <w:r w:rsidR="007373C9">
              <w:rPr>
                <w:sz w:val="24"/>
                <w:lang w:val="sv-SE"/>
              </w:rPr>
              <w:t xml:space="preserve"> </w:t>
            </w:r>
            <w:r w:rsidR="007373C9">
              <w:rPr>
                <w:sz w:val="24"/>
                <w:lang w:val="sv-SE"/>
              </w:rPr>
              <w:fldChar w:fldCharType="begin"/>
            </w:r>
            <w:r w:rsidR="007373C9">
              <w:rPr>
                <w:sz w:val="24"/>
                <w:lang w:val="sv-SE"/>
              </w:rPr>
              <w:instrText xml:space="preserve"> ADDIN ZOTERO_ITEM CSL_CITATION {"citationID":"YItt8oqk","properties":{"formattedCitation":"(Abd El-Hameed et al., 2023)","plainCitation":"(Abd El-Hameed et al., 2023)","noteIndex":0},"citationItems":[{"id":162,"uris":["http://zotero.org/users/local/GXnJfy3L/items/XXR9JCN9"],"itemData":{"id":162,"type":"article-journal","abstract":"This paper presents a new radar sensor conﬁguration of a planar grid antenna array (PGAA) for automotive ultra-wideband (UWB) radar applications. For system realisation, the MIMO concept is adopted. The proposed antenna is designed to operate over the 24 GHz frequency band. It is based on split-ring resonator (SRR) elements to enhance the operating bandwidth and increase the antenna gain, leading to a better-performing radar system. The PGAA consists of thirty-one radiating elements, in which each element excitation is obtained using a common transmission line centre fed by a 50 Ω coaxial probe. By introducing a superstrate dielectric layer at a distance of λ/2 from the top of the antenna array, the PGAA gain and impedance bandwidth are further improved. The gain is improved by 2.7 dB to reach 16.5 dBi at 24 GHz, and the impedance bandwidth is enhanced to 9.3 GHz (37.7%). The measured impedance bandwidth of the proposed antenna array ranges from 20 GHz to 29.3 GHz for a reﬂection coefﬁcient (S11) of less than −10 dB. The proposed antenna is validated for automotive applications.","container-title":"Sensors","DOI":"10.3390/s23167070","ISSN":"1424-8220","issue":"16","journalAbbreviation":"Sensors","language":"en","page":"7070","source":"DOI.org (Crossref)","title":"An Improved Performance Radar Sensor for K-Band Automotive Radars","volume":"23","author":[{"family":"Abd El-Hameed","given":"Anwer S."},{"family":"Ouf","given":"Eman G."},{"family":"Elboushi","given":"Ayman"},{"family":"Seliem","given":"Asmaa G."},{"family":"Izumi","given":"Yuta"}],"issued":{"date-parts":[["2023",8,10]]}}}],"schema":"https://github.com/citation-style-language/schema/raw/master/csl-citation.json"} </w:instrText>
            </w:r>
            <w:r w:rsidR="007373C9">
              <w:rPr>
                <w:sz w:val="24"/>
                <w:lang w:val="sv-SE"/>
              </w:rPr>
              <w:fldChar w:fldCharType="separate"/>
            </w:r>
            <w:r w:rsidR="007373C9" w:rsidRPr="00C8553A">
              <w:rPr>
                <w:sz w:val="24"/>
                <w:lang w:val="sv-SE"/>
              </w:rPr>
              <w:t>(Abd El-Hameed et al., 2023)</w:t>
            </w:r>
            <w:r w:rsidR="007373C9">
              <w:rPr>
                <w:sz w:val="24"/>
                <w:lang w:val="sv-SE"/>
              </w:rPr>
              <w:fldChar w:fldCharType="end"/>
            </w:r>
            <w:r w:rsidR="008D08E1" w:rsidRPr="001F1738">
              <w:rPr>
                <w:sz w:val="24"/>
                <w:lang w:val="sv-SE"/>
              </w:rPr>
              <w:t>.</w:t>
            </w:r>
            <w:r w:rsidR="005D1A5B">
              <w:rPr>
                <w:sz w:val="24"/>
                <w:lang w:val="sv-SE"/>
              </w:rPr>
              <w:t xml:space="preserve"> </w:t>
            </w:r>
            <w:r w:rsidR="0054042F" w:rsidRPr="00C8553A">
              <w:rPr>
                <w:sz w:val="24"/>
                <w:lang w:val="sv-SE"/>
              </w:rPr>
              <w:t>Selain itu, penelitian lain</w:t>
            </w:r>
            <w:r w:rsidR="00CE2586">
              <w:rPr>
                <w:sz w:val="24"/>
                <w:lang w:val="sv-SE"/>
              </w:rPr>
              <w:t xml:space="preserve"> oleh Zhengyu, Lixin, dan Changzhi</w:t>
            </w:r>
            <w:r w:rsidR="0054042F" w:rsidRPr="00C8553A">
              <w:rPr>
                <w:sz w:val="24"/>
                <w:lang w:val="sv-SE"/>
              </w:rPr>
              <w:t xml:space="preserve"> pada 2017 mengeksplorasi desain radar FMCW portabel berbasis </w:t>
            </w:r>
            <w:r w:rsidR="0054042F" w:rsidRPr="00771717">
              <w:rPr>
                <w:i/>
                <w:iCs/>
                <w:sz w:val="24"/>
                <w:lang w:val="sv-SE"/>
              </w:rPr>
              <w:t>beamforming array</w:t>
            </w:r>
            <w:r w:rsidR="0054042F" w:rsidRPr="00C8553A">
              <w:rPr>
                <w:sz w:val="24"/>
                <w:lang w:val="sv-SE"/>
              </w:rPr>
              <w:t xml:space="preserve"> di K-band untuk aplikasi jarak pendek otomotif, dengan </w:t>
            </w:r>
            <w:r w:rsidR="0054042F" w:rsidRPr="00705F9D">
              <w:rPr>
                <w:i/>
                <w:iCs/>
                <w:sz w:val="24"/>
                <w:lang w:val="sv-SE"/>
              </w:rPr>
              <w:t>bandwidth</w:t>
            </w:r>
            <w:r w:rsidR="0054042F" w:rsidRPr="00C8553A">
              <w:rPr>
                <w:sz w:val="24"/>
                <w:lang w:val="sv-SE"/>
              </w:rPr>
              <w:t xml:space="preserve"> operasional yang mencakup rentang bawah 18-20 GHz guna mendukung deteksi akurat dalam kondisi ruang terbatas pada kendaraan. Studi ini menunjukkan performa unggul dalam pengukuran sudut dan jarak melalui array antena PCB yang </w:t>
            </w:r>
            <w:r w:rsidR="00497543">
              <w:rPr>
                <w:i/>
                <w:iCs/>
                <w:sz w:val="24"/>
                <w:lang w:val="sv-SE"/>
              </w:rPr>
              <w:t>compact</w:t>
            </w:r>
            <w:r w:rsidR="0054042F" w:rsidRPr="00C8553A">
              <w:rPr>
                <w:sz w:val="24"/>
                <w:lang w:val="sv-SE"/>
              </w:rPr>
              <w:t xml:space="preserve">, mencapai resolusi </w:t>
            </w:r>
            <w:r w:rsidR="0054042F" w:rsidRPr="00536A2D">
              <w:rPr>
                <w:i/>
                <w:iCs/>
                <w:sz w:val="24"/>
                <w:lang w:val="sv-SE"/>
              </w:rPr>
              <w:t>azimuth</w:t>
            </w:r>
            <w:r w:rsidR="0054042F" w:rsidRPr="00C8553A">
              <w:rPr>
                <w:sz w:val="24"/>
                <w:lang w:val="sv-SE"/>
              </w:rPr>
              <w:t xml:space="preserve"> lebih baik dibandingkan sistem 24 GHz konvensional, sehingga membuktikan kelayakan 18-20 GHz untuk integrasi pada sistem ADAS seperti </w:t>
            </w:r>
            <w:r w:rsidR="0054042F" w:rsidRPr="008B529A">
              <w:rPr>
                <w:i/>
                <w:iCs/>
                <w:sz w:val="24"/>
                <w:lang w:val="sv-SE"/>
              </w:rPr>
              <w:t>blind spot monitoring</w:t>
            </w:r>
            <w:r w:rsidR="0054042F" w:rsidRPr="00C8553A">
              <w:rPr>
                <w:sz w:val="24"/>
                <w:lang w:val="sv-SE"/>
              </w:rPr>
              <w:t xml:space="preserve">. Temuan ini melengkapi eksplorasi K-band bawah dengan fokus pada portabilitas dan efisiensi </w:t>
            </w:r>
            <w:r w:rsidR="0054042F" w:rsidRPr="003F79D4">
              <w:rPr>
                <w:i/>
                <w:iCs/>
                <w:sz w:val="24"/>
                <w:lang w:val="sv-SE"/>
              </w:rPr>
              <w:t>beamforming</w:t>
            </w:r>
            <w:r w:rsidR="0054042F" w:rsidRPr="00C8553A">
              <w:rPr>
                <w:sz w:val="24"/>
                <w:lang w:val="sv-SE"/>
              </w:rPr>
              <w:t>, memperkuat potensi rentang tersebut sebagai alternatif hemat biaya untuk radar otomotif modern</w:t>
            </w:r>
            <w:r w:rsidR="0046331D">
              <w:rPr>
                <w:sz w:val="24"/>
                <w:lang w:val="sv-SE"/>
              </w:rPr>
              <w:t xml:space="preserve"> </w:t>
            </w:r>
            <w:r w:rsidR="0046331D">
              <w:rPr>
                <w:sz w:val="24"/>
                <w:lang w:val="sv-SE"/>
              </w:rPr>
              <w:fldChar w:fldCharType="begin"/>
            </w:r>
            <w:r w:rsidR="0046331D">
              <w:rPr>
                <w:sz w:val="24"/>
                <w:lang w:val="sv-SE"/>
              </w:rPr>
              <w:instrText xml:space="preserve"> ADDIN ZOTERO_ITEM CSL_CITATION {"citationID":"e5UJs19z","properties":{"formattedCitation":"(Peng et al., 2017)","plainCitation":"(Peng et al., 2017)","noteIndex":0},"citationItems":[{"id":188,"uris":["http://zotero.org/users/local/GXnJfy3L/items/8DV56UAN"],"itemData":{"id":188,"type":"article-journal","abstract":"This paper presents a printed circuit board realization of a K -band portable frequency-modulated continuous-wave radar transceiver with beamforming array for short-range localization. The transmitter channel of the proposed radar consists of a free-running voltage-controlled oscillator (VCO) and a single patch antenna. A linear frequencymodulated chirp signal is generated by the VCO, which is controlled by an analog “sawtooth” voltage generator. The receiver channel has a four-element linear beamforming array, a six-port circuit, and a baseband circuit. The beam of the array can be continuously steered in a range of ±45° on the H-plane through an array of vector controllers. Each vector controller is capable of simultaneously controlling the phase and the amplitude of the corresponding array element. The design principle of the binary-phase-shift attenuator, the vector controller, and the radar system are discussed. Calibration method of the array is introduced to minimize the errors caused by component variation and fabrication. The radiation patterns of the array with phase-only beam steering and phase-amplitude beamforming are measured and compared, demonstrating the advantage of the beamforming design. System-level experiments showed that the proposed solution is suitable for short-range localization. In addition, experiments with a human subject revealed the capability of the proposed radar system to discriminate a human target from other objects based on the vital-Doppler effect.","container-title":"IEEE Transactions on Microwave Theory and Techniques","DOI":"10.1109/TMTT.2017.2662680","ISSN":"0018-9480, 1557-9670","issue":"9","journalAbbreviation":"IEEE Trans. Microwave Theory Techn.","language":"en","license":"https://ieeexplore.ieee.org/Xplorehelp/downloads/license-information/IEEE.html","page":"3443-3452","source":"DOI.org (Crossref)","title":"A K-Band Portable FMCW Radar With Beamforming Array for Short-Range Localization and Vital-Doppler Targets Discrimination","volume":"65","author":[{"family":"Peng","given":"Zhengyu"},{"family":"Ran","given":"Lixin"},{"family":"Li","given":"Changzhi"}],"issued":{"date-parts":[["2017",9]]}}}],"schema":"https://github.com/citation-style-language/schema/raw/master/csl-citation.json"} </w:instrText>
            </w:r>
            <w:r w:rsidR="0046331D">
              <w:rPr>
                <w:sz w:val="24"/>
                <w:lang w:val="sv-SE"/>
              </w:rPr>
              <w:fldChar w:fldCharType="separate"/>
            </w:r>
            <w:r w:rsidR="0046331D" w:rsidRPr="00D514C5">
              <w:rPr>
                <w:sz w:val="24"/>
                <w:lang w:val="sv-SE"/>
              </w:rPr>
              <w:t>(Peng et al., 2017)</w:t>
            </w:r>
            <w:r w:rsidR="0046331D">
              <w:rPr>
                <w:sz w:val="24"/>
                <w:lang w:val="sv-SE"/>
              </w:rPr>
              <w:fldChar w:fldCharType="end"/>
            </w:r>
            <w:r w:rsidR="00C8553A" w:rsidRPr="00C8553A">
              <w:rPr>
                <w:sz w:val="24"/>
                <w:lang w:val="sv-SE"/>
              </w:rPr>
              <w:t>.</w:t>
            </w:r>
          </w:p>
          <w:p w14:paraId="14C18D65" w14:textId="32E6A269" w:rsidR="000A6D49" w:rsidRPr="000A6D49" w:rsidRDefault="008F4CB6" w:rsidP="00D9688B">
            <w:pPr>
              <w:pStyle w:val="TableParagraph"/>
              <w:spacing w:line="360" w:lineRule="auto"/>
              <w:ind w:right="211" w:firstLine="581"/>
              <w:jc w:val="both"/>
              <w:rPr>
                <w:sz w:val="24"/>
                <w:lang w:val="sv-SE"/>
              </w:rPr>
            </w:pPr>
            <w:r w:rsidRPr="000A6D49">
              <w:rPr>
                <w:sz w:val="24"/>
                <w:lang w:val="sv-SE"/>
              </w:rPr>
              <w:t>Sejalan dengan perkembangan radar otomotif berbasis K-band, desain antena menjadi salah satu komponen kunci yang menentukan performa sistem secara keseluruhan. Salah satu elemen antena planar yang telah diteliti dalam konteks K-band (18-26 GHz) adalah </w:t>
            </w:r>
            <w:r w:rsidRPr="000A6D49">
              <w:rPr>
                <w:i/>
                <w:iCs/>
                <w:sz w:val="24"/>
                <w:lang w:val="sv-SE"/>
              </w:rPr>
              <w:t>Tapered Slot Antenna</w:t>
            </w:r>
            <w:r w:rsidRPr="000A6D49">
              <w:rPr>
                <w:sz w:val="24"/>
                <w:lang w:val="sv-SE"/>
              </w:rPr>
              <w:t xml:space="preserve"> (TSA), termasuk varian </w:t>
            </w:r>
            <w:r w:rsidRPr="00812053">
              <w:rPr>
                <w:i/>
                <w:iCs/>
                <w:sz w:val="24"/>
                <w:lang w:val="sv-SE"/>
              </w:rPr>
              <w:t>linear tapered slot antenna</w:t>
            </w:r>
            <w:r w:rsidRPr="000A6D49">
              <w:rPr>
                <w:sz w:val="24"/>
                <w:lang w:val="sv-SE"/>
              </w:rPr>
              <w:t xml:space="preserve"> (LTSA) dan Vivaldi, karena sifatnya yang </w:t>
            </w:r>
            <w:r w:rsidRPr="00005943">
              <w:rPr>
                <w:i/>
                <w:iCs/>
                <w:sz w:val="24"/>
                <w:lang w:val="sv-SE"/>
              </w:rPr>
              <w:t>directional</w:t>
            </w:r>
            <w:r w:rsidRPr="000A6D49">
              <w:rPr>
                <w:sz w:val="24"/>
                <w:lang w:val="sv-SE"/>
              </w:rPr>
              <w:t xml:space="preserve">, </w:t>
            </w:r>
            <w:r w:rsidRPr="00005943">
              <w:rPr>
                <w:i/>
                <w:iCs/>
                <w:sz w:val="24"/>
                <w:lang w:val="sv-SE"/>
              </w:rPr>
              <w:t>endfire radiation</w:t>
            </w:r>
            <w:r w:rsidRPr="000A6D49">
              <w:rPr>
                <w:sz w:val="24"/>
                <w:lang w:val="sv-SE"/>
              </w:rPr>
              <w:t xml:space="preserve">, serta potensi integrasi dalam </w:t>
            </w:r>
            <w:r w:rsidRPr="000744E5">
              <w:rPr>
                <w:i/>
                <w:iCs/>
                <w:sz w:val="24"/>
                <w:lang w:val="sv-SE"/>
              </w:rPr>
              <w:t>array planar</w:t>
            </w:r>
            <w:r w:rsidRPr="000A6D49">
              <w:rPr>
                <w:sz w:val="24"/>
                <w:lang w:val="sv-SE"/>
              </w:rPr>
              <w:t xml:space="preserve"> untuk aplikasi </w:t>
            </w:r>
            <w:r w:rsidRPr="00DD3511">
              <w:rPr>
                <w:i/>
                <w:iCs/>
                <w:sz w:val="24"/>
                <w:lang w:val="sv-SE"/>
              </w:rPr>
              <w:t>short-range radar</w:t>
            </w:r>
            <w:r w:rsidR="00BB7179">
              <w:rPr>
                <w:sz w:val="24"/>
                <w:lang w:val="sv-SE"/>
              </w:rPr>
              <w:t>.</w:t>
            </w:r>
            <w:r w:rsidRPr="000A6D49">
              <w:rPr>
                <w:sz w:val="24"/>
                <w:lang w:val="sv-SE"/>
              </w:rPr>
              <w:t xml:space="preserve"> Beberapa penelitian menunjukkan TSA dan Vivaldi mampu memberikan gain tinggi (10-17 dBi) dan bandwidth efektif mencakup 18-24 GHz. Misalnya, penelitian oleh Bornemann (2007) mengembangkan LTSA dengan </w:t>
            </w:r>
            <w:r w:rsidRPr="001652D1">
              <w:rPr>
                <w:i/>
                <w:iCs/>
                <w:sz w:val="24"/>
                <w:lang w:val="sv-SE"/>
              </w:rPr>
              <w:t>substrate-integrated waveguide</w:t>
            </w:r>
            <w:r w:rsidRPr="000A6D49">
              <w:rPr>
                <w:sz w:val="24"/>
                <w:lang w:val="sv-SE"/>
              </w:rPr>
              <w:t xml:space="preserve"> (SIW) </w:t>
            </w:r>
            <w:r w:rsidRPr="003D67DC">
              <w:rPr>
                <w:i/>
                <w:iCs/>
                <w:sz w:val="24"/>
                <w:lang w:val="sv-SE"/>
              </w:rPr>
              <w:t>feeding</w:t>
            </w:r>
            <w:r w:rsidRPr="000A6D49">
              <w:rPr>
                <w:sz w:val="24"/>
                <w:lang w:val="sv-SE"/>
              </w:rPr>
              <w:t xml:space="preserve"> yang beroperasi pada 18-24 GHz, mencapai </w:t>
            </w:r>
            <w:r w:rsidRPr="00664F71">
              <w:rPr>
                <w:i/>
                <w:iCs/>
                <w:sz w:val="24"/>
                <w:lang w:val="sv-SE"/>
              </w:rPr>
              <w:t>beam</w:t>
            </w:r>
            <w:r w:rsidRPr="000A6D49">
              <w:rPr>
                <w:sz w:val="24"/>
                <w:lang w:val="sv-SE"/>
              </w:rPr>
              <w:t xml:space="preserve"> sempit 15°-30° dan efisiensi </w:t>
            </w:r>
            <w:r w:rsidRPr="003D67DC">
              <w:rPr>
                <w:i/>
                <w:iCs/>
                <w:sz w:val="24"/>
                <w:lang w:val="sv-SE"/>
              </w:rPr>
              <w:t>aperture</w:t>
            </w:r>
            <w:r w:rsidRPr="000A6D49">
              <w:rPr>
                <w:sz w:val="24"/>
                <w:lang w:val="sv-SE"/>
              </w:rPr>
              <w:t xml:space="preserve"> hingga 90%, ideal untuk radar otomotif. Selain itu, </w:t>
            </w:r>
            <w:r w:rsidR="00B50AA7">
              <w:rPr>
                <w:sz w:val="24"/>
                <w:lang w:val="sv-SE"/>
              </w:rPr>
              <w:t>Tseng dan Chang</w:t>
            </w:r>
            <w:r w:rsidRPr="000A6D49">
              <w:rPr>
                <w:sz w:val="24"/>
                <w:lang w:val="sv-SE"/>
              </w:rPr>
              <w:t xml:space="preserve"> (2019) mengevaluasi LTSA untuk UWB radar sensor, menunjukkan keunggulan geometri linear yang sederhana dibanding Vivaldi eksponensial untuk mengurangi kompleksitas </w:t>
            </w:r>
            <w:r w:rsidRPr="000A6D49">
              <w:rPr>
                <w:sz w:val="24"/>
                <w:lang w:val="sv-SE"/>
              </w:rPr>
              <w:lastRenderedPageBreak/>
              <w:t>fabrikasi sambil mempertahankan VSWR &lt;</w:t>
            </w:r>
            <w:r w:rsidR="00B50AA7">
              <w:rPr>
                <w:sz w:val="24"/>
                <w:lang w:val="sv-SE"/>
              </w:rPr>
              <w:t xml:space="preserve"> </w:t>
            </w:r>
            <w:r w:rsidRPr="000A6D49">
              <w:rPr>
                <w:sz w:val="24"/>
                <w:lang w:val="sv-SE"/>
              </w:rPr>
              <w:t>2 pada K-band bawah</w:t>
            </w:r>
            <w:r w:rsidR="007C09A2">
              <w:rPr>
                <w:sz w:val="24"/>
                <w:lang w:val="sv-SE"/>
              </w:rPr>
              <w:t xml:space="preserve">. </w:t>
            </w:r>
            <w:r w:rsidR="007C09A2" w:rsidRPr="007D307E">
              <w:rPr>
                <w:sz w:val="24"/>
                <w:lang w:val="sv-SE"/>
              </w:rPr>
              <w:t>Penelitian terbaru oleh </w:t>
            </w:r>
            <w:r w:rsidR="007A70A1">
              <w:rPr>
                <w:sz w:val="24"/>
                <w:lang w:val="sv-SE"/>
              </w:rPr>
              <w:t>Ni</w:t>
            </w:r>
            <w:r w:rsidR="007C09A2" w:rsidRPr="007D307E">
              <w:rPr>
                <w:sz w:val="24"/>
                <w:lang w:val="sv-SE"/>
              </w:rPr>
              <w:t xml:space="preserve"> </w:t>
            </w:r>
            <w:r w:rsidR="007A70A1">
              <w:rPr>
                <w:sz w:val="24"/>
                <w:lang w:val="sv-SE"/>
              </w:rPr>
              <w:t>dkk</w:t>
            </w:r>
            <w:r w:rsidR="007C09A2" w:rsidRPr="007D307E">
              <w:rPr>
                <w:sz w:val="24"/>
                <w:lang w:val="sv-SE"/>
              </w:rPr>
              <w:t>. (2023) juga mengembangkan </w:t>
            </w:r>
            <w:r w:rsidR="007C09A2" w:rsidRPr="007D307E">
              <w:rPr>
                <w:i/>
                <w:iCs/>
                <w:sz w:val="24"/>
                <w:lang w:val="sv-SE"/>
              </w:rPr>
              <w:t>antipodal</w:t>
            </w:r>
            <w:r w:rsidR="007C09A2" w:rsidRPr="007D307E">
              <w:rPr>
                <w:sz w:val="24"/>
                <w:lang w:val="sv-SE"/>
              </w:rPr>
              <w:t xml:space="preserve"> LTSA (ALTSA)</w:t>
            </w:r>
            <w:r w:rsidR="007C09A2" w:rsidRPr="007C09A2">
              <w:rPr>
                <w:sz w:val="24"/>
                <w:lang w:val="sv-SE"/>
              </w:rPr>
              <w:t> </w:t>
            </w:r>
            <w:r w:rsidR="007C09A2" w:rsidRPr="00F83BFF">
              <w:rPr>
                <w:i/>
                <w:iCs/>
                <w:sz w:val="24"/>
                <w:lang w:val="sv-SE"/>
              </w:rPr>
              <w:t xml:space="preserve">array </w:t>
            </w:r>
            <w:r w:rsidR="007C09A2" w:rsidRPr="007C09A2">
              <w:rPr>
                <w:sz w:val="24"/>
                <w:lang w:val="sv-SE"/>
              </w:rPr>
              <w:t xml:space="preserve">dengan SICL </w:t>
            </w:r>
            <w:r w:rsidR="007C09A2" w:rsidRPr="00F83BFF">
              <w:rPr>
                <w:i/>
                <w:iCs/>
                <w:sz w:val="24"/>
                <w:lang w:val="sv-SE"/>
              </w:rPr>
              <w:t>feeding</w:t>
            </w:r>
            <w:r w:rsidR="007C09A2" w:rsidRPr="007C09A2">
              <w:rPr>
                <w:sz w:val="24"/>
                <w:lang w:val="sv-SE"/>
              </w:rPr>
              <w:t xml:space="preserve"> untuk 24.5-34.4 GHz, mencapai gain 16-18 dBi dan </w:t>
            </w:r>
            <w:r w:rsidR="007C09A2" w:rsidRPr="00F83BFF">
              <w:rPr>
                <w:i/>
                <w:iCs/>
                <w:sz w:val="24"/>
                <w:lang w:val="sv-SE"/>
              </w:rPr>
              <w:t>cross-polarization rejection</w:t>
            </w:r>
            <w:r w:rsidR="007C09A2" w:rsidRPr="007C09A2">
              <w:rPr>
                <w:sz w:val="24"/>
                <w:lang w:val="sv-SE"/>
              </w:rPr>
              <w:t xml:space="preserve"> &gt;39 dB, membuktikan skalabilitas LTSA dari K-band ke mmWave dengan modifikasi </w:t>
            </w:r>
            <w:r w:rsidR="007C09A2" w:rsidRPr="00EB195F">
              <w:rPr>
                <w:i/>
                <w:iCs/>
                <w:sz w:val="24"/>
                <w:lang w:val="sv-SE"/>
              </w:rPr>
              <w:t>feeding</w:t>
            </w:r>
            <w:r w:rsidR="007C09A2" w:rsidRPr="007C09A2">
              <w:rPr>
                <w:sz w:val="24"/>
                <w:lang w:val="sv-SE"/>
              </w:rPr>
              <w:t>.</w:t>
            </w:r>
            <w:r w:rsidR="00B50AA7">
              <w:rPr>
                <w:sz w:val="24"/>
                <w:lang w:val="sv-SE"/>
              </w:rPr>
              <w:t xml:space="preserve"> </w:t>
            </w:r>
            <w:r w:rsidR="00E35E3A">
              <w:rPr>
                <w:sz w:val="24"/>
                <w:lang w:val="sv-SE"/>
              </w:rPr>
              <w:fldChar w:fldCharType="begin"/>
            </w:r>
            <w:r w:rsidR="00C158D0">
              <w:rPr>
                <w:sz w:val="24"/>
                <w:lang w:val="sv-SE"/>
              </w:rPr>
              <w:instrText xml:space="preserve"> ADDIN ZOTERO_ITEM CSL_CITATION {"citationID":"HxqEhe0h","properties":{"formattedCitation":"(Ni et al., 2023; Tseng &amp; Chang, 2019; Wood et al., 2007)","plainCitation":"(Ni et al., 2023; Tseng &amp; Chang, 2019; Wood et al., 2007)","noteIndex":0},"citationItems":[{"id":194,"uris":["http://zotero.org/users/local/GXnJfy3L/items/EDF5L3YQ"],"itemData":{"id":194,"type":"article-journal","abstract":"This paper presents an antipodal linearly tapered slot antenna (ALTSA) array with the newly emerging substrate-integrated coaxial line (SICL) technology. Each element of the proposed array consists of two vertically stacked antipodal tapered slot antennas (TSA) with the inner conductor of a SICL as the shared fin. The vertical symmetry of this radiating element structure significantly suppresses the cross-polarization level. By employing a SICL-based power splitter with differential outputs, a two-element array with horizontal symmetry is formed. With the inner conductors of two parallel SICLs combined as the flaring metal shared by adjacent tapered slots, the main beam squint is effectively suppressed. Experimental results show an actual −10-dB impedance bandwidth (BW) of 24.5</w:instrText>
            </w:r>
            <w:r w:rsidR="00C158D0">
              <w:rPr>
                <w:rFonts w:ascii="Cambria Math" w:hAnsi="Cambria Math" w:cs="Cambria Math"/>
                <w:sz w:val="24"/>
                <w:lang w:val="sv-SE"/>
              </w:rPr>
              <w:instrText>∼</w:instrText>
            </w:r>
            <w:r w:rsidR="00C158D0">
              <w:rPr>
                <w:sz w:val="24"/>
                <w:lang w:val="sv-SE"/>
              </w:rPr>
              <w:instrText>34.4 GHz, and the realized gain range measured is 16.1</w:instrText>
            </w:r>
            <w:r w:rsidR="00C158D0">
              <w:rPr>
                <w:rFonts w:ascii="Cambria Math" w:hAnsi="Cambria Math" w:cs="Cambria Math"/>
                <w:sz w:val="24"/>
                <w:lang w:val="sv-SE"/>
              </w:rPr>
              <w:instrText>∼</w:instrText>
            </w:r>
            <w:r w:rsidR="00C158D0">
              <w:rPr>
                <w:sz w:val="24"/>
                <w:lang w:val="sv-SE"/>
              </w:rPr>
              <w:instrText xml:space="preserve">18.7 dBi. The cross-polarization levels are −39.4 dB/−40.7 dB at 30 GHz for the E-/H-planes. The measured results agree well with the simulated data which demonstrates the feasibility of the proposed SICL-based ALTSA scheme in the potential 5 G·millimeter-wave (mmWave) applications.","container-title":"International Journal of Antennas and Propagation","DOI":"10.1155/2023/6227251","ISSN":"1687-5877, 1687-5869","journalAbbreviation":"International Journal of Antennas and Propagation","language":"en","license":"https://creativecommons.org/licenses/by/4.0/","page":"1-12","source":"DOI.org (Crossref)","title":"A Millimeter-Wave Antipodal Linearly Tapered Slot Antenna Array for 5G Wireless Communication","volume":"2023","author":[{"family":"Ni","given":"C."},{"family":"Wang","given":"W. W."},{"family":"Zheng","given":"Y. C."},{"family":"Ding","given":"J."},{"family":"Cao","given":"K."},{"family":"Liu","given":"B."}],"editor":[{"family":"Gennarelli","given":"Claudio"}],"issued":{"date-parts":[["2023",7,21]]}}},{"id":164,"uris":["http://zotero.org/users/local/GXnJfy3L/items/942GN2DZ"],"itemData":{"id":164,"type":"article-journal","abstract":"Radar is a type of wireless, noncontact sensor that does not need to be placed on or near a test object for detection. A key component of any radar sensor is the antenna. Among different types of antennas, the linear tapered slot antenna (LTSA) is a wideband antenna that has the advantages of small size, design simplicity, and easy adaptation to an array. This study examined and analyzed the 10 primary parameters that deﬁne the LTSA design when operated in the ultra-wideband (UWB) frequency range. The study method involved varying each of the 10 parameters to discern how the variations impact the three critical characteristics of an antenna, namely, (1) return loss, (2) the far ﬁeld radiation pattern on the E-plane, and (3) the far ﬁeld radiation pattern on the H-plane. By analyzing the changes in these critical characteristics, a set of design recommendations for the 10 parameters was developed for the LTSA.","container-title":"Sensors","DOI":"10.3390/s19051212","ISSN":"1424-8220","issue":"5","journalAbbreviation":"Sensors","language":"en","page":"1212","source":"DOI.org (Crossref)","title":"Linear Tapered Slot Antenna for Ultra-Wideband Radar Sensor: Design Consideration and Recommendation","title-short":"Linear Tapered Slot Antenna for Ultra-Wideband Radar Sensor","volume":"19","author":[{"family":"Tseng","given":"Vincent"},{"family":"Chang","given":"Cheng-Yuan"}],"issued":{"date-parts":[["2019",3,9]]}}},{"id":190,"uris":["http://zotero.org/users/local/GXnJfy3L/items/TDLKBPG8"],"itemData":{"id":190,"type":"paper-conference","container-title":"2007 IEEE Antennas and Propagation Society International Symposium","DOI":"10.1109/APS.2007.4396608","event-title":"2007 IEEE Antennas and Propagation Society International Symposium","ISBN":"978-1-4244-0877-1","language":"en","page":"4761-4764","publisher":"IEEE","publisher-place":"Honolulu, HI","source":"DOI.org (Crossref)","title":"Linear tapered slot antenna with substrate integrated waveguide feed","URL":"https://ieeexplore.ieee.org/document/4396608/","author":[{"family":"Wood","given":"Ian"},{"family":"Dousset","given":"David"},{"family":"Bornemann","given":"Jens"},{"family":"Claude","given":"Stephane"}],"accessed":{"date-parts":[["2026",2,21]]},"issued":{"date-parts":[["2007",6]]}}}],"schema":"https://github.com/citation-style-language/schema/raw/master/csl-citation.json"} </w:instrText>
            </w:r>
            <w:r w:rsidR="00E35E3A">
              <w:rPr>
                <w:sz w:val="24"/>
                <w:lang w:val="sv-SE"/>
              </w:rPr>
              <w:fldChar w:fldCharType="separate"/>
            </w:r>
            <w:r w:rsidR="00C158D0" w:rsidRPr="00C158D0">
              <w:rPr>
                <w:sz w:val="24"/>
                <w:lang w:val="sv-SE"/>
              </w:rPr>
              <w:t>(Ni et al., 2023; Tseng &amp; Chang, 2019; Wood et al., 2007)</w:t>
            </w:r>
            <w:r w:rsidR="00E35E3A">
              <w:rPr>
                <w:sz w:val="24"/>
                <w:lang w:val="sv-SE"/>
              </w:rPr>
              <w:fldChar w:fldCharType="end"/>
            </w:r>
            <w:r w:rsidRPr="000A6D49">
              <w:rPr>
                <w:sz w:val="24"/>
                <w:lang w:val="sv-SE"/>
              </w:rPr>
              <w:t>.</w:t>
            </w:r>
          </w:p>
          <w:p w14:paraId="5FB2816C" w14:textId="58D53671" w:rsidR="003C3348" w:rsidRDefault="00B37C30" w:rsidP="00D9688B">
            <w:pPr>
              <w:pStyle w:val="TableParagraph"/>
              <w:spacing w:line="360" w:lineRule="auto"/>
              <w:ind w:right="211" w:firstLine="581"/>
              <w:jc w:val="both"/>
              <w:rPr>
                <w:sz w:val="24"/>
                <w:lang w:val="sv-SE"/>
              </w:rPr>
            </w:pPr>
            <w:r w:rsidRPr="00FA1AF1">
              <w:rPr>
                <w:sz w:val="24"/>
                <w:lang w:val="sv-SE"/>
              </w:rPr>
              <w:t xml:space="preserve">Namun demikian, literatur menunjukkan bahwa Tapered Slot Antenna (TSA) konvensional masih memiliki beberapa keterbatasan teknis, khususnya ketika diimplementasikan pada frekuensi K-Band bagian bawah (18–20 GHz). Salah satu kendala utama adalah sensitivitas terhadap toleransi fabrikasi pada profil taper eksponensial yang umum digunakan pada antena Vivaldi, di mana variasi kecil pada dimensi geometris dapat menyebabkan perubahan signifikan pada karakteristik impedansi dan performa radiasi. Selain itu, pada frekuensi tinggi, rugi-rugi konduktor dan dielektrik pada substrat dapat meningkat dan mempengaruhi efisiensi radiasi antena. Tantangan lain yang sering muncul adalah kompleksitas dalam mencapai matching impedansi yang optimal pada bandwidth tertentu, terutama ketika antena dioperasikan dalam konfigurasi array atau pada rentang frekuensi yang relatif sempit seperti 18–20 GHz. Implementasi TSA dalam sistem radar juga sering memerlukan optimasi profil taper untuk mengendalikan </w:t>
            </w:r>
            <w:r w:rsidRPr="007977C6">
              <w:rPr>
                <w:i/>
                <w:iCs/>
                <w:sz w:val="24"/>
                <w:lang w:val="sv-SE"/>
              </w:rPr>
              <w:t>sidelob</w:t>
            </w:r>
            <w:r w:rsidRPr="00FA1AF1">
              <w:rPr>
                <w:sz w:val="24"/>
                <w:lang w:val="sv-SE"/>
              </w:rPr>
              <w:t xml:space="preserve">e level serta menjaga stabilitas pola radiasi dalam rentang frekuensi operasi yang diinginkan. Oleh karena itu, berbagai penelitian telah mengusulkan modifikasi geometri taper untuk meningkatkan kemudahan fabrikasi, stabilitas performa, serta efisiensi radiasi </w:t>
            </w:r>
            <w:r w:rsidR="00FA1AF1" w:rsidRPr="00FA1AF1">
              <w:rPr>
                <w:sz w:val="24"/>
                <w:lang w:val="sv-SE"/>
              </w:rPr>
              <w:t xml:space="preserve">antena </w:t>
            </w:r>
            <w:r w:rsidR="004965C5">
              <w:rPr>
                <w:sz w:val="24"/>
                <w:lang w:val="sv-SE"/>
              </w:rPr>
              <w:fldChar w:fldCharType="begin"/>
            </w:r>
            <w:r w:rsidR="004965C5">
              <w:rPr>
                <w:sz w:val="24"/>
                <w:lang w:val="sv-SE"/>
              </w:rPr>
              <w:instrText xml:space="preserve"> ADDIN ZOTERO_ITEM CSL_CITATION {"citationID":"MCea6aff","properties":{"formattedCitation":"(Aktar et al., 2019; Prasanna et al., 2019)","plainCitation":"(Aktar et al., 2019; Prasanna et al., 2019)","noteIndex":0},"citationItems":[{"id":117,"uris":["http://zotero.org/users/local/GXnJfy3L/items/HQIXU9KW"],"itemData":{"id":117,"type":"article-journal","abstract":"This paper presents the analytical design and high performance of step-constant tapered slot antenna (STSA) for ultra-wideband application. The return loss, radiation pattern, antenna gain, and level of cross polarization of this antenna are presented and analyzed. Utilizing Rogers (RO3006) substrate having a relative permittivity of 6.15, the proposed antenna provides the ultra-wideband (UWB) from 3.1 GHz to 10.6 GHz. It is observed that the return loss and gain are increased with increasing the step size. It has been observed from the simulation results incorporating CST microwave studio commercial software version 2015, the optimum return loss, directivity and gain are −43 dB, 10.52 dBi and 10.20 dB, respectively, for 15 step size. Therefore, the newly proposed antenna will be a decent candidate for ultra-wideband application.","container-title":"Journal of Sensor Technology","DOI":"10.4236/jst.2019.94008","ISSN":"2161-122X, 2161-1238","issue":"04","journalAbbreviation":"JST","language":"en","license":"http://creativecommons.org/licenses/by/4.0/","page":"91-100","source":"DOI.org (Crossref)","title":"Design and Implementation of Step-Constant Tapered Slot Antennas for UWB Application","volume":"09","author":[{"family":"Aktar","given":"Mousumi"},{"family":"Rana","given":"Md. Masud"},{"family":"Hossain","given":"Md. Sanwar"},{"family":"Hossain","given":"Md. Biplob"}],"issued":{"date-parts":[["2019"]]}}},{"id":196,"uris":["http://zotero.org/users/local/GXnJfy3L/items/CBF8AZQ3"],"itemData":{"id":196,"type":"article-journal","abstract":"Ultra-wideband antennas covering 1–18 GHz are required for Direction Finding (DF) and phased array applications in electronic warfare and communication systems. Several antennas such as Archimedean spirals, Log periodics, Ridged horns have been extensively used for ESM-DF applications. In this paper an all metal Vivaldi antenna covering 3–18 GHz is designed using HFSS software, and hardware has been realized. A measured VSWR of less than 2.5 over 3–18 GHz is obtained. Radiation patterns are satisfactory both in simulations and measurements. There is fairly good agreement between the two. Further parametric studies are carried out on the single antenna with side and back walls, and this design is optimized for VSWR of less than 2.5 over the band. This antenna is used in a linear array of 8 elements. For this array in simulations, scanned patterns devoid of grating lobes are obtained from 3.0 GHz to 9.0 GHz, and results are presented.","container-title":"Progress In Electromagnetics Research C","DOI":"10.2528/PIERC19020601","ISSN":"1937-8718","journalAbbreviation":"PIER C","language":"en","page":"57-69","source":"DOI.org (Crossref)","title":"A PARAMETRIC ANALYSIS &amp; DESIGN OF ALL METAL VIVALDI ANTENNA COVERING 3.0-18 GHZ FOR DF AND PHASED ARRAY APPLICATIONS","volume":"92","author":[{"family":"Prasanna","given":"Chitturi Lakshmi"},{"family":"Bhagya Lakshmi","given":"Munagoti"},{"family":"Sastry","given":"Neti Narasimha"}],"issued":{"date-parts":[["2019"]]}}}],"schema":"https://github.com/citation-style-language/schema/raw/master/csl-citation.json"} </w:instrText>
            </w:r>
            <w:r w:rsidR="004965C5">
              <w:rPr>
                <w:sz w:val="24"/>
                <w:lang w:val="sv-SE"/>
              </w:rPr>
              <w:fldChar w:fldCharType="separate"/>
            </w:r>
            <w:r w:rsidR="004965C5" w:rsidRPr="004965C5">
              <w:rPr>
                <w:sz w:val="24"/>
              </w:rPr>
              <w:t>(Aktar et al., 2019; Prasanna et al., 2019)</w:t>
            </w:r>
            <w:r w:rsidR="004965C5">
              <w:rPr>
                <w:sz w:val="24"/>
                <w:lang w:val="sv-SE"/>
              </w:rPr>
              <w:fldChar w:fldCharType="end"/>
            </w:r>
            <w:r w:rsidR="004965C5">
              <w:rPr>
                <w:sz w:val="24"/>
                <w:lang w:val="sv-SE"/>
              </w:rPr>
              <w:t>.</w:t>
            </w:r>
          </w:p>
          <w:p w14:paraId="7AA3606E" w14:textId="53BA9B34" w:rsidR="00D807BC" w:rsidRPr="00F67389" w:rsidRDefault="00D807BC" w:rsidP="00D9688B">
            <w:pPr>
              <w:pStyle w:val="TableParagraph"/>
              <w:spacing w:line="360" w:lineRule="auto"/>
              <w:ind w:right="211" w:firstLine="581"/>
              <w:jc w:val="both"/>
              <w:rPr>
                <w:sz w:val="24"/>
                <w:lang w:val="sv-SE"/>
              </w:rPr>
            </w:pPr>
            <w:r w:rsidRPr="00D807BC">
              <w:rPr>
                <w:sz w:val="24"/>
                <w:lang w:val="sv-SE"/>
              </w:rPr>
              <w:t xml:space="preserve">Salah satu pendekatan yang diusulkan untuk mengatasi keterbatasan tersebut adalah penggunaan geometri </w:t>
            </w:r>
            <w:r w:rsidRPr="00D55A49">
              <w:rPr>
                <w:i/>
                <w:iCs/>
                <w:sz w:val="24"/>
                <w:lang w:val="sv-SE"/>
              </w:rPr>
              <w:t>Step-Constant Tapered Slot Antenna</w:t>
            </w:r>
            <w:r w:rsidRPr="00D807BC">
              <w:rPr>
                <w:sz w:val="24"/>
                <w:lang w:val="sv-SE"/>
              </w:rPr>
              <w:t xml:space="preserve"> (STSA), di mana profil taper eksponensial digantikan dengan struktur bertingkat (</w:t>
            </w:r>
            <w:r w:rsidRPr="00D807BC">
              <w:rPr>
                <w:i/>
                <w:iCs/>
                <w:sz w:val="24"/>
                <w:lang w:val="sv-SE"/>
              </w:rPr>
              <w:t>step-constant</w:t>
            </w:r>
            <w:r w:rsidRPr="00D807BC">
              <w:rPr>
                <w:sz w:val="24"/>
                <w:lang w:val="sv-SE"/>
              </w:rPr>
              <w:t xml:space="preserve">) yang terdiri dari beberapa segmen linier diskrit. </w:t>
            </w:r>
            <w:r w:rsidRPr="00D55A49">
              <w:rPr>
                <w:sz w:val="24"/>
                <w:lang w:val="sv-SE"/>
              </w:rPr>
              <w:t>Pendekatan ini memungkinkan kontrol yang lebih baik terhadap distribusi impedansi sepanjang aperture antena, sehingga dapat meningkatkan matching impedansi, memperlebar bandwidth, serta meningkatkan gain antena. Selain itu, struktur step-constant juga lebih mudah difabrikasi dibandingkan dengan profil eksponensial kontinu, karena tidak memerlukan presisi kurva yang kompleks, sehingga lebih toleran terhadap variasi proses manufaktur. Beberapa penelitian menunjukkan bahwa antena dengan profil step-constant taper mampu menghasilkan performa return loss yang baik, nilai VSWR di bawah 2, serta gain yang tinggi, sehingga sesuai untuk aplikasi radar microwave dan sistem komunikasi frekuensi tingg</w:t>
            </w:r>
            <w:r w:rsidR="00137B3C">
              <w:rPr>
                <w:sz w:val="24"/>
                <w:lang w:val="sv-SE"/>
              </w:rPr>
              <w:t>i</w:t>
            </w:r>
            <w:r w:rsidR="00EB2A29">
              <w:rPr>
                <w:sz w:val="24"/>
                <w:lang w:val="sv-SE"/>
              </w:rPr>
              <w:fldChar w:fldCharType="begin"/>
            </w:r>
            <w:r w:rsidR="00EB2A29">
              <w:rPr>
                <w:sz w:val="24"/>
                <w:lang w:val="sv-SE"/>
              </w:rPr>
              <w:instrText xml:space="preserve"> ADDIN ZOTERO_ITEM CSL_CITATION {"citationID":"LKpgm8YU","properties":{"formattedCitation":"(Aktar et al., 2019; Chen et al., 2009)","plainCitation":"(Aktar et al., 2019; Chen et al., 2009)","noteIndex":0},"citationItems":[{"id":117,"uris":["http://zotero.org/users/local/GXnJfy3L/items/HQIXU9KW"],"itemData":{"id":117,"type":"article-journal","abstract":"This paper presents the analytical design and high performance of step-constant tapered slot antenna (STSA) for ultra-wideband application. The return loss, radiation pattern, antenna gain, and level of cross polarization of this antenna are presented and analyzed. Utilizing Rogers (RO3006) substrate having a relative permittivity of 6.15, the proposed antenna provides the ultra-wideband (UWB) from 3.1 GHz to 10.6 GHz. It is observed that the return loss and gain are increased with increasing the step size. It has been observed from the simulation results incorporating CST microwave studio commercial software version 2015, the optimum return loss, directivity and gain are −43 dB, 10.52 dBi and 10.20 dB, respectively, for 15 step size. Therefore, the newly proposed antenna will be a decent candidate for ultra-wideband application.","container-title":"Journal of Sensor Technology","DOI":"10.4236/jst.2019.94008","ISSN":"2161-122X, 2161-1238","issue":"04","journalAbbreviation":"JST","language":"en","license":"http://creativecommons.org/licenses/by/4.0/","page":"91-100","source":"DOI.org (Crossref)","title":"Design and Implementation of Step-Constant Tapered Slot Antennas for UWB Application","volume":"09","author":[{"family":"Aktar","given":"Mousumi"},{"family":"Rana","given":"Md. Masud"},{"family":"Hossain","given":"Md. Sanwar"},{"family":"Hossain","given":"Md. Biplob"}],"issued":{"date-parts":[["2019"]]}}},{"id":138,"uris":["http://zotero.org/users/local/GXnJfy3L/items/F696SVFL"],"itemData":{"id":138,"type":"paper-conference","abstract":"Tapered Slot Antenna (TSA), including linearly tapered slot antenna (LTSA) and Vivaldi antenna were first proposed in 1979[1]-[2]. TSA has been found applications from communication systems and automotive radars to imaging arrays for remote sensing via exploiting their planar design, moderately high gain and bandwidth, symmetric pattern, and low side lobe level (SLL). The variations related to the profile of the TSA have been proposed in many literatures. A general discussion of the TSA can be found in [3] and the references therein.","container-title":"IET Conference Publications","DOI":"10.1049/cp.2009.0295","event-title":"IET International Radar Conference 2009","language":"en","page":"399-399","publisher":"IET","publisher-place":"Guilin, China","source":"DOI.org (Crossref)","title":"Step-constant tapered slot antenna with multiple bandwidths in millimetre-wave application","URL":"https://digital-library.theiet.org/content/conferences/10.1049/cp.2009.0295","author":[{"family":"Chen","given":"Y.J."},{"family":"Xu","given":"Z."},{"family":"Yuan","given":"Y."},{"family":"Sun","given":"D."}],"accessed":{"date-parts":[["2026",1,27]]},"issued":{"date-parts":[["2009"]]}}}],"schema":"https://github.com/citation-style-language/schema/raw/master/csl-citation.json"} </w:instrText>
            </w:r>
            <w:r w:rsidR="00EB2A29">
              <w:rPr>
                <w:sz w:val="24"/>
                <w:lang w:val="sv-SE"/>
              </w:rPr>
              <w:fldChar w:fldCharType="separate"/>
            </w:r>
            <w:r w:rsidR="00EB2A29" w:rsidRPr="00EB2A29">
              <w:rPr>
                <w:sz w:val="24"/>
                <w:lang w:val="sv-SE"/>
              </w:rPr>
              <w:t>(Aktar et al., 2019; Chen et al., 2009)</w:t>
            </w:r>
            <w:r w:rsidR="00EB2A29">
              <w:rPr>
                <w:sz w:val="24"/>
                <w:lang w:val="sv-SE"/>
              </w:rPr>
              <w:fldChar w:fldCharType="end"/>
            </w:r>
            <w:r w:rsidR="00EB2A29">
              <w:rPr>
                <w:sz w:val="24"/>
                <w:lang w:val="sv-SE"/>
              </w:rPr>
              <w:t>.</w:t>
            </w:r>
          </w:p>
          <w:p w14:paraId="09A40E76" w14:textId="4DF7B5E3" w:rsidR="005666C9" w:rsidRPr="00F93A7B" w:rsidRDefault="00F93A7B" w:rsidP="00D9688B">
            <w:pPr>
              <w:pStyle w:val="TableParagraph"/>
              <w:spacing w:line="360" w:lineRule="auto"/>
              <w:ind w:right="211" w:firstLine="581"/>
              <w:jc w:val="both"/>
              <w:rPr>
                <w:sz w:val="24"/>
                <w:lang w:val="sv-SE"/>
              </w:rPr>
            </w:pPr>
            <w:r w:rsidRPr="00F93A7B">
              <w:rPr>
                <w:sz w:val="24"/>
                <w:lang w:val="sv-SE"/>
              </w:rPr>
              <w:lastRenderedPageBreak/>
              <w:t xml:space="preserve">Berdasarkan permasalahan dan potensi solusi tersebut, penelitian ini berfokus pada </w:t>
            </w:r>
            <w:r>
              <w:rPr>
                <w:sz w:val="24"/>
                <w:lang w:val="sv-SE"/>
              </w:rPr>
              <w:t>”</w:t>
            </w:r>
            <w:r w:rsidRPr="00356A78">
              <w:rPr>
                <w:sz w:val="24"/>
                <w:lang w:val="sv-SE"/>
              </w:rPr>
              <w:t xml:space="preserve">Antena </w:t>
            </w:r>
            <w:r w:rsidRPr="00902C3A">
              <w:rPr>
                <w:i/>
                <w:iCs/>
                <w:sz w:val="24"/>
                <w:lang w:val="sv-SE"/>
              </w:rPr>
              <w:t>Step-Constant Tapered Slot</w:t>
            </w:r>
            <w:r w:rsidRPr="00356A78">
              <w:rPr>
                <w:sz w:val="24"/>
                <w:lang w:val="sv-SE"/>
              </w:rPr>
              <w:t xml:space="preserve"> Pita Lebar dengan Gain Tinggi pada Frekuensi K-Band untuk Aplikasi Radar Otomotif</w:t>
            </w:r>
            <w:r w:rsidRPr="00F93A7B">
              <w:rPr>
                <w:sz w:val="24"/>
                <w:lang w:val="sv-SE"/>
              </w:rPr>
              <w:t xml:space="preserve"> </w:t>
            </w:r>
            <w:r>
              <w:rPr>
                <w:sz w:val="24"/>
                <w:lang w:val="sv-SE"/>
              </w:rPr>
              <w:t>"</w:t>
            </w:r>
            <w:r w:rsidR="00EC25EE">
              <w:rPr>
                <w:sz w:val="24"/>
                <w:lang w:val="sv-SE"/>
              </w:rPr>
              <w:t>,</w:t>
            </w:r>
            <w:r w:rsidRPr="00F93A7B">
              <w:rPr>
                <w:sz w:val="24"/>
                <w:lang w:val="sv-SE"/>
              </w:rPr>
              <w:t xml:space="preserve"> khususnya dalam rentang 18–20 GHz. Berbeda dengan penelitian sebelumnya yang banyak mengembangkan antena radar otomotif menggunakan pendekatan slot array atau </w:t>
            </w:r>
            <w:r w:rsidRPr="005404A5">
              <w:rPr>
                <w:i/>
                <w:iCs/>
                <w:sz w:val="24"/>
                <w:lang w:val="sv-SE"/>
              </w:rPr>
              <w:t>tapered slot array</w:t>
            </w:r>
            <w:r w:rsidRPr="00F93A7B">
              <w:rPr>
                <w:sz w:val="24"/>
                <w:lang w:val="sv-SE"/>
              </w:rPr>
              <w:t xml:space="preserve"> pada frekuensi mmWave dengan fokus pada optimasi </w:t>
            </w:r>
            <w:r w:rsidRPr="00747761">
              <w:rPr>
                <w:i/>
                <w:iCs/>
                <w:sz w:val="24"/>
                <w:lang w:val="sv-SE"/>
              </w:rPr>
              <w:t>sidelobe level</w:t>
            </w:r>
            <w:r w:rsidRPr="00F93A7B">
              <w:rPr>
                <w:sz w:val="24"/>
                <w:lang w:val="sv-SE"/>
              </w:rPr>
              <w:t xml:space="preserve"> dan </w:t>
            </w:r>
            <w:r w:rsidRPr="00E06110">
              <w:rPr>
                <w:i/>
                <w:iCs/>
                <w:sz w:val="24"/>
                <w:lang w:val="sv-SE"/>
              </w:rPr>
              <w:t>beamwidth</w:t>
            </w:r>
            <w:r w:rsidRPr="00F93A7B">
              <w:rPr>
                <w:sz w:val="24"/>
                <w:lang w:val="sv-SE"/>
              </w:rPr>
              <w:t xml:space="preserve"> melalui konfigurasi array</w:t>
            </w:r>
            <w:r w:rsidR="005A446E">
              <w:rPr>
                <w:sz w:val="24"/>
                <w:lang w:val="sv-SE"/>
              </w:rPr>
              <w:t xml:space="preserve"> </w:t>
            </w:r>
            <w:r w:rsidR="005A446E">
              <w:rPr>
                <w:sz w:val="24"/>
                <w:lang w:val="sv-SE"/>
              </w:rPr>
              <w:fldChar w:fldCharType="begin"/>
            </w:r>
            <w:r w:rsidR="00FD0B63">
              <w:rPr>
                <w:sz w:val="24"/>
                <w:lang w:val="sv-SE"/>
              </w:rPr>
              <w:instrText xml:space="preserve"> ADDIN ZOTERO_ITEM CSL_CITATION {"citationID":"RvCWI6YQ","properties":{"formattedCitation":"(Chen et al., 2009; Dae-Heon Lee et al., 2012; Jarufe et al., 2018; Li et al., 2016)","plainCitation":"(Chen et al., 2009; Dae-Heon Lee et al., 2012; Jarufe et al., 2018; Li et al., 2016)","noteIndex":0},"citationItems":[{"id":138,"uris":["http://zotero.org/users/local/GXnJfy3L/items/F696SVFL"],"itemData":{"id":138,"type":"paper-conference","abstract":"Tapered Slot Antenna (TSA), including linearly tapered slot antenna (LTSA) and Vivaldi antenna were first proposed in 1979[1]-[2]. TSA has been found applications from communication systems and automotive radars to imaging arrays for remote sensing via exploiting their planar design, moderately high gain and bandwidth, symmetric pattern, and low side lobe level (SLL). The variations related to the profile of the TSA have been proposed in many literatures. A general discussion of the TSA can be found in [3] and the references therein.","container-title":"IET Conference Publications","DOI":"10.1049/cp.2009.0295","event-title":"IET International Radar Conference 2009","language":"en","page":"399-399","publisher":"IET","publisher-place":"Guilin, China","source":"DOI.org (Crossref)","title":"Step-constant tapered slot antenna with multiple bandwidths in millimetre-wave application","URL":"https://digital-library.theiet.org/content/conferences/10.1049/cp.2009.0295","author":[{"family":"Chen","given":"Y.J."},{"family":"Xu","given":"Z."},{"family":"Yuan","given":"Y."},{"family":"Sun","given":"D."}],"accessed":{"date-parts":[["2026",1,27]]},"issued":{"date-parts":[["2009"]]}}},{"id":112,"uris":["http://zotero.org/users/local/GXnJfy3L/items/G32HZATK"],"itemData":{"id":112,"type":"article-journal","abstract":"A novel tapered slot antenna (TSA) with a band-notched function for ultrawideband (UWB) radios is proposed in this letter. By inserting an Archimedean spiral-shaped slot into a microstrip open-circuit circular stub of microstrip–slotline transition, a UWB operation with a notched frequency band can be obtained. Measured data for the optimized case show the bandwidth for the to be 8.8 GHz (from 2.4 to 11.2 GHz) with a notched band frequency from 4.6 to 6.2 GHz. By inserting the resonance slot on the nonradiating part of the antenna, the proposed antenna is capable of avoiding the spatial-dependent bandstop characteristics. Also, the designed antenna has a small size of 50 50 mm , which is a size reduction of 40% with respect to previous similar antennas.","container-title":"IEEE Antennas and Wireless Propagation Letters","DOI":"10.1109/LAWP.2012.2204718","ISSN":"1536-1225, 1548-5757","journalAbbreviation":"Antennas Wirel. Propag. Lett.","language":"en","page":"682-685","source":"DOI.org (Crossref)","title":"Tapered Slot Antenna With Band-Notched Function for Ultrawideband Radios","volume":"11","author":[{"literal":"Dae-Heon Lee"},{"literal":"Hae-Yong Yang"},{"literal":"Young-Ki Cho"}],"issued":{"date-parts":[["2012"]]}}},{"id":126,"uris":["http://zotero.org/users/local/GXnJfy3L/items/RMH7Q4IU"],"itemData":{"id":126,"type":"article-journal","abstract":"We present a novel approach to design a highperformance tapered slot antenna (TSA) at millimeter-wave frequencies. Commonly, TSAs are designed using proﬁles expressed as simple functions (linear, exponential, Fermi, or constant width). Some improvement can be achieved by the use of corrugations of ﬁxed dimensions. This usual approach, however, gives little room for improvement in their performance. To overcome this situation, we have developed a new approach: the use of a nonspeciﬁc proﬁle and variable corrugations along the antenna, both of which can be optimized to considerably improve its performance. For the optimization, we have used a particle-swarm algorithm allowing us to achieve an excellent performance in the entire W-band. To demonstrate the efﬁciency of this new approach, we have implemented an optimized antenna using standard printed circuit board (PCB)-prototyping methods. Across the whole W-band, the constructed antenna shows sidelobe levels, reﬂection coefﬁcient, and cross polarization below −16, −10, and −25 dB, respectively. These results are in good agreement with simulations which also predict possible operation down to 60 GHz. Finally, given its small footprint and the fact that it has been fed by a microstrip line, this antenna can be used in compact electronics providing excellent performance such as that required in radio astronomy or telecommunications.","container-title":"IEEE Transactions on Antennas and Propagation","DOI":"10.1109/TAP.2018.2797534","ISSN":"0018-926X, 1558-2221","issue":"3","journalAbbreviation":"IEEE Trans. Antennas Propagat.","language":"en","license":"https://ieeexplore.ieee.org/Xplorehelp/downloads/license-information/IEEE.html","page":"1227-1235","source":"DOI.org (Crossref)","title":"Optimized Corrugated Tapered Slot Antenna for mm-Wave Applications","volume":"66","author":[{"family":"Jarufe","given":"Claudio"},{"family":"Rodriguez","given":"Rafael"},{"family":"Tapia","given":"Valeria"},{"family":"Astudillo","given":"Pablo"},{"family":"Monasterio","given":"David"},{"family":"Molina","given":"Rocio"},{"family":"Mena","given":"F. P."},{"family":"Reyes","given":"Nicolas"},{"family":"Bronfman","given":"Leonardo"}],"issued":{"date-parts":[["2018",3]]}}},{"id":146,"uris":["http://zotero.org/users/local/GXnJfy3L/items/J4FYRPHU"],"itemData":{"id":146,"type":"paper-conference","abstract":"To support advanced driving and vehicle safety applications such as semi-autonomous and autonomous vehicle modes, a growing variety of high performance sensors for object detection are under development. These sensors include millimeter-wave radars. To extend the performance of passenger vehicle radars to true volume scan capability, end fire antenna arrays are explored. In this paper, we present a planar 76-81 GHz corrugated tapered slot antenna array. Over all designs, return loss within 76-81 GHz is better than -15 dB, and gain is 19 dB with a beamwidth of 8.5° when used in an 8element array. Results of simulation and pattern measurement in anechoic chamber are shown. Additionally, integration of this end fire design into possible packages for automotive radar with true volume scan are presented.","container-title":"IEEE International Symposium on Antennas and Propagation (ISAP) 2016","event-title":"IEEE International Symposium on Antennas and Propagation (ISAP) 2016","language":"en","page":"702-703","publisher":"IEEE","source":"Zotero","title":"Millimeter-Wave Tapered Slot Array for Automotive Radar Applications","author":[{"family":"Li","given":"Meijiao"},{"family":"Schmalenberg","given":"Paul"},{"family":"Lee","given":"Jae Seung"}],"issued":{"date-parts":[["2016"]]}}}],"schema":"https://github.com/citation-style-language/schema/raw/master/csl-citation.json"} </w:instrText>
            </w:r>
            <w:r w:rsidR="005A446E">
              <w:rPr>
                <w:sz w:val="24"/>
                <w:lang w:val="sv-SE"/>
              </w:rPr>
              <w:fldChar w:fldCharType="separate"/>
            </w:r>
            <w:r w:rsidR="00FD0B63" w:rsidRPr="00FD0B63">
              <w:rPr>
                <w:sz w:val="24"/>
                <w:lang w:val="sv-SE"/>
              </w:rPr>
              <w:t>(Chen et al., 2009; Dae-Heon Lee et al., 2012; Jarufe et al., 2018; Li et al., 2016)</w:t>
            </w:r>
            <w:r w:rsidR="005A446E">
              <w:rPr>
                <w:sz w:val="24"/>
                <w:lang w:val="sv-SE"/>
              </w:rPr>
              <w:fldChar w:fldCharType="end"/>
            </w:r>
            <w:r w:rsidR="005A446E">
              <w:rPr>
                <w:sz w:val="24"/>
                <w:lang w:val="sv-SE"/>
              </w:rPr>
              <w:t>.</w:t>
            </w:r>
            <w:r w:rsidRPr="00F93A7B">
              <w:rPr>
                <w:sz w:val="24"/>
                <w:lang w:val="sv-SE"/>
              </w:rPr>
              <w:t xml:space="preserve"> </w:t>
            </w:r>
            <w:r w:rsidR="00FD0B63">
              <w:rPr>
                <w:sz w:val="24"/>
                <w:lang w:val="sv-SE"/>
              </w:rPr>
              <w:t>P</w:t>
            </w:r>
            <w:r w:rsidRPr="00F93A7B">
              <w:rPr>
                <w:sz w:val="24"/>
                <w:lang w:val="sv-SE"/>
              </w:rPr>
              <w:t xml:space="preserve">enelitian ini berfokus pada pengembangan geometri taper bertingkat untuk meningkatkan performa antena elemen tunggal pada frekuensi K-Band. Dengan mengoptimalkan profil taper </w:t>
            </w:r>
            <w:r w:rsidRPr="00EC25EE">
              <w:rPr>
                <w:i/>
                <w:iCs/>
                <w:sz w:val="24"/>
                <w:lang w:val="sv-SE"/>
              </w:rPr>
              <w:t>step-constant</w:t>
            </w:r>
            <w:r w:rsidRPr="00F93A7B">
              <w:rPr>
                <w:sz w:val="24"/>
                <w:lang w:val="sv-SE"/>
              </w:rPr>
              <w:t>, diharapkan antena yang dirancang dapat menghasilkan karakteristik impedansi yang baik, gain tinggi, serta pola radiasi yang stabil, sehingga mendukung kebutuhan sistem radar otomotif modern. Penelitian ini diharapkan dapat memberikan kontribusi dalam pengembangan desain antena radar berbasis TSA yang lebih mudah difabrikasi, efisien, dan stabil pada frekuensi K-Band, serta menjadi salah satu alternatif solusi untuk sistem radar otomotif masa depan.</w:t>
            </w:r>
          </w:p>
        </w:tc>
      </w:tr>
    </w:tbl>
    <w:p w14:paraId="44E5E784" w14:textId="77777777" w:rsidR="005944B7" w:rsidRPr="007570CE" w:rsidRDefault="005944B7">
      <w:pPr>
        <w:pStyle w:val="BodyText"/>
        <w:rPr>
          <w:sz w:val="2"/>
          <w:lang w:val="sv-SE"/>
        </w:rPr>
      </w:pPr>
    </w:p>
    <w:p w14:paraId="6012D793" w14:textId="77777777" w:rsidR="005944B7" w:rsidRPr="007570CE" w:rsidRDefault="005944B7">
      <w:pPr>
        <w:pStyle w:val="BodyText"/>
        <w:rPr>
          <w:sz w:val="2"/>
          <w:lang w:val="sv-SE"/>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5"/>
      </w:tblGrid>
      <w:tr w:rsidR="005944B7" w:rsidRPr="0011392C" w14:paraId="68BE3961" w14:textId="77777777">
        <w:trPr>
          <w:trHeight w:val="317"/>
        </w:trPr>
        <w:tc>
          <w:tcPr>
            <w:tcW w:w="9355" w:type="dxa"/>
          </w:tcPr>
          <w:p w14:paraId="4DE5175D" w14:textId="77777777" w:rsidR="005944B7" w:rsidRPr="0011392C" w:rsidRDefault="00000000">
            <w:pPr>
              <w:pStyle w:val="TableParagraph"/>
              <w:spacing w:before="3"/>
              <w:rPr>
                <w:sz w:val="24"/>
                <w:lang w:val="sv-SE"/>
              </w:rPr>
            </w:pPr>
            <w:r w:rsidRPr="0011392C">
              <w:rPr>
                <w:spacing w:val="-2"/>
                <w:sz w:val="24"/>
                <w:lang w:val="sv-SE"/>
              </w:rPr>
              <w:t>Flowchart</w:t>
            </w:r>
          </w:p>
        </w:tc>
      </w:tr>
      <w:tr w:rsidR="004D075B" w:rsidRPr="0011392C" w14:paraId="396F8DFE" w14:textId="77777777">
        <w:trPr>
          <w:trHeight w:val="317"/>
        </w:trPr>
        <w:tc>
          <w:tcPr>
            <w:tcW w:w="9355" w:type="dxa"/>
          </w:tcPr>
          <w:p w14:paraId="20F7D47A" w14:textId="77777777" w:rsidR="009E2B63" w:rsidRPr="0011392C" w:rsidRDefault="009E2B63">
            <w:pPr>
              <w:pStyle w:val="TableParagraph"/>
              <w:spacing w:before="3"/>
              <w:rPr>
                <w:noProof/>
                <w:spacing w:val="-2"/>
                <w:sz w:val="24"/>
                <w:lang w:val="sv-SE"/>
              </w:rPr>
            </w:pPr>
          </w:p>
          <w:p w14:paraId="1A4D027A" w14:textId="707F50DB" w:rsidR="004D075B" w:rsidRDefault="00D40F69" w:rsidP="00724FB2">
            <w:pPr>
              <w:pStyle w:val="TableParagraph"/>
              <w:spacing w:before="3"/>
              <w:jc w:val="center"/>
              <w:rPr>
                <w:noProof/>
                <w:spacing w:val="-2"/>
                <w:sz w:val="24"/>
              </w:rPr>
            </w:pPr>
            <w:r>
              <w:rPr>
                <w:noProof/>
                <w:spacing w:val="-2"/>
                <w:sz w:val="24"/>
              </w:rPr>
              <w:drawing>
                <wp:inline distT="0" distB="0" distL="0" distR="0" wp14:anchorId="5F4DDAB7" wp14:editId="531E7593">
                  <wp:extent cx="4558352" cy="3123776"/>
                  <wp:effectExtent l="0" t="0" r="0" b="635"/>
                  <wp:docPr id="50981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15061" name="Picture 509815061"/>
                          <pic:cNvPicPr/>
                        </pic:nvPicPr>
                        <pic:blipFill>
                          <a:blip r:embed="rId6">
                            <a:extLst>
                              <a:ext uri="{28A0092B-C50C-407E-A947-70E740481C1C}">
                                <a14:useLocalDpi xmlns:a14="http://schemas.microsoft.com/office/drawing/2010/main" val="0"/>
                              </a:ext>
                            </a:extLst>
                          </a:blip>
                          <a:stretch>
                            <a:fillRect/>
                          </a:stretch>
                        </pic:blipFill>
                        <pic:spPr>
                          <a:xfrm>
                            <a:off x="0" y="0"/>
                            <a:ext cx="4574553" cy="3134878"/>
                          </a:xfrm>
                          <a:prstGeom prst="rect">
                            <a:avLst/>
                          </a:prstGeom>
                        </pic:spPr>
                      </pic:pic>
                    </a:graphicData>
                  </a:graphic>
                </wp:inline>
              </w:drawing>
            </w:r>
          </w:p>
          <w:p w14:paraId="5CF18B08" w14:textId="1760FFE1" w:rsidR="00724FB2" w:rsidRPr="0011392C" w:rsidRDefault="00724FB2">
            <w:pPr>
              <w:pStyle w:val="TableParagraph"/>
              <w:spacing w:before="3"/>
              <w:rPr>
                <w:spacing w:val="-2"/>
                <w:sz w:val="24"/>
                <w:lang w:val="sv-SE"/>
              </w:rPr>
            </w:pPr>
          </w:p>
        </w:tc>
      </w:tr>
      <w:tr w:rsidR="005944B7" w:rsidRPr="0011392C" w14:paraId="53AFC236" w14:textId="77777777">
        <w:trPr>
          <w:trHeight w:val="318"/>
        </w:trPr>
        <w:tc>
          <w:tcPr>
            <w:tcW w:w="9355" w:type="dxa"/>
          </w:tcPr>
          <w:p w14:paraId="34559E89" w14:textId="77777777" w:rsidR="005944B7" w:rsidRPr="0011392C" w:rsidRDefault="00000000">
            <w:pPr>
              <w:pStyle w:val="TableParagraph"/>
              <w:spacing w:line="275" w:lineRule="exact"/>
              <w:rPr>
                <w:sz w:val="24"/>
                <w:lang w:val="sv-SE"/>
              </w:rPr>
            </w:pPr>
            <w:r w:rsidRPr="0011392C">
              <w:rPr>
                <w:sz w:val="24"/>
                <w:lang w:val="sv-SE"/>
              </w:rPr>
              <w:t>Planned</w:t>
            </w:r>
            <w:r w:rsidRPr="0011392C">
              <w:rPr>
                <w:spacing w:val="-2"/>
                <w:sz w:val="24"/>
                <w:lang w:val="sv-SE"/>
              </w:rPr>
              <w:t xml:space="preserve"> </w:t>
            </w:r>
            <w:r w:rsidRPr="0011392C">
              <w:rPr>
                <w:sz w:val="24"/>
                <w:lang w:val="sv-SE"/>
              </w:rPr>
              <w:t>Research</w:t>
            </w:r>
            <w:r w:rsidRPr="0011392C">
              <w:rPr>
                <w:spacing w:val="-1"/>
                <w:sz w:val="24"/>
                <w:lang w:val="sv-SE"/>
              </w:rPr>
              <w:t xml:space="preserve"> </w:t>
            </w:r>
            <w:r w:rsidRPr="0011392C">
              <w:rPr>
                <w:sz w:val="24"/>
                <w:lang w:val="sv-SE"/>
              </w:rPr>
              <w:t>Schedule,</w:t>
            </w:r>
            <w:r w:rsidRPr="0011392C">
              <w:rPr>
                <w:spacing w:val="-1"/>
                <w:sz w:val="24"/>
                <w:lang w:val="sv-SE"/>
              </w:rPr>
              <w:t xml:space="preserve"> </w:t>
            </w:r>
            <w:r w:rsidRPr="0011392C">
              <w:rPr>
                <w:spacing w:val="-2"/>
                <w:sz w:val="24"/>
                <w:lang w:val="sv-SE"/>
              </w:rPr>
              <w:t>Method</w:t>
            </w:r>
          </w:p>
        </w:tc>
      </w:tr>
      <w:tr w:rsidR="005944B7" w:rsidRPr="005666C9" w14:paraId="238C0EBE" w14:textId="77777777" w:rsidTr="00FF15F4">
        <w:trPr>
          <w:trHeight w:val="170"/>
        </w:trPr>
        <w:tc>
          <w:tcPr>
            <w:tcW w:w="9355" w:type="dxa"/>
          </w:tcPr>
          <w:p w14:paraId="205519F1" w14:textId="77777777" w:rsidR="007F1F45" w:rsidRPr="0011392C" w:rsidRDefault="007F1F45" w:rsidP="007F1F45">
            <w:pPr>
              <w:spacing w:line="360" w:lineRule="auto"/>
              <w:rPr>
                <w:sz w:val="24"/>
                <w:szCs w:val="24"/>
                <w:lang w:val="sv-SE"/>
              </w:rPr>
            </w:pPr>
            <w:r w:rsidRPr="0011392C">
              <w:rPr>
                <w:sz w:val="24"/>
                <w:szCs w:val="24"/>
                <w:u w:val="single"/>
                <w:lang w:val="sv-SE"/>
              </w:rPr>
              <w:t>The First Month</w:t>
            </w:r>
            <w:r w:rsidRPr="0011392C">
              <w:rPr>
                <w:sz w:val="24"/>
                <w:szCs w:val="24"/>
                <w:lang w:val="sv-SE"/>
              </w:rPr>
              <w:t xml:space="preserve"> </w:t>
            </w:r>
          </w:p>
          <w:p w14:paraId="7BD0F05D" w14:textId="77777777" w:rsidR="007F1F45" w:rsidRPr="0011392C" w:rsidRDefault="007F1F45" w:rsidP="007F1F45">
            <w:pPr>
              <w:widowControl/>
              <w:numPr>
                <w:ilvl w:val="0"/>
                <w:numId w:val="8"/>
              </w:numPr>
              <w:pBdr>
                <w:top w:val="nil"/>
                <w:left w:val="nil"/>
                <w:bottom w:val="nil"/>
                <w:right w:val="nil"/>
                <w:between w:val="nil"/>
              </w:pBdr>
              <w:autoSpaceDE/>
              <w:autoSpaceDN/>
              <w:spacing w:line="360" w:lineRule="auto"/>
              <w:jc w:val="both"/>
              <w:rPr>
                <w:color w:val="000000"/>
                <w:sz w:val="24"/>
                <w:szCs w:val="24"/>
                <w:lang w:val="sv-SE"/>
              </w:rPr>
            </w:pPr>
            <w:r w:rsidRPr="0011392C">
              <w:rPr>
                <w:color w:val="000000"/>
                <w:sz w:val="24"/>
                <w:szCs w:val="24"/>
                <w:lang w:val="sv-SE"/>
              </w:rPr>
              <w:t>Studi Literatur</w:t>
            </w:r>
          </w:p>
          <w:p w14:paraId="19A21A5F" w14:textId="77777777" w:rsidR="007F1F45" w:rsidRPr="001C709B" w:rsidRDefault="007F1F45" w:rsidP="007F1F45">
            <w:pPr>
              <w:widowControl/>
              <w:numPr>
                <w:ilvl w:val="0"/>
                <w:numId w:val="8"/>
              </w:numPr>
              <w:pBdr>
                <w:top w:val="nil"/>
                <w:left w:val="nil"/>
                <w:bottom w:val="nil"/>
                <w:right w:val="nil"/>
                <w:between w:val="nil"/>
              </w:pBdr>
              <w:autoSpaceDE/>
              <w:autoSpaceDN/>
              <w:spacing w:after="120" w:line="360" w:lineRule="auto"/>
              <w:jc w:val="both"/>
              <w:rPr>
                <w:color w:val="000000"/>
                <w:sz w:val="24"/>
                <w:szCs w:val="24"/>
                <w:lang w:val="sv-SE"/>
              </w:rPr>
            </w:pPr>
            <w:r w:rsidRPr="001C709B">
              <w:rPr>
                <w:color w:val="000000"/>
                <w:sz w:val="24"/>
                <w:szCs w:val="24"/>
                <w:lang w:val="sv-SE"/>
              </w:rPr>
              <w:t xml:space="preserve">Penyusunan BAB I, </w:t>
            </w:r>
            <w:r>
              <w:rPr>
                <w:color w:val="000000"/>
                <w:sz w:val="24"/>
                <w:szCs w:val="24"/>
                <w:lang w:val="sv-SE"/>
              </w:rPr>
              <w:t>dan</w:t>
            </w:r>
            <w:r w:rsidRPr="001C709B">
              <w:rPr>
                <w:color w:val="000000"/>
                <w:sz w:val="24"/>
                <w:szCs w:val="24"/>
                <w:lang w:val="sv-SE"/>
              </w:rPr>
              <w:t xml:space="preserve"> II </w:t>
            </w:r>
          </w:p>
          <w:p w14:paraId="7ADA6847" w14:textId="77777777" w:rsidR="007F1F45" w:rsidRPr="0011392C" w:rsidRDefault="007F1F45" w:rsidP="007F1F45">
            <w:pPr>
              <w:spacing w:line="360" w:lineRule="auto"/>
              <w:rPr>
                <w:sz w:val="24"/>
                <w:szCs w:val="24"/>
                <w:u w:val="single"/>
                <w:lang w:val="sv-SE"/>
              </w:rPr>
            </w:pPr>
            <w:r w:rsidRPr="0011392C">
              <w:rPr>
                <w:sz w:val="24"/>
                <w:szCs w:val="24"/>
                <w:u w:val="single"/>
                <w:lang w:val="sv-SE"/>
              </w:rPr>
              <w:t>The second Month</w:t>
            </w:r>
          </w:p>
          <w:p w14:paraId="27DF6DB8" w14:textId="77777777" w:rsidR="007F1F45" w:rsidRDefault="007F1F45" w:rsidP="007F1F45">
            <w:pPr>
              <w:widowControl/>
              <w:numPr>
                <w:ilvl w:val="0"/>
                <w:numId w:val="8"/>
              </w:numPr>
              <w:pBdr>
                <w:top w:val="nil"/>
                <w:left w:val="nil"/>
                <w:bottom w:val="nil"/>
                <w:right w:val="nil"/>
                <w:between w:val="nil"/>
              </w:pBdr>
              <w:autoSpaceDE/>
              <w:autoSpaceDN/>
              <w:spacing w:after="120" w:line="360" w:lineRule="auto"/>
              <w:jc w:val="both"/>
              <w:rPr>
                <w:color w:val="000000"/>
                <w:sz w:val="24"/>
                <w:szCs w:val="24"/>
                <w:lang w:val="sv-SE"/>
              </w:rPr>
            </w:pPr>
            <w:r>
              <w:rPr>
                <w:color w:val="000000"/>
                <w:sz w:val="24"/>
                <w:szCs w:val="24"/>
                <w:lang w:val="sv-SE"/>
              </w:rPr>
              <w:lastRenderedPageBreak/>
              <w:t>Penyusunan BAB III berdasarkan hasil studi literatur</w:t>
            </w:r>
          </w:p>
          <w:p w14:paraId="4181047C" w14:textId="7C7D3E4B" w:rsidR="007F1F45" w:rsidRDefault="00965642" w:rsidP="007F1F45">
            <w:pPr>
              <w:widowControl/>
              <w:numPr>
                <w:ilvl w:val="0"/>
                <w:numId w:val="8"/>
              </w:numPr>
              <w:pBdr>
                <w:top w:val="nil"/>
                <w:left w:val="nil"/>
                <w:bottom w:val="nil"/>
                <w:right w:val="nil"/>
                <w:between w:val="nil"/>
              </w:pBdr>
              <w:autoSpaceDE/>
              <w:autoSpaceDN/>
              <w:spacing w:after="120" w:line="360" w:lineRule="auto"/>
              <w:jc w:val="both"/>
              <w:rPr>
                <w:color w:val="000000"/>
                <w:sz w:val="24"/>
                <w:szCs w:val="24"/>
                <w:lang w:val="sv-SE"/>
              </w:rPr>
            </w:pPr>
            <w:r>
              <w:rPr>
                <w:color w:val="000000"/>
                <w:sz w:val="24"/>
                <w:szCs w:val="24"/>
                <w:lang w:val="sv-SE"/>
              </w:rPr>
              <w:t>Melakukan perancangan dan simulasi awal</w:t>
            </w:r>
          </w:p>
          <w:p w14:paraId="0D95DE52" w14:textId="45551F93" w:rsidR="007F1F45" w:rsidRPr="00DE2BCE" w:rsidRDefault="007F1F45" w:rsidP="007F1F45">
            <w:pPr>
              <w:widowControl/>
              <w:numPr>
                <w:ilvl w:val="0"/>
                <w:numId w:val="8"/>
              </w:numPr>
              <w:pBdr>
                <w:top w:val="nil"/>
                <w:left w:val="nil"/>
                <w:bottom w:val="nil"/>
                <w:right w:val="nil"/>
                <w:between w:val="nil"/>
              </w:pBdr>
              <w:autoSpaceDE/>
              <w:autoSpaceDN/>
              <w:spacing w:after="120" w:line="360" w:lineRule="auto"/>
              <w:jc w:val="both"/>
              <w:rPr>
                <w:color w:val="000000"/>
                <w:sz w:val="24"/>
                <w:szCs w:val="24"/>
                <w:lang w:val="sv-SE"/>
              </w:rPr>
            </w:pPr>
            <w:r>
              <w:rPr>
                <w:color w:val="000000"/>
                <w:sz w:val="24"/>
                <w:szCs w:val="24"/>
                <w:lang w:val="sv-SE"/>
              </w:rPr>
              <w:t xml:space="preserve">Pengumpulan data hasil </w:t>
            </w:r>
            <w:r w:rsidR="00965642">
              <w:rPr>
                <w:color w:val="000000"/>
                <w:sz w:val="24"/>
                <w:szCs w:val="24"/>
                <w:lang w:val="sv-SE"/>
              </w:rPr>
              <w:t>simulasi</w:t>
            </w:r>
          </w:p>
          <w:p w14:paraId="497E9806" w14:textId="77777777" w:rsidR="007F1F45" w:rsidRPr="0011392C" w:rsidRDefault="007F1F45" w:rsidP="007F1F45">
            <w:pPr>
              <w:spacing w:line="360" w:lineRule="auto"/>
              <w:rPr>
                <w:sz w:val="24"/>
                <w:szCs w:val="24"/>
                <w:u w:val="single"/>
                <w:lang w:val="sv-SE"/>
              </w:rPr>
            </w:pPr>
            <w:r w:rsidRPr="0011392C">
              <w:rPr>
                <w:sz w:val="24"/>
                <w:szCs w:val="24"/>
                <w:u w:val="single"/>
                <w:lang w:val="sv-SE"/>
              </w:rPr>
              <w:t>The Third Month</w:t>
            </w:r>
          </w:p>
          <w:p w14:paraId="189B0CC7" w14:textId="44CF22A2" w:rsidR="007F1F45" w:rsidRPr="007F111A" w:rsidRDefault="00965642" w:rsidP="007F1F45">
            <w:pPr>
              <w:widowControl/>
              <w:numPr>
                <w:ilvl w:val="0"/>
                <w:numId w:val="8"/>
              </w:numPr>
              <w:pBdr>
                <w:top w:val="nil"/>
                <w:left w:val="nil"/>
                <w:bottom w:val="nil"/>
                <w:right w:val="nil"/>
                <w:between w:val="nil"/>
              </w:pBdr>
              <w:autoSpaceDE/>
              <w:autoSpaceDN/>
              <w:spacing w:line="360" w:lineRule="auto"/>
              <w:jc w:val="both"/>
              <w:rPr>
                <w:color w:val="000000"/>
                <w:sz w:val="24"/>
                <w:szCs w:val="24"/>
                <w:u w:val="single"/>
              </w:rPr>
            </w:pPr>
            <w:proofErr w:type="spellStart"/>
            <w:r w:rsidRPr="006E1559">
              <w:rPr>
                <w:color w:val="000000"/>
                <w:sz w:val="24"/>
                <w:szCs w:val="24"/>
              </w:rPr>
              <w:t>Optimalisasi</w:t>
            </w:r>
            <w:proofErr w:type="spellEnd"/>
            <w:r w:rsidRPr="006E1559">
              <w:rPr>
                <w:color w:val="000000"/>
                <w:sz w:val="24"/>
                <w:szCs w:val="24"/>
              </w:rPr>
              <w:t xml:space="preserve"> </w:t>
            </w:r>
            <w:proofErr w:type="spellStart"/>
            <w:r w:rsidRPr="006E1559">
              <w:rPr>
                <w:color w:val="000000"/>
                <w:sz w:val="24"/>
                <w:szCs w:val="24"/>
              </w:rPr>
              <w:t>desain</w:t>
            </w:r>
            <w:proofErr w:type="spellEnd"/>
            <w:r w:rsidRPr="006E1559">
              <w:rPr>
                <w:color w:val="000000"/>
                <w:sz w:val="24"/>
                <w:szCs w:val="24"/>
              </w:rPr>
              <w:t xml:space="preserve"> di</w:t>
            </w:r>
            <w:r w:rsidR="007F1F45" w:rsidRPr="006E1559">
              <w:rPr>
                <w:color w:val="000000"/>
                <w:sz w:val="24"/>
                <w:szCs w:val="24"/>
              </w:rPr>
              <w:t xml:space="preserve"> CST Studio Suite</w:t>
            </w:r>
          </w:p>
          <w:p w14:paraId="10F76098" w14:textId="767191D3" w:rsidR="007F111A" w:rsidRPr="007F111A" w:rsidRDefault="007F111A" w:rsidP="007F1F45">
            <w:pPr>
              <w:widowControl/>
              <w:numPr>
                <w:ilvl w:val="0"/>
                <w:numId w:val="8"/>
              </w:numPr>
              <w:pBdr>
                <w:top w:val="nil"/>
                <w:left w:val="nil"/>
                <w:bottom w:val="nil"/>
                <w:right w:val="nil"/>
                <w:between w:val="nil"/>
              </w:pBdr>
              <w:autoSpaceDE/>
              <w:autoSpaceDN/>
              <w:spacing w:line="360" w:lineRule="auto"/>
              <w:jc w:val="both"/>
              <w:rPr>
                <w:color w:val="000000"/>
                <w:sz w:val="24"/>
                <w:szCs w:val="24"/>
                <w:u w:val="single"/>
              </w:rPr>
            </w:pPr>
            <w:proofErr w:type="spellStart"/>
            <w:r>
              <w:rPr>
                <w:color w:val="000000"/>
                <w:sz w:val="24"/>
                <w:szCs w:val="24"/>
              </w:rPr>
              <w:t>Melakukan</w:t>
            </w:r>
            <w:proofErr w:type="spellEnd"/>
            <w:r>
              <w:rPr>
                <w:color w:val="000000"/>
                <w:sz w:val="24"/>
                <w:szCs w:val="24"/>
              </w:rPr>
              <w:t xml:space="preserve"> </w:t>
            </w:r>
            <w:proofErr w:type="spellStart"/>
            <w:r>
              <w:rPr>
                <w:color w:val="000000"/>
                <w:sz w:val="24"/>
                <w:szCs w:val="24"/>
              </w:rPr>
              <w:t>Fabrikasi</w:t>
            </w:r>
            <w:proofErr w:type="spellEnd"/>
          </w:p>
          <w:p w14:paraId="2114769D" w14:textId="7D29D10F" w:rsidR="007F111A" w:rsidRPr="006E1559" w:rsidRDefault="007F111A" w:rsidP="007F1F45">
            <w:pPr>
              <w:widowControl/>
              <w:numPr>
                <w:ilvl w:val="0"/>
                <w:numId w:val="8"/>
              </w:numPr>
              <w:pBdr>
                <w:top w:val="nil"/>
                <w:left w:val="nil"/>
                <w:bottom w:val="nil"/>
                <w:right w:val="nil"/>
                <w:between w:val="nil"/>
              </w:pBdr>
              <w:autoSpaceDE/>
              <w:autoSpaceDN/>
              <w:spacing w:line="360" w:lineRule="auto"/>
              <w:jc w:val="both"/>
              <w:rPr>
                <w:color w:val="000000"/>
                <w:sz w:val="24"/>
                <w:szCs w:val="24"/>
                <w:u w:val="single"/>
              </w:rPr>
            </w:pPr>
            <w:proofErr w:type="spellStart"/>
            <w:r>
              <w:rPr>
                <w:color w:val="000000"/>
                <w:sz w:val="24"/>
                <w:szCs w:val="24"/>
              </w:rPr>
              <w:t>Melakukan</w:t>
            </w:r>
            <w:proofErr w:type="spellEnd"/>
            <w:r>
              <w:rPr>
                <w:color w:val="000000"/>
                <w:sz w:val="24"/>
                <w:szCs w:val="24"/>
              </w:rPr>
              <w:t xml:space="preserve"> </w:t>
            </w:r>
            <w:proofErr w:type="spellStart"/>
            <w:r>
              <w:rPr>
                <w:color w:val="000000"/>
                <w:sz w:val="24"/>
                <w:szCs w:val="24"/>
              </w:rPr>
              <w:t>pengujian</w:t>
            </w:r>
            <w:proofErr w:type="spellEnd"/>
            <w:r>
              <w:rPr>
                <w:color w:val="000000"/>
                <w:sz w:val="24"/>
                <w:szCs w:val="24"/>
              </w:rPr>
              <w:t xml:space="preserve"> </w:t>
            </w:r>
            <w:proofErr w:type="spellStart"/>
            <w:r>
              <w:rPr>
                <w:color w:val="000000"/>
                <w:sz w:val="24"/>
                <w:szCs w:val="24"/>
              </w:rPr>
              <w:t>eksperimental</w:t>
            </w:r>
            <w:proofErr w:type="spellEnd"/>
          </w:p>
          <w:p w14:paraId="0F45E5AB" w14:textId="77777777" w:rsidR="007F1F45" w:rsidRPr="0011392C" w:rsidRDefault="007F1F45" w:rsidP="007F1F45">
            <w:pPr>
              <w:widowControl/>
              <w:numPr>
                <w:ilvl w:val="0"/>
                <w:numId w:val="8"/>
              </w:numPr>
              <w:pBdr>
                <w:top w:val="nil"/>
                <w:left w:val="nil"/>
                <w:bottom w:val="nil"/>
                <w:right w:val="nil"/>
                <w:between w:val="nil"/>
              </w:pBdr>
              <w:autoSpaceDE/>
              <w:autoSpaceDN/>
              <w:spacing w:line="360" w:lineRule="auto"/>
              <w:jc w:val="both"/>
              <w:rPr>
                <w:color w:val="000000"/>
                <w:sz w:val="24"/>
                <w:szCs w:val="24"/>
                <w:u w:val="single"/>
                <w:lang w:val="sv-SE"/>
              </w:rPr>
            </w:pPr>
            <w:r w:rsidRPr="0011392C">
              <w:rPr>
                <w:color w:val="000000"/>
                <w:sz w:val="24"/>
                <w:szCs w:val="24"/>
                <w:lang w:val="sv-SE"/>
              </w:rPr>
              <w:t>Penyusunan BAB IV</w:t>
            </w:r>
          </w:p>
          <w:p w14:paraId="07888D84" w14:textId="77777777" w:rsidR="007F1F45" w:rsidRPr="0011392C" w:rsidRDefault="007F1F45" w:rsidP="007F1F45">
            <w:pPr>
              <w:spacing w:line="360" w:lineRule="auto"/>
              <w:rPr>
                <w:sz w:val="24"/>
                <w:szCs w:val="24"/>
                <w:u w:val="single"/>
                <w:lang w:val="sv-SE"/>
              </w:rPr>
            </w:pPr>
            <w:r w:rsidRPr="0011392C">
              <w:rPr>
                <w:sz w:val="24"/>
                <w:szCs w:val="24"/>
                <w:u w:val="single"/>
                <w:lang w:val="sv-SE"/>
              </w:rPr>
              <w:t>The Fourth Month</w:t>
            </w:r>
          </w:p>
          <w:p w14:paraId="2C653980" w14:textId="239B5B5C" w:rsidR="00CF2479" w:rsidRPr="00CF2479" w:rsidRDefault="00CF2479" w:rsidP="00CF2479">
            <w:pPr>
              <w:widowControl/>
              <w:numPr>
                <w:ilvl w:val="0"/>
                <w:numId w:val="8"/>
              </w:numPr>
              <w:pBdr>
                <w:top w:val="nil"/>
                <w:left w:val="nil"/>
                <w:bottom w:val="nil"/>
                <w:right w:val="nil"/>
                <w:between w:val="nil"/>
              </w:pBdr>
              <w:autoSpaceDE/>
              <w:autoSpaceDN/>
              <w:spacing w:line="360" w:lineRule="auto"/>
              <w:jc w:val="both"/>
              <w:rPr>
                <w:color w:val="000000"/>
                <w:sz w:val="24"/>
                <w:szCs w:val="24"/>
                <w:lang w:val="sv-SE"/>
              </w:rPr>
            </w:pPr>
            <w:r>
              <w:rPr>
                <w:color w:val="000000"/>
                <w:sz w:val="24"/>
                <w:szCs w:val="24"/>
                <w:lang w:val="sv-SE"/>
              </w:rPr>
              <w:t>Melakukan hasil analisis</w:t>
            </w:r>
          </w:p>
          <w:p w14:paraId="1CA9C3DE" w14:textId="3EA072E9" w:rsidR="007F1F45" w:rsidRDefault="007F1F45" w:rsidP="007F1F45">
            <w:pPr>
              <w:widowControl/>
              <w:numPr>
                <w:ilvl w:val="0"/>
                <w:numId w:val="8"/>
              </w:numPr>
              <w:pBdr>
                <w:top w:val="nil"/>
                <w:left w:val="nil"/>
                <w:bottom w:val="nil"/>
                <w:right w:val="nil"/>
                <w:between w:val="nil"/>
              </w:pBdr>
              <w:autoSpaceDE/>
              <w:autoSpaceDN/>
              <w:spacing w:line="360" w:lineRule="auto"/>
              <w:jc w:val="both"/>
              <w:rPr>
                <w:color w:val="000000"/>
                <w:sz w:val="24"/>
                <w:szCs w:val="24"/>
                <w:lang w:val="sv-SE"/>
              </w:rPr>
            </w:pPr>
            <w:r>
              <w:rPr>
                <w:color w:val="000000"/>
                <w:sz w:val="24"/>
                <w:szCs w:val="24"/>
                <w:lang w:val="sv-SE"/>
              </w:rPr>
              <w:t>Menyelesaikan keseluruha</w:t>
            </w:r>
            <w:r w:rsidR="00AE5F0B">
              <w:rPr>
                <w:color w:val="000000"/>
                <w:sz w:val="24"/>
                <w:szCs w:val="24"/>
                <w:lang w:val="sv-SE"/>
              </w:rPr>
              <w:t>n</w:t>
            </w:r>
            <w:r>
              <w:rPr>
                <w:color w:val="000000"/>
                <w:sz w:val="24"/>
                <w:szCs w:val="24"/>
                <w:lang w:val="sv-SE"/>
              </w:rPr>
              <w:t xml:space="preserve"> draft skripsi</w:t>
            </w:r>
          </w:p>
          <w:p w14:paraId="37CBD6FE" w14:textId="77777777" w:rsidR="007F1F45" w:rsidRPr="0011392C" w:rsidRDefault="007F1F45" w:rsidP="007F1F45">
            <w:pPr>
              <w:widowControl/>
              <w:numPr>
                <w:ilvl w:val="0"/>
                <w:numId w:val="8"/>
              </w:numPr>
              <w:pBdr>
                <w:top w:val="nil"/>
                <w:left w:val="nil"/>
                <w:bottom w:val="nil"/>
                <w:right w:val="nil"/>
                <w:between w:val="nil"/>
              </w:pBdr>
              <w:autoSpaceDE/>
              <w:autoSpaceDN/>
              <w:spacing w:line="360" w:lineRule="auto"/>
              <w:jc w:val="both"/>
              <w:rPr>
                <w:color w:val="000000"/>
                <w:sz w:val="24"/>
                <w:szCs w:val="24"/>
                <w:lang w:val="sv-SE"/>
              </w:rPr>
            </w:pPr>
            <w:r w:rsidRPr="0011392C">
              <w:rPr>
                <w:color w:val="000000"/>
                <w:sz w:val="24"/>
                <w:szCs w:val="24"/>
                <w:lang w:val="sv-SE"/>
              </w:rPr>
              <w:t>Final check penulisan skripsi</w:t>
            </w:r>
          </w:p>
          <w:p w14:paraId="2203A2B8" w14:textId="77777777" w:rsidR="007F1F45" w:rsidRPr="0011392C" w:rsidRDefault="007F1F45" w:rsidP="007F1F45">
            <w:pPr>
              <w:widowControl/>
              <w:numPr>
                <w:ilvl w:val="0"/>
                <w:numId w:val="8"/>
              </w:numPr>
              <w:pBdr>
                <w:top w:val="nil"/>
                <w:left w:val="nil"/>
                <w:bottom w:val="nil"/>
                <w:right w:val="nil"/>
                <w:between w:val="nil"/>
              </w:pBdr>
              <w:autoSpaceDE/>
              <w:autoSpaceDN/>
              <w:spacing w:line="360" w:lineRule="auto"/>
              <w:jc w:val="both"/>
              <w:rPr>
                <w:color w:val="000000"/>
                <w:sz w:val="24"/>
                <w:szCs w:val="24"/>
                <w:lang w:val="sv-SE"/>
              </w:rPr>
            </w:pPr>
            <w:r w:rsidRPr="0011392C">
              <w:rPr>
                <w:color w:val="000000"/>
                <w:sz w:val="24"/>
                <w:szCs w:val="24"/>
                <w:lang w:val="sv-SE"/>
              </w:rPr>
              <w:t>Persiapan sidang tertutup</w:t>
            </w:r>
          </w:p>
          <w:p w14:paraId="408C4B09" w14:textId="77777777" w:rsidR="005944B7" w:rsidRPr="0011392C" w:rsidRDefault="005944B7" w:rsidP="007F1F45">
            <w:pPr>
              <w:pStyle w:val="TableParagraph"/>
              <w:tabs>
                <w:tab w:val="left" w:pos="826"/>
              </w:tabs>
              <w:spacing w:before="40"/>
              <w:ind w:left="0"/>
              <w:rPr>
                <w:sz w:val="24"/>
                <w:u w:val="single"/>
                <w:lang w:val="sv-SE"/>
              </w:rPr>
            </w:pPr>
          </w:p>
          <w:p w14:paraId="612773E8" w14:textId="77777777" w:rsidR="007F1F45" w:rsidRDefault="007F1F45" w:rsidP="007F1F45">
            <w:pPr>
              <w:pStyle w:val="TableParagraph"/>
              <w:tabs>
                <w:tab w:val="left" w:pos="826"/>
              </w:tabs>
              <w:spacing w:before="3"/>
              <w:ind w:left="0"/>
              <w:rPr>
                <w:spacing w:val="-2"/>
                <w:sz w:val="24"/>
                <w:lang w:val="sv-SE"/>
              </w:rPr>
            </w:pPr>
            <w:r w:rsidRPr="007F1F45">
              <w:rPr>
                <w:spacing w:val="-2"/>
                <w:sz w:val="24"/>
                <w:lang w:val="sv-SE"/>
              </w:rPr>
              <w:t>Method</w:t>
            </w:r>
          </w:p>
          <w:p w14:paraId="059D0964" w14:textId="21EFF943" w:rsidR="007309D8" w:rsidRPr="007309D8" w:rsidRDefault="007309D8" w:rsidP="009E6D55">
            <w:pPr>
              <w:pStyle w:val="TableParagraph"/>
              <w:numPr>
                <w:ilvl w:val="3"/>
                <w:numId w:val="11"/>
              </w:numPr>
              <w:spacing w:before="3" w:line="360" w:lineRule="auto"/>
              <w:ind w:left="687"/>
              <w:rPr>
                <w:sz w:val="24"/>
                <w:lang w:val="sv-SE"/>
              </w:rPr>
            </w:pPr>
            <w:r>
              <w:rPr>
                <w:spacing w:val="-2"/>
                <w:sz w:val="24"/>
                <w:lang w:val="sv-SE"/>
              </w:rPr>
              <w:t>Studi Literatur</w:t>
            </w:r>
          </w:p>
          <w:p w14:paraId="6E231AE6" w14:textId="05734447" w:rsidR="007309D8" w:rsidRPr="006E1559" w:rsidRDefault="006E1559" w:rsidP="005D43C3">
            <w:pPr>
              <w:pStyle w:val="TableParagraph"/>
              <w:spacing w:before="3" w:line="360" w:lineRule="auto"/>
              <w:ind w:left="687" w:right="124"/>
              <w:jc w:val="both"/>
              <w:rPr>
                <w:sz w:val="24"/>
                <w:lang w:val="sv-SE"/>
              </w:rPr>
            </w:pPr>
            <w:r w:rsidRPr="006E1559">
              <w:rPr>
                <w:sz w:val="24"/>
                <w:lang w:val="sv-SE"/>
              </w:rPr>
              <w:t xml:space="preserve">Mengumpulkan dan menganalisis referensi terkait radar otomotif </w:t>
            </w:r>
            <w:r w:rsidR="00B53243">
              <w:rPr>
                <w:sz w:val="24"/>
                <w:lang w:val="sv-SE"/>
              </w:rPr>
              <w:t>K-Band</w:t>
            </w:r>
            <w:r w:rsidRPr="006E1559">
              <w:rPr>
                <w:sz w:val="24"/>
                <w:lang w:val="sv-SE"/>
              </w:rPr>
              <w:t xml:space="preserve">, karakteristik antena </w:t>
            </w:r>
            <w:r w:rsidR="00250E3A">
              <w:rPr>
                <w:sz w:val="24"/>
                <w:lang w:val="sv-SE"/>
              </w:rPr>
              <w:t>K-Band</w:t>
            </w:r>
            <w:r w:rsidRPr="006E1559">
              <w:rPr>
                <w:sz w:val="24"/>
                <w:lang w:val="sv-SE"/>
              </w:rPr>
              <w:t xml:space="preserve">, </w:t>
            </w:r>
            <w:r w:rsidRPr="006E1559">
              <w:rPr>
                <w:i/>
                <w:iCs/>
                <w:sz w:val="24"/>
                <w:lang w:val="sv-SE"/>
              </w:rPr>
              <w:t>Tapered Slot Antenna</w:t>
            </w:r>
            <w:r w:rsidRPr="006E1559">
              <w:rPr>
                <w:sz w:val="24"/>
                <w:lang w:val="sv-SE"/>
              </w:rPr>
              <w:t xml:space="preserve"> (TSA), serta pendekatan </w:t>
            </w:r>
            <w:r w:rsidRPr="006E1559">
              <w:rPr>
                <w:i/>
                <w:iCs/>
                <w:sz w:val="24"/>
                <w:lang w:val="sv-SE"/>
              </w:rPr>
              <w:t>Step-Constant</w:t>
            </w:r>
            <w:r w:rsidRPr="006E1559">
              <w:rPr>
                <w:sz w:val="24"/>
                <w:lang w:val="sv-SE"/>
              </w:rPr>
              <w:t xml:space="preserve"> / </w:t>
            </w:r>
            <w:r w:rsidRPr="006E1559">
              <w:rPr>
                <w:i/>
                <w:iCs/>
                <w:sz w:val="24"/>
                <w:lang w:val="sv-SE"/>
              </w:rPr>
              <w:t>discretized taper</w:t>
            </w:r>
            <w:r w:rsidRPr="006E1559">
              <w:rPr>
                <w:sz w:val="24"/>
                <w:lang w:val="sv-SE"/>
              </w:rPr>
              <w:t xml:space="preserve"> pada antena broadband. Studi literatur juga mencakup parameter performansi yang relevan untuk radar otomotif seperti return loss (S11), bandwidth, gain, pola radiasi, dan efisiensi radiasi.</w:t>
            </w:r>
          </w:p>
          <w:p w14:paraId="4E43C253" w14:textId="54FFE1FF" w:rsidR="007309D8" w:rsidRDefault="006E1559" w:rsidP="009E6D55">
            <w:pPr>
              <w:pStyle w:val="TableParagraph"/>
              <w:numPr>
                <w:ilvl w:val="3"/>
                <w:numId w:val="11"/>
              </w:numPr>
              <w:spacing w:before="3" w:line="360" w:lineRule="auto"/>
              <w:ind w:left="687"/>
              <w:jc w:val="both"/>
              <w:rPr>
                <w:sz w:val="24"/>
                <w:lang w:val="sv-SE"/>
              </w:rPr>
            </w:pPr>
            <w:r>
              <w:rPr>
                <w:sz w:val="24"/>
                <w:lang w:val="sv-SE"/>
              </w:rPr>
              <w:t>Perancangan dan Simulasi</w:t>
            </w:r>
          </w:p>
          <w:p w14:paraId="6D161E02" w14:textId="08C1E802" w:rsidR="007309D8" w:rsidRPr="006E1559" w:rsidRDefault="006E1559" w:rsidP="005D43C3">
            <w:pPr>
              <w:pStyle w:val="TableParagraph"/>
              <w:spacing w:before="3" w:line="360" w:lineRule="auto"/>
              <w:ind w:left="687" w:right="124"/>
              <w:jc w:val="both"/>
              <w:rPr>
                <w:sz w:val="24"/>
                <w:lang w:val="sv-SE"/>
              </w:rPr>
            </w:pPr>
            <w:r w:rsidRPr="006E1559">
              <w:rPr>
                <w:sz w:val="24"/>
                <w:lang w:val="sv-SE"/>
              </w:rPr>
              <w:t xml:space="preserve">Merancang geometri </w:t>
            </w:r>
            <w:r w:rsidRPr="000B2E12">
              <w:rPr>
                <w:i/>
                <w:iCs/>
                <w:sz w:val="24"/>
                <w:lang w:val="sv-SE"/>
              </w:rPr>
              <w:t>Step-Constant Tapered Slot Antenna</w:t>
            </w:r>
            <w:r w:rsidRPr="006E1559">
              <w:rPr>
                <w:sz w:val="24"/>
                <w:lang w:val="sv-SE"/>
              </w:rPr>
              <w:t xml:space="preserve"> (STSA) menggunakan CST Studio Suite pada pita </w:t>
            </w:r>
            <w:r w:rsidR="000B2E12">
              <w:rPr>
                <w:sz w:val="24"/>
                <w:lang w:val="sv-SE"/>
              </w:rPr>
              <w:t>18-20</w:t>
            </w:r>
            <w:r w:rsidRPr="006E1559">
              <w:rPr>
                <w:sz w:val="24"/>
                <w:lang w:val="sv-SE"/>
              </w:rPr>
              <w:t xml:space="preserve"> GHz. Simulasi dilakukan untuk memperoleh data parameter S-parameter (S11), bandwidth, </w:t>
            </w:r>
            <w:r w:rsidRPr="002A70EB">
              <w:rPr>
                <w:i/>
                <w:iCs/>
                <w:sz w:val="24"/>
                <w:lang w:val="sv-SE"/>
              </w:rPr>
              <w:t>gain</w:t>
            </w:r>
            <w:r w:rsidRPr="006E1559">
              <w:rPr>
                <w:sz w:val="24"/>
                <w:lang w:val="sv-SE"/>
              </w:rPr>
              <w:t>, pola radiasi</w:t>
            </w:r>
            <w:r w:rsidRPr="006E1559">
              <w:rPr>
                <w:i/>
                <w:iCs/>
                <w:sz w:val="24"/>
                <w:lang w:val="sv-SE"/>
              </w:rPr>
              <w:t>, Half-Power Beamwidth</w:t>
            </w:r>
            <w:r w:rsidRPr="006E1559">
              <w:rPr>
                <w:sz w:val="24"/>
                <w:lang w:val="sv-SE"/>
              </w:rPr>
              <w:t xml:space="preserve"> (HPBW), serta efisiensi radiasi. </w:t>
            </w:r>
            <w:r w:rsidRPr="006E1559">
              <w:rPr>
                <w:sz w:val="24"/>
              </w:rPr>
              <w:t xml:space="preserve">Proses </w:t>
            </w:r>
            <w:proofErr w:type="spellStart"/>
            <w:r w:rsidRPr="006E1559">
              <w:rPr>
                <w:sz w:val="24"/>
              </w:rPr>
              <w:t>simulasi</w:t>
            </w:r>
            <w:proofErr w:type="spellEnd"/>
            <w:r w:rsidRPr="006E1559">
              <w:rPr>
                <w:sz w:val="24"/>
              </w:rPr>
              <w:t xml:space="preserve"> </w:t>
            </w:r>
            <w:proofErr w:type="spellStart"/>
            <w:r w:rsidRPr="006E1559">
              <w:rPr>
                <w:sz w:val="24"/>
              </w:rPr>
              <w:t>meliputi</w:t>
            </w:r>
            <w:proofErr w:type="spellEnd"/>
            <w:r w:rsidRPr="006E1559">
              <w:rPr>
                <w:sz w:val="24"/>
              </w:rPr>
              <w:t xml:space="preserve"> </w:t>
            </w:r>
            <w:proofErr w:type="spellStart"/>
            <w:r w:rsidRPr="006E1559">
              <w:rPr>
                <w:sz w:val="24"/>
              </w:rPr>
              <w:t>optimasi</w:t>
            </w:r>
            <w:proofErr w:type="spellEnd"/>
            <w:r w:rsidRPr="006E1559">
              <w:rPr>
                <w:sz w:val="24"/>
              </w:rPr>
              <w:t xml:space="preserve"> </w:t>
            </w:r>
            <w:proofErr w:type="spellStart"/>
            <w:r w:rsidRPr="006E1559">
              <w:rPr>
                <w:sz w:val="24"/>
              </w:rPr>
              <w:t>dimensi</w:t>
            </w:r>
            <w:proofErr w:type="spellEnd"/>
            <w:r w:rsidRPr="006E1559">
              <w:rPr>
                <w:sz w:val="24"/>
              </w:rPr>
              <w:t xml:space="preserve"> </w:t>
            </w:r>
            <w:r w:rsidRPr="00567EC9">
              <w:rPr>
                <w:i/>
                <w:iCs/>
                <w:sz w:val="24"/>
              </w:rPr>
              <w:t>step</w:t>
            </w:r>
            <w:r w:rsidRPr="006E1559">
              <w:rPr>
                <w:sz w:val="24"/>
              </w:rPr>
              <w:t xml:space="preserve">, </w:t>
            </w:r>
            <w:proofErr w:type="spellStart"/>
            <w:r w:rsidRPr="006E1559">
              <w:rPr>
                <w:sz w:val="24"/>
              </w:rPr>
              <w:t>profil</w:t>
            </w:r>
            <w:proofErr w:type="spellEnd"/>
            <w:r w:rsidRPr="006E1559">
              <w:rPr>
                <w:sz w:val="24"/>
              </w:rPr>
              <w:t xml:space="preserve"> slot, dan </w:t>
            </w:r>
            <w:proofErr w:type="spellStart"/>
            <w:r w:rsidRPr="006E1559">
              <w:rPr>
                <w:sz w:val="24"/>
              </w:rPr>
              <w:t>struktur</w:t>
            </w:r>
            <w:proofErr w:type="spellEnd"/>
            <w:r w:rsidRPr="006E1559">
              <w:rPr>
                <w:sz w:val="24"/>
              </w:rPr>
              <w:t xml:space="preserve"> </w:t>
            </w:r>
            <w:r w:rsidRPr="002D70A7">
              <w:rPr>
                <w:i/>
                <w:iCs/>
                <w:sz w:val="24"/>
              </w:rPr>
              <w:t>feeding</w:t>
            </w:r>
            <w:r w:rsidRPr="006E1559">
              <w:rPr>
                <w:sz w:val="24"/>
              </w:rPr>
              <w:t xml:space="preserve"> </w:t>
            </w:r>
            <w:proofErr w:type="spellStart"/>
            <w:r w:rsidRPr="006E1559">
              <w:rPr>
                <w:sz w:val="24"/>
              </w:rPr>
              <w:t>untuk</w:t>
            </w:r>
            <w:proofErr w:type="spellEnd"/>
            <w:r w:rsidRPr="006E1559">
              <w:rPr>
                <w:sz w:val="24"/>
              </w:rPr>
              <w:t xml:space="preserve"> </w:t>
            </w:r>
            <w:proofErr w:type="spellStart"/>
            <w:r w:rsidRPr="006E1559">
              <w:rPr>
                <w:sz w:val="24"/>
              </w:rPr>
              <w:t>mencapai</w:t>
            </w:r>
            <w:proofErr w:type="spellEnd"/>
            <w:r w:rsidRPr="006E1559">
              <w:rPr>
                <w:sz w:val="24"/>
              </w:rPr>
              <w:t xml:space="preserve"> </w:t>
            </w:r>
            <w:proofErr w:type="spellStart"/>
            <w:r w:rsidRPr="006E1559">
              <w:rPr>
                <w:sz w:val="24"/>
              </w:rPr>
              <w:t>performa</w:t>
            </w:r>
            <w:proofErr w:type="spellEnd"/>
            <w:r w:rsidRPr="006E1559">
              <w:rPr>
                <w:sz w:val="24"/>
              </w:rPr>
              <w:t xml:space="preserve"> yang </w:t>
            </w:r>
            <w:proofErr w:type="spellStart"/>
            <w:r w:rsidRPr="006E1559">
              <w:rPr>
                <w:sz w:val="24"/>
              </w:rPr>
              <w:t>sesuai</w:t>
            </w:r>
            <w:proofErr w:type="spellEnd"/>
            <w:r w:rsidRPr="006E1559">
              <w:rPr>
                <w:sz w:val="24"/>
              </w:rPr>
              <w:t xml:space="preserve"> </w:t>
            </w:r>
            <w:proofErr w:type="spellStart"/>
            <w:r w:rsidRPr="006E1559">
              <w:rPr>
                <w:sz w:val="24"/>
              </w:rPr>
              <w:t>spesifikasi</w:t>
            </w:r>
            <w:proofErr w:type="spellEnd"/>
            <w:r w:rsidRPr="006E1559">
              <w:rPr>
                <w:sz w:val="24"/>
              </w:rPr>
              <w:t xml:space="preserve"> radar </w:t>
            </w:r>
            <w:proofErr w:type="spellStart"/>
            <w:r w:rsidRPr="006E1559">
              <w:rPr>
                <w:sz w:val="24"/>
              </w:rPr>
              <w:t>otomotif</w:t>
            </w:r>
            <w:proofErr w:type="spellEnd"/>
            <w:r w:rsidRPr="006E1559">
              <w:rPr>
                <w:sz w:val="24"/>
              </w:rPr>
              <w:t>.</w:t>
            </w:r>
          </w:p>
          <w:p w14:paraId="15132368" w14:textId="5CD8C311" w:rsidR="007309D8" w:rsidRDefault="000E4CE5" w:rsidP="009E6D55">
            <w:pPr>
              <w:pStyle w:val="TableParagraph"/>
              <w:numPr>
                <w:ilvl w:val="3"/>
                <w:numId w:val="11"/>
              </w:numPr>
              <w:spacing w:before="3" w:line="360" w:lineRule="auto"/>
              <w:ind w:left="687" w:right="124"/>
              <w:jc w:val="both"/>
              <w:rPr>
                <w:sz w:val="24"/>
                <w:lang w:val="sv-SE"/>
              </w:rPr>
            </w:pPr>
            <w:r>
              <w:rPr>
                <w:sz w:val="24"/>
                <w:lang w:val="sv-SE"/>
              </w:rPr>
              <w:t>Hasil dan Analisis</w:t>
            </w:r>
          </w:p>
          <w:p w14:paraId="10623B5D" w14:textId="3D18708F" w:rsidR="007F1F45" w:rsidRPr="007F1F45" w:rsidRDefault="006E1559" w:rsidP="00DC05D4">
            <w:pPr>
              <w:pStyle w:val="TableParagraph"/>
              <w:spacing w:before="3" w:line="360" w:lineRule="auto"/>
              <w:ind w:left="687" w:right="124"/>
              <w:jc w:val="both"/>
              <w:rPr>
                <w:sz w:val="24"/>
                <w:lang w:val="sv-SE"/>
              </w:rPr>
            </w:pPr>
            <w:r w:rsidRPr="006E1559">
              <w:rPr>
                <w:sz w:val="24"/>
                <w:lang w:val="sv-SE"/>
              </w:rPr>
              <w:t xml:space="preserve">Menganalisis hasil simulasi untuk mengevaluasi kesesuaian desain terhadap spesifikasi radar otomotif pada </w:t>
            </w:r>
            <w:r w:rsidR="005C2548">
              <w:rPr>
                <w:sz w:val="24"/>
                <w:lang w:val="sv-SE"/>
              </w:rPr>
              <w:t>1</w:t>
            </w:r>
            <w:r w:rsidR="00454A21">
              <w:rPr>
                <w:sz w:val="24"/>
                <w:lang w:val="sv-SE"/>
              </w:rPr>
              <w:t>8-20</w:t>
            </w:r>
            <w:r w:rsidR="005C2548">
              <w:rPr>
                <w:sz w:val="24"/>
                <w:lang w:val="sv-SE"/>
              </w:rPr>
              <w:t xml:space="preserve"> GHz</w:t>
            </w:r>
            <w:r w:rsidRPr="006E1559">
              <w:rPr>
                <w:sz w:val="24"/>
                <w:lang w:val="sv-SE"/>
              </w:rPr>
              <w:t xml:space="preserve">. Analisis mencakup evaluasi matching impedansi, pola radiasi, gain, HPBW, dan efisiensi, serta pembahasan pengaruh profil step-constant terhadap performa antena. </w:t>
            </w:r>
            <w:r w:rsidRPr="006E1559">
              <w:rPr>
                <w:sz w:val="24"/>
              </w:rPr>
              <w:t xml:space="preserve">Jika </w:t>
            </w:r>
            <w:proofErr w:type="spellStart"/>
            <w:r w:rsidRPr="006E1559">
              <w:rPr>
                <w:sz w:val="24"/>
              </w:rPr>
              <w:t>diperlukan</w:t>
            </w:r>
            <w:proofErr w:type="spellEnd"/>
            <w:r w:rsidRPr="006E1559">
              <w:rPr>
                <w:sz w:val="24"/>
              </w:rPr>
              <w:t xml:space="preserve">, </w:t>
            </w:r>
            <w:proofErr w:type="spellStart"/>
            <w:r w:rsidRPr="006E1559">
              <w:rPr>
                <w:sz w:val="24"/>
              </w:rPr>
              <w:t>dilakukan</w:t>
            </w:r>
            <w:proofErr w:type="spellEnd"/>
            <w:r w:rsidRPr="006E1559">
              <w:rPr>
                <w:sz w:val="24"/>
              </w:rPr>
              <w:t xml:space="preserve"> </w:t>
            </w:r>
            <w:proofErr w:type="spellStart"/>
            <w:r w:rsidRPr="006E1559">
              <w:rPr>
                <w:sz w:val="24"/>
              </w:rPr>
              <w:t>perbandingan</w:t>
            </w:r>
            <w:proofErr w:type="spellEnd"/>
            <w:r w:rsidRPr="006E1559">
              <w:rPr>
                <w:sz w:val="24"/>
              </w:rPr>
              <w:t xml:space="preserve"> </w:t>
            </w:r>
            <w:proofErr w:type="spellStart"/>
            <w:r w:rsidRPr="006E1559">
              <w:rPr>
                <w:sz w:val="24"/>
              </w:rPr>
              <w:t>dengan</w:t>
            </w:r>
            <w:proofErr w:type="spellEnd"/>
            <w:r w:rsidRPr="006E1559">
              <w:rPr>
                <w:sz w:val="24"/>
              </w:rPr>
              <w:t xml:space="preserve"> </w:t>
            </w:r>
            <w:proofErr w:type="spellStart"/>
            <w:r w:rsidRPr="006E1559">
              <w:rPr>
                <w:sz w:val="24"/>
              </w:rPr>
              <w:t>desain</w:t>
            </w:r>
            <w:proofErr w:type="spellEnd"/>
            <w:r w:rsidRPr="006E1559">
              <w:rPr>
                <w:sz w:val="24"/>
              </w:rPr>
              <w:t xml:space="preserve"> </w:t>
            </w:r>
            <w:proofErr w:type="spellStart"/>
            <w:r w:rsidRPr="006E1559">
              <w:rPr>
                <w:sz w:val="24"/>
              </w:rPr>
              <w:t>referensi</w:t>
            </w:r>
            <w:proofErr w:type="spellEnd"/>
            <w:r w:rsidR="004518CF" w:rsidRPr="006E1559">
              <w:rPr>
                <w:sz w:val="24"/>
                <w:lang w:val="sv-SE"/>
              </w:rPr>
              <w:t>.</w:t>
            </w:r>
          </w:p>
        </w:tc>
      </w:tr>
    </w:tbl>
    <w:p w14:paraId="5569826B" w14:textId="77777777" w:rsidR="005944B7" w:rsidRDefault="005944B7">
      <w:pPr>
        <w:pStyle w:val="BodyText"/>
        <w:spacing w:before="23"/>
        <w:rPr>
          <w:sz w:val="20"/>
          <w:lang w:val="sv-SE"/>
        </w:rPr>
      </w:pPr>
    </w:p>
    <w:tbl>
      <w:tblPr>
        <w:tblW w:w="9355"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5"/>
      </w:tblGrid>
      <w:tr w:rsidR="005944B7" w14:paraId="30AD07AC" w14:textId="77777777" w:rsidTr="004831C7">
        <w:trPr>
          <w:trHeight w:val="314"/>
        </w:trPr>
        <w:tc>
          <w:tcPr>
            <w:tcW w:w="9355" w:type="dxa"/>
          </w:tcPr>
          <w:p w14:paraId="4BBD1A76" w14:textId="77777777" w:rsidR="005944B7" w:rsidRDefault="00000000">
            <w:pPr>
              <w:pStyle w:val="TableParagraph"/>
              <w:spacing w:line="275" w:lineRule="exact"/>
              <w:rPr>
                <w:sz w:val="24"/>
              </w:rPr>
            </w:pPr>
            <w:r>
              <w:rPr>
                <w:sz w:val="24"/>
              </w:rPr>
              <w:t>Experience</w:t>
            </w:r>
            <w:r>
              <w:rPr>
                <w:spacing w:val="-5"/>
                <w:sz w:val="24"/>
              </w:rPr>
              <w:t xml:space="preserve"> </w:t>
            </w:r>
            <w:r>
              <w:rPr>
                <w:sz w:val="24"/>
              </w:rPr>
              <w:t>in</w:t>
            </w:r>
            <w:r>
              <w:rPr>
                <w:spacing w:val="1"/>
                <w:sz w:val="24"/>
              </w:rPr>
              <w:t xml:space="preserve"> </w:t>
            </w:r>
            <w:r>
              <w:rPr>
                <w:sz w:val="24"/>
              </w:rPr>
              <w:t>the</w:t>
            </w:r>
            <w:r>
              <w:rPr>
                <w:spacing w:val="-2"/>
                <w:sz w:val="24"/>
              </w:rPr>
              <w:t xml:space="preserve"> </w:t>
            </w:r>
            <w:r>
              <w:rPr>
                <w:spacing w:val="-4"/>
                <w:sz w:val="24"/>
              </w:rPr>
              <w:t>topic</w:t>
            </w:r>
          </w:p>
        </w:tc>
      </w:tr>
      <w:tr w:rsidR="005944B7" w:rsidRPr="00BA3A6E" w14:paraId="5E5D9512" w14:textId="77777777" w:rsidTr="004831C7">
        <w:trPr>
          <w:trHeight w:val="1630"/>
        </w:trPr>
        <w:tc>
          <w:tcPr>
            <w:tcW w:w="9355" w:type="dxa"/>
          </w:tcPr>
          <w:p w14:paraId="790C0D0D" w14:textId="02BD2B82" w:rsidR="005944B7" w:rsidRPr="00C3176B" w:rsidRDefault="00000000">
            <w:pPr>
              <w:pStyle w:val="TableParagraph"/>
              <w:spacing w:before="123" w:line="276" w:lineRule="auto"/>
              <w:ind w:right="102" w:firstLine="591"/>
              <w:jc w:val="both"/>
              <w:rPr>
                <w:sz w:val="24"/>
                <w:lang w:val="sv-SE"/>
              </w:rPr>
            </w:pPr>
            <w:r w:rsidRPr="00C3176B">
              <w:rPr>
                <w:sz w:val="24"/>
                <w:lang w:val="sv-SE"/>
              </w:rPr>
              <w:t>Telah menyelesaikan mata kuliah,</w:t>
            </w:r>
            <w:r w:rsidRPr="00C3176B">
              <w:rPr>
                <w:spacing w:val="-6"/>
                <w:sz w:val="24"/>
                <w:lang w:val="sv-SE"/>
              </w:rPr>
              <w:t xml:space="preserve"> </w:t>
            </w:r>
            <w:r w:rsidRPr="00C3176B">
              <w:rPr>
                <w:sz w:val="24"/>
                <w:lang w:val="sv-SE"/>
              </w:rPr>
              <w:t xml:space="preserve">Antena </w:t>
            </w:r>
            <w:r w:rsidRPr="00C3176B">
              <w:rPr>
                <w:spacing w:val="-2"/>
                <w:sz w:val="24"/>
                <w:lang w:val="sv-SE"/>
              </w:rPr>
              <w:t>dan</w:t>
            </w:r>
            <w:r w:rsidRPr="00C3176B">
              <w:rPr>
                <w:spacing w:val="-8"/>
                <w:sz w:val="24"/>
                <w:lang w:val="sv-SE"/>
              </w:rPr>
              <w:t xml:space="preserve"> </w:t>
            </w:r>
            <w:r w:rsidRPr="00C3176B">
              <w:rPr>
                <w:spacing w:val="-2"/>
                <w:sz w:val="24"/>
                <w:lang w:val="sv-SE"/>
              </w:rPr>
              <w:t>Propagasi,</w:t>
            </w:r>
            <w:r w:rsidRPr="00C3176B">
              <w:rPr>
                <w:spacing w:val="-8"/>
                <w:sz w:val="24"/>
                <w:lang w:val="sv-SE"/>
              </w:rPr>
              <w:t xml:space="preserve"> </w:t>
            </w:r>
            <w:r w:rsidRPr="00C3176B">
              <w:rPr>
                <w:spacing w:val="-2"/>
                <w:sz w:val="24"/>
                <w:lang w:val="sv-SE"/>
              </w:rPr>
              <w:t>Komunikasi</w:t>
            </w:r>
            <w:r w:rsidRPr="00C3176B">
              <w:rPr>
                <w:spacing w:val="-7"/>
                <w:sz w:val="24"/>
                <w:lang w:val="sv-SE"/>
              </w:rPr>
              <w:t xml:space="preserve"> </w:t>
            </w:r>
            <w:r w:rsidRPr="00C3176B">
              <w:rPr>
                <w:spacing w:val="-2"/>
                <w:sz w:val="24"/>
                <w:lang w:val="sv-SE"/>
              </w:rPr>
              <w:t>Data</w:t>
            </w:r>
            <w:r w:rsidR="00602A36">
              <w:rPr>
                <w:spacing w:val="-2"/>
                <w:sz w:val="24"/>
                <w:lang w:val="sv-SE"/>
              </w:rPr>
              <w:t>, Sistem Komunikasi,</w:t>
            </w:r>
            <w:r w:rsidRPr="00C3176B">
              <w:rPr>
                <w:spacing w:val="-5"/>
                <w:sz w:val="24"/>
                <w:lang w:val="sv-SE"/>
              </w:rPr>
              <w:t xml:space="preserve"> </w:t>
            </w:r>
            <w:r w:rsidRPr="00C3176B">
              <w:rPr>
                <w:spacing w:val="-2"/>
                <w:sz w:val="24"/>
                <w:lang w:val="sv-SE"/>
              </w:rPr>
              <w:t>dan</w:t>
            </w:r>
            <w:r w:rsidRPr="00C3176B">
              <w:rPr>
                <w:spacing w:val="-8"/>
                <w:sz w:val="24"/>
                <w:lang w:val="sv-SE"/>
              </w:rPr>
              <w:t xml:space="preserve"> </w:t>
            </w:r>
            <w:r w:rsidRPr="00C3176B">
              <w:rPr>
                <w:spacing w:val="-2"/>
                <w:sz w:val="24"/>
                <w:lang w:val="sv-SE"/>
              </w:rPr>
              <w:t>Praktikum</w:t>
            </w:r>
            <w:r w:rsidRPr="00C3176B">
              <w:rPr>
                <w:spacing w:val="-7"/>
                <w:sz w:val="24"/>
                <w:lang w:val="sv-SE"/>
              </w:rPr>
              <w:t xml:space="preserve"> </w:t>
            </w:r>
            <w:r w:rsidRPr="00C3176B">
              <w:rPr>
                <w:spacing w:val="-2"/>
                <w:sz w:val="24"/>
                <w:lang w:val="sv-SE"/>
              </w:rPr>
              <w:t>Teknik</w:t>
            </w:r>
            <w:r w:rsidRPr="00C3176B">
              <w:rPr>
                <w:spacing w:val="-13"/>
                <w:sz w:val="24"/>
                <w:lang w:val="sv-SE"/>
              </w:rPr>
              <w:t xml:space="preserve"> </w:t>
            </w:r>
            <w:r w:rsidRPr="00C3176B">
              <w:rPr>
                <w:spacing w:val="-2"/>
                <w:sz w:val="24"/>
                <w:lang w:val="sv-SE"/>
              </w:rPr>
              <w:t>Telekomunikasi. Peneliti</w:t>
            </w:r>
            <w:r w:rsidRPr="00C3176B">
              <w:rPr>
                <w:spacing w:val="-7"/>
                <w:sz w:val="24"/>
                <w:lang w:val="sv-SE"/>
              </w:rPr>
              <w:t xml:space="preserve"> </w:t>
            </w:r>
            <w:r w:rsidRPr="00C3176B">
              <w:rPr>
                <w:spacing w:val="-2"/>
                <w:sz w:val="24"/>
                <w:lang w:val="sv-SE"/>
              </w:rPr>
              <w:t>memiliki</w:t>
            </w:r>
            <w:r w:rsidRPr="00C3176B">
              <w:rPr>
                <w:spacing w:val="-7"/>
                <w:sz w:val="24"/>
                <w:lang w:val="sv-SE"/>
              </w:rPr>
              <w:t xml:space="preserve"> </w:t>
            </w:r>
            <w:r w:rsidRPr="00C3176B">
              <w:rPr>
                <w:spacing w:val="-2"/>
                <w:sz w:val="24"/>
                <w:lang w:val="sv-SE"/>
              </w:rPr>
              <w:t xml:space="preserve">dasar </w:t>
            </w:r>
            <w:r w:rsidRPr="00C3176B">
              <w:rPr>
                <w:sz w:val="24"/>
                <w:lang w:val="sv-SE"/>
              </w:rPr>
              <w:t>teori</w:t>
            </w:r>
            <w:r w:rsidRPr="00C3176B">
              <w:rPr>
                <w:spacing w:val="-15"/>
                <w:sz w:val="24"/>
                <w:lang w:val="sv-SE"/>
              </w:rPr>
              <w:t xml:space="preserve"> </w:t>
            </w:r>
            <w:r w:rsidRPr="00C3176B">
              <w:rPr>
                <w:sz w:val="24"/>
                <w:lang w:val="sv-SE"/>
              </w:rPr>
              <w:t>dan</w:t>
            </w:r>
            <w:r w:rsidRPr="00C3176B">
              <w:rPr>
                <w:spacing w:val="-15"/>
                <w:sz w:val="24"/>
                <w:lang w:val="sv-SE"/>
              </w:rPr>
              <w:t xml:space="preserve"> </w:t>
            </w:r>
            <w:r w:rsidRPr="00C3176B">
              <w:rPr>
                <w:sz w:val="24"/>
                <w:lang w:val="sv-SE"/>
              </w:rPr>
              <w:t>keterampilan</w:t>
            </w:r>
            <w:r w:rsidRPr="00C3176B">
              <w:rPr>
                <w:spacing w:val="-15"/>
                <w:sz w:val="24"/>
                <w:lang w:val="sv-SE"/>
              </w:rPr>
              <w:t xml:space="preserve"> </w:t>
            </w:r>
            <w:r w:rsidRPr="00C3176B">
              <w:rPr>
                <w:sz w:val="24"/>
                <w:lang w:val="sv-SE"/>
              </w:rPr>
              <w:t>laboratorium</w:t>
            </w:r>
            <w:r w:rsidRPr="00C3176B">
              <w:rPr>
                <w:spacing w:val="-15"/>
                <w:sz w:val="24"/>
                <w:lang w:val="sv-SE"/>
              </w:rPr>
              <w:t xml:space="preserve"> </w:t>
            </w:r>
            <w:r w:rsidRPr="00C3176B">
              <w:rPr>
                <w:sz w:val="24"/>
                <w:lang w:val="sv-SE"/>
              </w:rPr>
              <w:t>yang</w:t>
            </w:r>
            <w:r w:rsidRPr="00C3176B">
              <w:rPr>
                <w:spacing w:val="-15"/>
                <w:sz w:val="24"/>
                <w:lang w:val="sv-SE"/>
              </w:rPr>
              <w:t xml:space="preserve"> </w:t>
            </w:r>
            <w:r w:rsidRPr="00C3176B">
              <w:rPr>
                <w:sz w:val="24"/>
                <w:lang w:val="sv-SE"/>
              </w:rPr>
              <w:t>relevan</w:t>
            </w:r>
            <w:r w:rsidRPr="00C3176B">
              <w:rPr>
                <w:spacing w:val="-15"/>
                <w:sz w:val="24"/>
                <w:lang w:val="sv-SE"/>
              </w:rPr>
              <w:t xml:space="preserve"> </w:t>
            </w:r>
            <w:r w:rsidRPr="00C3176B">
              <w:rPr>
                <w:sz w:val="24"/>
                <w:lang w:val="sv-SE"/>
              </w:rPr>
              <w:t>dengan</w:t>
            </w:r>
            <w:r w:rsidRPr="00C3176B">
              <w:rPr>
                <w:spacing w:val="-15"/>
                <w:sz w:val="24"/>
                <w:lang w:val="sv-SE"/>
              </w:rPr>
              <w:t xml:space="preserve"> </w:t>
            </w:r>
            <w:r w:rsidRPr="00C3176B">
              <w:rPr>
                <w:sz w:val="24"/>
                <w:lang w:val="sv-SE"/>
              </w:rPr>
              <w:t>penelitian</w:t>
            </w:r>
            <w:r w:rsidRPr="00C3176B">
              <w:rPr>
                <w:spacing w:val="-15"/>
                <w:sz w:val="24"/>
                <w:lang w:val="sv-SE"/>
              </w:rPr>
              <w:t xml:space="preserve"> </w:t>
            </w:r>
            <w:r w:rsidRPr="00C3176B">
              <w:rPr>
                <w:sz w:val="24"/>
                <w:lang w:val="sv-SE"/>
              </w:rPr>
              <w:t>ini,</w:t>
            </w:r>
            <w:r w:rsidRPr="00C3176B">
              <w:rPr>
                <w:spacing w:val="-15"/>
                <w:sz w:val="24"/>
                <w:lang w:val="sv-SE"/>
              </w:rPr>
              <w:t xml:space="preserve"> </w:t>
            </w:r>
            <w:r w:rsidRPr="00C3176B">
              <w:rPr>
                <w:sz w:val="24"/>
                <w:lang w:val="sv-SE"/>
              </w:rPr>
              <w:t>terutama</w:t>
            </w:r>
            <w:r w:rsidRPr="00C3176B">
              <w:rPr>
                <w:spacing w:val="-15"/>
                <w:sz w:val="24"/>
                <w:lang w:val="sv-SE"/>
              </w:rPr>
              <w:t xml:space="preserve"> </w:t>
            </w:r>
            <w:r w:rsidRPr="00C3176B">
              <w:rPr>
                <w:sz w:val="24"/>
                <w:lang w:val="sv-SE"/>
              </w:rPr>
              <w:t>dalam</w:t>
            </w:r>
            <w:r w:rsidRPr="00C3176B">
              <w:rPr>
                <w:spacing w:val="-15"/>
                <w:sz w:val="24"/>
                <w:lang w:val="sv-SE"/>
              </w:rPr>
              <w:t xml:space="preserve"> </w:t>
            </w:r>
            <w:r w:rsidRPr="00C3176B">
              <w:rPr>
                <w:sz w:val="24"/>
                <w:lang w:val="sv-SE"/>
              </w:rPr>
              <w:t>simulasi elektromagnetik, pengukuran antena, dan pemrosesan data eksperimen.</w:t>
            </w:r>
          </w:p>
        </w:tc>
      </w:tr>
      <w:tr w:rsidR="005944B7" w14:paraId="1A431A0C" w14:textId="77777777" w:rsidTr="004831C7">
        <w:trPr>
          <w:trHeight w:val="318"/>
        </w:trPr>
        <w:tc>
          <w:tcPr>
            <w:tcW w:w="9355" w:type="dxa"/>
          </w:tcPr>
          <w:p w14:paraId="472CBC5D" w14:textId="77777777" w:rsidR="005944B7" w:rsidRDefault="00000000">
            <w:pPr>
              <w:pStyle w:val="TableParagraph"/>
              <w:spacing w:before="3"/>
              <w:rPr>
                <w:sz w:val="24"/>
              </w:rPr>
            </w:pPr>
            <w:r>
              <w:rPr>
                <w:spacing w:val="-2"/>
                <w:sz w:val="24"/>
              </w:rPr>
              <w:t>Reference</w:t>
            </w:r>
          </w:p>
        </w:tc>
      </w:tr>
      <w:tr w:rsidR="005944B7" w14:paraId="28120F0D" w14:textId="77777777" w:rsidTr="004831C7">
        <w:trPr>
          <w:trHeight w:val="1430"/>
        </w:trPr>
        <w:tc>
          <w:tcPr>
            <w:tcW w:w="9355" w:type="dxa"/>
          </w:tcPr>
          <w:p w14:paraId="530A2630" w14:textId="77777777" w:rsidR="00FD0B63" w:rsidRPr="00FD0B63" w:rsidRDefault="00CF125F" w:rsidP="00FD0B63">
            <w:pPr>
              <w:pStyle w:val="Bibliography"/>
              <w:rPr>
                <w:sz w:val="24"/>
              </w:rPr>
            </w:pPr>
            <w:r>
              <w:rPr>
                <w:sz w:val="24"/>
              </w:rPr>
              <w:fldChar w:fldCharType="begin"/>
            </w:r>
            <w:r w:rsidRPr="007C3E71">
              <w:rPr>
                <w:sz w:val="24"/>
              </w:rPr>
              <w:instrText xml:space="preserve"> ADDIN ZOTERO_BIBL {"uncited":[],"omitted":[],"custom":[]} CSL_BIBLIOGRAPHY </w:instrText>
            </w:r>
            <w:r>
              <w:rPr>
                <w:sz w:val="24"/>
              </w:rPr>
              <w:fldChar w:fldCharType="separate"/>
            </w:r>
            <w:r w:rsidR="00FD0B63" w:rsidRPr="00FD0B63">
              <w:rPr>
                <w:i/>
                <w:iCs/>
                <w:sz w:val="24"/>
              </w:rPr>
              <w:t>521-2019—IEEE Standard Letter Designations for Radar-Frequency Bands</w:t>
            </w:r>
            <w:r w:rsidR="00FD0B63" w:rsidRPr="00FD0B63">
              <w:rPr>
                <w:sz w:val="24"/>
              </w:rPr>
              <w:t>. (2020). IEEE.</w:t>
            </w:r>
          </w:p>
          <w:p w14:paraId="4767D1C9" w14:textId="77777777" w:rsidR="00FD0B63" w:rsidRPr="00FD0B63" w:rsidRDefault="00FD0B63" w:rsidP="00FD0B63">
            <w:pPr>
              <w:pStyle w:val="Bibliography"/>
              <w:rPr>
                <w:sz w:val="24"/>
              </w:rPr>
            </w:pPr>
            <w:r w:rsidRPr="00FD0B63">
              <w:rPr>
                <w:sz w:val="24"/>
              </w:rPr>
              <w:t xml:space="preserve">Abd El-Hameed, A. S., </w:t>
            </w:r>
            <w:proofErr w:type="spellStart"/>
            <w:r w:rsidRPr="00FD0B63">
              <w:rPr>
                <w:sz w:val="24"/>
              </w:rPr>
              <w:t>Ouf</w:t>
            </w:r>
            <w:proofErr w:type="spellEnd"/>
            <w:r w:rsidRPr="00FD0B63">
              <w:rPr>
                <w:sz w:val="24"/>
              </w:rPr>
              <w:t xml:space="preserve">, E. G., </w:t>
            </w:r>
            <w:proofErr w:type="spellStart"/>
            <w:r w:rsidRPr="00FD0B63">
              <w:rPr>
                <w:sz w:val="24"/>
              </w:rPr>
              <w:t>Elboushi</w:t>
            </w:r>
            <w:proofErr w:type="spellEnd"/>
            <w:r w:rsidRPr="00FD0B63">
              <w:rPr>
                <w:sz w:val="24"/>
              </w:rPr>
              <w:t xml:space="preserve">, A., </w:t>
            </w:r>
            <w:proofErr w:type="spellStart"/>
            <w:r w:rsidRPr="00FD0B63">
              <w:rPr>
                <w:sz w:val="24"/>
              </w:rPr>
              <w:t>Seliem</w:t>
            </w:r>
            <w:proofErr w:type="spellEnd"/>
            <w:r w:rsidRPr="00FD0B63">
              <w:rPr>
                <w:sz w:val="24"/>
              </w:rPr>
              <w:t xml:space="preserve">, A. G., &amp; Izumi, Y. (2023). An Improved Performance Radar Sensor for K-Band Automotive Radars. </w:t>
            </w:r>
            <w:r w:rsidRPr="00FD0B63">
              <w:rPr>
                <w:i/>
                <w:iCs/>
                <w:sz w:val="24"/>
              </w:rPr>
              <w:t>Sensors</w:t>
            </w:r>
            <w:r w:rsidRPr="00FD0B63">
              <w:rPr>
                <w:sz w:val="24"/>
              </w:rPr>
              <w:t xml:space="preserve">, </w:t>
            </w:r>
            <w:r w:rsidRPr="00FD0B63">
              <w:rPr>
                <w:i/>
                <w:iCs/>
                <w:sz w:val="24"/>
              </w:rPr>
              <w:t>23</w:t>
            </w:r>
            <w:r w:rsidRPr="00FD0B63">
              <w:rPr>
                <w:sz w:val="24"/>
              </w:rPr>
              <w:t>(16), 7070. https://doi.org/10.3390/s23167070</w:t>
            </w:r>
          </w:p>
          <w:p w14:paraId="74E7D765" w14:textId="77777777" w:rsidR="00FD0B63" w:rsidRPr="00FD0B63" w:rsidRDefault="00FD0B63" w:rsidP="00FD0B63">
            <w:pPr>
              <w:pStyle w:val="Bibliography"/>
              <w:rPr>
                <w:sz w:val="24"/>
              </w:rPr>
            </w:pPr>
            <w:r w:rsidRPr="00FD0B63">
              <w:rPr>
                <w:sz w:val="24"/>
              </w:rPr>
              <w:t xml:space="preserve">Aktar, M., Rana, Md. M., Hossain, Md. S., &amp; Hossain, Md. B. (2019). Design and Implementation of Step-Constant Tapered Slot Antennas for UWB Application. </w:t>
            </w:r>
            <w:r w:rsidRPr="00FD0B63">
              <w:rPr>
                <w:i/>
                <w:iCs/>
                <w:sz w:val="24"/>
              </w:rPr>
              <w:t>Journal of Sensor Technology</w:t>
            </w:r>
            <w:r w:rsidRPr="00FD0B63">
              <w:rPr>
                <w:sz w:val="24"/>
              </w:rPr>
              <w:t xml:space="preserve">, </w:t>
            </w:r>
            <w:r w:rsidRPr="00FD0B63">
              <w:rPr>
                <w:i/>
                <w:iCs/>
                <w:sz w:val="24"/>
              </w:rPr>
              <w:t>09</w:t>
            </w:r>
            <w:r w:rsidRPr="00FD0B63">
              <w:rPr>
                <w:sz w:val="24"/>
              </w:rPr>
              <w:t>(04), 91–100. https://doi.org/10.4236/jst.2019.94008</w:t>
            </w:r>
          </w:p>
          <w:p w14:paraId="7D3F338D" w14:textId="77777777" w:rsidR="00FD0B63" w:rsidRPr="00FD0B63" w:rsidRDefault="00FD0B63" w:rsidP="00FD0B63">
            <w:pPr>
              <w:pStyle w:val="Bibliography"/>
              <w:rPr>
                <w:sz w:val="24"/>
              </w:rPr>
            </w:pPr>
            <w:r w:rsidRPr="00FD0B63">
              <w:rPr>
                <w:sz w:val="24"/>
              </w:rPr>
              <w:t xml:space="preserve">Chen, Y. J., Xu, Z., Yuan, Y., &amp; Sun, D. (2009). Step-constant tapered slot antenna with multiple bandwidths in </w:t>
            </w:r>
            <w:proofErr w:type="spellStart"/>
            <w:r w:rsidRPr="00FD0B63">
              <w:rPr>
                <w:sz w:val="24"/>
              </w:rPr>
              <w:t>millimetre</w:t>
            </w:r>
            <w:proofErr w:type="spellEnd"/>
            <w:r w:rsidRPr="00FD0B63">
              <w:rPr>
                <w:sz w:val="24"/>
              </w:rPr>
              <w:t xml:space="preserve">-wave application. </w:t>
            </w:r>
            <w:r w:rsidRPr="00FD0B63">
              <w:rPr>
                <w:i/>
                <w:iCs/>
                <w:sz w:val="24"/>
              </w:rPr>
              <w:t>IET Conference Publications</w:t>
            </w:r>
            <w:r w:rsidRPr="00FD0B63">
              <w:rPr>
                <w:sz w:val="24"/>
              </w:rPr>
              <w:t>, 399–399. https://doi.org/10.1049/cp.2009.0295</w:t>
            </w:r>
          </w:p>
          <w:p w14:paraId="7CA99DC8" w14:textId="77777777" w:rsidR="00FD0B63" w:rsidRPr="00FD0B63" w:rsidRDefault="00FD0B63" w:rsidP="00FD0B63">
            <w:pPr>
              <w:pStyle w:val="Bibliography"/>
              <w:rPr>
                <w:sz w:val="24"/>
              </w:rPr>
            </w:pPr>
            <w:r w:rsidRPr="00FD0B63">
              <w:rPr>
                <w:sz w:val="24"/>
              </w:rPr>
              <w:t xml:space="preserve">Dae-Heon Lee, Hae-Yong Yang, &amp; Young-Ki Cho. (2012). Tapered Slot Antenna With Band-Notched Function for Ultrawideband Radios. </w:t>
            </w:r>
            <w:r w:rsidRPr="00FD0B63">
              <w:rPr>
                <w:i/>
                <w:iCs/>
                <w:sz w:val="24"/>
              </w:rPr>
              <w:t>IEEE Antennas and Wireless Propagation Letters</w:t>
            </w:r>
            <w:r w:rsidRPr="00FD0B63">
              <w:rPr>
                <w:sz w:val="24"/>
              </w:rPr>
              <w:t xml:space="preserve">, </w:t>
            </w:r>
            <w:r w:rsidRPr="00FD0B63">
              <w:rPr>
                <w:i/>
                <w:iCs/>
                <w:sz w:val="24"/>
              </w:rPr>
              <w:t>11</w:t>
            </w:r>
            <w:r w:rsidRPr="00FD0B63">
              <w:rPr>
                <w:sz w:val="24"/>
              </w:rPr>
              <w:t>, 682–685. https://doi.org/10.1109/LAWP.2012.2204718</w:t>
            </w:r>
          </w:p>
          <w:p w14:paraId="121701B6" w14:textId="77777777" w:rsidR="00FD0B63" w:rsidRPr="00FD0B63" w:rsidRDefault="00FD0B63" w:rsidP="00FD0B63">
            <w:pPr>
              <w:pStyle w:val="Bibliography"/>
              <w:rPr>
                <w:sz w:val="24"/>
              </w:rPr>
            </w:pPr>
            <w:r w:rsidRPr="00FD0B63">
              <w:rPr>
                <w:sz w:val="24"/>
                <w:lang w:val="sv-SE"/>
              </w:rPr>
              <w:t xml:space="preserve">Gresham, I., Jenkins, A., Egri, R., Eswarappa, C., Kinayman, N., Jain, N., Anderson, R., Kolak, F., Wohlert, R., Bawell, S. P., Bennett, J., &amp; Lanteri, J.-P. (2004). </w:t>
            </w:r>
            <w:r w:rsidRPr="00FD0B63">
              <w:rPr>
                <w:sz w:val="24"/>
              </w:rPr>
              <w:t xml:space="preserve">Ultra-Wideband Radar Sensors for Short-Range Vehicular Applications. </w:t>
            </w:r>
            <w:r w:rsidRPr="00FD0B63">
              <w:rPr>
                <w:i/>
                <w:iCs/>
                <w:sz w:val="24"/>
              </w:rPr>
              <w:t>IEEE Transactions on Microwave Theory and Techniques</w:t>
            </w:r>
            <w:r w:rsidRPr="00FD0B63">
              <w:rPr>
                <w:sz w:val="24"/>
              </w:rPr>
              <w:t xml:space="preserve">, </w:t>
            </w:r>
            <w:r w:rsidRPr="00FD0B63">
              <w:rPr>
                <w:i/>
                <w:iCs/>
                <w:sz w:val="24"/>
              </w:rPr>
              <w:t>52</w:t>
            </w:r>
            <w:r w:rsidRPr="00FD0B63">
              <w:rPr>
                <w:sz w:val="24"/>
              </w:rPr>
              <w:t>(9), 2105–2122. https://doi.org/10.1109/TMTT.2004.834185</w:t>
            </w:r>
          </w:p>
          <w:p w14:paraId="17A966EE" w14:textId="77777777" w:rsidR="00FD0B63" w:rsidRPr="00FD0B63" w:rsidRDefault="00FD0B63" w:rsidP="00FD0B63">
            <w:pPr>
              <w:pStyle w:val="Bibliography"/>
              <w:rPr>
                <w:sz w:val="24"/>
              </w:rPr>
            </w:pPr>
            <w:r w:rsidRPr="00FD0B63">
              <w:rPr>
                <w:sz w:val="24"/>
              </w:rPr>
              <w:t xml:space="preserve">Hasch, J., </w:t>
            </w:r>
            <w:proofErr w:type="spellStart"/>
            <w:r w:rsidRPr="00FD0B63">
              <w:rPr>
                <w:sz w:val="24"/>
              </w:rPr>
              <w:t>Topak</w:t>
            </w:r>
            <w:proofErr w:type="spellEnd"/>
            <w:r w:rsidRPr="00FD0B63">
              <w:rPr>
                <w:sz w:val="24"/>
              </w:rPr>
              <w:t xml:space="preserve">, E., Schnabel, R., Zwick, T., Weigel, R., &amp; Waldschmidt, C. (2012). Millimeter-Wave Technology for Automotive Radar Sensors in the 77 GHz Frequency Band. </w:t>
            </w:r>
            <w:r w:rsidRPr="00FD0B63">
              <w:rPr>
                <w:i/>
                <w:iCs/>
                <w:sz w:val="24"/>
              </w:rPr>
              <w:t>IEEE Transactions on Microwave Theory and Techniques</w:t>
            </w:r>
            <w:r w:rsidRPr="00FD0B63">
              <w:rPr>
                <w:sz w:val="24"/>
              </w:rPr>
              <w:t xml:space="preserve">, </w:t>
            </w:r>
            <w:r w:rsidRPr="00FD0B63">
              <w:rPr>
                <w:i/>
                <w:iCs/>
                <w:sz w:val="24"/>
              </w:rPr>
              <w:t>60</w:t>
            </w:r>
            <w:r w:rsidRPr="00FD0B63">
              <w:rPr>
                <w:sz w:val="24"/>
              </w:rPr>
              <w:t xml:space="preserve">(3), 845–860. </w:t>
            </w:r>
            <w:r w:rsidRPr="00FD0B63">
              <w:rPr>
                <w:sz w:val="24"/>
              </w:rPr>
              <w:lastRenderedPageBreak/>
              <w:t>https://doi.org/10.1109/TMTT.2011.2178427</w:t>
            </w:r>
          </w:p>
          <w:p w14:paraId="58DE7AB2" w14:textId="77777777" w:rsidR="00FD0B63" w:rsidRPr="00FD0B63" w:rsidRDefault="00FD0B63" w:rsidP="00FD0B63">
            <w:pPr>
              <w:pStyle w:val="Bibliography"/>
              <w:rPr>
                <w:sz w:val="24"/>
              </w:rPr>
            </w:pPr>
            <w:proofErr w:type="spellStart"/>
            <w:r w:rsidRPr="00FD0B63">
              <w:rPr>
                <w:sz w:val="24"/>
              </w:rPr>
              <w:t>Jarufe</w:t>
            </w:r>
            <w:proofErr w:type="spellEnd"/>
            <w:r w:rsidRPr="00FD0B63">
              <w:rPr>
                <w:sz w:val="24"/>
              </w:rPr>
              <w:t xml:space="preserve">, C., Rodriguez, R., Tapia, V., Astudillo, P., Monasterio, D., Molina, R., Mena, F. P., Reyes, N., &amp; Bronfman, L. (2018). Optimized Corrugated Tapered Slot Antenna for mm-Wave Applications. </w:t>
            </w:r>
            <w:r w:rsidRPr="00FD0B63">
              <w:rPr>
                <w:i/>
                <w:iCs/>
                <w:sz w:val="24"/>
              </w:rPr>
              <w:t>IEEE Transactions on Antennas and Propagation</w:t>
            </w:r>
            <w:r w:rsidRPr="00FD0B63">
              <w:rPr>
                <w:sz w:val="24"/>
              </w:rPr>
              <w:t xml:space="preserve">, </w:t>
            </w:r>
            <w:r w:rsidRPr="00FD0B63">
              <w:rPr>
                <w:i/>
                <w:iCs/>
                <w:sz w:val="24"/>
              </w:rPr>
              <w:t>66</w:t>
            </w:r>
            <w:r w:rsidRPr="00FD0B63">
              <w:rPr>
                <w:sz w:val="24"/>
              </w:rPr>
              <w:t>(3), 1227–1235. https://doi.org/10.1109/TAP.2018.2797534</w:t>
            </w:r>
          </w:p>
          <w:p w14:paraId="6A15EE61" w14:textId="77777777" w:rsidR="00FD0B63" w:rsidRPr="00FD0B63" w:rsidRDefault="00FD0B63" w:rsidP="00FD0B63">
            <w:pPr>
              <w:pStyle w:val="Bibliography"/>
              <w:rPr>
                <w:sz w:val="24"/>
              </w:rPr>
            </w:pPr>
            <w:r w:rsidRPr="00FD0B63">
              <w:rPr>
                <w:sz w:val="24"/>
                <w:lang w:val="sv-SE"/>
              </w:rPr>
              <w:t xml:space="preserve">Li, M., Schmalenberg, P., &amp; Lee, J. S. (2016). </w:t>
            </w:r>
            <w:r w:rsidRPr="00FD0B63">
              <w:rPr>
                <w:sz w:val="24"/>
              </w:rPr>
              <w:t xml:space="preserve">Millimeter-Wave Tapered Slot Array for Automotive Radar Applications. </w:t>
            </w:r>
            <w:r w:rsidRPr="00FD0B63">
              <w:rPr>
                <w:i/>
                <w:iCs/>
                <w:sz w:val="24"/>
              </w:rPr>
              <w:t>IEEE International Symposium on Antennas and Propagation (ISAP) 2016</w:t>
            </w:r>
            <w:r w:rsidRPr="00FD0B63">
              <w:rPr>
                <w:sz w:val="24"/>
              </w:rPr>
              <w:t>, 702–703.</w:t>
            </w:r>
          </w:p>
          <w:p w14:paraId="6666F8C5" w14:textId="77777777" w:rsidR="00FD0B63" w:rsidRPr="00FD0B63" w:rsidRDefault="00FD0B63" w:rsidP="00FD0B63">
            <w:pPr>
              <w:pStyle w:val="Bibliography"/>
              <w:rPr>
                <w:sz w:val="24"/>
              </w:rPr>
            </w:pPr>
            <w:r w:rsidRPr="00FD0B63">
              <w:rPr>
                <w:sz w:val="24"/>
              </w:rPr>
              <w:t xml:space="preserve">Moon-Sik Lee &amp; Yong-Hoon Kim. (2010). Design and Performance of a 24-GHz Switch-Antenna Array FMCW Radar System for Automotive Applications. </w:t>
            </w:r>
            <w:r w:rsidRPr="00FD0B63">
              <w:rPr>
                <w:i/>
                <w:iCs/>
                <w:sz w:val="24"/>
              </w:rPr>
              <w:t>IEEE Transactions on Vehicular Technology</w:t>
            </w:r>
            <w:r w:rsidRPr="00FD0B63">
              <w:rPr>
                <w:sz w:val="24"/>
              </w:rPr>
              <w:t xml:space="preserve">, </w:t>
            </w:r>
            <w:r w:rsidRPr="00FD0B63">
              <w:rPr>
                <w:i/>
                <w:iCs/>
                <w:sz w:val="24"/>
              </w:rPr>
              <w:t>59</w:t>
            </w:r>
            <w:r w:rsidRPr="00FD0B63">
              <w:rPr>
                <w:sz w:val="24"/>
              </w:rPr>
              <w:t>(5), 2290–2297. https://doi.org/10.1109/TVT.2010.2045665</w:t>
            </w:r>
          </w:p>
          <w:p w14:paraId="17628F3C" w14:textId="77777777" w:rsidR="00FD0B63" w:rsidRPr="00FD0B63" w:rsidRDefault="00FD0B63" w:rsidP="00FD0B63">
            <w:pPr>
              <w:pStyle w:val="Bibliography"/>
              <w:rPr>
                <w:sz w:val="24"/>
              </w:rPr>
            </w:pPr>
            <w:r w:rsidRPr="00FD0B63">
              <w:rPr>
                <w:sz w:val="24"/>
              </w:rPr>
              <w:t xml:space="preserve">Ni, C., Wang, W. W., Zheng, Y. C., Ding, J., Cao, K., &amp; Liu, B. (2023). A Millimeter-Wave Antipodal Linearly Tapered Slot Antenna Array for 5G Wireless Communication. </w:t>
            </w:r>
            <w:r w:rsidRPr="00FD0B63">
              <w:rPr>
                <w:i/>
                <w:iCs/>
                <w:sz w:val="24"/>
              </w:rPr>
              <w:t>International Journal of Antennas and Propagation</w:t>
            </w:r>
            <w:r w:rsidRPr="00FD0B63">
              <w:rPr>
                <w:sz w:val="24"/>
              </w:rPr>
              <w:t xml:space="preserve">, </w:t>
            </w:r>
            <w:r w:rsidRPr="00FD0B63">
              <w:rPr>
                <w:i/>
                <w:iCs/>
                <w:sz w:val="24"/>
              </w:rPr>
              <w:t>2023</w:t>
            </w:r>
            <w:r w:rsidRPr="00FD0B63">
              <w:rPr>
                <w:sz w:val="24"/>
              </w:rPr>
              <w:t>, 1–12. https://doi.org/10.1155/2023/6227251</w:t>
            </w:r>
          </w:p>
          <w:p w14:paraId="3B1DB954" w14:textId="77777777" w:rsidR="00FD0B63" w:rsidRPr="00FD0B63" w:rsidRDefault="00FD0B63" w:rsidP="00FD0B63">
            <w:pPr>
              <w:pStyle w:val="Bibliography"/>
              <w:rPr>
                <w:sz w:val="24"/>
              </w:rPr>
            </w:pPr>
            <w:r w:rsidRPr="00FD0B63">
              <w:rPr>
                <w:sz w:val="24"/>
              </w:rPr>
              <w:t xml:space="preserve">Peng, Z., Ran, L., &amp; Li, C. (2017). A K-Band Portable FMCW Radar With Beamforming Array for Short-Range Localization and Vital-Doppler Targets Discrimination. </w:t>
            </w:r>
            <w:r w:rsidRPr="00FD0B63">
              <w:rPr>
                <w:i/>
                <w:iCs/>
                <w:sz w:val="24"/>
              </w:rPr>
              <w:t>IEEE Transactions on Microwave Theory and Techniques</w:t>
            </w:r>
            <w:r w:rsidRPr="00FD0B63">
              <w:rPr>
                <w:sz w:val="24"/>
              </w:rPr>
              <w:t xml:space="preserve">, </w:t>
            </w:r>
            <w:r w:rsidRPr="00FD0B63">
              <w:rPr>
                <w:i/>
                <w:iCs/>
                <w:sz w:val="24"/>
              </w:rPr>
              <w:t>65</w:t>
            </w:r>
            <w:r w:rsidRPr="00FD0B63">
              <w:rPr>
                <w:sz w:val="24"/>
              </w:rPr>
              <w:t>(9), 3443–3452. https://doi.org/10.1109/TMTT.2017.2662680</w:t>
            </w:r>
          </w:p>
          <w:p w14:paraId="7E5B9EC2" w14:textId="77777777" w:rsidR="00FD0B63" w:rsidRPr="00FD0B63" w:rsidRDefault="00FD0B63" w:rsidP="00FD0B63">
            <w:pPr>
              <w:pStyle w:val="Bibliography"/>
              <w:rPr>
                <w:sz w:val="24"/>
              </w:rPr>
            </w:pPr>
            <w:r w:rsidRPr="00FD0B63">
              <w:rPr>
                <w:sz w:val="24"/>
                <w:lang w:val="sv-SE"/>
              </w:rPr>
              <w:t xml:space="preserve">Prasanna, C. L., Bhagya Lakshmi, M., &amp; Sastry, N. N. (2019). </w:t>
            </w:r>
            <w:r w:rsidRPr="00FD0B63">
              <w:rPr>
                <w:sz w:val="24"/>
              </w:rPr>
              <w:t xml:space="preserve">A PARAMETRIC ANALYSIS &amp; DESIGN OF ALL METAL VIVALDI ANTENNA COVERING 3.0-18 GHZ FOR DF AND PHASED ARRAY APPLICATIONS. </w:t>
            </w:r>
            <w:r w:rsidRPr="00FD0B63">
              <w:rPr>
                <w:i/>
                <w:iCs/>
                <w:sz w:val="24"/>
              </w:rPr>
              <w:t>Progress In Electromagnetics Research C</w:t>
            </w:r>
            <w:r w:rsidRPr="00FD0B63">
              <w:rPr>
                <w:sz w:val="24"/>
              </w:rPr>
              <w:t xml:space="preserve">, </w:t>
            </w:r>
            <w:r w:rsidRPr="00FD0B63">
              <w:rPr>
                <w:i/>
                <w:iCs/>
                <w:sz w:val="24"/>
              </w:rPr>
              <w:t>92</w:t>
            </w:r>
            <w:r w:rsidRPr="00FD0B63">
              <w:rPr>
                <w:sz w:val="24"/>
              </w:rPr>
              <w:t>, 57–69. https://doi.org/10.2528/PIERC19020601</w:t>
            </w:r>
          </w:p>
          <w:p w14:paraId="1BE6711D" w14:textId="77777777" w:rsidR="00FD0B63" w:rsidRPr="00FD0B63" w:rsidRDefault="00FD0B63" w:rsidP="00FD0B63">
            <w:pPr>
              <w:pStyle w:val="Bibliography"/>
              <w:rPr>
                <w:sz w:val="24"/>
              </w:rPr>
            </w:pPr>
            <w:r w:rsidRPr="00FD0B63">
              <w:rPr>
                <w:sz w:val="24"/>
              </w:rPr>
              <w:t xml:space="preserve">Rohling, H. (1983). Radar CFAR Thresholding in Clutter and Multiple Target Situations. </w:t>
            </w:r>
            <w:r w:rsidRPr="00FD0B63">
              <w:rPr>
                <w:i/>
                <w:iCs/>
                <w:sz w:val="24"/>
              </w:rPr>
              <w:t>IEEE Transactions on Aerospace and Electronic Systems</w:t>
            </w:r>
            <w:r w:rsidRPr="00FD0B63">
              <w:rPr>
                <w:sz w:val="24"/>
              </w:rPr>
              <w:t xml:space="preserve">, </w:t>
            </w:r>
            <w:r w:rsidRPr="00FD0B63">
              <w:rPr>
                <w:i/>
                <w:iCs/>
                <w:sz w:val="24"/>
              </w:rPr>
              <w:t>AES-19</w:t>
            </w:r>
            <w:r w:rsidRPr="00FD0B63">
              <w:rPr>
                <w:sz w:val="24"/>
              </w:rPr>
              <w:t xml:space="preserve">(4), 608–621. </w:t>
            </w:r>
            <w:r w:rsidRPr="00FD0B63">
              <w:rPr>
                <w:sz w:val="24"/>
              </w:rPr>
              <w:lastRenderedPageBreak/>
              <w:t>https://doi.org/10.1109/TAES.1983.309350</w:t>
            </w:r>
          </w:p>
          <w:p w14:paraId="728E2A17" w14:textId="77777777" w:rsidR="00FD0B63" w:rsidRPr="00FD0B63" w:rsidRDefault="00FD0B63" w:rsidP="00FD0B63">
            <w:pPr>
              <w:pStyle w:val="Bibliography"/>
              <w:rPr>
                <w:sz w:val="24"/>
              </w:rPr>
            </w:pPr>
            <w:r w:rsidRPr="00FD0B63">
              <w:rPr>
                <w:sz w:val="24"/>
              </w:rPr>
              <w:t xml:space="preserve">Skolnik, M. I. (1986). </w:t>
            </w:r>
            <w:r w:rsidRPr="00FD0B63">
              <w:rPr>
                <w:i/>
                <w:iCs/>
                <w:sz w:val="24"/>
              </w:rPr>
              <w:t>Introduction to radar systems: International student edition</w:t>
            </w:r>
            <w:r w:rsidRPr="00FD0B63">
              <w:rPr>
                <w:sz w:val="24"/>
              </w:rPr>
              <w:t xml:space="preserve"> (2nd ed., 9th print). McGraw-Hill.</w:t>
            </w:r>
          </w:p>
          <w:p w14:paraId="52F1BC46" w14:textId="77777777" w:rsidR="00FD0B63" w:rsidRPr="00FD0B63" w:rsidRDefault="00FD0B63" w:rsidP="00FD0B63">
            <w:pPr>
              <w:pStyle w:val="Bibliography"/>
              <w:rPr>
                <w:sz w:val="24"/>
              </w:rPr>
            </w:pPr>
            <w:r w:rsidRPr="00FD0B63">
              <w:rPr>
                <w:sz w:val="24"/>
              </w:rPr>
              <w:t xml:space="preserve">Tseng, V., &amp; Chang, C.-Y. (2019). Linear Tapered Slot Antenna for Ultra-Wideband Radar Sensor: Design Consideration and Recommendation. </w:t>
            </w:r>
            <w:r w:rsidRPr="00FD0B63">
              <w:rPr>
                <w:i/>
                <w:iCs/>
                <w:sz w:val="24"/>
              </w:rPr>
              <w:t>Sensors</w:t>
            </w:r>
            <w:r w:rsidRPr="00FD0B63">
              <w:rPr>
                <w:sz w:val="24"/>
              </w:rPr>
              <w:t xml:space="preserve">, </w:t>
            </w:r>
            <w:r w:rsidRPr="00FD0B63">
              <w:rPr>
                <w:i/>
                <w:iCs/>
                <w:sz w:val="24"/>
              </w:rPr>
              <w:t>19</w:t>
            </w:r>
            <w:r w:rsidRPr="00FD0B63">
              <w:rPr>
                <w:sz w:val="24"/>
              </w:rPr>
              <w:t>(5), 1212. https://doi.org/10.3390/s19051212</w:t>
            </w:r>
          </w:p>
          <w:p w14:paraId="1ED0B674" w14:textId="77777777" w:rsidR="00FD0B63" w:rsidRPr="00FD0B63" w:rsidRDefault="00FD0B63" w:rsidP="00FD0B63">
            <w:pPr>
              <w:pStyle w:val="Bibliography"/>
              <w:rPr>
                <w:sz w:val="24"/>
              </w:rPr>
            </w:pPr>
            <w:r w:rsidRPr="00FD0B63">
              <w:rPr>
                <w:sz w:val="24"/>
              </w:rPr>
              <w:t xml:space="preserve">Waldschmidt, C., Hasch, J., &amp; Menzel, W. (2021). Automotive Radar—From First Efforts to Future Systems. </w:t>
            </w:r>
            <w:r w:rsidRPr="00FD0B63">
              <w:rPr>
                <w:i/>
                <w:iCs/>
                <w:sz w:val="24"/>
              </w:rPr>
              <w:t>IEEE Journal of Microwaves</w:t>
            </w:r>
            <w:r w:rsidRPr="00FD0B63">
              <w:rPr>
                <w:sz w:val="24"/>
              </w:rPr>
              <w:t xml:space="preserve">, </w:t>
            </w:r>
            <w:r w:rsidRPr="00FD0B63">
              <w:rPr>
                <w:i/>
                <w:iCs/>
                <w:sz w:val="24"/>
              </w:rPr>
              <w:t>1</w:t>
            </w:r>
            <w:r w:rsidRPr="00FD0B63">
              <w:rPr>
                <w:sz w:val="24"/>
              </w:rPr>
              <w:t>(1), 135–148. https://doi.org/10.1109/JMW.2020.3033616</w:t>
            </w:r>
          </w:p>
          <w:p w14:paraId="47F43EA1" w14:textId="77777777" w:rsidR="00FD0B63" w:rsidRPr="00FD0B63" w:rsidRDefault="00FD0B63" w:rsidP="00FD0B63">
            <w:pPr>
              <w:pStyle w:val="Bibliography"/>
              <w:rPr>
                <w:sz w:val="24"/>
              </w:rPr>
            </w:pPr>
            <w:r w:rsidRPr="00FD0B63">
              <w:rPr>
                <w:sz w:val="24"/>
              </w:rPr>
              <w:t xml:space="preserve">Wood, I., </w:t>
            </w:r>
            <w:proofErr w:type="spellStart"/>
            <w:r w:rsidRPr="00FD0B63">
              <w:rPr>
                <w:sz w:val="24"/>
              </w:rPr>
              <w:t>Dousset</w:t>
            </w:r>
            <w:proofErr w:type="spellEnd"/>
            <w:r w:rsidRPr="00FD0B63">
              <w:rPr>
                <w:sz w:val="24"/>
              </w:rPr>
              <w:t xml:space="preserve">, D., Bornemann, J., &amp; Claude, S. (2007). Linear tapered slot antenna with substrate integrated waveguide feed. </w:t>
            </w:r>
            <w:r w:rsidRPr="00FD0B63">
              <w:rPr>
                <w:i/>
                <w:iCs/>
                <w:sz w:val="24"/>
              </w:rPr>
              <w:t>2007 IEEE Antennas and Propagation Society International Symposium</w:t>
            </w:r>
            <w:r w:rsidRPr="00FD0B63">
              <w:rPr>
                <w:sz w:val="24"/>
              </w:rPr>
              <w:t>, 4761–4764. https://doi.org/10.1109/APS.2007.4396608</w:t>
            </w:r>
          </w:p>
          <w:p w14:paraId="1B4B052B" w14:textId="09FD87DC" w:rsidR="005944B7" w:rsidRDefault="00CF125F" w:rsidP="0059007C">
            <w:pPr>
              <w:pStyle w:val="TableParagraph"/>
              <w:spacing w:before="243" w:line="360" w:lineRule="auto"/>
              <w:ind w:left="558" w:right="128" w:hanging="428"/>
              <w:jc w:val="both"/>
              <w:rPr>
                <w:sz w:val="24"/>
              </w:rPr>
            </w:pPr>
            <w:r>
              <w:rPr>
                <w:sz w:val="24"/>
              </w:rPr>
              <w:fldChar w:fldCharType="end"/>
            </w:r>
          </w:p>
        </w:tc>
      </w:tr>
    </w:tbl>
    <w:p w14:paraId="69DEC38C" w14:textId="77777777" w:rsidR="00EC7CC9" w:rsidRDefault="00EC7CC9" w:rsidP="0059007C"/>
    <w:sectPr w:rsidR="00EC7CC9" w:rsidSect="004D075B">
      <w:pgSz w:w="11910" w:h="16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02496"/>
    <w:multiLevelType w:val="hybridMultilevel"/>
    <w:tmpl w:val="8E00FB5A"/>
    <w:lvl w:ilvl="0" w:tplc="0409000F">
      <w:start w:val="1"/>
      <w:numFmt w:val="decimal"/>
      <w:lvlText w:val="%1."/>
      <w:lvlJc w:val="left"/>
      <w:pPr>
        <w:ind w:left="826" w:hanging="360"/>
      </w:p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1" w15:restartNumberingAfterBreak="0">
    <w:nsid w:val="13E02193"/>
    <w:multiLevelType w:val="hybridMultilevel"/>
    <w:tmpl w:val="7C36A0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78B7405"/>
    <w:multiLevelType w:val="hybridMultilevel"/>
    <w:tmpl w:val="78967ED2"/>
    <w:lvl w:ilvl="0" w:tplc="E6D05B7A">
      <w:numFmt w:val="bullet"/>
      <w:lvlText w:val="-"/>
      <w:lvlJc w:val="left"/>
      <w:pPr>
        <w:ind w:left="8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AF645B8">
      <w:numFmt w:val="bullet"/>
      <w:lvlText w:val="•"/>
      <w:lvlJc w:val="left"/>
      <w:pPr>
        <w:ind w:left="1672" w:hanging="360"/>
      </w:pPr>
      <w:rPr>
        <w:rFonts w:hint="default"/>
        <w:lang w:val="en-US" w:eastAsia="en-US" w:bidi="ar-SA"/>
      </w:rPr>
    </w:lvl>
    <w:lvl w:ilvl="2" w:tplc="1B1C5796">
      <w:numFmt w:val="bullet"/>
      <w:lvlText w:val="•"/>
      <w:lvlJc w:val="left"/>
      <w:pPr>
        <w:ind w:left="2525" w:hanging="360"/>
      </w:pPr>
      <w:rPr>
        <w:rFonts w:hint="default"/>
        <w:lang w:val="en-US" w:eastAsia="en-US" w:bidi="ar-SA"/>
      </w:rPr>
    </w:lvl>
    <w:lvl w:ilvl="3" w:tplc="8D7C7A34">
      <w:numFmt w:val="bullet"/>
      <w:lvlText w:val="•"/>
      <w:lvlJc w:val="left"/>
      <w:pPr>
        <w:ind w:left="3377" w:hanging="360"/>
      </w:pPr>
      <w:rPr>
        <w:rFonts w:hint="default"/>
        <w:lang w:val="en-US" w:eastAsia="en-US" w:bidi="ar-SA"/>
      </w:rPr>
    </w:lvl>
    <w:lvl w:ilvl="4" w:tplc="AC2EE0F0">
      <w:numFmt w:val="bullet"/>
      <w:lvlText w:val="•"/>
      <w:lvlJc w:val="left"/>
      <w:pPr>
        <w:ind w:left="4230" w:hanging="360"/>
      </w:pPr>
      <w:rPr>
        <w:rFonts w:hint="default"/>
        <w:lang w:val="en-US" w:eastAsia="en-US" w:bidi="ar-SA"/>
      </w:rPr>
    </w:lvl>
    <w:lvl w:ilvl="5" w:tplc="D8AE24EA">
      <w:numFmt w:val="bullet"/>
      <w:lvlText w:val="•"/>
      <w:lvlJc w:val="left"/>
      <w:pPr>
        <w:ind w:left="5082" w:hanging="360"/>
      </w:pPr>
      <w:rPr>
        <w:rFonts w:hint="default"/>
        <w:lang w:val="en-US" w:eastAsia="en-US" w:bidi="ar-SA"/>
      </w:rPr>
    </w:lvl>
    <w:lvl w:ilvl="6" w:tplc="6FA69E16">
      <w:numFmt w:val="bullet"/>
      <w:lvlText w:val="•"/>
      <w:lvlJc w:val="left"/>
      <w:pPr>
        <w:ind w:left="5935" w:hanging="360"/>
      </w:pPr>
      <w:rPr>
        <w:rFonts w:hint="default"/>
        <w:lang w:val="en-US" w:eastAsia="en-US" w:bidi="ar-SA"/>
      </w:rPr>
    </w:lvl>
    <w:lvl w:ilvl="7" w:tplc="5DEEF27C">
      <w:numFmt w:val="bullet"/>
      <w:lvlText w:val="•"/>
      <w:lvlJc w:val="left"/>
      <w:pPr>
        <w:ind w:left="6787" w:hanging="360"/>
      </w:pPr>
      <w:rPr>
        <w:rFonts w:hint="default"/>
        <w:lang w:val="en-US" w:eastAsia="en-US" w:bidi="ar-SA"/>
      </w:rPr>
    </w:lvl>
    <w:lvl w:ilvl="8" w:tplc="17BAC384">
      <w:numFmt w:val="bullet"/>
      <w:lvlText w:val="•"/>
      <w:lvlJc w:val="left"/>
      <w:pPr>
        <w:ind w:left="7640" w:hanging="360"/>
      </w:pPr>
      <w:rPr>
        <w:rFonts w:hint="default"/>
        <w:lang w:val="en-US" w:eastAsia="en-US" w:bidi="ar-SA"/>
      </w:rPr>
    </w:lvl>
  </w:abstractNum>
  <w:abstractNum w:abstractNumId="3" w15:restartNumberingAfterBreak="0">
    <w:nsid w:val="23C157B1"/>
    <w:multiLevelType w:val="multilevel"/>
    <w:tmpl w:val="BB786B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E26089"/>
    <w:multiLevelType w:val="hybridMultilevel"/>
    <w:tmpl w:val="DC80B126"/>
    <w:lvl w:ilvl="0" w:tplc="BFAEE7A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567B7D"/>
    <w:multiLevelType w:val="hybridMultilevel"/>
    <w:tmpl w:val="5F42FF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E7012FD"/>
    <w:multiLevelType w:val="hybridMultilevel"/>
    <w:tmpl w:val="625E07D2"/>
    <w:lvl w:ilvl="0" w:tplc="590C9E54">
      <w:numFmt w:val="bullet"/>
      <w:lvlText w:val=""/>
      <w:lvlJc w:val="left"/>
      <w:pPr>
        <w:ind w:left="826" w:hanging="360"/>
      </w:pPr>
      <w:rPr>
        <w:rFonts w:ascii="Symbol" w:eastAsia="Symbol" w:hAnsi="Symbol" w:cs="Symbol" w:hint="default"/>
        <w:b w:val="0"/>
        <w:bCs w:val="0"/>
        <w:i w:val="0"/>
        <w:iCs w:val="0"/>
        <w:spacing w:val="0"/>
        <w:w w:val="100"/>
        <w:sz w:val="20"/>
        <w:szCs w:val="20"/>
        <w:lang w:val="en-US" w:eastAsia="en-US" w:bidi="ar-SA"/>
      </w:rPr>
    </w:lvl>
    <w:lvl w:ilvl="1" w:tplc="82100B66">
      <w:numFmt w:val="bullet"/>
      <w:lvlText w:val="•"/>
      <w:lvlJc w:val="left"/>
      <w:pPr>
        <w:ind w:left="1672" w:hanging="360"/>
      </w:pPr>
      <w:rPr>
        <w:rFonts w:hint="default"/>
        <w:lang w:val="en-US" w:eastAsia="en-US" w:bidi="ar-SA"/>
      </w:rPr>
    </w:lvl>
    <w:lvl w:ilvl="2" w:tplc="925A12B0">
      <w:numFmt w:val="bullet"/>
      <w:lvlText w:val="•"/>
      <w:lvlJc w:val="left"/>
      <w:pPr>
        <w:ind w:left="2525" w:hanging="360"/>
      </w:pPr>
      <w:rPr>
        <w:rFonts w:hint="default"/>
        <w:lang w:val="en-US" w:eastAsia="en-US" w:bidi="ar-SA"/>
      </w:rPr>
    </w:lvl>
    <w:lvl w:ilvl="3" w:tplc="31E6A084">
      <w:numFmt w:val="bullet"/>
      <w:lvlText w:val="•"/>
      <w:lvlJc w:val="left"/>
      <w:pPr>
        <w:ind w:left="3377" w:hanging="360"/>
      </w:pPr>
      <w:rPr>
        <w:rFonts w:hint="default"/>
        <w:lang w:val="en-US" w:eastAsia="en-US" w:bidi="ar-SA"/>
      </w:rPr>
    </w:lvl>
    <w:lvl w:ilvl="4" w:tplc="75303D44">
      <w:numFmt w:val="bullet"/>
      <w:lvlText w:val="•"/>
      <w:lvlJc w:val="left"/>
      <w:pPr>
        <w:ind w:left="4230" w:hanging="360"/>
      </w:pPr>
      <w:rPr>
        <w:rFonts w:hint="default"/>
        <w:lang w:val="en-US" w:eastAsia="en-US" w:bidi="ar-SA"/>
      </w:rPr>
    </w:lvl>
    <w:lvl w:ilvl="5" w:tplc="B0E0F6BC">
      <w:numFmt w:val="bullet"/>
      <w:lvlText w:val="•"/>
      <w:lvlJc w:val="left"/>
      <w:pPr>
        <w:ind w:left="5082" w:hanging="360"/>
      </w:pPr>
      <w:rPr>
        <w:rFonts w:hint="default"/>
        <w:lang w:val="en-US" w:eastAsia="en-US" w:bidi="ar-SA"/>
      </w:rPr>
    </w:lvl>
    <w:lvl w:ilvl="6" w:tplc="376EE0EC">
      <w:numFmt w:val="bullet"/>
      <w:lvlText w:val="•"/>
      <w:lvlJc w:val="left"/>
      <w:pPr>
        <w:ind w:left="5935" w:hanging="360"/>
      </w:pPr>
      <w:rPr>
        <w:rFonts w:hint="default"/>
        <w:lang w:val="en-US" w:eastAsia="en-US" w:bidi="ar-SA"/>
      </w:rPr>
    </w:lvl>
    <w:lvl w:ilvl="7" w:tplc="61AEBEB0">
      <w:numFmt w:val="bullet"/>
      <w:lvlText w:val="•"/>
      <w:lvlJc w:val="left"/>
      <w:pPr>
        <w:ind w:left="6787" w:hanging="360"/>
      </w:pPr>
      <w:rPr>
        <w:rFonts w:hint="default"/>
        <w:lang w:val="en-US" w:eastAsia="en-US" w:bidi="ar-SA"/>
      </w:rPr>
    </w:lvl>
    <w:lvl w:ilvl="8" w:tplc="FA0C31BC">
      <w:numFmt w:val="bullet"/>
      <w:lvlText w:val="•"/>
      <w:lvlJc w:val="left"/>
      <w:pPr>
        <w:ind w:left="7640" w:hanging="360"/>
      </w:pPr>
      <w:rPr>
        <w:rFonts w:hint="default"/>
        <w:lang w:val="en-US" w:eastAsia="en-US" w:bidi="ar-SA"/>
      </w:rPr>
    </w:lvl>
  </w:abstractNum>
  <w:abstractNum w:abstractNumId="7" w15:restartNumberingAfterBreak="0">
    <w:nsid w:val="48442517"/>
    <w:multiLevelType w:val="multilevel"/>
    <w:tmpl w:val="27EE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4203F6"/>
    <w:multiLevelType w:val="hybridMultilevel"/>
    <w:tmpl w:val="2DCEA498"/>
    <w:lvl w:ilvl="0" w:tplc="0E147AC8">
      <w:start w:val="1"/>
      <w:numFmt w:val="decimal"/>
      <w:lvlText w:val="%1."/>
      <w:lvlJc w:val="left"/>
      <w:pPr>
        <w:ind w:left="8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736C6E0">
      <w:numFmt w:val="bullet"/>
      <w:lvlText w:val="•"/>
      <w:lvlJc w:val="left"/>
      <w:pPr>
        <w:ind w:left="1672" w:hanging="360"/>
      </w:pPr>
      <w:rPr>
        <w:rFonts w:hint="default"/>
        <w:lang w:val="en-US" w:eastAsia="en-US" w:bidi="ar-SA"/>
      </w:rPr>
    </w:lvl>
    <w:lvl w:ilvl="2" w:tplc="1F626E80">
      <w:numFmt w:val="bullet"/>
      <w:lvlText w:val="•"/>
      <w:lvlJc w:val="left"/>
      <w:pPr>
        <w:ind w:left="2525" w:hanging="360"/>
      </w:pPr>
      <w:rPr>
        <w:rFonts w:hint="default"/>
        <w:lang w:val="en-US" w:eastAsia="en-US" w:bidi="ar-SA"/>
      </w:rPr>
    </w:lvl>
    <w:lvl w:ilvl="3" w:tplc="A37E9FE0">
      <w:numFmt w:val="bullet"/>
      <w:lvlText w:val="•"/>
      <w:lvlJc w:val="left"/>
      <w:pPr>
        <w:ind w:left="3377" w:hanging="360"/>
      </w:pPr>
      <w:rPr>
        <w:rFonts w:hint="default"/>
        <w:lang w:val="en-US" w:eastAsia="en-US" w:bidi="ar-SA"/>
      </w:rPr>
    </w:lvl>
    <w:lvl w:ilvl="4" w:tplc="FDE03872">
      <w:numFmt w:val="bullet"/>
      <w:lvlText w:val="•"/>
      <w:lvlJc w:val="left"/>
      <w:pPr>
        <w:ind w:left="4230" w:hanging="360"/>
      </w:pPr>
      <w:rPr>
        <w:rFonts w:hint="default"/>
        <w:lang w:val="en-US" w:eastAsia="en-US" w:bidi="ar-SA"/>
      </w:rPr>
    </w:lvl>
    <w:lvl w:ilvl="5" w:tplc="E6D062E4">
      <w:numFmt w:val="bullet"/>
      <w:lvlText w:val="•"/>
      <w:lvlJc w:val="left"/>
      <w:pPr>
        <w:ind w:left="5082" w:hanging="360"/>
      </w:pPr>
      <w:rPr>
        <w:rFonts w:hint="default"/>
        <w:lang w:val="en-US" w:eastAsia="en-US" w:bidi="ar-SA"/>
      </w:rPr>
    </w:lvl>
    <w:lvl w:ilvl="6" w:tplc="3814BFD6">
      <w:numFmt w:val="bullet"/>
      <w:lvlText w:val="•"/>
      <w:lvlJc w:val="left"/>
      <w:pPr>
        <w:ind w:left="5935" w:hanging="360"/>
      </w:pPr>
      <w:rPr>
        <w:rFonts w:hint="default"/>
        <w:lang w:val="en-US" w:eastAsia="en-US" w:bidi="ar-SA"/>
      </w:rPr>
    </w:lvl>
    <w:lvl w:ilvl="7" w:tplc="002A9F2E">
      <w:numFmt w:val="bullet"/>
      <w:lvlText w:val="•"/>
      <w:lvlJc w:val="left"/>
      <w:pPr>
        <w:ind w:left="6787" w:hanging="360"/>
      </w:pPr>
      <w:rPr>
        <w:rFonts w:hint="default"/>
        <w:lang w:val="en-US" w:eastAsia="en-US" w:bidi="ar-SA"/>
      </w:rPr>
    </w:lvl>
    <w:lvl w:ilvl="8" w:tplc="31FAC45C">
      <w:numFmt w:val="bullet"/>
      <w:lvlText w:val="•"/>
      <w:lvlJc w:val="left"/>
      <w:pPr>
        <w:ind w:left="7640" w:hanging="360"/>
      </w:pPr>
      <w:rPr>
        <w:rFonts w:hint="default"/>
        <w:lang w:val="en-US" w:eastAsia="en-US" w:bidi="ar-SA"/>
      </w:rPr>
    </w:lvl>
  </w:abstractNum>
  <w:abstractNum w:abstractNumId="9" w15:restartNumberingAfterBreak="0">
    <w:nsid w:val="658266B9"/>
    <w:multiLevelType w:val="multilevel"/>
    <w:tmpl w:val="BB786B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66C1B99"/>
    <w:multiLevelType w:val="multilevel"/>
    <w:tmpl w:val="BB786B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95D6F52"/>
    <w:multiLevelType w:val="hybridMultilevel"/>
    <w:tmpl w:val="C71281F8"/>
    <w:lvl w:ilvl="0" w:tplc="76225308">
      <w:numFmt w:val="bullet"/>
      <w:lvlText w:val="-"/>
      <w:lvlJc w:val="left"/>
      <w:pPr>
        <w:ind w:left="8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4F85AA2">
      <w:numFmt w:val="bullet"/>
      <w:lvlText w:val="•"/>
      <w:lvlJc w:val="left"/>
      <w:pPr>
        <w:ind w:left="1672" w:hanging="360"/>
      </w:pPr>
      <w:rPr>
        <w:rFonts w:hint="default"/>
        <w:lang w:val="en-US" w:eastAsia="en-US" w:bidi="ar-SA"/>
      </w:rPr>
    </w:lvl>
    <w:lvl w:ilvl="2" w:tplc="7C1E0B0A">
      <w:numFmt w:val="bullet"/>
      <w:lvlText w:val="•"/>
      <w:lvlJc w:val="left"/>
      <w:pPr>
        <w:ind w:left="2525" w:hanging="360"/>
      </w:pPr>
      <w:rPr>
        <w:rFonts w:hint="default"/>
        <w:lang w:val="en-US" w:eastAsia="en-US" w:bidi="ar-SA"/>
      </w:rPr>
    </w:lvl>
    <w:lvl w:ilvl="3" w:tplc="CB18FF24">
      <w:numFmt w:val="bullet"/>
      <w:lvlText w:val="•"/>
      <w:lvlJc w:val="left"/>
      <w:pPr>
        <w:ind w:left="3377" w:hanging="360"/>
      </w:pPr>
      <w:rPr>
        <w:rFonts w:hint="default"/>
        <w:lang w:val="en-US" w:eastAsia="en-US" w:bidi="ar-SA"/>
      </w:rPr>
    </w:lvl>
    <w:lvl w:ilvl="4" w:tplc="8C0C122C">
      <w:numFmt w:val="bullet"/>
      <w:lvlText w:val="•"/>
      <w:lvlJc w:val="left"/>
      <w:pPr>
        <w:ind w:left="4230" w:hanging="360"/>
      </w:pPr>
      <w:rPr>
        <w:rFonts w:hint="default"/>
        <w:lang w:val="en-US" w:eastAsia="en-US" w:bidi="ar-SA"/>
      </w:rPr>
    </w:lvl>
    <w:lvl w:ilvl="5" w:tplc="A14EDE62">
      <w:numFmt w:val="bullet"/>
      <w:lvlText w:val="•"/>
      <w:lvlJc w:val="left"/>
      <w:pPr>
        <w:ind w:left="5082" w:hanging="360"/>
      </w:pPr>
      <w:rPr>
        <w:rFonts w:hint="default"/>
        <w:lang w:val="en-US" w:eastAsia="en-US" w:bidi="ar-SA"/>
      </w:rPr>
    </w:lvl>
    <w:lvl w:ilvl="6" w:tplc="FA789420">
      <w:numFmt w:val="bullet"/>
      <w:lvlText w:val="•"/>
      <w:lvlJc w:val="left"/>
      <w:pPr>
        <w:ind w:left="5935" w:hanging="360"/>
      </w:pPr>
      <w:rPr>
        <w:rFonts w:hint="default"/>
        <w:lang w:val="en-US" w:eastAsia="en-US" w:bidi="ar-SA"/>
      </w:rPr>
    </w:lvl>
    <w:lvl w:ilvl="7" w:tplc="3EB89534">
      <w:numFmt w:val="bullet"/>
      <w:lvlText w:val="•"/>
      <w:lvlJc w:val="left"/>
      <w:pPr>
        <w:ind w:left="6787" w:hanging="360"/>
      </w:pPr>
      <w:rPr>
        <w:rFonts w:hint="default"/>
        <w:lang w:val="en-US" w:eastAsia="en-US" w:bidi="ar-SA"/>
      </w:rPr>
    </w:lvl>
    <w:lvl w:ilvl="8" w:tplc="985A2074">
      <w:numFmt w:val="bullet"/>
      <w:lvlText w:val="•"/>
      <w:lvlJc w:val="left"/>
      <w:pPr>
        <w:ind w:left="7640" w:hanging="360"/>
      </w:pPr>
      <w:rPr>
        <w:rFonts w:hint="default"/>
        <w:lang w:val="en-US" w:eastAsia="en-US" w:bidi="ar-SA"/>
      </w:rPr>
    </w:lvl>
  </w:abstractNum>
  <w:abstractNum w:abstractNumId="12" w15:restartNumberingAfterBreak="0">
    <w:nsid w:val="6A6044DF"/>
    <w:multiLevelType w:val="multilevel"/>
    <w:tmpl w:val="B9F8F31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0D0231C"/>
    <w:multiLevelType w:val="hybridMultilevel"/>
    <w:tmpl w:val="44BE7B94"/>
    <w:lvl w:ilvl="0" w:tplc="529C826A">
      <w:start w:val="1"/>
      <w:numFmt w:val="decimal"/>
      <w:lvlText w:val="%1."/>
      <w:lvlJc w:val="left"/>
      <w:pPr>
        <w:ind w:left="8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F7465CE">
      <w:start w:val="1"/>
      <w:numFmt w:val="decimal"/>
      <w:lvlText w:val="%2."/>
      <w:lvlJc w:val="left"/>
      <w:pPr>
        <w:ind w:left="8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7CC634E">
      <w:numFmt w:val="bullet"/>
      <w:lvlText w:val="•"/>
      <w:lvlJc w:val="left"/>
      <w:pPr>
        <w:ind w:left="2525" w:hanging="360"/>
      </w:pPr>
      <w:rPr>
        <w:rFonts w:hint="default"/>
        <w:lang w:val="en-US" w:eastAsia="en-US" w:bidi="ar-SA"/>
      </w:rPr>
    </w:lvl>
    <w:lvl w:ilvl="3" w:tplc="FF588860">
      <w:numFmt w:val="bullet"/>
      <w:lvlText w:val="•"/>
      <w:lvlJc w:val="left"/>
      <w:pPr>
        <w:ind w:left="3377" w:hanging="360"/>
      </w:pPr>
      <w:rPr>
        <w:rFonts w:hint="default"/>
        <w:lang w:val="en-US" w:eastAsia="en-US" w:bidi="ar-SA"/>
      </w:rPr>
    </w:lvl>
    <w:lvl w:ilvl="4" w:tplc="48460506">
      <w:numFmt w:val="bullet"/>
      <w:lvlText w:val="•"/>
      <w:lvlJc w:val="left"/>
      <w:pPr>
        <w:ind w:left="4230" w:hanging="360"/>
      </w:pPr>
      <w:rPr>
        <w:rFonts w:hint="default"/>
        <w:lang w:val="en-US" w:eastAsia="en-US" w:bidi="ar-SA"/>
      </w:rPr>
    </w:lvl>
    <w:lvl w:ilvl="5" w:tplc="26864DA4">
      <w:numFmt w:val="bullet"/>
      <w:lvlText w:val="•"/>
      <w:lvlJc w:val="left"/>
      <w:pPr>
        <w:ind w:left="5082" w:hanging="360"/>
      </w:pPr>
      <w:rPr>
        <w:rFonts w:hint="default"/>
        <w:lang w:val="en-US" w:eastAsia="en-US" w:bidi="ar-SA"/>
      </w:rPr>
    </w:lvl>
    <w:lvl w:ilvl="6" w:tplc="DA28B0AE">
      <w:numFmt w:val="bullet"/>
      <w:lvlText w:val="•"/>
      <w:lvlJc w:val="left"/>
      <w:pPr>
        <w:ind w:left="5935" w:hanging="360"/>
      </w:pPr>
      <w:rPr>
        <w:rFonts w:hint="default"/>
        <w:lang w:val="en-US" w:eastAsia="en-US" w:bidi="ar-SA"/>
      </w:rPr>
    </w:lvl>
    <w:lvl w:ilvl="7" w:tplc="82AA21D2">
      <w:numFmt w:val="bullet"/>
      <w:lvlText w:val="•"/>
      <w:lvlJc w:val="left"/>
      <w:pPr>
        <w:ind w:left="6787" w:hanging="360"/>
      </w:pPr>
      <w:rPr>
        <w:rFonts w:hint="default"/>
        <w:lang w:val="en-US" w:eastAsia="en-US" w:bidi="ar-SA"/>
      </w:rPr>
    </w:lvl>
    <w:lvl w:ilvl="8" w:tplc="BD56FE26">
      <w:numFmt w:val="bullet"/>
      <w:lvlText w:val="•"/>
      <w:lvlJc w:val="left"/>
      <w:pPr>
        <w:ind w:left="7640" w:hanging="360"/>
      </w:pPr>
      <w:rPr>
        <w:rFonts w:hint="default"/>
        <w:lang w:val="en-US" w:eastAsia="en-US" w:bidi="ar-SA"/>
      </w:rPr>
    </w:lvl>
  </w:abstractNum>
  <w:num w:numId="1" w16cid:durableId="946348524">
    <w:abstractNumId w:val="2"/>
  </w:num>
  <w:num w:numId="2" w16cid:durableId="1807506638">
    <w:abstractNumId w:val="11"/>
  </w:num>
  <w:num w:numId="3" w16cid:durableId="202906848">
    <w:abstractNumId w:val="6"/>
  </w:num>
  <w:num w:numId="4" w16cid:durableId="1007368829">
    <w:abstractNumId w:val="8"/>
  </w:num>
  <w:num w:numId="5" w16cid:durableId="1899052623">
    <w:abstractNumId w:val="13"/>
  </w:num>
  <w:num w:numId="6" w16cid:durableId="487327073">
    <w:abstractNumId w:val="3"/>
  </w:num>
  <w:num w:numId="7" w16cid:durableId="637611937">
    <w:abstractNumId w:val="10"/>
  </w:num>
  <w:num w:numId="8" w16cid:durableId="1736121430">
    <w:abstractNumId w:val="12"/>
  </w:num>
  <w:num w:numId="9" w16cid:durableId="475681470">
    <w:abstractNumId w:val="0"/>
  </w:num>
  <w:num w:numId="10" w16cid:durableId="48723612">
    <w:abstractNumId w:val="1"/>
  </w:num>
  <w:num w:numId="11" w16cid:durableId="482430651">
    <w:abstractNumId w:val="9"/>
  </w:num>
  <w:num w:numId="12" w16cid:durableId="507523659">
    <w:abstractNumId w:val="7"/>
  </w:num>
  <w:num w:numId="13" w16cid:durableId="266668493">
    <w:abstractNumId w:val="5"/>
  </w:num>
  <w:num w:numId="14" w16cid:durableId="1618953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B7"/>
    <w:rsid w:val="00005943"/>
    <w:rsid w:val="00013922"/>
    <w:rsid w:val="00057E13"/>
    <w:rsid w:val="000744E5"/>
    <w:rsid w:val="000822C6"/>
    <w:rsid w:val="000915ED"/>
    <w:rsid w:val="000A6D49"/>
    <w:rsid w:val="000B2E12"/>
    <w:rsid w:val="000E4CE5"/>
    <w:rsid w:val="0011325C"/>
    <w:rsid w:val="0011392C"/>
    <w:rsid w:val="0011744E"/>
    <w:rsid w:val="00137B3C"/>
    <w:rsid w:val="001652D1"/>
    <w:rsid w:val="001837D1"/>
    <w:rsid w:val="00185340"/>
    <w:rsid w:val="00196969"/>
    <w:rsid w:val="001A3E06"/>
    <w:rsid w:val="001E0510"/>
    <w:rsid w:val="001F1738"/>
    <w:rsid w:val="002138C3"/>
    <w:rsid w:val="00223034"/>
    <w:rsid w:val="00224F7B"/>
    <w:rsid w:val="00234986"/>
    <w:rsid w:val="00245367"/>
    <w:rsid w:val="002471DD"/>
    <w:rsid w:val="00250E3A"/>
    <w:rsid w:val="002530F0"/>
    <w:rsid w:val="00263972"/>
    <w:rsid w:val="002840AC"/>
    <w:rsid w:val="00287167"/>
    <w:rsid w:val="0029199B"/>
    <w:rsid w:val="00295FC1"/>
    <w:rsid w:val="002A70EB"/>
    <w:rsid w:val="002D70A7"/>
    <w:rsid w:val="002E5A96"/>
    <w:rsid w:val="002F4812"/>
    <w:rsid w:val="00326300"/>
    <w:rsid w:val="00337ED8"/>
    <w:rsid w:val="00341761"/>
    <w:rsid w:val="00346E42"/>
    <w:rsid w:val="00351DBD"/>
    <w:rsid w:val="00356A78"/>
    <w:rsid w:val="00357CA4"/>
    <w:rsid w:val="003628BC"/>
    <w:rsid w:val="00377CAF"/>
    <w:rsid w:val="003A3B42"/>
    <w:rsid w:val="003B4BC7"/>
    <w:rsid w:val="003B60FC"/>
    <w:rsid w:val="003B723E"/>
    <w:rsid w:val="003C3348"/>
    <w:rsid w:val="003D551A"/>
    <w:rsid w:val="003D67DC"/>
    <w:rsid w:val="003E39E7"/>
    <w:rsid w:val="003E71DF"/>
    <w:rsid w:val="003F79D4"/>
    <w:rsid w:val="00417E83"/>
    <w:rsid w:val="004241CA"/>
    <w:rsid w:val="004475D8"/>
    <w:rsid w:val="004518CF"/>
    <w:rsid w:val="00454A21"/>
    <w:rsid w:val="004610CC"/>
    <w:rsid w:val="0046331D"/>
    <w:rsid w:val="00465219"/>
    <w:rsid w:val="0047205E"/>
    <w:rsid w:val="0048110B"/>
    <w:rsid w:val="004831C7"/>
    <w:rsid w:val="004906AF"/>
    <w:rsid w:val="004965C5"/>
    <w:rsid w:val="00497543"/>
    <w:rsid w:val="004A31D8"/>
    <w:rsid w:val="004B64A6"/>
    <w:rsid w:val="004C436C"/>
    <w:rsid w:val="004C5657"/>
    <w:rsid w:val="004D075B"/>
    <w:rsid w:val="004D46AA"/>
    <w:rsid w:val="004D629B"/>
    <w:rsid w:val="004F6D86"/>
    <w:rsid w:val="00527840"/>
    <w:rsid w:val="00536A2D"/>
    <w:rsid w:val="0054042F"/>
    <w:rsid w:val="005404A5"/>
    <w:rsid w:val="005666C9"/>
    <w:rsid w:val="00567EC9"/>
    <w:rsid w:val="0059007C"/>
    <w:rsid w:val="005944B7"/>
    <w:rsid w:val="005A446E"/>
    <w:rsid w:val="005C2548"/>
    <w:rsid w:val="005C30DD"/>
    <w:rsid w:val="005D1A5B"/>
    <w:rsid w:val="005D33C0"/>
    <w:rsid w:val="005D43C3"/>
    <w:rsid w:val="005D655E"/>
    <w:rsid w:val="005E6D7F"/>
    <w:rsid w:val="00602A36"/>
    <w:rsid w:val="006161BF"/>
    <w:rsid w:val="0063692B"/>
    <w:rsid w:val="00636ADD"/>
    <w:rsid w:val="00637813"/>
    <w:rsid w:val="006423A3"/>
    <w:rsid w:val="006511D7"/>
    <w:rsid w:val="006649F7"/>
    <w:rsid w:val="00664F71"/>
    <w:rsid w:val="00670188"/>
    <w:rsid w:val="006802EF"/>
    <w:rsid w:val="006D3C6B"/>
    <w:rsid w:val="006E1559"/>
    <w:rsid w:val="006E5E9A"/>
    <w:rsid w:val="006F044B"/>
    <w:rsid w:val="006F5B2F"/>
    <w:rsid w:val="00705F9D"/>
    <w:rsid w:val="0071020E"/>
    <w:rsid w:val="007115F8"/>
    <w:rsid w:val="00724FB2"/>
    <w:rsid w:val="007309D8"/>
    <w:rsid w:val="00734AFD"/>
    <w:rsid w:val="007373C9"/>
    <w:rsid w:val="00747761"/>
    <w:rsid w:val="007570CE"/>
    <w:rsid w:val="00764AA0"/>
    <w:rsid w:val="007661FC"/>
    <w:rsid w:val="00771717"/>
    <w:rsid w:val="00773545"/>
    <w:rsid w:val="00774060"/>
    <w:rsid w:val="00782E3C"/>
    <w:rsid w:val="00792634"/>
    <w:rsid w:val="00794ACF"/>
    <w:rsid w:val="007977C6"/>
    <w:rsid w:val="007A70A1"/>
    <w:rsid w:val="007B6E7A"/>
    <w:rsid w:val="007C09A2"/>
    <w:rsid w:val="007C3E71"/>
    <w:rsid w:val="007D307E"/>
    <w:rsid w:val="007F111A"/>
    <w:rsid w:val="007F1F45"/>
    <w:rsid w:val="00800189"/>
    <w:rsid w:val="00812053"/>
    <w:rsid w:val="008254EF"/>
    <w:rsid w:val="00845CB1"/>
    <w:rsid w:val="008563F7"/>
    <w:rsid w:val="00857B99"/>
    <w:rsid w:val="00866B8E"/>
    <w:rsid w:val="008B14F1"/>
    <w:rsid w:val="008B529A"/>
    <w:rsid w:val="008D08E1"/>
    <w:rsid w:val="008F4CB6"/>
    <w:rsid w:val="00902C3A"/>
    <w:rsid w:val="00902E3E"/>
    <w:rsid w:val="00905810"/>
    <w:rsid w:val="00911714"/>
    <w:rsid w:val="00920BEB"/>
    <w:rsid w:val="00950DD5"/>
    <w:rsid w:val="009614F8"/>
    <w:rsid w:val="00963F81"/>
    <w:rsid w:val="00965642"/>
    <w:rsid w:val="00974467"/>
    <w:rsid w:val="00974674"/>
    <w:rsid w:val="00984FBB"/>
    <w:rsid w:val="009C7B22"/>
    <w:rsid w:val="009E2B63"/>
    <w:rsid w:val="009E31D9"/>
    <w:rsid w:val="009E41A1"/>
    <w:rsid w:val="009E6D55"/>
    <w:rsid w:val="00A0305C"/>
    <w:rsid w:val="00A21F9B"/>
    <w:rsid w:val="00A333AB"/>
    <w:rsid w:val="00A458AD"/>
    <w:rsid w:val="00A536C3"/>
    <w:rsid w:val="00A63211"/>
    <w:rsid w:val="00A64A6D"/>
    <w:rsid w:val="00A67B26"/>
    <w:rsid w:val="00A76BB0"/>
    <w:rsid w:val="00AC75E7"/>
    <w:rsid w:val="00AE5F0B"/>
    <w:rsid w:val="00AF2547"/>
    <w:rsid w:val="00B13251"/>
    <w:rsid w:val="00B2636A"/>
    <w:rsid w:val="00B316DD"/>
    <w:rsid w:val="00B32C94"/>
    <w:rsid w:val="00B36102"/>
    <w:rsid w:val="00B37C30"/>
    <w:rsid w:val="00B44F21"/>
    <w:rsid w:val="00B50AA7"/>
    <w:rsid w:val="00B53243"/>
    <w:rsid w:val="00B706A0"/>
    <w:rsid w:val="00B76365"/>
    <w:rsid w:val="00B765AD"/>
    <w:rsid w:val="00B80505"/>
    <w:rsid w:val="00B90785"/>
    <w:rsid w:val="00BA3A6E"/>
    <w:rsid w:val="00BB28CC"/>
    <w:rsid w:val="00BB7179"/>
    <w:rsid w:val="00C033F5"/>
    <w:rsid w:val="00C158D0"/>
    <w:rsid w:val="00C226C3"/>
    <w:rsid w:val="00C3176B"/>
    <w:rsid w:val="00C66087"/>
    <w:rsid w:val="00C8553A"/>
    <w:rsid w:val="00C86140"/>
    <w:rsid w:val="00C97B8B"/>
    <w:rsid w:val="00CA7648"/>
    <w:rsid w:val="00CB0916"/>
    <w:rsid w:val="00CB2336"/>
    <w:rsid w:val="00CE2586"/>
    <w:rsid w:val="00CE7E60"/>
    <w:rsid w:val="00CF125F"/>
    <w:rsid w:val="00CF2479"/>
    <w:rsid w:val="00D1477C"/>
    <w:rsid w:val="00D175E4"/>
    <w:rsid w:val="00D24AE5"/>
    <w:rsid w:val="00D3445C"/>
    <w:rsid w:val="00D37F63"/>
    <w:rsid w:val="00D40F69"/>
    <w:rsid w:val="00D454F6"/>
    <w:rsid w:val="00D514C5"/>
    <w:rsid w:val="00D55A49"/>
    <w:rsid w:val="00D75375"/>
    <w:rsid w:val="00D807BC"/>
    <w:rsid w:val="00D86881"/>
    <w:rsid w:val="00D93007"/>
    <w:rsid w:val="00D9688B"/>
    <w:rsid w:val="00DC05D4"/>
    <w:rsid w:val="00DC2D30"/>
    <w:rsid w:val="00DD3511"/>
    <w:rsid w:val="00E06110"/>
    <w:rsid w:val="00E35E3A"/>
    <w:rsid w:val="00E62F8F"/>
    <w:rsid w:val="00EB195F"/>
    <w:rsid w:val="00EB2A29"/>
    <w:rsid w:val="00EC25EE"/>
    <w:rsid w:val="00EC7785"/>
    <w:rsid w:val="00EC7CC9"/>
    <w:rsid w:val="00EE6C66"/>
    <w:rsid w:val="00F03F0A"/>
    <w:rsid w:val="00F0620C"/>
    <w:rsid w:val="00F35B72"/>
    <w:rsid w:val="00F44673"/>
    <w:rsid w:val="00F572A9"/>
    <w:rsid w:val="00F67389"/>
    <w:rsid w:val="00F83BFF"/>
    <w:rsid w:val="00F93A7B"/>
    <w:rsid w:val="00F94829"/>
    <w:rsid w:val="00FA1AF1"/>
    <w:rsid w:val="00FB255A"/>
    <w:rsid w:val="00FB3564"/>
    <w:rsid w:val="00FB61A4"/>
    <w:rsid w:val="00FB7ED1"/>
    <w:rsid w:val="00FC60AC"/>
    <w:rsid w:val="00FD0B63"/>
    <w:rsid w:val="00FE36BC"/>
    <w:rsid w:val="00FF1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4D7F"/>
  <w15:docId w15:val="{23A52E32-217B-46A4-8B1C-090C70CB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BEB"/>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6"/>
    </w:pPr>
  </w:style>
  <w:style w:type="paragraph" w:styleId="Bibliography">
    <w:name w:val="Bibliography"/>
    <w:basedOn w:val="Normal"/>
    <w:next w:val="Normal"/>
    <w:uiPriority w:val="37"/>
    <w:unhideWhenUsed/>
    <w:rsid w:val="00185340"/>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2E16F-01A1-474E-BDA0-8F5E8262B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10</Pages>
  <Words>8795</Words>
  <Characters>50135</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 Hanina</dc:creator>
  <cp:lastModifiedBy>Ridho Ismail</cp:lastModifiedBy>
  <cp:revision>207</cp:revision>
  <cp:lastPrinted>2026-01-27T13:39:00Z</cp:lastPrinted>
  <dcterms:created xsi:type="dcterms:W3CDTF">2026-01-13T14:10:00Z</dcterms:created>
  <dcterms:modified xsi:type="dcterms:W3CDTF">2026-02-21T06:42:00Z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2019</vt:lpwstr>
  </property>
  <property fmtid="{D5CDD505-2E9C-101B-9397-08002B2CF9AE}" pid="4" name="LastSaved">
    <vt:filetime>2026-01-12T00:00:00Z</vt:filetime>
  </property>
  <property fmtid="{D5CDD505-2E9C-101B-9397-08002B2CF9AE}" pid="5" name="Producer">
    <vt:lpwstr>Microsoft® Word 2019</vt:lpwstr>
  </property>
  <property fmtid="{D5CDD505-2E9C-101B-9397-08002B2CF9AE}" pid="6" name="ZOTERO_PREF_1">
    <vt:lpwstr>&lt;data data-version="3" zotero-version="7.0.32"&gt;&lt;session id="MmCXxg5V"/&gt;&lt;style id="http://www.zotero.org/styles/apa" locale="en-US" hasBibliography="1" bibliographyStyleHasBeenSet="1"/&gt;&lt;prefs&gt;&lt;pref name="fieldType" value="Field"/&gt;&lt;/prefs&gt;&lt;/data&gt;</vt:lpwstr>
  </property>
</Properties>
</file>