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BE28E" w14:textId="77777777" w:rsidR="00900FEB" w:rsidRDefault="00000000">
      <w:pPr>
        <w:pStyle w:val="Heading1"/>
      </w:pPr>
      <w:r>
        <w:t>Latihan Soal TKJ - Norma &amp; Standar Laboratorium/Bengkel SMK</w:t>
      </w:r>
    </w:p>
    <w:p w14:paraId="7B6F15CF" w14:textId="77777777" w:rsidR="00900FEB" w:rsidRDefault="00000000">
      <w:r>
        <w:rPr>
          <w:b/>
        </w:rPr>
        <w:t>Berdasarkan dokumen Keahlian Teknik Komputer dan Jaringan</w:t>
      </w:r>
      <w:r>
        <w:rPr>
          <w:b/>
        </w:rPr>
        <w:br/>
      </w:r>
    </w:p>
    <w:p w14:paraId="6FA49730" w14:textId="77777777" w:rsidR="00900FEB" w:rsidRDefault="00000000">
      <w:pPr>
        <w:pStyle w:val="Heading2"/>
      </w:pPr>
      <w:r>
        <w:t>A. Pilihan Ganda (20 Soal)</w:t>
      </w:r>
    </w:p>
    <w:p w14:paraId="18490959" w14:textId="77777777" w:rsidR="00900FEB" w:rsidRDefault="00000000">
      <w:r>
        <w:t>1. Tujuan utama penyusunan norma dan standar laboratorium TKJ adalah ....</w:t>
      </w:r>
      <w:r>
        <w:br/>
        <w:t>A. Meningkatkan jumlah siswa SMK</w:t>
      </w:r>
      <w:r>
        <w:br/>
        <w:t>B. Menjamin kualitas sarana praktik yang relevan dengan dunia kerja</w:t>
      </w:r>
      <w:r>
        <w:br/>
        <w:t>C. Mengurangi biaya pembangunan sekolah</w:t>
      </w:r>
      <w:r>
        <w:br/>
        <w:t>D. Menggantikan kurikulum nasional</w:t>
      </w:r>
    </w:p>
    <w:p w14:paraId="44F84704" w14:textId="77777777" w:rsidR="00900FEB" w:rsidRDefault="00000000">
      <w:r>
        <w:t>2. Salah satu teknologi yang menjadi ciri Revolusi Industri 4.0 adalah ....</w:t>
      </w:r>
      <w:r>
        <w:br/>
        <w:t>A. Mesin tik</w:t>
      </w:r>
      <w:r>
        <w:br/>
        <w:t>B. Mesin uap</w:t>
      </w:r>
      <w:r>
        <w:br/>
        <w:t>C. Artificial Intelligence (AI)</w:t>
      </w:r>
      <w:r>
        <w:br/>
        <w:t>D. Radio analog</w:t>
      </w:r>
    </w:p>
    <w:p w14:paraId="03C93A53" w14:textId="77777777" w:rsidR="00900FEB" w:rsidRDefault="00000000">
      <w:r>
        <w:t>3. Metode yang digunakan dalam penyusunan norma dan standar ini adalah ....</w:t>
      </w:r>
      <w:r>
        <w:br/>
        <w:t>A. Waterfall</w:t>
      </w:r>
      <w:r>
        <w:br/>
        <w:t>B. Design Thinking Non Linear</w:t>
      </w:r>
      <w:r>
        <w:br/>
        <w:t>C. Agile</w:t>
      </w:r>
      <w:r>
        <w:br/>
        <w:t>D. Spiral</w:t>
      </w:r>
    </w:p>
    <w:p w14:paraId="59CF3BC5" w14:textId="77777777" w:rsidR="00900FEB" w:rsidRDefault="00000000">
      <w:r>
        <w:t>4. Tahap pertama dalam metode Design Thinking adalah ....</w:t>
      </w:r>
      <w:r>
        <w:br/>
        <w:t>A. Define</w:t>
      </w:r>
      <w:r>
        <w:br/>
        <w:t>B. Test</w:t>
      </w:r>
      <w:r>
        <w:br/>
        <w:t>C. Empathy</w:t>
      </w:r>
      <w:r>
        <w:br/>
        <w:t>D. Prototype</w:t>
      </w:r>
    </w:p>
    <w:p w14:paraId="7E34E88D" w14:textId="77777777" w:rsidR="00900FEB" w:rsidRDefault="00000000">
      <w:r>
        <w:t>5. Luas minimum ruang praktik TKJ adalah ....</w:t>
      </w:r>
      <w:r>
        <w:br/>
        <w:t>A. 100 m²</w:t>
      </w:r>
      <w:r>
        <w:br/>
        <w:t>B. 120 m²</w:t>
      </w:r>
      <w:r>
        <w:br/>
        <w:t>C. 150 m²</w:t>
      </w:r>
      <w:r>
        <w:br/>
        <w:t>D. 200 m²</w:t>
      </w:r>
    </w:p>
    <w:p w14:paraId="4ECA7051" w14:textId="77777777" w:rsidR="00900FEB" w:rsidRDefault="00000000">
      <w:r>
        <w:t>6. Kapasitas area kerja mekanik teknik elektro dirancang untuk ....</w:t>
      </w:r>
      <w:r>
        <w:br/>
        <w:t>A. 6 peserta didik</w:t>
      </w:r>
      <w:r>
        <w:br/>
        <w:t>B. 9 peserta didik</w:t>
      </w:r>
      <w:r>
        <w:br/>
        <w:t>C. 12 peserta didik</w:t>
      </w:r>
      <w:r>
        <w:br/>
        <w:t>D. 18 peserta didik</w:t>
      </w:r>
    </w:p>
    <w:p w14:paraId="4743C072" w14:textId="77777777" w:rsidR="00900FEB" w:rsidRDefault="00000000">
      <w:r>
        <w:t>7. Standar minimal jarak pemasangan stop kontak 1 phase pada dinding ruang praktik adalah ....</w:t>
      </w:r>
      <w:r>
        <w:br/>
      </w:r>
      <w:r>
        <w:lastRenderedPageBreak/>
        <w:t>A. 1 meter</w:t>
      </w:r>
      <w:r>
        <w:br/>
        <w:t>B. 2 meter</w:t>
      </w:r>
      <w:r>
        <w:br/>
        <w:t>C. 3 meter</w:t>
      </w:r>
      <w:r>
        <w:br/>
        <w:t>D. 5 meter</w:t>
      </w:r>
    </w:p>
    <w:p w14:paraId="0D3ABA45" w14:textId="77777777" w:rsidR="00900FEB" w:rsidRDefault="00000000">
      <w:r>
        <w:t>8. Berikut yang termasuk elemen lingkungan belajar modern adalah ....</w:t>
      </w:r>
      <w:r>
        <w:br/>
        <w:t>A. Peralatan terkoneksi internet</w:t>
      </w:r>
      <w:r>
        <w:br/>
        <w:t>B. Papan tulis kapur</w:t>
      </w:r>
      <w:r>
        <w:br/>
        <w:t>C. Mesin ketik</w:t>
      </w:r>
      <w:r>
        <w:br/>
        <w:t>D. Telepon kabel</w:t>
      </w:r>
    </w:p>
    <w:p w14:paraId="2108AF47" w14:textId="77777777" w:rsidR="00900FEB" w:rsidRDefault="00000000">
      <w:r>
        <w:t>9. Budaya kerja industri yang diterapkan di laboratorium adalah ....</w:t>
      </w:r>
      <w:r>
        <w:br/>
        <w:t>A. 3R</w:t>
      </w:r>
      <w:r>
        <w:br/>
        <w:t>B. 4D</w:t>
      </w:r>
      <w:r>
        <w:br/>
        <w:t>C. 6S</w:t>
      </w:r>
      <w:r>
        <w:br/>
        <w:t>D. 7M</w:t>
      </w:r>
    </w:p>
    <w:p w14:paraId="6538F1D6" w14:textId="77777777" w:rsidR="00900FEB" w:rsidRDefault="00000000">
      <w:r>
        <w:t>10. Salah satu aspek yang harus diperhatikan dalam menciptakan ruang belajar yang aman adalah ....</w:t>
      </w:r>
      <w:r>
        <w:br/>
        <w:t>A. Warna cat saja</w:t>
      </w:r>
      <w:r>
        <w:br/>
        <w:t>B. Kualitas udara</w:t>
      </w:r>
      <w:r>
        <w:br/>
        <w:t>C. Harga bangunan</w:t>
      </w:r>
      <w:r>
        <w:br/>
        <w:t>D. Jumlah pohon</w:t>
      </w:r>
    </w:p>
    <w:p w14:paraId="54A27DAD" w14:textId="77777777" w:rsidR="00900FEB" w:rsidRDefault="00000000">
      <w:r>
        <w:t>11. Sistem proteksi kebakaran yang menggunakan alat otomatis atau manual disebut ....</w:t>
      </w:r>
    </w:p>
    <w:p w14:paraId="78BC3501" w14:textId="77777777" w:rsidR="00900FEB" w:rsidRDefault="00000000">
      <w:r>
        <w:t>12. Alat yang digunakan untuk memeriksa konektivitas kabel LAN adalah ....</w:t>
      </w:r>
    </w:p>
    <w:p w14:paraId="674A5B6D" w14:textId="77777777" w:rsidR="00900FEB" w:rsidRDefault="00000000">
      <w:r>
        <w:t>13. Tang crimping digunakan untuk ....</w:t>
      </w:r>
    </w:p>
    <w:p w14:paraId="2AA24C60" w14:textId="77777777" w:rsidR="00900FEB" w:rsidRDefault="00000000">
      <w:r>
        <w:t>14. Access Point Indoor berfungsi untuk ....</w:t>
      </w:r>
    </w:p>
    <w:p w14:paraId="2F58C84E" w14:textId="77777777" w:rsidR="00900FEB" w:rsidRDefault="00000000">
      <w:r>
        <w:t>15. Kabel fiber optik terbuat dari ....</w:t>
      </w:r>
    </w:p>
    <w:p w14:paraId="7C093279" w14:textId="77777777" w:rsidR="00900FEB" w:rsidRDefault="00000000">
      <w:r>
        <w:t>16. Alat yang digunakan untuk menyambung kabel fiber optik adalah ....</w:t>
      </w:r>
    </w:p>
    <w:p w14:paraId="07E23982" w14:textId="77777777" w:rsidR="00900FEB" w:rsidRDefault="00000000">
      <w:r>
        <w:t>17. OPM merupakan singkatan dari ....</w:t>
      </w:r>
    </w:p>
    <w:p w14:paraId="0CC4D2EC" w14:textId="77777777" w:rsidR="00900FEB" w:rsidRDefault="00000000">
      <w:r>
        <w:t>18. OTDR digunakan untuk ....</w:t>
      </w:r>
    </w:p>
    <w:p w14:paraId="75DC5F07" w14:textId="77777777" w:rsidR="00900FEB" w:rsidRDefault="00000000">
      <w:r>
        <w:t>19. Smart classroom mendukung pembelajaran berbasis ....</w:t>
      </w:r>
    </w:p>
    <w:p w14:paraId="223691B2" w14:textId="77777777" w:rsidR="00900FEB" w:rsidRDefault="00000000">
      <w:r>
        <w:t>20. Salah satu profesi lulusan TKJ adalah ....</w:t>
      </w:r>
    </w:p>
    <w:p w14:paraId="228020C6" w14:textId="77777777" w:rsidR="00900FEB" w:rsidRDefault="00000000">
      <w:pPr>
        <w:pStyle w:val="Heading2"/>
      </w:pPr>
      <w:r>
        <w:t>B. Benar / Salah (10 Soal)</w:t>
      </w:r>
    </w:p>
    <w:p w14:paraId="28760DDE" w14:textId="77777777" w:rsidR="00900FEB" w:rsidRDefault="00000000">
      <w:r>
        <w:t>1. SMK bertujuan menghasilkan tenaga kerja terampil yang sesuai kebutuhan industri.</w:t>
      </w:r>
    </w:p>
    <w:p w14:paraId="53FED17E" w14:textId="77777777" w:rsidR="00900FEB" w:rsidRDefault="00000000">
      <w:r>
        <w:t>2. Design Thinking terdiri dari satu tahapan saja.</w:t>
      </w:r>
    </w:p>
    <w:p w14:paraId="71B7B26D" w14:textId="77777777" w:rsidR="00900FEB" w:rsidRDefault="00000000">
      <w:r>
        <w:lastRenderedPageBreak/>
        <w:t>3. Luas minimum ruang praktik TKJ adalah 150 m².</w:t>
      </w:r>
    </w:p>
    <w:p w14:paraId="2F44EFC4" w14:textId="77777777" w:rsidR="00900FEB" w:rsidRDefault="00000000">
      <w:r>
        <w:t>4. Ventilasi tidak diperlukan dalam ruang praktik.</w:t>
      </w:r>
    </w:p>
    <w:p w14:paraId="02AF08E6" w14:textId="77777777" w:rsidR="00900FEB" w:rsidRDefault="00000000">
      <w:r>
        <w:t>5. Laboratorium harus menerapkan budaya K3.</w:t>
      </w:r>
    </w:p>
    <w:p w14:paraId="0FF5191A" w14:textId="77777777" w:rsidR="00900FEB" w:rsidRDefault="00000000">
      <w:r>
        <w:t>6. LAN Tester digunakan untuk menguji konektivitas kabel jaringan.</w:t>
      </w:r>
    </w:p>
    <w:p w14:paraId="48D0C11B" w14:textId="77777777" w:rsidR="00900FEB" w:rsidRDefault="00000000">
      <w:r>
        <w:t>7. Access Point Outdoor digunakan untuk koneksi jarak jauh antar gedung.</w:t>
      </w:r>
    </w:p>
    <w:p w14:paraId="0B8CFE4E" w14:textId="77777777" w:rsidR="00900FEB" w:rsidRDefault="00000000">
      <w:r>
        <w:t>8. Fiber optik menggunakan media penghantar cahaya.</w:t>
      </w:r>
    </w:p>
    <w:p w14:paraId="3B04B37A" w14:textId="77777777" w:rsidR="00900FEB" w:rsidRDefault="00000000">
      <w:r>
        <w:t>9. OTDR digunakan untuk mengukur parameter sinyal optik.</w:t>
      </w:r>
    </w:p>
    <w:p w14:paraId="3E66318D" w14:textId="77777777" w:rsidR="00900FEB" w:rsidRDefault="00000000">
      <w:r>
        <w:t>10. Smart classroom tidak memerlukan koneksi internet.</w:t>
      </w:r>
    </w:p>
    <w:p w14:paraId="7187CD14" w14:textId="77777777" w:rsidR="00900FEB" w:rsidRDefault="00000000">
      <w:pPr>
        <w:pStyle w:val="Heading2"/>
      </w:pPr>
      <w:r>
        <w:t>C. Soal Uraian (10 Soal)</w:t>
      </w:r>
    </w:p>
    <w:p w14:paraId="01D376D3" w14:textId="77777777" w:rsidR="00900FEB" w:rsidRDefault="00000000">
      <w:r>
        <w:t>1. Jelaskan tujuan utama penyusunan norma dan standar laboratorium TKJ!</w:t>
      </w:r>
    </w:p>
    <w:p w14:paraId="28822830" w14:textId="77777777" w:rsidR="00900FEB" w:rsidRDefault="00000000">
      <w:r>
        <w:t>2. Mengapa SMK perlu menyesuaikan sarana praktik dengan perkembangan Industri 4.0?</w:t>
      </w:r>
    </w:p>
    <w:p w14:paraId="244C815F" w14:textId="77777777" w:rsidR="00900FEB" w:rsidRDefault="00000000">
      <w:r>
        <w:t>3. Sebutkan dan jelaskan lima tahapan Design Thinking!</w:t>
      </w:r>
    </w:p>
    <w:p w14:paraId="260BF261" w14:textId="77777777" w:rsidR="00900FEB" w:rsidRDefault="00000000">
      <w:r>
        <w:t>4. Jelaskan fungsi ruang praktik instalasi jaringan pada kompetensi keahlian TKJ!</w:t>
      </w:r>
    </w:p>
    <w:p w14:paraId="335E370D" w14:textId="77777777" w:rsidR="00900FEB" w:rsidRDefault="00000000">
      <w:r>
        <w:t>5. Sebutkan enam elemen lingkungan belajar modern di SMK!</w:t>
      </w:r>
    </w:p>
    <w:p w14:paraId="4072AFF6" w14:textId="77777777" w:rsidR="00900FEB" w:rsidRDefault="00000000">
      <w:r>
        <w:t>6. Jelaskan perbedaan mitigasi struktural dan mitigasi non-struktural!</w:t>
      </w:r>
    </w:p>
    <w:p w14:paraId="0AD539BA" w14:textId="77777777" w:rsidR="00900FEB" w:rsidRDefault="00000000">
      <w:r>
        <w:t>7. Mengapa penerapan K3 sangat penting di laboratorium komputer dan jaringan?</w:t>
      </w:r>
    </w:p>
    <w:p w14:paraId="31144161" w14:textId="77777777" w:rsidR="00900FEB" w:rsidRDefault="00000000">
      <w:r>
        <w:t>8. Jelaskan fungsi tang crimping dan LAN Tester dalam instalasi jaringan!</w:t>
      </w:r>
    </w:p>
    <w:p w14:paraId="711CF18A" w14:textId="77777777" w:rsidR="00900FEB" w:rsidRDefault="00000000">
      <w:r>
        <w:t>9. Apa perbedaan Access Point Indoor dan Access Point Outdoor?</w:t>
      </w:r>
    </w:p>
    <w:p w14:paraId="7E6B2A06" w14:textId="77777777" w:rsidR="00900FEB" w:rsidRDefault="00000000">
      <w:r>
        <w:t>10. Jelaskan fungsi Optical Fusion Splicer, OPM, dan OTDR dalam jaringan fiber optik!</w:t>
      </w:r>
    </w:p>
    <w:p w14:paraId="13A64D6F" w14:textId="251D9D32" w:rsidR="00900FEB" w:rsidRDefault="00900FEB"/>
    <w:sectPr w:rsidR="00900FE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1165472">
    <w:abstractNumId w:val="8"/>
  </w:num>
  <w:num w:numId="2" w16cid:durableId="1170753626">
    <w:abstractNumId w:val="6"/>
  </w:num>
  <w:num w:numId="3" w16cid:durableId="974481540">
    <w:abstractNumId w:val="5"/>
  </w:num>
  <w:num w:numId="4" w16cid:durableId="1477264371">
    <w:abstractNumId w:val="4"/>
  </w:num>
  <w:num w:numId="5" w16cid:durableId="359547856">
    <w:abstractNumId w:val="7"/>
  </w:num>
  <w:num w:numId="6" w16cid:durableId="2139909973">
    <w:abstractNumId w:val="3"/>
  </w:num>
  <w:num w:numId="7" w16cid:durableId="179469331">
    <w:abstractNumId w:val="2"/>
  </w:num>
  <w:num w:numId="8" w16cid:durableId="142083693">
    <w:abstractNumId w:val="1"/>
  </w:num>
  <w:num w:numId="9" w16cid:durableId="1700244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5722A"/>
    <w:rsid w:val="00900FEB"/>
    <w:rsid w:val="00AA1D8D"/>
    <w:rsid w:val="00B47730"/>
    <w:rsid w:val="00CB0664"/>
    <w:rsid w:val="00FB3EB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194D59"/>
  <w14:defaultImageDpi w14:val="300"/>
  <w15:docId w15:val="{040FD101-67C8-42F8-9F65-267B59248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516</Words>
  <Characters>2943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ridhorestiawan05@gmail.com</cp:lastModifiedBy>
  <cp:revision>2</cp:revision>
  <dcterms:created xsi:type="dcterms:W3CDTF">2013-12-23T23:15:00Z</dcterms:created>
  <dcterms:modified xsi:type="dcterms:W3CDTF">2026-06-16T08:46:00Z</dcterms:modified>
  <cp:category/>
</cp:coreProperties>
</file>