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8CD0C" w14:textId="5E4272D9" w:rsidR="00D37931" w:rsidRPr="000751AA" w:rsidRDefault="00D37931" w:rsidP="00D37931">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Table 1 </w:t>
      </w:r>
      <w:r w:rsidR="008A3E14">
        <w:rPr>
          <w:rFonts w:ascii="Times New Roman" w:eastAsiaTheme="minorEastAsia" w:hAnsi="Times New Roman" w:cs="Times New Roman"/>
        </w:rPr>
        <w:t xml:space="preserve"> </w:t>
      </w:r>
      <w:r w:rsidR="00E73DF8">
        <w:rPr>
          <w:rFonts w:ascii="Times New Roman" w:eastAsiaTheme="minorEastAsia" w:hAnsi="Times New Roman" w:cs="Times New Roman"/>
        </w:rPr>
        <w:t>Simulated v</w:t>
      </w:r>
      <w:r>
        <w:rPr>
          <w:rFonts w:ascii="Times New Roman" w:eastAsiaTheme="minorEastAsia" w:hAnsi="Times New Roman" w:cs="Times New Roman"/>
        </w:rPr>
        <w:t>ariables</w:t>
      </w:r>
    </w:p>
    <w:tbl>
      <w:tblPr>
        <w:tblStyle w:val="TableGrid"/>
        <w:tblW w:w="0" w:type="auto"/>
        <w:tblLook w:val="04A0" w:firstRow="1" w:lastRow="0" w:firstColumn="1" w:lastColumn="0" w:noHBand="0" w:noVBand="1"/>
      </w:tblPr>
      <w:tblGrid>
        <w:gridCol w:w="1407"/>
        <w:gridCol w:w="4097"/>
      </w:tblGrid>
      <w:tr w:rsidR="00131465" w:rsidRPr="000751AA" w14:paraId="76632C63" w14:textId="77777777" w:rsidTr="00BE0EE0">
        <w:tc>
          <w:tcPr>
            <w:tcW w:w="1407" w:type="dxa"/>
          </w:tcPr>
          <w:p w14:paraId="16EF122A" w14:textId="77777777" w:rsidR="00131465" w:rsidRPr="001F177E" w:rsidRDefault="00131465" w:rsidP="00BE0EE0">
            <w:pPr>
              <w:rPr>
                <w:rFonts w:ascii="Times New Roman" w:eastAsiaTheme="minorEastAsia" w:hAnsi="Times New Roman" w:cs="Times New Roman"/>
                <w:b/>
              </w:rPr>
            </w:pPr>
            <w:r>
              <w:rPr>
                <w:rFonts w:ascii="Times New Roman" w:eastAsiaTheme="minorEastAsia" w:hAnsi="Times New Roman" w:cs="Times New Roman"/>
                <w:b/>
              </w:rPr>
              <w:t>Symbol</w:t>
            </w:r>
          </w:p>
        </w:tc>
        <w:tc>
          <w:tcPr>
            <w:tcW w:w="4097" w:type="dxa"/>
          </w:tcPr>
          <w:p w14:paraId="6C988FB3" w14:textId="77777777" w:rsidR="00131465" w:rsidRPr="001F177E" w:rsidRDefault="00131465" w:rsidP="00BE0EE0">
            <w:pPr>
              <w:rPr>
                <w:rFonts w:ascii="Times New Roman" w:eastAsiaTheme="minorEastAsia" w:hAnsi="Times New Roman" w:cs="Times New Roman"/>
                <w:b/>
              </w:rPr>
            </w:pPr>
            <w:r>
              <w:rPr>
                <w:rFonts w:ascii="Times New Roman" w:eastAsiaTheme="minorEastAsia" w:hAnsi="Times New Roman" w:cs="Times New Roman"/>
                <w:b/>
              </w:rPr>
              <w:t>Description</w:t>
            </w:r>
          </w:p>
        </w:tc>
      </w:tr>
      <w:tr w:rsidR="00131465" w:rsidRPr="000751AA" w14:paraId="29349C1F" w14:textId="77777777" w:rsidTr="00BE0EE0">
        <w:tc>
          <w:tcPr>
            <w:tcW w:w="1407" w:type="dxa"/>
          </w:tcPr>
          <w:p w14:paraId="55AACA00" w14:textId="77777777" w:rsidR="00131465" w:rsidRPr="000751AA" w:rsidRDefault="00131465" w:rsidP="00BE0EE0">
            <w:pPr>
              <w:rPr>
                <w:rFonts w:ascii="Times New Roman" w:eastAsiaTheme="minorEastAsia" w:hAnsi="Times New Roman" w:cs="Times New Roman"/>
                <w:i/>
              </w:rPr>
            </w:pPr>
            <w:r>
              <w:rPr>
                <w:rFonts w:ascii="Times New Roman" w:eastAsiaTheme="minorEastAsia" w:hAnsi="Times New Roman" w:cs="Times New Roman"/>
                <w:i/>
              </w:rPr>
              <w:t>y</w:t>
            </w:r>
          </w:p>
        </w:tc>
        <w:tc>
          <w:tcPr>
            <w:tcW w:w="4097" w:type="dxa"/>
          </w:tcPr>
          <w:p w14:paraId="14143B8B" w14:textId="77777777" w:rsidR="00131465" w:rsidRPr="000751AA" w:rsidRDefault="00131465" w:rsidP="00BE0EE0">
            <w:pPr>
              <w:rPr>
                <w:rFonts w:ascii="Times New Roman" w:eastAsiaTheme="minorEastAsia" w:hAnsi="Times New Roman" w:cs="Times New Roman"/>
              </w:rPr>
            </w:pPr>
            <w:r>
              <w:rPr>
                <w:rFonts w:ascii="Times New Roman" w:eastAsiaTheme="minorEastAsia" w:hAnsi="Times New Roman" w:cs="Times New Roman"/>
              </w:rPr>
              <w:t>Y</w:t>
            </w:r>
            <w:r w:rsidRPr="000751AA">
              <w:rPr>
                <w:rFonts w:ascii="Times New Roman" w:eastAsiaTheme="minorEastAsia" w:hAnsi="Times New Roman" w:cs="Times New Roman"/>
              </w:rPr>
              <w:t>ear</w:t>
            </w:r>
            <w:r>
              <w:rPr>
                <w:rFonts w:ascii="Times New Roman" w:eastAsiaTheme="minorEastAsia" w:hAnsi="Times New Roman" w:cs="Times New Roman"/>
              </w:rPr>
              <w:t xml:space="preserve"> index</w:t>
            </w:r>
          </w:p>
        </w:tc>
      </w:tr>
      <w:tr w:rsidR="00131465" w:rsidRPr="000751AA" w14:paraId="10CB8FA1" w14:textId="77777777" w:rsidTr="00BE0EE0">
        <w:tc>
          <w:tcPr>
            <w:tcW w:w="1407" w:type="dxa"/>
          </w:tcPr>
          <w:p w14:paraId="62561DFD" w14:textId="77777777" w:rsidR="00131465" w:rsidRPr="000751AA" w:rsidRDefault="00131465" w:rsidP="00BE0EE0">
            <w:pPr>
              <w:rPr>
                <w:rFonts w:ascii="Times New Roman" w:eastAsiaTheme="minorEastAsia" w:hAnsi="Times New Roman" w:cs="Times New Roman"/>
                <w:i/>
              </w:rPr>
            </w:pPr>
            <w:r w:rsidRPr="000751AA">
              <w:rPr>
                <w:rFonts w:ascii="Times New Roman" w:eastAsiaTheme="minorEastAsia" w:hAnsi="Times New Roman" w:cs="Times New Roman"/>
                <w:i/>
              </w:rPr>
              <w:t>w</w:t>
            </w:r>
          </w:p>
        </w:tc>
        <w:tc>
          <w:tcPr>
            <w:tcW w:w="4097" w:type="dxa"/>
          </w:tcPr>
          <w:p w14:paraId="1CC94CC0" w14:textId="77777777" w:rsidR="00131465" w:rsidRPr="000751AA" w:rsidRDefault="00131465" w:rsidP="00BE0EE0">
            <w:pPr>
              <w:rPr>
                <w:rFonts w:ascii="Times New Roman" w:eastAsiaTheme="minorEastAsia" w:hAnsi="Times New Roman" w:cs="Times New Roman"/>
              </w:rPr>
            </w:pPr>
            <w:r w:rsidRPr="000751AA">
              <w:rPr>
                <w:rFonts w:ascii="Times New Roman" w:eastAsiaTheme="minorEastAsia" w:hAnsi="Times New Roman" w:cs="Times New Roman"/>
              </w:rPr>
              <w:t>Week</w:t>
            </w:r>
            <w:r>
              <w:rPr>
                <w:rFonts w:ascii="Times New Roman" w:eastAsiaTheme="minorEastAsia" w:hAnsi="Times New Roman" w:cs="Times New Roman"/>
              </w:rPr>
              <w:t xml:space="preserve"> index</w:t>
            </w:r>
          </w:p>
        </w:tc>
      </w:tr>
      <w:tr w:rsidR="00131465" w:rsidRPr="000751AA" w14:paraId="6CE3D732" w14:textId="77777777" w:rsidTr="00BE0EE0">
        <w:tc>
          <w:tcPr>
            <w:tcW w:w="1407" w:type="dxa"/>
          </w:tcPr>
          <w:p w14:paraId="6C51BB6C" w14:textId="77777777" w:rsidR="00131465" w:rsidRPr="000751AA" w:rsidRDefault="00131465" w:rsidP="00BE0EE0">
            <w:pPr>
              <w:rPr>
                <w:rFonts w:ascii="Times New Roman" w:eastAsiaTheme="minorEastAsia" w:hAnsi="Times New Roman" w:cs="Times New Roman"/>
                <w:i/>
              </w:rPr>
            </w:pPr>
            <w:r>
              <w:rPr>
                <w:rFonts w:ascii="Times New Roman" w:eastAsiaTheme="minorEastAsia" w:hAnsi="Times New Roman" w:cs="Times New Roman"/>
                <w:i/>
              </w:rPr>
              <w:t>s</w:t>
            </w:r>
          </w:p>
        </w:tc>
        <w:tc>
          <w:tcPr>
            <w:tcW w:w="4097" w:type="dxa"/>
          </w:tcPr>
          <w:p w14:paraId="16901752" w14:textId="7D4D6708" w:rsidR="00131465" w:rsidRPr="000751AA" w:rsidRDefault="00131465" w:rsidP="001578D5">
            <w:pPr>
              <w:rPr>
                <w:rFonts w:ascii="Times New Roman" w:eastAsiaTheme="minorEastAsia" w:hAnsi="Times New Roman" w:cs="Times New Roman"/>
              </w:rPr>
            </w:pPr>
            <w:r>
              <w:rPr>
                <w:rFonts w:ascii="Times New Roman" w:eastAsiaTheme="minorEastAsia" w:hAnsi="Times New Roman" w:cs="Times New Roman"/>
              </w:rPr>
              <w:t>Species</w:t>
            </w:r>
            <w:r w:rsidR="001578D5">
              <w:rPr>
                <w:rFonts w:ascii="Times New Roman" w:eastAsiaTheme="minorEastAsia" w:hAnsi="Times New Roman" w:cs="Times New Roman"/>
              </w:rPr>
              <w:t xml:space="preserve"> (population)</w:t>
            </w:r>
            <w:r>
              <w:rPr>
                <w:rFonts w:ascii="Times New Roman" w:eastAsiaTheme="minorEastAsia" w:hAnsi="Times New Roman" w:cs="Times New Roman"/>
              </w:rPr>
              <w:t xml:space="preserve"> index</w:t>
            </w:r>
          </w:p>
        </w:tc>
      </w:tr>
      <w:tr w:rsidR="00131465" w:rsidRPr="000751AA" w14:paraId="4A66FC45" w14:textId="77777777" w:rsidTr="00BE0EE0">
        <w:tc>
          <w:tcPr>
            <w:tcW w:w="1407" w:type="dxa"/>
          </w:tcPr>
          <w:p w14:paraId="7BC39086" w14:textId="77777777" w:rsidR="00131465" w:rsidRDefault="00131465" w:rsidP="00BE0EE0">
            <w:pPr>
              <w:rPr>
                <w:rFonts w:ascii="Times New Roman" w:eastAsiaTheme="minorEastAsia" w:hAnsi="Times New Roman" w:cs="Times New Roman"/>
                <w:i/>
              </w:rPr>
            </w:pPr>
            <w:r>
              <w:rPr>
                <w:rFonts w:ascii="Times New Roman" w:eastAsiaTheme="minorEastAsia" w:hAnsi="Times New Roman" w:cs="Times New Roman"/>
                <w:i/>
              </w:rPr>
              <w:t>v</w:t>
            </w:r>
          </w:p>
        </w:tc>
        <w:tc>
          <w:tcPr>
            <w:tcW w:w="4097" w:type="dxa"/>
          </w:tcPr>
          <w:p w14:paraId="188C4C29" w14:textId="77777777" w:rsidR="00131465" w:rsidRDefault="00131465" w:rsidP="00BE0EE0">
            <w:pPr>
              <w:rPr>
                <w:rFonts w:ascii="Times New Roman" w:eastAsiaTheme="minorEastAsia" w:hAnsi="Times New Roman" w:cs="Times New Roman"/>
              </w:rPr>
            </w:pPr>
            <w:r>
              <w:rPr>
                <w:rFonts w:ascii="Times New Roman" w:eastAsiaTheme="minorEastAsia" w:hAnsi="Times New Roman" w:cs="Times New Roman"/>
              </w:rPr>
              <w:t>Vessel index</w:t>
            </w:r>
          </w:p>
        </w:tc>
      </w:tr>
      <w:tr w:rsidR="00131465" w:rsidRPr="000751AA" w14:paraId="4496D1FE" w14:textId="77777777" w:rsidTr="00BE0EE0">
        <w:tc>
          <w:tcPr>
            <w:tcW w:w="1407" w:type="dxa"/>
          </w:tcPr>
          <w:p w14:paraId="6BE8CAFD" w14:textId="77777777" w:rsidR="00131465" w:rsidRPr="000751AA" w:rsidRDefault="00131465" w:rsidP="00BE0EE0">
            <w:pPr>
              <w:rPr>
                <w:rFonts w:ascii="Times New Roman" w:eastAsiaTheme="minorEastAsia" w:hAnsi="Times New Roman" w:cs="Times New Roman"/>
                <w:i/>
              </w:rPr>
            </w:pPr>
            <w:r w:rsidRPr="000751AA">
              <w:rPr>
                <w:rFonts w:ascii="Times New Roman" w:eastAsiaTheme="minorEastAsia" w:hAnsi="Times New Roman" w:cs="Times New Roman"/>
                <w:i/>
              </w:rPr>
              <w:t>R</w:t>
            </w:r>
            <w:r>
              <w:rPr>
                <w:rFonts w:ascii="Times New Roman" w:eastAsiaTheme="minorEastAsia" w:hAnsi="Times New Roman" w:cs="Times New Roman"/>
                <w:i/>
                <w:vertAlign w:val="subscript"/>
              </w:rPr>
              <w:t>y,s</w:t>
            </w:r>
          </w:p>
        </w:tc>
        <w:tc>
          <w:tcPr>
            <w:tcW w:w="4097" w:type="dxa"/>
          </w:tcPr>
          <w:p w14:paraId="5CC049A3" w14:textId="77777777" w:rsidR="00131465" w:rsidRPr="000751AA" w:rsidRDefault="00131465" w:rsidP="00BE0EE0">
            <w:pPr>
              <w:rPr>
                <w:rFonts w:ascii="Times New Roman" w:eastAsiaTheme="minorEastAsia" w:hAnsi="Times New Roman" w:cs="Times New Roman"/>
              </w:rPr>
            </w:pPr>
            <w:r w:rsidRPr="000751AA">
              <w:rPr>
                <w:rFonts w:ascii="Times New Roman" w:eastAsiaTheme="minorEastAsia" w:hAnsi="Times New Roman" w:cs="Times New Roman"/>
              </w:rPr>
              <w:t>Recruitment</w:t>
            </w:r>
          </w:p>
        </w:tc>
      </w:tr>
      <w:tr w:rsidR="0045074A" w:rsidRPr="000751AA" w14:paraId="52A2C7CB" w14:textId="77777777" w:rsidTr="00BE0EE0">
        <w:tc>
          <w:tcPr>
            <w:tcW w:w="1407" w:type="dxa"/>
          </w:tcPr>
          <w:p w14:paraId="6902DD41" w14:textId="42AA25DC" w:rsidR="0045074A" w:rsidRPr="00224B41" w:rsidRDefault="0045074A" w:rsidP="0045074A">
            <w:pPr>
              <w:rPr>
                <w:rFonts w:ascii="Times New Roman" w:eastAsiaTheme="minorEastAsia" w:hAnsi="Times New Roman" w:cs="Times New Roman"/>
                <w:i/>
                <w:vertAlign w:val="subscript"/>
              </w:rPr>
            </w:pPr>
            <w:r>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y,s</w:t>
            </w:r>
          </w:p>
        </w:tc>
        <w:tc>
          <w:tcPr>
            <w:tcW w:w="4097" w:type="dxa"/>
          </w:tcPr>
          <w:p w14:paraId="2DEEFA9B" w14:textId="147B5319" w:rsidR="0045074A" w:rsidRPr="000751AA" w:rsidRDefault="0045074A" w:rsidP="0045074A">
            <w:pPr>
              <w:rPr>
                <w:rFonts w:ascii="Times New Roman" w:eastAsiaTheme="minorEastAsia" w:hAnsi="Times New Roman" w:cs="Times New Roman"/>
                <w:i/>
              </w:rPr>
            </w:pPr>
            <w:r>
              <w:rPr>
                <w:rFonts w:ascii="Times New Roman" w:eastAsiaTheme="minorEastAsia" w:hAnsi="Times New Roman" w:cs="Times New Roman"/>
              </w:rPr>
              <w:t>Log of recruitment deviation</w:t>
            </w:r>
          </w:p>
        </w:tc>
      </w:tr>
      <w:tr w:rsidR="0045074A" w:rsidRPr="000751AA" w14:paraId="1613298F" w14:textId="77777777" w:rsidTr="00BE0EE0">
        <w:tc>
          <w:tcPr>
            <w:tcW w:w="1407" w:type="dxa"/>
          </w:tcPr>
          <w:p w14:paraId="49D794A2" w14:textId="4499F2E0" w:rsidR="0045074A" w:rsidRPr="00131465" w:rsidRDefault="0045074A" w:rsidP="0045074A">
            <w:pPr>
              <w:rPr>
                <w:rFonts w:ascii="Times New Roman" w:eastAsiaTheme="minorEastAsia" w:hAnsi="Times New Roman" w:cs="Times New Roman"/>
                <w:i/>
                <w:vertAlign w:val="subscript"/>
              </w:rPr>
            </w:pPr>
            <w:r w:rsidRPr="000751AA">
              <w:rPr>
                <w:rFonts w:ascii="Times New Roman" w:eastAsiaTheme="minorEastAsia" w:hAnsi="Times New Roman" w:cs="Times New Roman"/>
                <w:i/>
              </w:rPr>
              <w:t>r</w:t>
            </w:r>
            <w:r>
              <w:rPr>
                <w:rFonts w:ascii="Times New Roman" w:eastAsiaTheme="minorEastAsia" w:hAnsi="Times New Roman" w:cs="Times New Roman"/>
                <w:i/>
                <w:vertAlign w:val="subscript"/>
              </w:rPr>
              <w:t>s,y,w</w:t>
            </w:r>
          </w:p>
        </w:tc>
        <w:tc>
          <w:tcPr>
            <w:tcW w:w="4097" w:type="dxa"/>
          </w:tcPr>
          <w:p w14:paraId="6E6DD52E" w14:textId="61075B48" w:rsidR="0045074A" w:rsidRPr="000751AA" w:rsidRDefault="0045074A" w:rsidP="0045074A">
            <w:pPr>
              <w:rPr>
                <w:rFonts w:ascii="Times New Roman" w:eastAsiaTheme="minorEastAsia" w:hAnsi="Times New Roman" w:cs="Times New Roman"/>
                <w:i/>
              </w:rPr>
            </w:pPr>
            <w:r w:rsidRPr="000751AA">
              <w:rPr>
                <w:rFonts w:ascii="Times New Roman" w:eastAsiaTheme="minorEastAsia" w:hAnsi="Times New Roman" w:cs="Times New Roman"/>
              </w:rPr>
              <w:t>Revenue</w:t>
            </w:r>
          </w:p>
        </w:tc>
      </w:tr>
      <w:tr w:rsidR="0045074A" w:rsidRPr="000751AA" w14:paraId="1B2F84CD" w14:textId="77777777" w:rsidTr="00BE0EE0">
        <w:tc>
          <w:tcPr>
            <w:tcW w:w="1407" w:type="dxa"/>
          </w:tcPr>
          <w:p w14:paraId="782E00F4" w14:textId="7245C62D" w:rsidR="0045074A" w:rsidRPr="000751AA" w:rsidRDefault="0045074A" w:rsidP="0045074A">
            <w:pPr>
              <w:rPr>
                <w:rFonts w:ascii="Times New Roman" w:eastAsiaTheme="minorEastAsia" w:hAnsi="Times New Roman" w:cs="Times New Roman"/>
                <w:i/>
              </w:rPr>
            </w:pPr>
            <w:r w:rsidRPr="000751AA">
              <w:rPr>
                <w:rFonts w:ascii="Times New Roman" w:eastAsiaTheme="minorEastAsia" w:hAnsi="Times New Roman" w:cs="Times New Roman"/>
                <w:i/>
              </w:rPr>
              <w:t>B</w:t>
            </w:r>
            <w:r>
              <w:rPr>
                <w:rFonts w:ascii="Times New Roman" w:eastAsiaTheme="minorEastAsia" w:hAnsi="Times New Roman" w:cs="Times New Roman"/>
                <w:i/>
                <w:vertAlign w:val="subscript"/>
              </w:rPr>
              <w:t>s,y,w</w:t>
            </w:r>
          </w:p>
        </w:tc>
        <w:tc>
          <w:tcPr>
            <w:tcW w:w="4097" w:type="dxa"/>
          </w:tcPr>
          <w:p w14:paraId="17E77EB7" w14:textId="79D09133" w:rsidR="0045074A" w:rsidRPr="000751AA" w:rsidRDefault="0045074A" w:rsidP="0045074A">
            <w:pPr>
              <w:rPr>
                <w:rFonts w:ascii="Times New Roman" w:eastAsiaTheme="minorEastAsia" w:hAnsi="Times New Roman" w:cs="Times New Roman"/>
              </w:rPr>
            </w:pPr>
            <w:r w:rsidRPr="000751AA">
              <w:rPr>
                <w:rFonts w:ascii="Times New Roman" w:eastAsiaTheme="minorEastAsia" w:hAnsi="Times New Roman" w:cs="Times New Roman"/>
              </w:rPr>
              <w:t>Biomass</w:t>
            </w:r>
          </w:p>
        </w:tc>
      </w:tr>
      <w:tr w:rsidR="0045074A" w:rsidRPr="000751AA" w14:paraId="76204ADD" w14:textId="77777777" w:rsidTr="00BE0EE0">
        <w:tc>
          <w:tcPr>
            <w:tcW w:w="1407" w:type="dxa"/>
          </w:tcPr>
          <w:p w14:paraId="090668A5" w14:textId="515F3E3F" w:rsidR="0045074A" w:rsidRPr="00FC70F8" w:rsidRDefault="0045074A" w:rsidP="0045074A">
            <w:pPr>
              <w:rPr>
                <w:rFonts w:ascii="Times New Roman" w:eastAsiaTheme="minorEastAsia" w:hAnsi="Times New Roman" w:cs="Times New Roman"/>
                <w:i/>
                <w:vertAlign w:val="subscript"/>
              </w:rPr>
            </w:pPr>
            <w:r>
              <w:rPr>
                <w:rFonts w:ascii="Times New Roman" w:eastAsiaTheme="minorEastAsia" w:hAnsi="Times New Roman" w:cs="Times New Roman"/>
                <w:i/>
              </w:rPr>
              <w:t>C</w:t>
            </w:r>
            <w:r>
              <w:rPr>
                <w:rFonts w:ascii="Times New Roman" w:eastAsiaTheme="minorEastAsia" w:hAnsi="Times New Roman" w:cs="Times New Roman"/>
                <w:i/>
                <w:vertAlign w:val="subscript"/>
              </w:rPr>
              <w:t>s,y,w</w:t>
            </w:r>
          </w:p>
        </w:tc>
        <w:tc>
          <w:tcPr>
            <w:tcW w:w="4097" w:type="dxa"/>
          </w:tcPr>
          <w:p w14:paraId="55E92FF2" w14:textId="4DE3E64E" w:rsidR="0045074A" w:rsidRPr="000751AA" w:rsidRDefault="0045074A" w:rsidP="0045074A">
            <w:pPr>
              <w:rPr>
                <w:rFonts w:ascii="Times New Roman" w:eastAsiaTheme="minorEastAsia" w:hAnsi="Times New Roman" w:cs="Times New Roman"/>
              </w:rPr>
            </w:pPr>
            <w:r>
              <w:rPr>
                <w:rFonts w:ascii="Times New Roman" w:eastAsiaTheme="minorEastAsia" w:hAnsi="Times New Roman" w:cs="Times New Roman"/>
              </w:rPr>
              <w:t>Catch</w:t>
            </w:r>
          </w:p>
        </w:tc>
      </w:tr>
      <w:tr w:rsidR="0045074A" w:rsidRPr="000751AA" w14:paraId="64F2CE4F" w14:textId="77777777" w:rsidTr="00BE0EE0">
        <w:tc>
          <w:tcPr>
            <w:tcW w:w="1407" w:type="dxa"/>
          </w:tcPr>
          <w:p w14:paraId="4FE4FFE3" w14:textId="021917D4" w:rsidR="0045074A" w:rsidRPr="003A04D1" w:rsidRDefault="0045074A" w:rsidP="0045074A">
            <w:pPr>
              <w:rPr>
                <w:rFonts w:ascii="Times New Roman" w:eastAsiaTheme="minorEastAsia" w:hAnsi="Times New Roman" w:cs="Times New Roman"/>
                <w:i/>
                <w:vertAlign w:val="subscript"/>
              </w:rPr>
            </w:pPr>
            <w:r>
              <w:rPr>
                <w:rFonts w:ascii="Times New Roman" w:eastAsia="Calibri" w:hAnsi="Times New Roman" w:cs="Times New Roman"/>
                <w:i/>
              </w:rPr>
              <w:t>c</w:t>
            </w:r>
            <w:r>
              <w:rPr>
                <w:rFonts w:ascii="Times New Roman" w:eastAsia="Calibri" w:hAnsi="Times New Roman" w:cs="Times New Roman"/>
                <w:i/>
                <w:vertAlign w:val="subscript"/>
              </w:rPr>
              <w:t>s,v</w:t>
            </w:r>
          </w:p>
        </w:tc>
        <w:tc>
          <w:tcPr>
            <w:tcW w:w="4097" w:type="dxa"/>
          </w:tcPr>
          <w:p w14:paraId="1F398E32" w14:textId="222653C0" w:rsidR="0045074A" w:rsidRPr="000751AA" w:rsidRDefault="007F13CE" w:rsidP="0045074A">
            <w:pPr>
              <w:rPr>
                <w:rFonts w:ascii="Times New Roman" w:eastAsiaTheme="minorEastAsia" w:hAnsi="Times New Roman" w:cs="Times New Roman"/>
              </w:rPr>
            </w:pPr>
            <w:r>
              <w:rPr>
                <w:rFonts w:ascii="Times New Roman" w:eastAsiaTheme="minorEastAsia" w:hAnsi="Times New Roman" w:cs="Times New Roman"/>
              </w:rPr>
              <w:t>Variable</w:t>
            </w:r>
            <w:r w:rsidR="0045074A">
              <w:rPr>
                <w:rFonts w:ascii="Times New Roman" w:eastAsiaTheme="minorEastAsia" w:hAnsi="Times New Roman" w:cs="Times New Roman"/>
              </w:rPr>
              <w:t xml:space="preserve"> cost</w:t>
            </w:r>
            <w:r>
              <w:rPr>
                <w:rFonts w:ascii="Times New Roman" w:eastAsiaTheme="minorEastAsia" w:hAnsi="Times New Roman" w:cs="Times New Roman"/>
              </w:rPr>
              <w:t xml:space="preserve"> to fish for one week</w:t>
            </w:r>
          </w:p>
        </w:tc>
      </w:tr>
      <w:tr w:rsidR="0045074A" w:rsidRPr="000751AA" w14:paraId="7C4373A1" w14:textId="77777777" w:rsidTr="00BE0EE0">
        <w:tc>
          <w:tcPr>
            <w:tcW w:w="1407" w:type="dxa"/>
          </w:tcPr>
          <w:p w14:paraId="51E19513" w14:textId="5484F656" w:rsidR="0045074A" w:rsidRPr="00E11A23" w:rsidRDefault="0045074A" w:rsidP="0045074A">
            <w:pPr>
              <w:rPr>
                <w:rFonts w:ascii="Times New Roman" w:eastAsiaTheme="minorEastAsia" w:hAnsi="Times New Roman" w:cs="Times New Roman"/>
                <w:i/>
              </w:rPr>
            </w:pPr>
            <w:r>
              <w:rPr>
                <w:rFonts w:ascii="Times New Roman" w:eastAsiaTheme="minorEastAsia" w:hAnsi="Times New Roman" w:cs="Times New Roman"/>
                <w:i/>
              </w:rPr>
              <w:t>S</w:t>
            </w:r>
            <w:r>
              <w:rPr>
                <w:rFonts w:ascii="Times New Roman" w:eastAsiaTheme="minorEastAsia" w:hAnsi="Times New Roman" w:cs="Times New Roman"/>
                <w:i/>
                <w:vertAlign w:val="subscript"/>
              </w:rPr>
              <w:t>y</w:t>
            </w:r>
          </w:p>
        </w:tc>
        <w:tc>
          <w:tcPr>
            <w:tcW w:w="4097" w:type="dxa"/>
          </w:tcPr>
          <w:p w14:paraId="5620D4B7" w14:textId="0BEB21AE" w:rsidR="0045074A" w:rsidRDefault="0045074A" w:rsidP="0045074A">
            <w:pPr>
              <w:rPr>
                <w:rFonts w:ascii="Times New Roman" w:eastAsiaTheme="minorEastAsia" w:hAnsi="Times New Roman" w:cs="Times New Roman"/>
              </w:rPr>
            </w:pPr>
            <w:r w:rsidRPr="000751AA">
              <w:rPr>
                <w:rFonts w:ascii="Times New Roman" w:eastAsiaTheme="minorEastAsia" w:hAnsi="Times New Roman" w:cs="Times New Roman"/>
              </w:rPr>
              <w:t xml:space="preserve">Total survival </w:t>
            </w:r>
            <w:r>
              <w:rPr>
                <w:rFonts w:ascii="Times New Roman" w:eastAsiaTheme="minorEastAsia" w:hAnsi="Times New Roman" w:cs="Times New Roman"/>
              </w:rPr>
              <w:t>(groundfish only)</w:t>
            </w:r>
          </w:p>
        </w:tc>
      </w:tr>
      <w:tr w:rsidR="0045074A" w:rsidRPr="000751AA" w14:paraId="591C41B3" w14:textId="77777777" w:rsidTr="00BE0EE0">
        <w:tc>
          <w:tcPr>
            <w:tcW w:w="1407" w:type="dxa"/>
          </w:tcPr>
          <w:p w14:paraId="42B7E0F2" w14:textId="5677BAEB" w:rsidR="0045074A" w:rsidRPr="00E11A23" w:rsidRDefault="0045074A" w:rsidP="0045074A">
            <w:pPr>
              <w:rPr>
                <w:rFonts w:ascii="Times New Roman" w:eastAsia="Calibri" w:hAnsi="Times New Roman" w:cs="Times New Roman"/>
                <w:i/>
                <w:vertAlign w:val="subscript"/>
              </w:rPr>
            </w:pPr>
            <w:r w:rsidRPr="000751AA">
              <w:rPr>
                <w:rFonts w:ascii="Times New Roman" w:eastAsiaTheme="minorEastAsia" w:hAnsi="Times New Roman" w:cs="Times New Roman"/>
                <w:i/>
              </w:rPr>
              <w:t>N</w:t>
            </w:r>
            <w:r>
              <w:rPr>
                <w:rFonts w:ascii="Times New Roman" w:eastAsiaTheme="minorEastAsia" w:hAnsi="Times New Roman" w:cs="Times New Roman"/>
                <w:i/>
                <w:vertAlign w:val="subscript"/>
              </w:rPr>
              <w:t>y</w:t>
            </w:r>
          </w:p>
        </w:tc>
        <w:tc>
          <w:tcPr>
            <w:tcW w:w="4097" w:type="dxa"/>
          </w:tcPr>
          <w:p w14:paraId="233D8EB0" w14:textId="4A4AB7BD" w:rsidR="0045074A" w:rsidRDefault="0045074A" w:rsidP="0045074A">
            <w:pPr>
              <w:rPr>
                <w:rFonts w:ascii="Times New Roman" w:eastAsiaTheme="minorEastAsia" w:hAnsi="Times New Roman" w:cs="Times New Roman"/>
              </w:rPr>
            </w:pPr>
            <w:r w:rsidRPr="000751AA">
              <w:rPr>
                <w:rFonts w:ascii="Times New Roman" w:eastAsiaTheme="minorEastAsia" w:hAnsi="Times New Roman" w:cs="Times New Roman"/>
              </w:rPr>
              <w:t>Abundance</w:t>
            </w:r>
            <w:r>
              <w:rPr>
                <w:rFonts w:ascii="Times New Roman" w:eastAsiaTheme="minorEastAsia" w:hAnsi="Times New Roman" w:cs="Times New Roman"/>
              </w:rPr>
              <w:t xml:space="preserve"> (groundfish only)</w:t>
            </w:r>
          </w:p>
        </w:tc>
      </w:tr>
      <w:tr w:rsidR="0045074A" w:rsidRPr="000751AA" w14:paraId="5C97C300" w14:textId="77777777" w:rsidTr="00BE0EE0">
        <w:tc>
          <w:tcPr>
            <w:tcW w:w="1407" w:type="dxa"/>
          </w:tcPr>
          <w:p w14:paraId="2C114632" w14:textId="00DF9517" w:rsidR="0045074A" w:rsidRPr="00633981" w:rsidRDefault="0045074A" w:rsidP="0045074A">
            <w:pPr>
              <w:rPr>
                <w:rFonts w:ascii="Times New Roman" w:eastAsiaTheme="minorEastAsia" w:hAnsi="Times New Roman" w:cs="Times New Roman"/>
                <w:i/>
                <w:vertAlign w:val="subscript"/>
              </w:rPr>
            </w:pPr>
            <w:r w:rsidRPr="000751AA">
              <w:rPr>
                <w:rFonts w:ascii="Times New Roman" w:eastAsiaTheme="minorEastAsia" w:hAnsi="Times New Roman" w:cs="Times New Roman"/>
                <w:i/>
              </w:rPr>
              <w:t>H</w:t>
            </w:r>
            <w:r>
              <w:rPr>
                <w:rFonts w:ascii="Times New Roman" w:eastAsiaTheme="minorEastAsia" w:hAnsi="Times New Roman" w:cs="Times New Roman"/>
                <w:i/>
                <w:vertAlign w:val="subscript"/>
              </w:rPr>
              <w:t>y</w:t>
            </w:r>
          </w:p>
        </w:tc>
        <w:tc>
          <w:tcPr>
            <w:tcW w:w="4097" w:type="dxa"/>
          </w:tcPr>
          <w:p w14:paraId="2DBEC1A9" w14:textId="1C675046" w:rsidR="0045074A" w:rsidRPr="000751AA" w:rsidRDefault="0045074A" w:rsidP="0045074A">
            <w:pPr>
              <w:rPr>
                <w:rFonts w:ascii="Times New Roman" w:eastAsiaTheme="minorEastAsia" w:hAnsi="Times New Roman" w:cs="Times New Roman"/>
                <w:i/>
              </w:rPr>
            </w:pPr>
            <w:r w:rsidRPr="000751AA">
              <w:rPr>
                <w:rFonts w:ascii="Times New Roman" w:eastAsiaTheme="minorEastAsia" w:hAnsi="Times New Roman" w:cs="Times New Roman"/>
              </w:rPr>
              <w:t>Harvest rate</w:t>
            </w:r>
            <w:r>
              <w:rPr>
                <w:rFonts w:ascii="Times New Roman" w:eastAsiaTheme="minorEastAsia" w:hAnsi="Times New Roman" w:cs="Times New Roman"/>
              </w:rPr>
              <w:t xml:space="preserve"> (groundfish only)</w:t>
            </w:r>
          </w:p>
        </w:tc>
      </w:tr>
    </w:tbl>
    <w:p w14:paraId="5A7BB62D" w14:textId="6A295869" w:rsidR="00D37931" w:rsidRDefault="00D37931" w:rsidP="00D37931">
      <w:pPr>
        <w:rPr>
          <w:rFonts w:ascii="Times New Roman" w:hAnsi="Times New Roman" w:cs="Times New Roman"/>
        </w:rPr>
      </w:pPr>
    </w:p>
    <w:p w14:paraId="4F31AEF4" w14:textId="77777777" w:rsidR="00D37931" w:rsidRDefault="00D37931">
      <w:pPr>
        <w:rPr>
          <w:rFonts w:ascii="Times New Roman" w:hAnsi="Times New Roman" w:cs="Times New Roman"/>
        </w:rPr>
      </w:pPr>
      <w:r>
        <w:rPr>
          <w:rFonts w:ascii="Times New Roman" w:hAnsi="Times New Roman" w:cs="Times New Roman"/>
        </w:rPr>
        <w:br w:type="page"/>
      </w:r>
    </w:p>
    <w:p w14:paraId="5708D535" w14:textId="4F31E180" w:rsidR="00D37931" w:rsidRDefault="00D37931" w:rsidP="00D37931">
      <w:pPr>
        <w:rPr>
          <w:rFonts w:ascii="Times New Roman" w:hAnsi="Times New Roman" w:cs="Times New Roman"/>
        </w:rPr>
      </w:pPr>
      <w:r>
        <w:rPr>
          <w:rFonts w:ascii="Times New Roman" w:hAnsi="Times New Roman" w:cs="Times New Roman"/>
        </w:rPr>
        <w:lastRenderedPageBreak/>
        <w:t>Table 2</w:t>
      </w:r>
      <w:r w:rsidR="008A3E14">
        <w:rPr>
          <w:rFonts w:ascii="Times New Roman" w:hAnsi="Times New Roman" w:cs="Times New Roman"/>
        </w:rPr>
        <w:t xml:space="preserve"> </w:t>
      </w:r>
      <w:r>
        <w:rPr>
          <w:rFonts w:ascii="Times New Roman" w:hAnsi="Times New Roman" w:cs="Times New Roman"/>
        </w:rPr>
        <w:t xml:space="preserve"> Parameters</w:t>
      </w:r>
    </w:p>
    <w:tbl>
      <w:tblPr>
        <w:tblStyle w:val="TableGrid"/>
        <w:tblW w:w="0" w:type="auto"/>
        <w:tblLook w:val="04A0" w:firstRow="1" w:lastRow="0" w:firstColumn="1" w:lastColumn="0" w:noHBand="0" w:noVBand="1"/>
      </w:tblPr>
      <w:tblGrid>
        <w:gridCol w:w="1083"/>
        <w:gridCol w:w="3772"/>
        <w:gridCol w:w="2970"/>
      </w:tblGrid>
      <w:tr w:rsidR="00D37931" w14:paraId="4CC64AF6" w14:textId="77777777" w:rsidTr="00423732">
        <w:tc>
          <w:tcPr>
            <w:tcW w:w="1083" w:type="dxa"/>
          </w:tcPr>
          <w:p w14:paraId="0F36875C" w14:textId="6D84E763" w:rsidR="00D37931" w:rsidRPr="0045074A" w:rsidRDefault="00D37931" w:rsidP="00D37931">
            <w:pPr>
              <w:rPr>
                <w:rFonts w:ascii="Times New Roman" w:hAnsi="Times New Roman" w:cs="Times New Roman"/>
                <w:b/>
              </w:rPr>
            </w:pPr>
            <w:r w:rsidRPr="0045074A">
              <w:rPr>
                <w:rFonts w:ascii="Times New Roman" w:hAnsi="Times New Roman" w:cs="Times New Roman"/>
                <w:b/>
              </w:rPr>
              <w:t>Symbol</w:t>
            </w:r>
          </w:p>
        </w:tc>
        <w:tc>
          <w:tcPr>
            <w:tcW w:w="3772" w:type="dxa"/>
          </w:tcPr>
          <w:p w14:paraId="39F38A4C" w14:textId="235A6D75" w:rsidR="00D37931" w:rsidRPr="0045074A" w:rsidRDefault="00D37931" w:rsidP="00D37931">
            <w:pPr>
              <w:rPr>
                <w:rFonts w:ascii="Times New Roman" w:hAnsi="Times New Roman" w:cs="Times New Roman"/>
                <w:b/>
              </w:rPr>
            </w:pPr>
            <w:r w:rsidRPr="0045074A">
              <w:rPr>
                <w:rFonts w:ascii="Times New Roman" w:hAnsi="Times New Roman" w:cs="Times New Roman"/>
                <w:b/>
              </w:rPr>
              <w:t>Description</w:t>
            </w:r>
          </w:p>
        </w:tc>
        <w:tc>
          <w:tcPr>
            <w:tcW w:w="2970" w:type="dxa"/>
          </w:tcPr>
          <w:p w14:paraId="4F0D5016" w14:textId="3C903692" w:rsidR="00D37931" w:rsidRPr="0045074A" w:rsidRDefault="00D37931" w:rsidP="00D37931">
            <w:pPr>
              <w:rPr>
                <w:rFonts w:ascii="Times New Roman" w:hAnsi="Times New Roman" w:cs="Times New Roman"/>
                <w:b/>
              </w:rPr>
            </w:pPr>
            <w:r w:rsidRPr="0045074A">
              <w:rPr>
                <w:rFonts w:ascii="Times New Roman" w:hAnsi="Times New Roman" w:cs="Times New Roman"/>
                <w:b/>
              </w:rPr>
              <w:t>Value</w:t>
            </w:r>
          </w:p>
        </w:tc>
      </w:tr>
      <w:tr w:rsidR="00AF7F61" w14:paraId="17DE7A87" w14:textId="77777777" w:rsidTr="00423732">
        <w:tc>
          <w:tcPr>
            <w:tcW w:w="1083" w:type="dxa"/>
          </w:tcPr>
          <w:p w14:paraId="206D1C0C" w14:textId="613AA942" w:rsidR="00AF7F61" w:rsidRDefault="00AF7F61" w:rsidP="00AF7F61">
            <w:pPr>
              <w:rPr>
                <w:rFonts w:ascii="Times New Roman" w:eastAsia="Calibri" w:hAnsi="Times New Roman" w:cs="Times New Roman"/>
              </w:rPr>
            </w:pPr>
            <w:r>
              <w:rPr>
                <w:rFonts w:ascii="Times New Roman" w:eastAsiaTheme="minorEastAsia" w:hAnsi="Times New Roman" w:cs="Times New Roman"/>
                <w:i/>
              </w:rPr>
              <w:t>y</w:t>
            </w:r>
          </w:p>
        </w:tc>
        <w:tc>
          <w:tcPr>
            <w:tcW w:w="3772" w:type="dxa"/>
          </w:tcPr>
          <w:p w14:paraId="14D9B3A1" w14:textId="227C44FC" w:rsidR="00AF7F61" w:rsidRDefault="00AF7F61" w:rsidP="00AF7F61">
            <w:pPr>
              <w:rPr>
                <w:rFonts w:ascii="Times New Roman" w:eastAsiaTheme="minorEastAsia" w:hAnsi="Times New Roman" w:cs="Times New Roman"/>
              </w:rPr>
            </w:pPr>
            <w:r>
              <w:rPr>
                <w:rFonts w:ascii="Times New Roman" w:eastAsiaTheme="minorEastAsia" w:hAnsi="Times New Roman" w:cs="Times New Roman"/>
              </w:rPr>
              <w:t>Y</w:t>
            </w:r>
            <w:r w:rsidRPr="000751AA">
              <w:rPr>
                <w:rFonts w:ascii="Times New Roman" w:eastAsiaTheme="minorEastAsia" w:hAnsi="Times New Roman" w:cs="Times New Roman"/>
              </w:rPr>
              <w:t>ear</w:t>
            </w:r>
            <w:r>
              <w:rPr>
                <w:rFonts w:ascii="Times New Roman" w:eastAsiaTheme="minorEastAsia" w:hAnsi="Times New Roman" w:cs="Times New Roman"/>
              </w:rPr>
              <w:t xml:space="preserve"> index</w:t>
            </w:r>
          </w:p>
        </w:tc>
        <w:tc>
          <w:tcPr>
            <w:tcW w:w="2970" w:type="dxa"/>
          </w:tcPr>
          <w:p w14:paraId="7ECCF4F6" w14:textId="77777777" w:rsidR="00AF7F61" w:rsidRDefault="00AF7F61" w:rsidP="00AF7F61">
            <w:pPr>
              <w:rPr>
                <w:rFonts w:ascii="Times New Roman" w:eastAsiaTheme="minorEastAsia" w:hAnsi="Times New Roman" w:cs="Times New Roman"/>
              </w:rPr>
            </w:pPr>
          </w:p>
        </w:tc>
      </w:tr>
      <w:tr w:rsidR="00AF7F61" w14:paraId="1AD2852D" w14:textId="77777777" w:rsidTr="00423732">
        <w:tc>
          <w:tcPr>
            <w:tcW w:w="1083" w:type="dxa"/>
          </w:tcPr>
          <w:p w14:paraId="5F963F69" w14:textId="146F42A1" w:rsidR="00AF7F61" w:rsidRDefault="00AF7F61" w:rsidP="00AF7F61">
            <w:pPr>
              <w:rPr>
                <w:rFonts w:ascii="Times New Roman" w:eastAsia="Calibri" w:hAnsi="Times New Roman" w:cs="Times New Roman"/>
              </w:rPr>
            </w:pPr>
            <w:r w:rsidRPr="000751AA">
              <w:rPr>
                <w:rFonts w:ascii="Times New Roman" w:eastAsiaTheme="minorEastAsia" w:hAnsi="Times New Roman" w:cs="Times New Roman"/>
                <w:i/>
              </w:rPr>
              <w:t>w</w:t>
            </w:r>
          </w:p>
        </w:tc>
        <w:tc>
          <w:tcPr>
            <w:tcW w:w="3772" w:type="dxa"/>
          </w:tcPr>
          <w:p w14:paraId="220B9994" w14:textId="0B5BCE1E" w:rsidR="00AF7F61" w:rsidRDefault="00AF7F61" w:rsidP="00AF7F61">
            <w:pPr>
              <w:rPr>
                <w:rFonts w:ascii="Times New Roman" w:eastAsiaTheme="minorEastAsia" w:hAnsi="Times New Roman" w:cs="Times New Roman"/>
              </w:rPr>
            </w:pPr>
            <w:r w:rsidRPr="000751AA">
              <w:rPr>
                <w:rFonts w:ascii="Times New Roman" w:eastAsiaTheme="minorEastAsia" w:hAnsi="Times New Roman" w:cs="Times New Roman"/>
              </w:rPr>
              <w:t>Week</w:t>
            </w:r>
            <w:r>
              <w:rPr>
                <w:rFonts w:ascii="Times New Roman" w:eastAsiaTheme="minorEastAsia" w:hAnsi="Times New Roman" w:cs="Times New Roman"/>
              </w:rPr>
              <w:t xml:space="preserve"> index</w:t>
            </w:r>
          </w:p>
        </w:tc>
        <w:tc>
          <w:tcPr>
            <w:tcW w:w="2970" w:type="dxa"/>
          </w:tcPr>
          <w:p w14:paraId="320F94F7" w14:textId="77777777" w:rsidR="00AF7F61" w:rsidRDefault="00AF7F61" w:rsidP="00AF7F61">
            <w:pPr>
              <w:rPr>
                <w:rFonts w:ascii="Times New Roman" w:eastAsiaTheme="minorEastAsia" w:hAnsi="Times New Roman" w:cs="Times New Roman"/>
              </w:rPr>
            </w:pPr>
          </w:p>
        </w:tc>
      </w:tr>
      <w:tr w:rsidR="00AF7F61" w14:paraId="43933DA6" w14:textId="77777777" w:rsidTr="00423732">
        <w:tc>
          <w:tcPr>
            <w:tcW w:w="1083" w:type="dxa"/>
          </w:tcPr>
          <w:p w14:paraId="2CEA55D9" w14:textId="5BFF0E24" w:rsidR="00AF7F61" w:rsidRDefault="00AF7F61" w:rsidP="00AF7F61">
            <w:pPr>
              <w:rPr>
                <w:rFonts w:ascii="Times New Roman" w:eastAsia="Calibri" w:hAnsi="Times New Roman" w:cs="Times New Roman"/>
              </w:rPr>
            </w:pPr>
            <w:r>
              <w:rPr>
                <w:rFonts w:ascii="Times New Roman" w:eastAsiaTheme="minorEastAsia" w:hAnsi="Times New Roman" w:cs="Times New Roman"/>
                <w:i/>
              </w:rPr>
              <w:t>s</w:t>
            </w:r>
          </w:p>
        </w:tc>
        <w:tc>
          <w:tcPr>
            <w:tcW w:w="3772" w:type="dxa"/>
          </w:tcPr>
          <w:p w14:paraId="34EC3435" w14:textId="42243968" w:rsidR="00AF7F61" w:rsidRDefault="00AF7F61" w:rsidP="00AF7F61">
            <w:pPr>
              <w:rPr>
                <w:rFonts w:ascii="Times New Roman" w:eastAsiaTheme="minorEastAsia" w:hAnsi="Times New Roman" w:cs="Times New Roman"/>
              </w:rPr>
            </w:pPr>
            <w:r>
              <w:rPr>
                <w:rFonts w:ascii="Times New Roman" w:eastAsiaTheme="minorEastAsia" w:hAnsi="Times New Roman" w:cs="Times New Roman"/>
              </w:rPr>
              <w:t>Species</w:t>
            </w:r>
            <w:r w:rsidR="001578D5">
              <w:rPr>
                <w:rFonts w:ascii="Times New Roman" w:eastAsiaTheme="minorEastAsia" w:hAnsi="Times New Roman" w:cs="Times New Roman"/>
              </w:rPr>
              <w:t xml:space="preserve"> (population)</w:t>
            </w:r>
            <w:bookmarkStart w:id="0" w:name="_GoBack"/>
            <w:bookmarkEnd w:id="0"/>
            <w:r>
              <w:rPr>
                <w:rFonts w:ascii="Times New Roman" w:eastAsiaTheme="minorEastAsia" w:hAnsi="Times New Roman" w:cs="Times New Roman"/>
              </w:rPr>
              <w:t xml:space="preserve"> index</w:t>
            </w:r>
          </w:p>
        </w:tc>
        <w:tc>
          <w:tcPr>
            <w:tcW w:w="2970" w:type="dxa"/>
          </w:tcPr>
          <w:p w14:paraId="649BAEF1" w14:textId="77777777" w:rsidR="00AF7F61" w:rsidRDefault="00AF7F61" w:rsidP="00AF7F61">
            <w:pPr>
              <w:rPr>
                <w:rFonts w:ascii="Times New Roman" w:eastAsiaTheme="minorEastAsia" w:hAnsi="Times New Roman" w:cs="Times New Roman"/>
              </w:rPr>
            </w:pPr>
          </w:p>
        </w:tc>
      </w:tr>
      <w:tr w:rsidR="00AF7F61" w14:paraId="781F1284" w14:textId="77777777" w:rsidTr="00423732">
        <w:tc>
          <w:tcPr>
            <w:tcW w:w="1083" w:type="dxa"/>
          </w:tcPr>
          <w:p w14:paraId="6E369994" w14:textId="13FD7D03" w:rsidR="00AF7F61" w:rsidRPr="00D37931" w:rsidRDefault="001578D5" w:rsidP="00AF7F61">
            <w:pPr>
              <w:rPr>
                <w:rFonts w:ascii="Times New Roman" w:hAnsi="Times New Roman" w:cs="Times New Roman"/>
              </w:rPr>
            </w:pPr>
            <m:oMathPara>
              <m:oMathParaPr>
                <m:jc m:val="left"/>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s</m:t>
                    </m:r>
                  </m:sub>
                </m:sSub>
              </m:oMath>
            </m:oMathPara>
          </w:p>
        </w:tc>
        <w:tc>
          <w:tcPr>
            <w:tcW w:w="3772" w:type="dxa"/>
          </w:tcPr>
          <w:p w14:paraId="3FAEB748" w14:textId="7EB1963B" w:rsidR="00AF7F61" w:rsidRDefault="00AF7F61" w:rsidP="00AF7F61">
            <w:pPr>
              <w:rPr>
                <w:rFonts w:ascii="Times New Roman" w:hAnsi="Times New Roman" w:cs="Times New Roman"/>
              </w:rPr>
            </w:pPr>
            <w:r>
              <w:rPr>
                <w:rFonts w:ascii="Times New Roman" w:eastAsiaTheme="minorEastAsia" w:hAnsi="Times New Roman" w:cs="Times New Roman"/>
              </w:rPr>
              <w:t>Annual fixed costs</w:t>
            </w:r>
          </w:p>
        </w:tc>
        <w:tc>
          <w:tcPr>
            <w:tcW w:w="2970" w:type="dxa"/>
          </w:tcPr>
          <w:p w14:paraId="2CBA0A04" w14:textId="7DDD53D6" w:rsidR="00AF7F61" w:rsidRDefault="00AF7F61" w:rsidP="00AF7F61">
            <w:pPr>
              <w:rPr>
                <w:rFonts w:ascii="Times New Roman" w:hAnsi="Times New Roman" w:cs="Times New Roman"/>
              </w:rPr>
            </w:pPr>
            <w:r>
              <w:rPr>
                <w:rFonts w:ascii="Times New Roman" w:eastAsiaTheme="minorEastAsia" w:hAnsi="Times New Roman" w:cs="Times New Roman"/>
              </w:rPr>
              <w:t>Crab: 0.0025, salmon: 0.0001, groundfish: tuned internally</w:t>
            </w:r>
          </w:p>
        </w:tc>
      </w:tr>
      <w:tr w:rsidR="00AF7F61" w14:paraId="731D5E03" w14:textId="77777777" w:rsidTr="00423732">
        <w:tc>
          <w:tcPr>
            <w:tcW w:w="1083" w:type="dxa"/>
          </w:tcPr>
          <w:p w14:paraId="7DA8C43C" w14:textId="1C20966F" w:rsidR="00AF7F61" w:rsidRPr="0045074A" w:rsidRDefault="00AF7F61" w:rsidP="00AF7F61">
            <w:pPr>
              <w:rPr>
                <w:rFonts w:ascii="Times New Roman" w:eastAsia="Calibri" w:hAnsi="Times New Roman" w:cs="Times New Roman"/>
              </w:rPr>
            </w:pPr>
            <w:r>
              <w:rPr>
                <w:rFonts w:ascii="Times New Roman" w:eastAsia="Calibri" w:hAnsi="Times New Roman" w:cs="Times New Roman"/>
                <w:i/>
              </w:rPr>
              <w:t>c</w:t>
            </w:r>
            <w:r>
              <w:rPr>
                <w:rFonts w:ascii="Times New Roman" w:eastAsia="Calibri" w:hAnsi="Times New Roman" w:cs="Times New Roman"/>
                <w:i/>
                <w:vertAlign w:val="subscript"/>
              </w:rPr>
              <w:t>s</w:t>
            </w:r>
          </w:p>
        </w:tc>
        <w:tc>
          <w:tcPr>
            <w:tcW w:w="3772" w:type="dxa"/>
          </w:tcPr>
          <w:p w14:paraId="4E7D2E7A" w14:textId="0EC66D05" w:rsidR="00AF7F61" w:rsidRDefault="00AF7F61" w:rsidP="00AF7F61">
            <w:pPr>
              <w:rPr>
                <w:rFonts w:ascii="Times New Roman" w:eastAsiaTheme="minorEastAsia" w:hAnsi="Times New Roman" w:cs="Times New Roman"/>
              </w:rPr>
            </w:pPr>
            <w:r>
              <w:rPr>
                <w:rFonts w:ascii="Times New Roman" w:eastAsiaTheme="minorEastAsia" w:hAnsi="Times New Roman" w:cs="Times New Roman"/>
              </w:rPr>
              <w:t>Average variable cost to fish for one week</w:t>
            </w:r>
          </w:p>
        </w:tc>
        <w:tc>
          <w:tcPr>
            <w:tcW w:w="2970" w:type="dxa"/>
          </w:tcPr>
          <w:p w14:paraId="336CE1C0" w14:textId="707825E8" w:rsidR="00AF7F61" w:rsidRDefault="00AF7F61" w:rsidP="00AF7F61">
            <w:pPr>
              <w:rPr>
                <w:rFonts w:ascii="Times New Roman" w:eastAsiaTheme="minorEastAsia" w:hAnsi="Times New Roman" w:cs="Times New Roman"/>
              </w:rPr>
            </w:pPr>
            <w:r>
              <w:rPr>
                <w:rFonts w:ascii="Times New Roman" w:eastAsiaTheme="minorEastAsia" w:hAnsi="Times New Roman" w:cs="Times New Roman"/>
              </w:rPr>
              <w:t>Crab: tuned internally, salmon: tuned internally, groundfish: 0.00002</w:t>
            </w:r>
          </w:p>
        </w:tc>
      </w:tr>
      <w:tr w:rsidR="009F3DA6" w14:paraId="032D272C" w14:textId="77777777" w:rsidTr="00423732">
        <w:tc>
          <w:tcPr>
            <w:tcW w:w="1083" w:type="dxa"/>
          </w:tcPr>
          <w:p w14:paraId="5B1654B4" w14:textId="267E1FAA" w:rsidR="009F3DA6" w:rsidRDefault="009F3DA6" w:rsidP="009F3DA6">
            <w:pPr>
              <w:rPr>
                <w:rFonts w:ascii="Times New Roman" w:hAnsi="Times New Roman" w:cs="Times New Roman"/>
              </w:rPr>
            </w:pPr>
            <w:r>
              <w:rPr>
                <w:rFonts w:ascii="Calibri" w:eastAsia="Calibri" w:hAnsi="Calibri" w:cs="Times New Roman"/>
                <w:i/>
              </w:rPr>
              <w:sym w:font="Symbol" w:char="F073"/>
            </w:r>
            <w:r>
              <w:rPr>
                <w:rFonts w:ascii="Calibri" w:eastAsia="Calibri" w:hAnsi="Calibri" w:cs="Times New Roman"/>
                <w:i/>
                <w:vertAlign w:val="subscript"/>
              </w:rPr>
              <w:t>c</w:t>
            </w:r>
          </w:p>
        </w:tc>
        <w:tc>
          <w:tcPr>
            <w:tcW w:w="3772" w:type="dxa"/>
          </w:tcPr>
          <w:p w14:paraId="02BC55E3" w14:textId="4F917541" w:rsidR="009F3DA6" w:rsidRDefault="009F3DA6" w:rsidP="009F3DA6">
            <w:pPr>
              <w:rPr>
                <w:rFonts w:ascii="Times New Roman" w:hAnsi="Times New Roman" w:cs="Times New Roman"/>
              </w:rPr>
            </w:pPr>
            <w:r>
              <w:rPr>
                <w:rFonts w:ascii="Times New Roman" w:eastAsiaTheme="minorEastAsia" w:hAnsi="Times New Roman" w:cs="Times New Roman"/>
              </w:rPr>
              <w:t>Standard deviation of log(</w:t>
            </w:r>
            <w:r>
              <w:rPr>
                <w:rFonts w:ascii="Times New Roman" w:eastAsiaTheme="minorEastAsia" w:hAnsi="Times New Roman" w:cs="Times New Roman"/>
                <w:i/>
              </w:rPr>
              <w:t>c</w:t>
            </w:r>
            <w:r>
              <w:rPr>
                <w:rFonts w:ascii="Times New Roman" w:eastAsiaTheme="minorEastAsia" w:hAnsi="Times New Roman" w:cs="Times New Roman"/>
              </w:rPr>
              <w:t>)</w:t>
            </w:r>
          </w:p>
        </w:tc>
        <w:tc>
          <w:tcPr>
            <w:tcW w:w="2970" w:type="dxa"/>
          </w:tcPr>
          <w:p w14:paraId="0E378670" w14:textId="1A4C16CE" w:rsidR="009F3DA6" w:rsidRDefault="009F3DA6" w:rsidP="009F3DA6">
            <w:pPr>
              <w:rPr>
                <w:rFonts w:ascii="Times New Roman" w:hAnsi="Times New Roman" w:cs="Times New Roman"/>
              </w:rPr>
            </w:pPr>
            <w:r>
              <w:rPr>
                <w:rFonts w:ascii="Times New Roman" w:eastAsiaTheme="minorEastAsia" w:hAnsi="Times New Roman" w:cs="Times New Roman"/>
              </w:rPr>
              <w:t xml:space="preserve">0.149, CV = 0.15 </w:t>
            </w:r>
          </w:p>
        </w:tc>
      </w:tr>
      <w:tr w:rsidR="009F3DA6" w14:paraId="1D4280A5" w14:textId="77777777" w:rsidTr="00423732">
        <w:tc>
          <w:tcPr>
            <w:tcW w:w="1083" w:type="dxa"/>
          </w:tcPr>
          <w:p w14:paraId="76447B1A" w14:textId="41C031A2" w:rsidR="009F3DA6" w:rsidRDefault="009F3DA6" w:rsidP="009F3DA6">
            <w:pPr>
              <w:rPr>
                <w:rFonts w:ascii="Times New Roman" w:hAnsi="Times New Roman" w:cs="Times New Roman"/>
              </w:rPr>
            </w:pPr>
            <w:r w:rsidRPr="00FC0A43">
              <w:rPr>
                <w:rFonts w:ascii="Calibri" w:eastAsia="Calibri" w:hAnsi="Calibri" w:cs="Times New Roman"/>
                <w:i/>
              </w:rPr>
              <w:sym w:font="Symbol" w:char="F072"/>
            </w:r>
            <w:r>
              <w:rPr>
                <w:rFonts w:ascii="Calibri" w:eastAsia="Calibri" w:hAnsi="Calibri" w:cs="Times New Roman"/>
                <w:i/>
                <w:vertAlign w:val="subscript"/>
              </w:rPr>
              <w:t>c</w:t>
            </w:r>
          </w:p>
        </w:tc>
        <w:tc>
          <w:tcPr>
            <w:tcW w:w="3772" w:type="dxa"/>
          </w:tcPr>
          <w:p w14:paraId="3C339686" w14:textId="053CF45D" w:rsidR="009F3DA6" w:rsidRDefault="009F3DA6" w:rsidP="009F3DA6">
            <w:pPr>
              <w:rPr>
                <w:rFonts w:ascii="Times New Roman" w:hAnsi="Times New Roman" w:cs="Times New Roman"/>
              </w:rPr>
            </w:pPr>
            <w:r>
              <w:rPr>
                <w:rFonts w:ascii="Times New Roman" w:eastAsiaTheme="minorEastAsia" w:hAnsi="Times New Roman" w:cs="Times New Roman"/>
              </w:rPr>
              <w:t>Correlation of variable costs for a vessel</w:t>
            </w:r>
          </w:p>
        </w:tc>
        <w:tc>
          <w:tcPr>
            <w:tcW w:w="2970" w:type="dxa"/>
          </w:tcPr>
          <w:p w14:paraId="222269D3" w14:textId="0E774577" w:rsidR="009F3DA6" w:rsidRDefault="009F3DA6" w:rsidP="009F3DA6">
            <w:pPr>
              <w:rPr>
                <w:rFonts w:ascii="Times New Roman" w:hAnsi="Times New Roman" w:cs="Times New Roman"/>
              </w:rPr>
            </w:pPr>
            <w:r>
              <w:rPr>
                <w:rFonts w:ascii="Times New Roman" w:eastAsiaTheme="minorEastAsia" w:hAnsi="Times New Roman" w:cs="Times New Roman"/>
              </w:rPr>
              <w:t>0.7</w:t>
            </w:r>
          </w:p>
        </w:tc>
      </w:tr>
      <w:tr w:rsidR="009F3DA6" w14:paraId="17F0AF81" w14:textId="77777777" w:rsidTr="00423732">
        <w:tc>
          <w:tcPr>
            <w:tcW w:w="1083" w:type="dxa"/>
          </w:tcPr>
          <w:p w14:paraId="1B4E0E3D" w14:textId="48D08570" w:rsidR="009F3DA6" w:rsidRDefault="009F3DA6" w:rsidP="009F3DA6">
            <w:pPr>
              <w:rPr>
                <w:rFonts w:ascii="Times New Roman" w:hAnsi="Times New Roman" w:cs="Times New Roman"/>
              </w:rPr>
            </w:pPr>
            <w:r>
              <w:rPr>
                <w:rFonts w:ascii="Times New Roman" w:eastAsia="Calibri" w:hAnsi="Times New Roman" w:cs="Times New Roman"/>
                <w:i/>
              </w:rPr>
              <w:t>q</w:t>
            </w:r>
            <w:r>
              <w:rPr>
                <w:rFonts w:ascii="Times New Roman" w:eastAsia="Calibri" w:hAnsi="Times New Roman" w:cs="Times New Roman"/>
                <w:i/>
                <w:vertAlign w:val="subscript"/>
              </w:rPr>
              <w:t>s</w:t>
            </w:r>
          </w:p>
        </w:tc>
        <w:tc>
          <w:tcPr>
            <w:tcW w:w="3772" w:type="dxa"/>
          </w:tcPr>
          <w:p w14:paraId="1C84FAE7" w14:textId="029BEF2F" w:rsidR="009F3DA6" w:rsidRDefault="009F3DA6" w:rsidP="009F3DA6">
            <w:pPr>
              <w:rPr>
                <w:rFonts w:ascii="Times New Roman" w:hAnsi="Times New Roman" w:cs="Times New Roman"/>
              </w:rPr>
            </w:pPr>
            <w:r>
              <w:rPr>
                <w:rFonts w:ascii="Times New Roman" w:eastAsiaTheme="minorEastAsia" w:hAnsi="Times New Roman" w:cs="Times New Roman"/>
              </w:rPr>
              <w:t xml:space="preserve">Catchability </w:t>
            </w:r>
          </w:p>
        </w:tc>
        <w:tc>
          <w:tcPr>
            <w:tcW w:w="2970" w:type="dxa"/>
          </w:tcPr>
          <w:p w14:paraId="349A20FF" w14:textId="33339B38" w:rsidR="009F3DA6" w:rsidRDefault="009F3DA6" w:rsidP="009F3DA6">
            <w:pPr>
              <w:rPr>
                <w:rFonts w:ascii="Times New Roman" w:hAnsi="Times New Roman" w:cs="Times New Roman"/>
              </w:rPr>
            </w:pPr>
            <w:r>
              <w:rPr>
                <w:rFonts w:ascii="Times New Roman" w:eastAsiaTheme="minorEastAsia" w:hAnsi="Times New Roman" w:cs="Times New Roman"/>
              </w:rPr>
              <w:t xml:space="preserve">Crab: 0.0005, salmon: 0.00005, groundfish: tuned internally </w:t>
            </w:r>
          </w:p>
        </w:tc>
      </w:tr>
      <w:tr w:rsidR="009F3DA6" w14:paraId="68EA8880" w14:textId="77777777" w:rsidTr="00423732">
        <w:tc>
          <w:tcPr>
            <w:tcW w:w="1083" w:type="dxa"/>
          </w:tcPr>
          <w:p w14:paraId="0789ABAD" w14:textId="057B82E5" w:rsidR="009F3DA6" w:rsidRDefault="009F3DA6" w:rsidP="009F3DA6">
            <w:pPr>
              <w:rPr>
                <w:rFonts w:ascii="Times New Roman" w:hAnsi="Times New Roman" w:cs="Times New Roman"/>
              </w:rPr>
            </w:pPr>
            <w:r>
              <w:rPr>
                <w:rFonts w:ascii="Times New Roman" w:eastAsiaTheme="minorEastAsia" w:hAnsi="Times New Roman" w:cs="Times New Roman"/>
                <w:i/>
              </w:rPr>
              <w:t>P</w:t>
            </w:r>
            <w:r>
              <w:rPr>
                <w:rFonts w:ascii="Times New Roman" w:eastAsiaTheme="minorEastAsia" w:hAnsi="Times New Roman" w:cs="Times New Roman"/>
                <w:i/>
                <w:vertAlign w:val="subscript"/>
              </w:rPr>
              <w:t>s,y,w</w:t>
            </w:r>
          </w:p>
        </w:tc>
        <w:tc>
          <w:tcPr>
            <w:tcW w:w="3772" w:type="dxa"/>
          </w:tcPr>
          <w:p w14:paraId="478BCE16" w14:textId="6E594FC0" w:rsidR="009F3DA6" w:rsidRDefault="009F3DA6" w:rsidP="009F3DA6">
            <w:pPr>
              <w:rPr>
                <w:rFonts w:ascii="Times New Roman" w:hAnsi="Times New Roman" w:cs="Times New Roman"/>
              </w:rPr>
            </w:pPr>
            <w:r>
              <w:rPr>
                <w:rFonts w:ascii="Times New Roman" w:eastAsiaTheme="minorEastAsia" w:hAnsi="Times New Roman" w:cs="Times New Roman"/>
              </w:rPr>
              <w:t>Price per unit biomass</w:t>
            </w:r>
          </w:p>
        </w:tc>
        <w:tc>
          <w:tcPr>
            <w:tcW w:w="2970" w:type="dxa"/>
          </w:tcPr>
          <w:p w14:paraId="596DEB59" w14:textId="73555A4E" w:rsidR="009F3DA6" w:rsidRDefault="009F3DA6" w:rsidP="009F3DA6">
            <w:pPr>
              <w:rPr>
                <w:rFonts w:ascii="Times New Roman" w:hAnsi="Times New Roman" w:cs="Times New Roman"/>
              </w:rPr>
            </w:pPr>
            <w:r>
              <w:rPr>
                <w:rFonts w:ascii="Times New Roman" w:eastAsiaTheme="minorEastAsia" w:hAnsi="Times New Roman" w:cs="Times New Roman"/>
              </w:rPr>
              <w:t xml:space="preserve">Salmon: 1, groundfish: 1, crab: see text  </w:t>
            </w:r>
          </w:p>
        </w:tc>
      </w:tr>
      <w:tr w:rsidR="009F3DA6" w14:paraId="750305C7" w14:textId="77777777" w:rsidTr="00423732">
        <w:tc>
          <w:tcPr>
            <w:tcW w:w="1083" w:type="dxa"/>
          </w:tcPr>
          <w:p w14:paraId="0883882C" w14:textId="61994B4C" w:rsidR="009F3DA6" w:rsidRDefault="009F3DA6" w:rsidP="009F3DA6">
            <w:pPr>
              <w:rPr>
                <w:rFonts w:ascii="Times New Roman" w:hAnsi="Times New Roman" w:cs="Times New Roman"/>
              </w:rPr>
            </w:pPr>
            <w:r>
              <w:rPr>
                <w:rFonts w:ascii="Times New Roman" w:eastAsiaTheme="minorEastAsia" w:hAnsi="Times New Roman" w:cs="Times New Roman"/>
                <w:i/>
              </w:rPr>
              <w:sym w:font="Symbol" w:char="F073"/>
            </w:r>
            <w:r>
              <w:rPr>
                <w:rFonts w:ascii="Times New Roman" w:eastAsiaTheme="minorEastAsia" w:hAnsi="Times New Roman" w:cs="Times New Roman"/>
                <w:i/>
                <w:vertAlign w:val="subscript"/>
              </w:rPr>
              <w:t>R,s</w:t>
            </w:r>
          </w:p>
        </w:tc>
        <w:tc>
          <w:tcPr>
            <w:tcW w:w="3772" w:type="dxa"/>
          </w:tcPr>
          <w:p w14:paraId="390BA227" w14:textId="50EA9912" w:rsidR="009F3DA6" w:rsidRDefault="009F3DA6" w:rsidP="009F3DA6">
            <w:pPr>
              <w:rPr>
                <w:rFonts w:ascii="Times New Roman" w:hAnsi="Times New Roman" w:cs="Times New Roman"/>
              </w:rPr>
            </w:pPr>
            <w:r>
              <w:rPr>
                <w:rFonts w:ascii="Times New Roman" w:eastAsiaTheme="minorEastAsia" w:hAnsi="Times New Roman" w:cs="Times New Roman"/>
              </w:rPr>
              <w:t>Standard deviation of log(</w:t>
            </w:r>
            <w:r w:rsidRPr="00C9178E">
              <w:rPr>
                <w:rFonts w:ascii="Times New Roman" w:eastAsiaTheme="minorEastAsia" w:hAnsi="Times New Roman" w:cs="Times New Roman"/>
                <w:i/>
              </w:rPr>
              <w:t>R</w:t>
            </w:r>
            <w:r>
              <w:rPr>
                <w:rFonts w:ascii="Times New Roman" w:eastAsiaTheme="minorEastAsia" w:hAnsi="Times New Roman" w:cs="Times New Roman"/>
              </w:rPr>
              <w:t>)</w:t>
            </w:r>
          </w:p>
        </w:tc>
        <w:tc>
          <w:tcPr>
            <w:tcW w:w="2970" w:type="dxa"/>
          </w:tcPr>
          <w:p w14:paraId="0E58856B" w14:textId="52FF280C" w:rsidR="009F3DA6" w:rsidRDefault="009F3DA6" w:rsidP="009F3DA6">
            <w:pPr>
              <w:rPr>
                <w:rFonts w:ascii="Times New Roman" w:hAnsi="Times New Roman" w:cs="Times New Roman"/>
              </w:rPr>
            </w:pPr>
            <w:r>
              <w:rPr>
                <w:rFonts w:ascii="Times New Roman" w:eastAsiaTheme="minorEastAsia" w:hAnsi="Times New Roman" w:cs="Times New Roman"/>
              </w:rPr>
              <w:t>0.555 (all 3 species), CV = 0.6</w:t>
            </w:r>
          </w:p>
        </w:tc>
      </w:tr>
      <w:tr w:rsidR="009F3DA6" w14:paraId="62A274FA" w14:textId="77777777" w:rsidTr="00423732">
        <w:tc>
          <w:tcPr>
            <w:tcW w:w="1083" w:type="dxa"/>
          </w:tcPr>
          <w:p w14:paraId="10018E12" w14:textId="21B02C67" w:rsidR="009F3DA6" w:rsidRDefault="009F3DA6" w:rsidP="009F3DA6">
            <w:pPr>
              <w:rPr>
                <w:rFonts w:ascii="Times New Roman" w:hAnsi="Times New Roman" w:cs="Times New Roman"/>
              </w:rPr>
            </w:pPr>
            <w:r w:rsidRPr="00C9178E">
              <w:rPr>
                <w:rFonts w:ascii="Times New Roman" w:eastAsia="Calibri" w:hAnsi="Times New Roman" w:cs="Times New Roman"/>
                <w:i/>
              </w:rPr>
              <w:sym w:font="Symbol" w:char="F072"/>
            </w:r>
            <w:r w:rsidRPr="00C9178E">
              <w:rPr>
                <w:rFonts w:ascii="Times New Roman" w:eastAsia="Calibri" w:hAnsi="Times New Roman" w:cs="Times New Roman"/>
                <w:i/>
                <w:vertAlign w:val="subscript"/>
              </w:rPr>
              <w:t>R</w:t>
            </w:r>
            <w:r>
              <w:rPr>
                <w:rFonts w:ascii="Times New Roman" w:eastAsia="Calibri" w:hAnsi="Times New Roman" w:cs="Times New Roman"/>
                <w:i/>
                <w:vertAlign w:val="subscript"/>
              </w:rPr>
              <w:t>,i,j</w:t>
            </w:r>
          </w:p>
        </w:tc>
        <w:tc>
          <w:tcPr>
            <w:tcW w:w="3772" w:type="dxa"/>
          </w:tcPr>
          <w:p w14:paraId="26B3F5DF" w14:textId="7EA42F4D" w:rsidR="009F3DA6" w:rsidRDefault="009F3DA6" w:rsidP="009F3DA6">
            <w:pPr>
              <w:rPr>
                <w:rFonts w:ascii="Times New Roman" w:hAnsi="Times New Roman" w:cs="Times New Roman"/>
              </w:rPr>
            </w:pPr>
            <w:r>
              <w:rPr>
                <w:rFonts w:ascii="Times New Roman" w:eastAsiaTheme="minorEastAsia" w:hAnsi="Times New Roman" w:cs="Times New Roman"/>
              </w:rPr>
              <w:t xml:space="preserve">Correlation of </w:t>
            </w:r>
            <w:r>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y,i</w:t>
            </w:r>
            <w:r>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y,j</w:t>
            </w:r>
            <w:r>
              <w:rPr>
                <w:rFonts w:ascii="Times New Roman" w:eastAsiaTheme="minorEastAsia" w:hAnsi="Times New Roman" w:cs="Times New Roman"/>
              </w:rPr>
              <w:t xml:space="preserve"> (log-recruitment deviations)</w:t>
            </w:r>
          </w:p>
        </w:tc>
        <w:tc>
          <w:tcPr>
            <w:tcW w:w="2970" w:type="dxa"/>
          </w:tcPr>
          <w:p w14:paraId="60EC41BA" w14:textId="7BB78C8A" w:rsidR="009F3DA6" w:rsidRDefault="009F3DA6" w:rsidP="009F3DA6">
            <w:pPr>
              <w:rPr>
                <w:rFonts w:ascii="Times New Roman" w:hAnsi="Times New Roman" w:cs="Times New Roman"/>
              </w:rPr>
            </w:pPr>
            <w:r>
              <w:rPr>
                <w:rFonts w:ascii="Times New Roman" w:eastAsiaTheme="minorEastAsia" w:hAnsi="Times New Roman" w:cs="Times New Roman"/>
              </w:rPr>
              <w:t>-0.5, 0, 0.5 (baseline = 0)</w:t>
            </w:r>
          </w:p>
        </w:tc>
      </w:tr>
      <w:tr w:rsidR="009F3DA6" w14:paraId="349B97B7" w14:textId="77777777" w:rsidTr="00423732">
        <w:tc>
          <w:tcPr>
            <w:tcW w:w="1083" w:type="dxa"/>
          </w:tcPr>
          <w:p w14:paraId="24798884" w14:textId="3F29C353" w:rsidR="009F3DA6" w:rsidRDefault="009F3DA6" w:rsidP="009F3DA6">
            <w:pPr>
              <w:rPr>
                <w:rFonts w:ascii="Times New Roman" w:eastAsiaTheme="minorEastAsia" w:hAnsi="Times New Roman" w:cs="Times New Roman"/>
                <w:i/>
              </w:rPr>
            </w:pPr>
            <w:r>
              <w:rPr>
                <w:rFonts w:ascii="Times New Roman" w:eastAsiaTheme="minorEastAsia" w:hAnsi="Times New Roman" w:cs="Times New Roman"/>
                <w:i/>
              </w:rPr>
              <w:sym w:font="Symbol" w:char="F06A"/>
            </w:r>
            <w:r>
              <w:rPr>
                <w:rFonts w:ascii="Times New Roman" w:eastAsiaTheme="minorEastAsia" w:hAnsi="Times New Roman" w:cs="Times New Roman"/>
                <w:i/>
                <w:vertAlign w:val="subscript"/>
              </w:rPr>
              <w:t>s</w:t>
            </w:r>
          </w:p>
        </w:tc>
        <w:tc>
          <w:tcPr>
            <w:tcW w:w="3772" w:type="dxa"/>
          </w:tcPr>
          <w:p w14:paraId="6576E945" w14:textId="4037299C"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Recruitment autocorrelation parameter</w:t>
            </w:r>
          </w:p>
        </w:tc>
        <w:tc>
          <w:tcPr>
            <w:tcW w:w="2970" w:type="dxa"/>
          </w:tcPr>
          <w:p w14:paraId="1DDFFA8C" w14:textId="1F441313"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0.3 (all 3 species)</w:t>
            </w:r>
          </w:p>
        </w:tc>
      </w:tr>
      <w:tr w:rsidR="009F3DA6" w14:paraId="094F6101" w14:textId="77777777" w:rsidTr="00423732">
        <w:tc>
          <w:tcPr>
            <w:tcW w:w="1083" w:type="dxa"/>
          </w:tcPr>
          <w:p w14:paraId="685B3C99" w14:textId="77866FC8" w:rsidR="009F3DA6" w:rsidRDefault="009F3DA6" w:rsidP="009F3DA6">
            <w:pPr>
              <w:rPr>
                <w:rFonts w:ascii="Times New Roman" w:eastAsiaTheme="minorEastAsia" w:hAnsi="Times New Roman" w:cs="Times New Roman"/>
                <w:i/>
              </w:rPr>
            </w:pPr>
            <w:r w:rsidRPr="000751AA">
              <w:rPr>
                <w:rFonts w:ascii="Times New Roman" w:eastAsiaTheme="minorEastAsia" w:hAnsi="Times New Roman" w:cs="Times New Roman"/>
                <w:i/>
              </w:rPr>
              <w:t>k</w:t>
            </w:r>
          </w:p>
        </w:tc>
        <w:tc>
          <w:tcPr>
            <w:tcW w:w="3772" w:type="dxa"/>
          </w:tcPr>
          <w:p w14:paraId="0F30B418" w14:textId="7B7B5452"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Age at recruitment</w:t>
            </w:r>
            <w:r>
              <w:rPr>
                <w:rFonts w:ascii="Times New Roman" w:eastAsiaTheme="minorEastAsia" w:hAnsi="Times New Roman" w:cs="Times New Roman"/>
              </w:rPr>
              <w:t xml:space="preserve"> (groundfish only)</w:t>
            </w:r>
          </w:p>
        </w:tc>
        <w:tc>
          <w:tcPr>
            <w:tcW w:w="2970" w:type="dxa"/>
          </w:tcPr>
          <w:p w14:paraId="5A79AF85" w14:textId="455ED9FB"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4</w:t>
            </w:r>
          </w:p>
        </w:tc>
      </w:tr>
      <w:tr w:rsidR="009F3DA6" w14:paraId="58EDEB83" w14:textId="77777777" w:rsidTr="00423732">
        <w:tc>
          <w:tcPr>
            <w:tcW w:w="1083" w:type="dxa"/>
          </w:tcPr>
          <w:p w14:paraId="55A4C5E9" w14:textId="0A242DED" w:rsidR="009F3DA6" w:rsidRPr="00D37931" w:rsidRDefault="009F3DA6" w:rsidP="009F3DA6">
            <w:pPr>
              <w:rPr>
                <w:rFonts w:ascii="Times New Roman" w:eastAsiaTheme="minorEastAsia" w:hAnsi="Times New Roman" w:cs="Times New Roman"/>
                <w:i/>
              </w:rPr>
            </w:pPr>
            <w:r>
              <w:rPr>
                <w:rFonts w:ascii="Times New Roman" w:eastAsiaTheme="minorEastAsia" w:hAnsi="Times New Roman" w:cs="Times New Roman"/>
                <w:i/>
              </w:rPr>
              <w:sym w:font="Symbol" w:char="F077"/>
            </w:r>
            <w:r>
              <w:rPr>
                <w:rFonts w:ascii="Times New Roman" w:eastAsiaTheme="minorEastAsia" w:hAnsi="Times New Roman" w:cs="Times New Roman"/>
                <w:i/>
                <w:vertAlign w:val="subscript"/>
              </w:rPr>
              <w:t>k,s</w:t>
            </w:r>
          </w:p>
        </w:tc>
        <w:tc>
          <w:tcPr>
            <w:tcW w:w="3772" w:type="dxa"/>
          </w:tcPr>
          <w:p w14:paraId="2D496F56" w14:textId="290286C2"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 xml:space="preserve">Weight at age </w:t>
            </w:r>
            <w:r>
              <w:rPr>
                <w:rFonts w:ascii="Times New Roman" w:eastAsiaTheme="minorEastAsia" w:hAnsi="Times New Roman" w:cs="Times New Roman"/>
                <w:i/>
              </w:rPr>
              <w:t>k</w:t>
            </w:r>
            <w:r>
              <w:rPr>
                <w:rFonts w:ascii="Times New Roman" w:eastAsiaTheme="minorEastAsia" w:hAnsi="Times New Roman" w:cs="Times New Roman"/>
              </w:rPr>
              <w:t xml:space="preserve"> (i.e., recruitment)</w:t>
            </w:r>
          </w:p>
        </w:tc>
        <w:tc>
          <w:tcPr>
            <w:tcW w:w="2970" w:type="dxa"/>
          </w:tcPr>
          <w:p w14:paraId="7540FB19" w14:textId="60F89A04"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1 (all 3 species)</w:t>
            </w:r>
          </w:p>
        </w:tc>
      </w:tr>
      <w:tr w:rsidR="009F3DA6" w14:paraId="1D461406" w14:textId="77777777" w:rsidTr="00423732">
        <w:tc>
          <w:tcPr>
            <w:tcW w:w="1083" w:type="dxa"/>
          </w:tcPr>
          <w:p w14:paraId="69EB4A52" w14:textId="0D8173A8" w:rsidR="009F3DA6" w:rsidRPr="009F3DA6" w:rsidRDefault="001578D5" w:rsidP="009F3DA6">
            <w:pPr>
              <w:rPr>
                <w:rFonts w:ascii="Times New Roman" w:eastAsia="Calibri" w:hAnsi="Times New Roman" w:cs="Times New Roman"/>
              </w:rPr>
            </w:pPr>
            <m:oMathPara>
              <m:oMathParaPr>
                <m:jc m:val="left"/>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s</m:t>
                    </m:r>
                  </m:sub>
                </m:sSub>
              </m:oMath>
            </m:oMathPara>
          </w:p>
        </w:tc>
        <w:tc>
          <w:tcPr>
            <w:tcW w:w="3772" w:type="dxa"/>
          </w:tcPr>
          <w:p w14:paraId="028F24A7" w14:textId="3A3EB48C"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Average recruitment (crab and salmon)</w:t>
            </w:r>
          </w:p>
        </w:tc>
        <w:tc>
          <w:tcPr>
            <w:tcW w:w="2970" w:type="dxa"/>
          </w:tcPr>
          <w:p w14:paraId="487DCD9E" w14:textId="12A12166"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 xml:space="preserve">1 (both species) </w:t>
            </w:r>
          </w:p>
        </w:tc>
      </w:tr>
      <w:tr w:rsidR="009F3DA6" w14:paraId="405369EA" w14:textId="77777777" w:rsidTr="00423732">
        <w:tc>
          <w:tcPr>
            <w:tcW w:w="1083" w:type="dxa"/>
          </w:tcPr>
          <w:p w14:paraId="4C2D5D89" w14:textId="4402CB3C" w:rsidR="009F3DA6" w:rsidRPr="00FC0A43" w:rsidRDefault="009F3DA6" w:rsidP="009F3DA6">
            <w:pPr>
              <w:rPr>
                <w:rFonts w:ascii="Calibri" w:eastAsia="Calibri" w:hAnsi="Calibri" w:cs="Times New Roman"/>
                <w:i/>
              </w:rPr>
            </w:pP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i/>
                <w:vertAlign w:val="subscript"/>
              </w:rPr>
              <w:softHyphen/>
            </w:r>
          </w:p>
        </w:tc>
        <w:tc>
          <w:tcPr>
            <w:tcW w:w="3772" w:type="dxa"/>
          </w:tcPr>
          <w:p w14:paraId="036A1C87" w14:textId="3A3B8F5E"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 xml:space="preserve">Unfished recruitment </w:t>
            </w:r>
            <w:r>
              <w:rPr>
                <w:rFonts w:ascii="Times New Roman" w:eastAsiaTheme="minorEastAsia" w:hAnsi="Times New Roman" w:cs="Times New Roman"/>
              </w:rPr>
              <w:t>(groundfish only)</w:t>
            </w:r>
          </w:p>
        </w:tc>
        <w:tc>
          <w:tcPr>
            <w:tcW w:w="2970" w:type="dxa"/>
          </w:tcPr>
          <w:p w14:paraId="18D50CA9" w14:textId="19F7E96F"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 xml:space="preserve">0.5 </w:t>
            </w:r>
          </w:p>
        </w:tc>
      </w:tr>
      <w:tr w:rsidR="009F3DA6" w14:paraId="19FF778B" w14:textId="77777777" w:rsidTr="00423732">
        <w:tc>
          <w:tcPr>
            <w:tcW w:w="1083" w:type="dxa"/>
          </w:tcPr>
          <w:p w14:paraId="64EEFFA7" w14:textId="74228F75" w:rsidR="009F3DA6" w:rsidRDefault="009F3DA6" w:rsidP="009F3DA6">
            <w:pPr>
              <w:rPr>
                <w:rFonts w:ascii="Calibri" w:eastAsia="Calibri" w:hAnsi="Calibri" w:cs="Times New Roman"/>
                <w:i/>
              </w:rPr>
            </w:pPr>
            <w:r>
              <w:rPr>
                <w:rFonts w:ascii="Times New Roman" w:eastAsiaTheme="minorEastAsia" w:hAnsi="Times New Roman" w:cs="Times New Roman"/>
                <w:i/>
              </w:rPr>
              <w:t>B</w:t>
            </w:r>
            <w:r>
              <w:rPr>
                <w:rFonts w:ascii="Times New Roman" w:eastAsiaTheme="minorEastAsia" w:hAnsi="Times New Roman" w:cs="Times New Roman"/>
                <w:i/>
                <w:vertAlign w:val="subscript"/>
              </w:rPr>
              <w:t>0</w:t>
            </w:r>
          </w:p>
        </w:tc>
        <w:tc>
          <w:tcPr>
            <w:tcW w:w="3772" w:type="dxa"/>
          </w:tcPr>
          <w:p w14:paraId="3FD2A60D" w14:textId="6CE66021"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Unfished biomass (groundfish only)</w:t>
            </w:r>
          </w:p>
        </w:tc>
        <w:tc>
          <w:tcPr>
            <w:tcW w:w="2970" w:type="dxa"/>
          </w:tcPr>
          <w:p w14:paraId="0F390848" w14:textId="5D02D017"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Calculated internally</w:t>
            </w:r>
          </w:p>
        </w:tc>
      </w:tr>
      <w:tr w:rsidR="009F3DA6" w14:paraId="2D223D9F" w14:textId="77777777" w:rsidTr="00423732">
        <w:tc>
          <w:tcPr>
            <w:tcW w:w="1083" w:type="dxa"/>
          </w:tcPr>
          <w:p w14:paraId="56C05401" w14:textId="784D8AE1" w:rsidR="009F3DA6" w:rsidRDefault="009F3DA6" w:rsidP="009F3DA6">
            <w:pPr>
              <w:rPr>
                <w:rFonts w:ascii="Times New Roman" w:eastAsia="Calibri" w:hAnsi="Times New Roman" w:cs="Times New Roman"/>
                <w:i/>
              </w:rPr>
            </w:pPr>
            <w:r w:rsidRPr="000751AA">
              <w:rPr>
                <w:rFonts w:ascii="Times New Roman" w:eastAsiaTheme="minorEastAsia" w:hAnsi="Times New Roman" w:cs="Times New Roman"/>
                <w:i/>
              </w:rPr>
              <w:t>h</w:t>
            </w:r>
          </w:p>
        </w:tc>
        <w:tc>
          <w:tcPr>
            <w:tcW w:w="3772" w:type="dxa"/>
          </w:tcPr>
          <w:p w14:paraId="2B639CEE" w14:textId="51D5E4BB"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Stock-recruit steepness (“resilience”)</w:t>
            </w:r>
            <w:r>
              <w:rPr>
                <w:rFonts w:ascii="Times New Roman" w:eastAsiaTheme="minorEastAsia" w:hAnsi="Times New Roman" w:cs="Times New Roman"/>
              </w:rPr>
              <w:t xml:space="preserve"> (groundfish only)</w:t>
            </w:r>
          </w:p>
        </w:tc>
        <w:tc>
          <w:tcPr>
            <w:tcW w:w="2970" w:type="dxa"/>
          </w:tcPr>
          <w:p w14:paraId="278825E3" w14:textId="15B4B1AD"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0.6</w:t>
            </w:r>
          </w:p>
        </w:tc>
      </w:tr>
      <w:tr w:rsidR="009F3DA6" w14:paraId="74CAAFC3" w14:textId="77777777" w:rsidTr="00423732">
        <w:tc>
          <w:tcPr>
            <w:tcW w:w="1083" w:type="dxa"/>
          </w:tcPr>
          <w:p w14:paraId="0286BA27" w14:textId="4437FC83" w:rsidR="009F3DA6" w:rsidRPr="00C9178E" w:rsidRDefault="009F3DA6" w:rsidP="009F3DA6">
            <w:pPr>
              <w:rPr>
                <w:rFonts w:ascii="Times New Roman" w:eastAsia="Calibri" w:hAnsi="Times New Roman" w:cs="Times New Roman"/>
                <w:i/>
              </w:rPr>
            </w:pPr>
            <w:r w:rsidRPr="000751AA">
              <w:rPr>
                <w:rFonts w:ascii="Times New Roman" w:eastAsiaTheme="minorEastAsia" w:hAnsi="Times New Roman" w:cs="Times New Roman"/>
                <w:i/>
              </w:rPr>
              <w:t>M</w:t>
            </w:r>
          </w:p>
        </w:tc>
        <w:tc>
          <w:tcPr>
            <w:tcW w:w="3772" w:type="dxa"/>
          </w:tcPr>
          <w:p w14:paraId="05A022E5" w14:textId="32DEF90B"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Natural mortality rate</w:t>
            </w:r>
            <w:r>
              <w:rPr>
                <w:rFonts w:ascii="Times New Roman" w:eastAsiaTheme="minorEastAsia" w:hAnsi="Times New Roman" w:cs="Times New Roman"/>
              </w:rPr>
              <w:t xml:space="preserve"> (groundfish only)</w:t>
            </w:r>
          </w:p>
        </w:tc>
        <w:tc>
          <w:tcPr>
            <w:tcW w:w="2970" w:type="dxa"/>
          </w:tcPr>
          <w:p w14:paraId="6B674B8F" w14:textId="2F04F177"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0.07 yr</w:t>
            </w:r>
            <w:r w:rsidRPr="000751AA">
              <w:rPr>
                <w:rFonts w:ascii="Times New Roman" w:eastAsiaTheme="minorEastAsia" w:hAnsi="Times New Roman" w:cs="Times New Roman"/>
                <w:vertAlign w:val="superscript"/>
              </w:rPr>
              <w:t>-1</w:t>
            </w:r>
          </w:p>
        </w:tc>
      </w:tr>
      <w:tr w:rsidR="009F3DA6" w14:paraId="10C01B0A" w14:textId="77777777" w:rsidTr="00423732">
        <w:tc>
          <w:tcPr>
            <w:tcW w:w="1083" w:type="dxa"/>
          </w:tcPr>
          <w:p w14:paraId="3EEC6525" w14:textId="6BB02D3B" w:rsidR="009F3DA6" w:rsidRPr="00C9178E" w:rsidRDefault="009F3DA6" w:rsidP="009F3DA6">
            <w:pPr>
              <w:rPr>
                <w:rFonts w:ascii="Times New Roman" w:eastAsia="Calibri" w:hAnsi="Times New Roman" w:cs="Times New Roman"/>
                <w:i/>
              </w:rPr>
            </w:pP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i/>
              </w:rPr>
              <w:t xml:space="preserve">, </w:t>
            </w:r>
            <w:r>
              <w:rPr>
                <w:rFonts w:ascii="Times New Roman" w:eastAsiaTheme="minorEastAsia" w:hAnsi="Times New Roman" w:cs="Times New Roman"/>
                <w:i/>
              </w:rPr>
              <w:sym w:font="Symbol" w:char="F062"/>
            </w:r>
          </w:p>
        </w:tc>
        <w:tc>
          <w:tcPr>
            <w:tcW w:w="3772" w:type="dxa"/>
          </w:tcPr>
          <w:p w14:paraId="0DF101FA" w14:textId="60C429D1"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Intercept, slope, respectively, of Ford-Walford plot (i.e., weight at age</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vs. age </w:t>
            </w:r>
            <w:r>
              <w:rPr>
                <w:rFonts w:ascii="Times New Roman" w:eastAsiaTheme="minorEastAsia" w:hAnsi="Times New Roman" w:cs="Times New Roman"/>
              </w:rPr>
              <w:t>–</w:t>
            </w:r>
            <w:r w:rsidRPr="000751AA">
              <w:rPr>
                <w:rFonts w:ascii="Times New Roman" w:eastAsiaTheme="minorEastAsia" w:hAnsi="Times New Roman" w:cs="Times New Roman"/>
              </w:rPr>
              <w:t xml:space="preserve"> 1)</w:t>
            </w:r>
            <w:r>
              <w:rPr>
                <w:rFonts w:ascii="Times New Roman" w:eastAsiaTheme="minorEastAsia" w:hAnsi="Times New Roman" w:cs="Times New Roman"/>
              </w:rPr>
              <w:t xml:space="preserve"> (groundfish only)</w:t>
            </w:r>
          </w:p>
        </w:tc>
        <w:tc>
          <w:tcPr>
            <w:tcW w:w="2970" w:type="dxa"/>
          </w:tcPr>
          <w:p w14:paraId="71E59CDF" w14:textId="60851AA7"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0.459, 0.736</w:t>
            </w:r>
          </w:p>
        </w:tc>
      </w:tr>
    </w:tbl>
    <w:p w14:paraId="181FE812" w14:textId="1325A233" w:rsidR="00107FFB" w:rsidRDefault="00107FFB" w:rsidP="00D37931">
      <w:pPr>
        <w:rPr>
          <w:rFonts w:ascii="Times New Roman" w:hAnsi="Times New Roman" w:cs="Times New Roman"/>
        </w:rPr>
      </w:pPr>
    </w:p>
    <w:p w14:paraId="25CC4962" w14:textId="77777777" w:rsidR="00107FFB" w:rsidRDefault="00107FFB">
      <w:pPr>
        <w:rPr>
          <w:rFonts w:ascii="Times New Roman" w:hAnsi="Times New Roman" w:cs="Times New Roman"/>
        </w:rPr>
      </w:pPr>
      <w:r>
        <w:rPr>
          <w:rFonts w:ascii="Times New Roman" w:hAnsi="Times New Roman" w:cs="Times New Roman"/>
        </w:rPr>
        <w:br w:type="page"/>
      </w:r>
    </w:p>
    <w:p w14:paraId="41A28719" w14:textId="323BBF96" w:rsidR="00D37931" w:rsidRDefault="00107FFB" w:rsidP="00D37931">
      <w:pPr>
        <w:rPr>
          <w:rFonts w:ascii="Times New Roman" w:hAnsi="Times New Roman" w:cs="Times New Roman"/>
        </w:rPr>
      </w:pPr>
      <w:r>
        <w:rPr>
          <w:rFonts w:ascii="Times New Roman" w:hAnsi="Times New Roman" w:cs="Times New Roman"/>
        </w:rPr>
        <w:lastRenderedPageBreak/>
        <w:t>Table 3  Access scenarios</w:t>
      </w:r>
    </w:p>
    <w:tbl>
      <w:tblPr>
        <w:tblStyle w:val="TableGrid"/>
        <w:tblW w:w="9586" w:type="dxa"/>
        <w:tblLook w:val="04A0" w:firstRow="1" w:lastRow="0" w:firstColumn="1" w:lastColumn="0" w:noHBand="0" w:noVBand="1"/>
      </w:tblPr>
      <w:tblGrid>
        <w:gridCol w:w="2695"/>
        <w:gridCol w:w="2215"/>
        <w:gridCol w:w="2338"/>
        <w:gridCol w:w="2338"/>
      </w:tblGrid>
      <w:tr w:rsidR="00D37931" w14:paraId="703812B5" w14:textId="77777777" w:rsidTr="00BE0EE0">
        <w:tc>
          <w:tcPr>
            <w:tcW w:w="2695" w:type="dxa"/>
          </w:tcPr>
          <w:p w14:paraId="08E82B92" w14:textId="77777777" w:rsidR="00D37931" w:rsidRPr="00CD0999" w:rsidRDefault="00D37931" w:rsidP="00BE0EE0">
            <w:pPr>
              <w:rPr>
                <w:rFonts w:ascii="Times New Roman" w:hAnsi="Times New Roman" w:cs="Times New Roman"/>
                <w:b/>
              </w:rPr>
            </w:pPr>
            <w:r w:rsidRPr="00CD0999">
              <w:rPr>
                <w:rFonts w:ascii="Times New Roman" w:hAnsi="Times New Roman" w:cs="Times New Roman"/>
                <w:b/>
              </w:rPr>
              <w:t>Permit portfolio</w:t>
            </w:r>
          </w:p>
        </w:tc>
        <w:tc>
          <w:tcPr>
            <w:tcW w:w="2215" w:type="dxa"/>
          </w:tcPr>
          <w:p w14:paraId="4DDC474C" w14:textId="77777777" w:rsidR="00D37931" w:rsidRPr="00CD0999" w:rsidRDefault="00D37931" w:rsidP="00BE0EE0">
            <w:pPr>
              <w:rPr>
                <w:rFonts w:ascii="Times New Roman" w:hAnsi="Times New Roman" w:cs="Times New Roman"/>
                <w:b/>
              </w:rPr>
            </w:pPr>
            <w:r w:rsidRPr="00CD0999">
              <w:rPr>
                <w:rFonts w:ascii="Times New Roman" w:hAnsi="Times New Roman" w:cs="Times New Roman"/>
                <w:b/>
              </w:rPr>
              <w:t>Easy access</w:t>
            </w:r>
            <w:r>
              <w:rPr>
                <w:rFonts w:ascii="Times New Roman" w:hAnsi="Times New Roman" w:cs="Times New Roman"/>
                <w:b/>
              </w:rPr>
              <w:t xml:space="preserve"> vessel count</w:t>
            </w:r>
          </w:p>
        </w:tc>
        <w:tc>
          <w:tcPr>
            <w:tcW w:w="2338" w:type="dxa"/>
          </w:tcPr>
          <w:p w14:paraId="16A7FE7C" w14:textId="77777777" w:rsidR="00D37931" w:rsidRPr="00CD0999" w:rsidRDefault="00D37931" w:rsidP="00BE0EE0">
            <w:pPr>
              <w:rPr>
                <w:rFonts w:ascii="Times New Roman" w:hAnsi="Times New Roman" w:cs="Times New Roman"/>
                <w:b/>
              </w:rPr>
            </w:pPr>
            <w:r w:rsidRPr="00CD0999">
              <w:rPr>
                <w:rFonts w:ascii="Times New Roman" w:hAnsi="Times New Roman" w:cs="Times New Roman"/>
                <w:b/>
              </w:rPr>
              <w:t xml:space="preserve">Medium access </w:t>
            </w:r>
            <w:r>
              <w:rPr>
                <w:rFonts w:ascii="Times New Roman" w:hAnsi="Times New Roman" w:cs="Times New Roman"/>
                <w:b/>
              </w:rPr>
              <w:t xml:space="preserve">vessel count </w:t>
            </w:r>
            <w:r w:rsidRPr="00CD0999">
              <w:rPr>
                <w:rFonts w:ascii="Times New Roman" w:hAnsi="Times New Roman" w:cs="Times New Roman"/>
                <w:b/>
              </w:rPr>
              <w:t>(baseline)</w:t>
            </w:r>
          </w:p>
        </w:tc>
        <w:tc>
          <w:tcPr>
            <w:tcW w:w="2338" w:type="dxa"/>
          </w:tcPr>
          <w:p w14:paraId="45DAA6A6" w14:textId="77777777" w:rsidR="00D37931" w:rsidRPr="00CD0999" w:rsidRDefault="00D37931" w:rsidP="00BE0EE0">
            <w:pPr>
              <w:rPr>
                <w:rFonts w:ascii="Times New Roman" w:hAnsi="Times New Roman" w:cs="Times New Roman"/>
                <w:b/>
              </w:rPr>
            </w:pPr>
            <w:r>
              <w:rPr>
                <w:rFonts w:ascii="Times New Roman" w:hAnsi="Times New Roman" w:cs="Times New Roman"/>
                <w:b/>
              </w:rPr>
              <w:t>Hard</w:t>
            </w:r>
            <w:r w:rsidRPr="00CD0999">
              <w:rPr>
                <w:rFonts w:ascii="Times New Roman" w:hAnsi="Times New Roman" w:cs="Times New Roman"/>
                <w:b/>
              </w:rPr>
              <w:t xml:space="preserve"> access</w:t>
            </w:r>
            <w:r>
              <w:rPr>
                <w:rFonts w:ascii="Times New Roman" w:hAnsi="Times New Roman" w:cs="Times New Roman"/>
                <w:b/>
              </w:rPr>
              <w:t xml:space="preserve"> vessel count</w:t>
            </w:r>
          </w:p>
        </w:tc>
      </w:tr>
      <w:tr w:rsidR="00D37931" w14:paraId="38FBD545" w14:textId="77777777" w:rsidTr="00BE0EE0">
        <w:tc>
          <w:tcPr>
            <w:tcW w:w="2695" w:type="dxa"/>
          </w:tcPr>
          <w:p w14:paraId="323292E1" w14:textId="77777777" w:rsidR="00D37931" w:rsidRDefault="00D37931" w:rsidP="00BE0EE0">
            <w:pPr>
              <w:rPr>
                <w:rFonts w:ascii="Times New Roman" w:hAnsi="Times New Roman" w:cs="Times New Roman"/>
              </w:rPr>
            </w:pPr>
            <w:r>
              <w:rPr>
                <w:rFonts w:ascii="Times New Roman" w:hAnsi="Times New Roman" w:cs="Times New Roman"/>
              </w:rPr>
              <w:t>Crab only</w:t>
            </w:r>
          </w:p>
        </w:tc>
        <w:tc>
          <w:tcPr>
            <w:tcW w:w="2215" w:type="dxa"/>
          </w:tcPr>
          <w:p w14:paraId="59399595" w14:textId="77777777" w:rsidR="00D37931" w:rsidRDefault="00D37931" w:rsidP="00BE0EE0">
            <w:pPr>
              <w:rPr>
                <w:rFonts w:ascii="Times New Roman" w:hAnsi="Times New Roman" w:cs="Times New Roman"/>
              </w:rPr>
            </w:pPr>
            <w:r>
              <w:rPr>
                <w:rFonts w:ascii="Times New Roman" w:hAnsi="Times New Roman" w:cs="Times New Roman"/>
              </w:rPr>
              <w:t>25</w:t>
            </w:r>
          </w:p>
        </w:tc>
        <w:tc>
          <w:tcPr>
            <w:tcW w:w="2338" w:type="dxa"/>
          </w:tcPr>
          <w:p w14:paraId="112C58C9" w14:textId="77777777" w:rsidR="00D37931" w:rsidRDefault="00D37931" w:rsidP="00BE0EE0">
            <w:pPr>
              <w:rPr>
                <w:rFonts w:ascii="Times New Roman" w:hAnsi="Times New Roman" w:cs="Times New Roman"/>
              </w:rPr>
            </w:pPr>
            <w:r>
              <w:rPr>
                <w:rFonts w:ascii="Times New Roman" w:hAnsi="Times New Roman" w:cs="Times New Roman"/>
              </w:rPr>
              <w:t>67</w:t>
            </w:r>
          </w:p>
        </w:tc>
        <w:tc>
          <w:tcPr>
            <w:tcW w:w="2338" w:type="dxa"/>
          </w:tcPr>
          <w:p w14:paraId="6D56E0D2" w14:textId="77777777" w:rsidR="00D37931" w:rsidRDefault="00D37931" w:rsidP="00BE0EE0">
            <w:pPr>
              <w:rPr>
                <w:rFonts w:ascii="Times New Roman" w:hAnsi="Times New Roman" w:cs="Times New Roman"/>
              </w:rPr>
            </w:pPr>
            <w:r>
              <w:rPr>
                <w:rFonts w:ascii="Times New Roman" w:hAnsi="Times New Roman" w:cs="Times New Roman"/>
              </w:rPr>
              <w:t>109</w:t>
            </w:r>
          </w:p>
        </w:tc>
      </w:tr>
      <w:tr w:rsidR="00D37931" w14:paraId="0BF98CA0" w14:textId="77777777" w:rsidTr="00BE0EE0">
        <w:tc>
          <w:tcPr>
            <w:tcW w:w="2695" w:type="dxa"/>
          </w:tcPr>
          <w:p w14:paraId="30319102" w14:textId="77777777" w:rsidR="00D37931" w:rsidRDefault="00D37931" w:rsidP="00BE0EE0">
            <w:pPr>
              <w:rPr>
                <w:rFonts w:ascii="Times New Roman" w:hAnsi="Times New Roman" w:cs="Times New Roman"/>
              </w:rPr>
            </w:pPr>
            <w:r>
              <w:rPr>
                <w:rFonts w:ascii="Times New Roman" w:hAnsi="Times New Roman" w:cs="Times New Roman"/>
              </w:rPr>
              <w:t>Salmon only</w:t>
            </w:r>
          </w:p>
        </w:tc>
        <w:tc>
          <w:tcPr>
            <w:tcW w:w="2215" w:type="dxa"/>
          </w:tcPr>
          <w:p w14:paraId="7894C480" w14:textId="77777777" w:rsidR="00D37931" w:rsidRDefault="00D37931" w:rsidP="00BE0EE0">
            <w:pPr>
              <w:rPr>
                <w:rFonts w:ascii="Times New Roman" w:hAnsi="Times New Roman" w:cs="Times New Roman"/>
              </w:rPr>
            </w:pPr>
            <w:r>
              <w:rPr>
                <w:rFonts w:ascii="Times New Roman" w:hAnsi="Times New Roman" w:cs="Times New Roman"/>
              </w:rPr>
              <w:t>25</w:t>
            </w:r>
          </w:p>
        </w:tc>
        <w:tc>
          <w:tcPr>
            <w:tcW w:w="2338" w:type="dxa"/>
          </w:tcPr>
          <w:p w14:paraId="7E436D57" w14:textId="77777777" w:rsidR="00D37931" w:rsidRDefault="00D37931" w:rsidP="00BE0EE0">
            <w:pPr>
              <w:rPr>
                <w:rFonts w:ascii="Times New Roman" w:hAnsi="Times New Roman" w:cs="Times New Roman"/>
              </w:rPr>
            </w:pPr>
            <w:r>
              <w:rPr>
                <w:rFonts w:ascii="Times New Roman" w:hAnsi="Times New Roman" w:cs="Times New Roman"/>
              </w:rPr>
              <w:t>67</w:t>
            </w:r>
          </w:p>
        </w:tc>
        <w:tc>
          <w:tcPr>
            <w:tcW w:w="2338" w:type="dxa"/>
          </w:tcPr>
          <w:p w14:paraId="7BC692C5" w14:textId="77777777" w:rsidR="00D37931" w:rsidRDefault="00D37931" w:rsidP="00BE0EE0">
            <w:pPr>
              <w:rPr>
                <w:rFonts w:ascii="Times New Roman" w:hAnsi="Times New Roman" w:cs="Times New Roman"/>
              </w:rPr>
            </w:pPr>
            <w:r>
              <w:rPr>
                <w:rFonts w:ascii="Times New Roman" w:hAnsi="Times New Roman" w:cs="Times New Roman"/>
              </w:rPr>
              <w:t>109</w:t>
            </w:r>
          </w:p>
        </w:tc>
      </w:tr>
      <w:tr w:rsidR="00D37931" w14:paraId="1BBAA330" w14:textId="77777777" w:rsidTr="00BE0EE0">
        <w:tc>
          <w:tcPr>
            <w:tcW w:w="2695" w:type="dxa"/>
          </w:tcPr>
          <w:p w14:paraId="7F948FBE" w14:textId="77777777" w:rsidR="00D37931" w:rsidRDefault="00D37931" w:rsidP="00BE0EE0">
            <w:pPr>
              <w:rPr>
                <w:rFonts w:ascii="Times New Roman" w:hAnsi="Times New Roman" w:cs="Times New Roman"/>
              </w:rPr>
            </w:pPr>
            <w:r>
              <w:rPr>
                <w:rFonts w:ascii="Times New Roman" w:hAnsi="Times New Roman" w:cs="Times New Roman"/>
              </w:rPr>
              <w:t>Groundfish only</w:t>
            </w:r>
          </w:p>
        </w:tc>
        <w:tc>
          <w:tcPr>
            <w:tcW w:w="2215" w:type="dxa"/>
          </w:tcPr>
          <w:p w14:paraId="015B6004" w14:textId="77777777" w:rsidR="00D37931" w:rsidRDefault="00D37931" w:rsidP="00BE0EE0">
            <w:pPr>
              <w:rPr>
                <w:rFonts w:ascii="Times New Roman" w:hAnsi="Times New Roman" w:cs="Times New Roman"/>
              </w:rPr>
            </w:pPr>
            <w:r>
              <w:rPr>
                <w:rFonts w:ascii="Times New Roman" w:hAnsi="Times New Roman" w:cs="Times New Roman"/>
              </w:rPr>
              <w:t>25</w:t>
            </w:r>
          </w:p>
        </w:tc>
        <w:tc>
          <w:tcPr>
            <w:tcW w:w="2338" w:type="dxa"/>
          </w:tcPr>
          <w:p w14:paraId="297F33D3" w14:textId="77777777" w:rsidR="00D37931" w:rsidRDefault="00D37931" w:rsidP="00BE0EE0">
            <w:pPr>
              <w:rPr>
                <w:rFonts w:ascii="Times New Roman" w:hAnsi="Times New Roman" w:cs="Times New Roman"/>
              </w:rPr>
            </w:pPr>
            <w:r>
              <w:rPr>
                <w:rFonts w:ascii="Times New Roman" w:hAnsi="Times New Roman" w:cs="Times New Roman"/>
              </w:rPr>
              <w:t>67</w:t>
            </w:r>
          </w:p>
        </w:tc>
        <w:tc>
          <w:tcPr>
            <w:tcW w:w="2338" w:type="dxa"/>
          </w:tcPr>
          <w:p w14:paraId="0FF3EC3D" w14:textId="77777777" w:rsidR="00D37931" w:rsidRDefault="00D37931" w:rsidP="00BE0EE0">
            <w:pPr>
              <w:rPr>
                <w:rFonts w:ascii="Times New Roman" w:hAnsi="Times New Roman" w:cs="Times New Roman"/>
              </w:rPr>
            </w:pPr>
            <w:r>
              <w:rPr>
                <w:rFonts w:ascii="Times New Roman" w:hAnsi="Times New Roman" w:cs="Times New Roman"/>
              </w:rPr>
              <w:t>109</w:t>
            </w:r>
          </w:p>
        </w:tc>
      </w:tr>
      <w:tr w:rsidR="00D37931" w14:paraId="2F52C6F1" w14:textId="77777777" w:rsidTr="00BE0EE0">
        <w:tc>
          <w:tcPr>
            <w:tcW w:w="2695" w:type="dxa"/>
          </w:tcPr>
          <w:p w14:paraId="62131B0D" w14:textId="77777777" w:rsidR="00D37931" w:rsidRDefault="00D37931" w:rsidP="00BE0EE0">
            <w:pPr>
              <w:rPr>
                <w:rFonts w:ascii="Times New Roman" w:hAnsi="Times New Roman" w:cs="Times New Roman"/>
              </w:rPr>
            </w:pPr>
            <w:r>
              <w:rPr>
                <w:rFonts w:ascii="Times New Roman" w:hAnsi="Times New Roman" w:cs="Times New Roman"/>
              </w:rPr>
              <w:t>Crab-salmon</w:t>
            </w:r>
          </w:p>
        </w:tc>
        <w:tc>
          <w:tcPr>
            <w:tcW w:w="2215" w:type="dxa"/>
          </w:tcPr>
          <w:p w14:paraId="1201A32C" w14:textId="77777777" w:rsidR="00D37931" w:rsidRDefault="00D37931" w:rsidP="00BE0EE0">
            <w:pPr>
              <w:rPr>
                <w:rFonts w:ascii="Times New Roman" w:hAnsi="Times New Roman" w:cs="Times New Roman"/>
              </w:rPr>
            </w:pPr>
            <w:r>
              <w:rPr>
                <w:rFonts w:ascii="Times New Roman" w:hAnsi="Times New Roman" w:cs="Times New Roman"/>
              </w:rPr>
              <w:t>109</w:t>
            </w:r>
          </w:p>
        </w:tc>
        <w:tc>
          <w:tcPr>
            <w:tcW w:w="2338" w:type="dxa"/>
          </w:tcPr>
          <w:p w14:paraId="63DD77E5" w14:textId="77777777" w:rsidR="00D37931" w:rsidRDefault="00D37931" w:rsidP="00BE0EE0">
            <w:pPr>
              <w:rPr>
                <w:rFonts w:ascii="Times New Roman" w:hAnsi="Times New Roman" w:cs="Times New Roman"/>
              </w:rPr>
            </w:pPr>
            <w:r>
              <w:rPr>
                <w:rFonts w:ascii="Times New Roman" w:hAnsi="Times New Roman" w:cs="Times New Roman"/>
              </w:rPr>
              <w:t>67</w:t>
            </w:r>
          </w:p>
        </w:tc>
        <w:tc>
          <w:tcPr>
            <w:tcW w:w="2338" w:type="dxa"/>
          </w:tcPr>
          <w:p w14:paraId="424D6CC6" w14:textId="77777777" w:rsidR="00D37931" w:rsidRDefault="00D37931" w:rsidP="00BE0EE0">
            <w:pPr>
              <w:rPr>
                <w:rFonts w:ascii="Times New Roman" w:hAnsi="Times New Roman" w:cs="Times New Roman"/>
              </w:rPr>
            </w:pPr>
            <w:r>
              <w:rPr>
                <w:rFonts w:ascii="Times New Roman" w:hAnsi="Times New Roman" w:cs="Times New Roman"/>
              </w:rPr>
              <w:t>25</w:t>
            </w:r>
          </w:p>
        </w:tc>
      </w:tr>
      <w:tr w:rsidR="00D37931" w14:paraId="2FBC0CEE" w14:textId="77777777" w:rsidTr="00BE0EE0">
        <w:tc>
          <w:tcPr>
            <w:tcW w:w="2695" w:type="dxa"/>
          </w:tcPr>
          <w:p w14:paraId="15A6CB51" w14:textId="77777777" w:rsidR="00D37931" w:rsidRDefault="00D37931" w:rsidP="00BE0EE0">
            <w:pPr>
              <w:rPr>
                <w:rFonts w:ascii="Times New Roman" w:hAnsi="Times New Roman" w:cs="Times New Roman"/>
              </w:rPr>
            </w:pPr>
            <w:r>
              <w:rPr>
                <w:rFonts w:ascii="Times New Roman" w:hAnsi="Times New Roman" w:cs="Times New Roman"/>
              </w:rPr>
              <w:t>Crab-groundfish</w:t>
            </w:r>
          </w:p>
        </w:tc>
        <w:tc>
          <w:tcPr>
            <w:tcW w:w="2215" w:type="dxa"/>
          </w:tcPr>
          <w:p w14:paraId="3AD2AC02" w14:textId="77777777" w:rsidR="00D37931" w:rsidRDefault="00D37931" w:rsidP="00BE0EE0">
            <w:pPr>
              <w:rPr>
                <w:rFonts w:ascii="Times New Roman" w:hAnsi="Times New Roman" w:cs="Times New Roman"/>
              </w:rPr>
            </w:pPr>
            <w:r>
              <w:rPr>
                <w:rFonts w:ascii="Times New Roman" w:hAnsi="Times New Roman" w:cs="Times New Roman"/>
              </w:rPr>
              <w:t>109</w:t>
            </w:r>
          </w:p>
        </w:tc>
        <w:tc>
          <w:tcPr>
            <w:tcW w:w="2338" w:type="dxa"/>
          </w:tcPr>
          <w:p w14:paraId="3F1D8A70" w14:textId="77777777" w:rsidR="00D37931" w:rsidRDefault="00D37931" w:rsidP="00BE0EE0">
            <w:pPr>
              <w:rPr>
                <w:rFonts w:ascii="Times New Roman" w:hAnsi="Times New Roman" w:cs="Times New Roman"/>
              </w:rPr>
            </w:pPr>
            <w:r>
              <w:rPr>
                <w:rFonts w:ascii="Times New Roman" w:hAnsi="Times New Roman" w:cs="Times New Roman"/>
              </w:rPr>
              <w:t>67</w:t>
            </w:r>
          </w:p>
        </w:tc>
        <w:tc>
          <w:tcPr>
            <w:tcW w:w="2338" w:type="dxa"/>
          </w:tcPr>
          <w:p w14:paraId="6B54CFFD" w14:textId="77777777" w:rsidR="00D37931" w:rsidRDefault="00D37931" w:rsidP="00BE0EE0">
            <w:pPr>
              <w:rPr>
                <w:rFonts w:ascii="Times New Roman" w:hAnsi="Times New Roman" w:cs="Times New Roman"/>
              </w:rPr>
            </w:pPr>
            <w:r>
              <w:rPr>
                <w:rFonts w:ascii="Times New Roman" w:hAnsi="Times New Roman" w:cs="Times New Roman"/>
              </w:rPr>
              <w:t>25</w:t>
            </w:r>
          </w:p>
        </w:tc>
      </w:tr>
      <w:tr w:rsidR="00D37931" w14:paraId="4AF5784D" w14:textId="77777777" w:rsidTr="00BE0EE0">
        <w:tc>
          <w:tcPr>
            <w:tcW w:w="2695" w:type="dxa"/>
          </w:tcPr>
          <w:p w14:paraId="5C48CF37" w14:textId="77777777" w:rsidR="00D37931" w:rsidRDefault="00D37931" w:rsidP="00BE0EE0">
            <w:pPr>
              <w:rPr>
                <w:rFonts w:ascii="Times New Roman" w:hAnsi="Times New Roman" w:cs="Times New Roman"/>
              </w:rPr>
            </w:pPr>
            <w:r>
              <w:rPr>
                <w:rFonts w:ascii="Times New Roman" w:hAnsi="Times New Roman" w:cs="Times New Roman"/>
              </w:rPr>
              <w:t>Crab-salmon-groundfish</w:t>
            </w:r>
          </w:p>
        </w:tc>
        <w:tc>
          <w:tcPr>
            <w:tcW w:w="2215" w:type="dxa"/>
          </w:tcPr>
          <w:p w14:paraId="70425921" w14:textId="77777777" w:rsidR="00D37931" w:rsidRDefault="00D37931" w:rsidP="00BE0EE0">
            <w:pPr>
              <w:rPr>
                <w:rFonts w:ascii="Times New Roman" w:hAnsi="Times New Roman" w:cs="Times New Roman"/>
              </w:rPr>
            </w:pPr>
            <w:r>
              <w:rPr>
                <w:rFonts w:ascii="Times New Roman" w:hAnsi="Times New Roman" w:cs="Times New Roman"/>
              </w:rPr>
              <w:t>109</w:t>
            </w:r>
          </w:p>
        </w:tc>
        <w:tc>
          <w:tcPr>
            <w:tcW w:w="2338" w:type="dxa"/>
          </w:tcPr>
          <w:p w14:paraId="3C623343" w14:textId="77777777" w:rsidR="00D37931" w:rsidRDefault="00D37931" w:rsidP="00BE0EE0">
            <w:pPr>
              <w:rPr>
                <w:rFonts w:ascii="Times New Roman" w:hAnsi="Times New Roman" w:cs="Times New Roman"/>
              </w:rPr>
            </w:pPr>
            <w:r>
              <w:rPr>
                <w:rFonts w:ascii="Times New Roman" w:hAnsi="Times New Roman" w:cs="Times New Roman"/>
              </w:rPr>
              <w:t>67</w:t>
            </w:r>
          </w:p>
        </w:tc>
        <w:tc>
          <w:tcPr>
            <w:tcW w:w="2338" w:type="dxa"/>
          </w:tcPr>
          <w:p w14:paraId="1E5556F3" w14:textId="77777777" w:rsidR="00D37931" w:rsidRDefault="00D37931" w:rsidP="00BE0EE0">
            <w:pPr>
              <w:rPr>
                <w:rFonts w:ascii="Times New Roman" w:hAnsi="Times New Roman" w:cs="Times New Roman"/>
              </w:rPr>
            </w:pPr>
            <w:r>
              <w:rPr>
                <w:rFonts w:ascii="Times New Roman" w:hAnsi="Times New Roman" w:cs="Times New Roman"/>
              </w:rPr>
              <w:t>25</w:t>
            </w:r>
          </w:p>
        </w:tc>
      </w:tr>
      <w:tr w:rsidR="00D37931" w14:paraId="1043360A" w14:textId="77777777" w:rsidTr="00BE0EE0">
        <w:tc>
          <w:tcPr>
            <w:tcW w:w="2695" w:type="dxa"/>
          </w:tcPr>
          <w:p w14:paraId="4614FB83" w14:textId="77777777" w:rsidR="00D37931" w:rsidRDefault="00D37931" w:rsidP="00BE0EE0">
            <w:pPr>
              <w:rPr>
                <w:rFonts w:ascii="Times New Roman" w:hAnsi="Times New Roman" w:cs="Times New Roman"/>
              </w:rPr>
            </w:pPr>
            <w:r>
              <w:rPr>
                <w:rFonts w:ascii="Times New Roman" w:hAnsi="Times New Roman" w:cs="Times New Roman"/>
              </w:rPr>
              <w:t>Total number of vessels</w:t>
            </w:r>
          </w:p>
        </w:tc>
        <w:tc>
          <w:tcPr>
            <w:tcW w:w="2215" w:type="dxa"/>
          </w:tcPr>
          <w:p w14:paraId="2E01ACC1" w14:textId="77777777" w:rsidR="00D37931" w:rsidRDefault="00D37931" w:rsidP="00BE0EE0">
            <w:pPr>
              <w:rPr>
                <w:rFonts w:ascii="Times New Roman" w:hAnsi="Times New Roman" w:cs="Times New Roman"/>
              </w:rPr>
            </w:pPr>
            <w:r>
              <w:rPr>
                <w:rFonts w:ascii="Times New Roman" w:hAnsi="Times New Roman" w:cs="Times New Roman"/>
              </w:rPr>
              <w:t>402</w:t>
            </w:r>
          </w:p>
        </w:tc>
        <w:tc>
          <w:tcPr>
            <w:tcW w:w="2338" w:type="dxa"/>
          </w:tcPr>
          <w:p w14:paraId="114D2BA0" w14:textId="77777777" w:rsidR="00D37931" w:rsidRDefault="00D37931" w:rsidP="00BE0EE0">
            <w:pPr>
              <w:rPr>
                <w:rFonts w:ascii="Times New Roman" w:hAnsi="Times New Roman" w:cs="Times New Roman"/>
              </w:rPr>
            </w:pPr>
            <w:r>
              <w:rPr>
                <w:rFonts w:ascii="Times New Roman" w:hAnsi="Times New Roman" w:cs="Times New Roman"/>
              </w:rPr>
              <w:t>402</w:t>
            </w:r>
          </w:p>
        </w:tc>
        <w:tc>
          <w:tcPr>
            <w:tcW w:w="2338" w:type="dxa"/>
          </w:tcPr>
          <w:p w14:paraId="588F65DA" w14:textId="77777777" w:rsidR="00D37931" w:rsidRDefault="00D37931" w:rsidP="00BE0EE0">
            <w:pPr>
              <w:rPr>
                <w:rFonts w:ascii="Times New Roman" w:hAnsi="Times New Roman" w:cs="Times New Roman"/>
              </w:rPr>
            </w:pPr>
            <w:r>
              <w:rPr>
                <w:rFonts w:ascii="Times New Roman" w:hAnsi="Times New Roman" w:cs="Times New Roman"/>
              </w:rPr>
              <w:t>402</w:t>
            </w:r>
          </w:p>
        </w:tc>
      </w:tr>
    </w:tbl>
    <w:p w14:paraId="7D7CC8F0" w14:textId="77777777" w:rsidR="00D37931" w:rsidRDefault="00D37931" w:rsidP="00D37931">
      <w:pPr>
        <w:spacing w:line="480" w:lineRule="auto"/>
        <w:rPr>
          <w:rFonts w:ascii="Times New Roman" w:hAnsi="Times New Roman" w:cs="Times New Roman"/>
        </w:rPr>
      </w:pPr>
    </w:p>
    <w:p w14:paraId="410E86E6" w14:textId="77777777" w:rsidR="00AF7AE4" w:rsidRDefault="00AF7AE4">
      <w:pPr>
        <w:rPr>
          <w:rFonts w:ascii="Times New Roman" w:hAnsi="Times New Roman" w:cs="Times New Roman"/>
        </w:rPr>
      </w:pPr>
      <w:r>
        <w:rPr>
          <w:rFonts w:ascii="Times New Roman" w:hAnsi="Times New Roman" w:cs="Times New Roman"/>
        </w:rPr>
        <w:br w:type="page"/>
      </w:r>
    </w:p>
    <w:p w14:paraId="52E669B7" w14:textId="59E854EA" w:rsidR="00AF7AE4" w:rsidRDefault="00AF7AE4">
      <w:pPr>
        <w:rPr>
          <w:rFonts w:ascii="Times New Roman" w:hAnsi="Times New Roman" w:cs="Times New Roman"/>
        </w:rPr>
      </w:pPr>
      <w:r w:rsidRPr="00AF7AE4">
        <w:rPr>
          <w:rFonts w:ascii="Times New Roman" w:hAnsi="Times New Roman" w:cs="Times New Roman"/>
        </w:rPr>
        <w:lastRenderedPageBreak/>
        <w:t xml:space="preserve">Table </w:t>
      </w:r>
      <w:r>
        <w:rPr>
          <w:rFonts w:ascii="Times New Roman" w:hAnsi="Times New Roman" w:cs="Times New Roman"/>
        </w:rPr>
        <w:t xml:space="preserve">4  Summary of fishery-wide revenue patterns. First two columns are mean and coefficient of variation over time of revenue summed across all vessels, averaged across simulations. Gini index is also averaged across simulations. </w:t>
      </w:r>
    </w:p>
    <w:tbl>
      <w:tblPr>
        <w:tblW w:w="4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1030"/>
        <w:gridCol w:w="1096"/>
        <w:gridCol w:w="960"/>
      </w:tblGrid>
      <w:tr w:rsidR="00AF7AE4" w:rsidRPr="00AF7AE4" w14:paraId="4F37EA93" w14:textId="77777777" w:rsidTr="00AF7AE4">
        <w:trPr>
          <w:trHeight w:val="290"/>
        </w:trPr>
        <w:tc>
          <w:tcPr>
            <w:tcW w:w="1738" w:type="dxa"/>
            <w:shd w:val="clear" w:color="auto" w:fill="auto"/>
            <w:noWrap/>
            <w:vAlign w:val="bottom"/>
            <w:hideMark/>
          </w:tcPr>
          <w:p w14:paraId="35BBDDCD" w14:textId="77777777" w:rsidR="00AF7AE4" w:rsidRPr="00AF7AE4" w:rsidRDefault="00AF7AE4" w:rsidP="00AF7AE4">
            <w:pPr>
              <w:rPr>
                <w:rFonts w:ascii="Times New Roman" w:eastAsia="Times New Roman" w:hAnsi="Times New Roman" w:cs="Times New Roman"/>
                <w:b/>
              </w:rPr>
            </w:pPr>
          </w:p>
        </w:tc>
        <w:tc>
          <w:tcPr>
            <w:tcW w:w="960" w:type="dxa"/>
            <w:shd w:val="clear" w:color="auto" w:fill="auto"/>
            <w:noWrap/>
            <w:vAlign w:val="bottom"/>
            <w:hideMark/>
          </w:tcPr>
          <w:p w14:paraId="0338E103" w14:textId="77777777" w:rsidR="00AF7AE4" w:rsidRPr="00AF7AE4" w:rsidRDefault="00AF7AE4" w:rsidP="00AF7AE4">
            <w:pPr>
              <w:rPr>
                <w:rFonts w:ascii="Times New Roman" w:eastAsia="Times New Roman" w:hAnsi="Times New Roman" w:cs="Times New Roman"/>
                <w:b/>
                <w:color w:val="000000"/>
              </w:rPr>
            </w:pPr>
            <w:r w:rsidRPr="00AF7AE4">
              <w:rPr>
                <w:rFonts w:ascii="Times New Roman" w:eastAsia="Times New Roman" w:hAnsi="Times New Roman" w:cs="Times New Roman"/>
                <w:b/>
                <w:color w:val="000000"/>
              </w:rPr>
              <w:t>Mean revenue</w:t>
            </w:r>
          </w:p>
        </w:tc>
        <w:tc>
          <w:tcPr>
            <w:tcW w:w="995" w:type="dxa"/>
            <w:shd w:val="clear" w:color="auto" w:fill="auto"/>
            <w:noWrap/>
            <w:vAlign w:val="bottom"/>
            <w:hideMark/>
          </w:tcPr>
          <w:p w14:paraId="381CD3E8" w14:textId="77777777" w:rsidR="00AF7AE4" w:rsidRPr="00AF7AE4" w:rsidRDefault="00AF7AE4" w:rsidP="00AF7AE4">
            <w:pPr>
              <w:rPr>
                <w:rFonts w:ascii="Times New Roman" w:eastAsia="Times New Roman" w:hAnsi="Times New Roman" w:cs="Times New Roman"/>
                <w:b/>
                <w:color w:val="000000"/>
              </w:rPr>
            </w:pPr>
            <w:r w:rsidRPr="00AF7AE4">
              <w:rPr>
                <w:rFonts w:ascii="Times New Roman" w:eastAsia="Times New Roman" w:hAnsi="Times New Roman" w:cs="Times New Roman"/>
                <w:b/>
                <w:color w:val="000000"/>
              </w:rPr>
              <w:t>Revenue CV</w:t>
            </w:r>
          </w:p>
        </w:tc>
        <w:tc>
          <w:tcPr>
            <w:tcW w:w="960" w:type="dxa"/>
            <w:shd w:val="clear" w:color="auto" w:fill="auto"/>
            <w:noWrap/>
            <w:vAlign w:val="bottom"/>
            <w:hideMark/>
          </w:tcPr>
          <w:p w14:paraId="44FA3E61" w14:textId="77777777" w:rsidR="00AF7AE4" w:rsidRPr="00AF7AE4" w:rsidRDefault="00AF7AE4" w:rsidP="00AF7AE4">
            <w:pPr>
              <w:rPr>
                <w:rFonts w:ascii="Times New Roman" w:eastAsia="Times New Roman" w:hAnsi="Times New Roman" w:cs="Times New Roman"/>
                <w:b/>
                <w:color w:val="000000"/>
              </w:rPr>
            </w:pPr>
            <w:r w:rsidRPr="00AF7AE4">
              <w:rPr>
                <w:rFonts w:ascii="Times New Roman" w:eastAsia="Times New Roman" w:hAnsi="Times New Roman" w:cs="Times New Roman"/>
                <w:b/>
                <w:color w:val="000000"/>
              </w:rPr>
              <w:t>Gini index</w:t>
            </w:r>
          </w:p>
        </w:tc>
      </w:tr>
      <w:tr w:rsidR="00AF7AE4" w:rsidRPr="00AF7AE4" w14:paraId="6ADEA6A6" w14:textId="77777777" w:rsidTr="00AF7AE4">
        <w:trPr>
          <w:trHeight w:val="290"/>
        </w:trPr>
        <w:tc>
          <w:tcPr>
            <w:tcW w:w="1738" w:type="dxa"/>
            <w:shd w:val="clear" w:color="auto" w:fill="auto"/>
            <w:noWrap/>
            <w:vAlign w:val="bottom"/>
            <w:hideMark/>
          </w:tcPr>
          <w:p w14:paraId="2F2EF35A"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Access</w:t>
            </w:r>
          </w:p>
        </w:tc>
        <w:tc>
          <w:tcPr>
            <w:tcW w:w="960" w:type="dxa"/>
            <w:shd w:val="clear" w:color="auto" w:fill="auto"/>
            <w:noWrap/>
            <w:vAlign w:val="bottom"/>
            <w:hideMark/>
          </w:tcPr>
          <w:p w14:paraId="373A9764" w14:textId="77777777" w:rsidR="00AF7AE4" w:rsidRPr="00AF7AE4" w:rsidRDefault="00AF7AE4" w:rsidP="00AF7AE4">
            <w:pPr>
              <w:rPr>
                <w:rFonts w:ascii="Times New Roman" w:eastAsia="Times New Roman" w:hAnsi="Times New Roman" w:cs="Times New Roman"/>
                <w:color w:val="000000"/>
              </w:rPr>
            </w:pPr>
          </w:p>
        </w:tc>
        <w:tc>
          <w:tcPr>
            <w:tcW w:w="995" w:type="dxa"/>
            <w:shd w:val="clear" w:color="auto" w:fill="auto"/>
            <w:noWrap/>
            <w:vAlign w:val="bottom"/>
            <w:hideMark/>
          </w:tcPr>
          <w:p w14:paraId="5DCEAD0B" w14:textId="77777777" w:rsidR="00AF7AE4" w:rsidRPr="00AF7AE4" w:rsidRDefault="00AF7AE4" w:rsidP="00AF7AE4">
            <w:pPr>
              <w:rPr>
                <w:rFonts w:ascii="Times New Roman" w:eastAsia="Times New Roman" w:hAnsi="Times New Roman" w:cs="Times New Roman"/>
              </w:rPr>
            </w:pPr>
          </w:p>
        </w:tc>
        <w:tc>
          <w:tcPr>
            <w:tcW w:w="960" w:type="dxa"/>
            <w:shd w:val="clear" w:color="auto" w:fill="auto"/>
            <w:noWrap/>
            <w:vAlign w:val="bottom"/>
            <w:hideMark/>
          </w:tcPr>
          <w:p w14:paraId="5CD17768" w14:textId="77777777" w:rsidR="00AF7AE4" w:rsidRPr="00AF7AE4" w:rsidRDefault="00AF7AE4" w:rsidP="00AF7AE4">
            <w:pPr>
              <w:rPr>
                <w:rFonts w:ascii="Times New Roman" w:eastAsia="Times New Roman" w:hAnsi="Times New Roman" w:cs="Times New Roman"/>
              </w:rPr>
            </w:pPr>
          </w:p>
        </w:tc>
      </w:tr>
      <w:tr w:rsidR="00AF7AE4" w:rsidRPr="00AF7AE4" w14:paraId="1E458E42" w14:textId="77777777" w:rsidTr="00AF7AE4">
        <w:trPr>
          <w:trHeight w:val="290"/>
        </w:trPr>
        <w:tc>
          <w:tcPr>
            <w:tcW w:w="1738" w:type="dxa"/>
            <w:shd w:val="clear" w:color="auto" w:fill="auto"/>
            <w:noWrap/>
            <w:vAlign w:val="bottom"/>
            <w:hideMark/>
          </w:tcPr>
          <w:p w14:paraId="7AAC0E49"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 xml:space="preserve">   Easy Access</w:t>
            </w:r>
          </w:p>
        </w:tc>
        <w:tc>
          <w:tcPr>
            <w:tcW w:w="960" w:type="dxa"/>
            <w:shd w:val="clear" w:color="auto" w:fill="auto"/>
            <w:noWrap/>
            <w:vAlign w:val="bottom"/>
            <w:hideMark/>
          </w:tcPr>
          <w:p w14:paraId="35ACFA96"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1.54</w:t>
            </w:r>
          </w:p>
        </w:tc>
        <w:tc>
          <w:tcPr>
            <w:tcW w:w="995" w:type="dxa"/>
            <w:shd w:val="clear" w:color="auto" w:fill="auto"/>
            <w:noWrap/>
            <w:vAlign w:val="bottom"/>
            <w:hideMark/>
          </w:tcPr>
          <w:p w14:paraId="48160DE8"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0.38</w:t>
            </w:r>
          </w:p>
        </w:tc>
        <w:tc>
          <w:tcPr>
            <w:tcW w:w="960" w:type="dxa"/>
            <w:shd w:val="clear" w:color="auto" w:fill="auto"/>
            <w:noWrap/>
            <w:vAlign w:val="bottom"/>
            <w:hideMark/>
          </w:tcPr>
          <w:p w14:paraId="112046B7"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0.16</w:t>
            </w:r>
          </w:p>
        </w:tc>
      </w:tr>
      <w:tr w:rsidR="00AF7AE4" w:rsidRPr="00AF7AE4" w14:paraId="3965C257" w14:textId="77777777" w:rsidTr="00AF7AE4">
        <w:trPr>
          <w:trHeight w:val="290"/>
        </w:trPr>
        <w:tc>
          <w:tcPr>
            <w:tcW w:w="1738" w:type="dxa"/>
            <w:shd w:val="clear" w:color="auto" w:fill="auto"/>
            <w:noWrap/>
            <w:vAlign w:val="bottom"/>
            <w:hideMark/>
          </w:tcPr>
          <w:p w14:paraId="6D6F4128"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 xml:space="preserve">   Even Access</w:t>
            </w:r>
          </w:p>
        </w:tc>
        <w:tc>
          <w:tcPr>
            <w:tcW w:w="960" w:type="dxa"/>
            <w:shd w:val="clear" w:color="auto" w:fill="auto"/>
            <w:noWrap/>
            <w:vAlign w:val="bottom"/>
            <w:hideMark/>
          </w:tcPr>
          <w:p w14:paraId="60238ACC"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1.56</w:t>
            </w:r>
          </w:p>
        </w:tc>
        <w:tc>
          <w:tcPr>
            <w:tcW w:w="995" w:type="dxa"/>
            <w:shd w:val="clear" w:color="auto" w:fill="auto"/>
            <w:noWrap/>
            <w:vAlign w:val="bottom"/>
            <w:hideMark/>
          </w:tcPr>
          <w:p w14:paraId="4E90AA45"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0.38</w:t>
            </w:r>
          </w:p>
        </w:tc>
        <w:tc>
          <w:tcPr>
            <w:tcW w:w="960" w:type="dxa"/>
            <w:shd w:val="clear" w:color="auto" w:fill="auto"/>
            <w:noWrap/>
            <w:vAlign w:val="bottom"/>
            <w:hideMark/>
          </w:tcPr>
          <w:p w14:paraId="1EE10411"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0.27</w:t>
            </w:r>
          </w:p>
        </w:tc>
      </w:tr>
      <w:tr w:rsidR="00AF7AE4" w:rsidRPr="00AF7AE4" w14:paraId="213F2446" w14:textId="77777777" w:rsidTr="00AF7AE4">
        <w:trPr>
          <w:trHeight w:val="290"/>
        </w:trPr>
        <w:tc>
          <w:tcPr>
            <w:tcW w:w="1738" w:type="dxa"/>
            <w:shd w:val="clear" w:color="auto" w:fill="auto"/>
            <w:noWrap/>
            <w:vAlign w:val="bottom"/>
            <w:hideMark/>
          </w:tcPr>
          <w:p w14:paraId="0FDD45FF"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 xml:space="preserve">   Hard Access</w:t>
            </w:r>
          </w:p>
        </w:tc>
        <w:tc>
          <w:tcPr>
            <w:tcW w:w="960" w:type="dxa"/>
            <w:shd w:val="clear" w:color="auto" w:fill="auto"/>
            <w:noWrap/>
            <w:vAlign w:val="bottom"/>
            <w:hideMark/>
          </w:tcPr>
          <w:p w14:paraId="36D2F891"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1.63</w:t>
            </w:r>
          </w:p>
        </w:tc>
        <w:tc>
          <w:tcPr>
            <w:tcW w:w="995" w:type="dxa"/>
            <w:shd w:val="clear" w:color="auto" w:fill="auto"/>
            <w:noWrap/>
            <w:vAlign w:val="bottom"/>
            <w:hideMark/>
          </w:tcPr>
          <w:p w14:paraId="56969D9A"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0.38</w:t>
            </w:r>
          </w:p>
        </w:tc>
        <w:tc>
          <w:tcPr>
            <w:tcW w:w="960" w:type="dxa"/>
            <w:shd w:val="clear" w:color="auto" w:fill="auto"/>
            <w:noWrap/>
            <w:vAlign w:val="bottom"/>
            <w:hideMark/>
          </w:tcPr>
          <w:p w14:paraId="6B290F5C"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0.39</w:t>
            </w:r>
          </w:p>
        </w:tc>
      </w:tr>
      <w:tr w:rsidR="00AF7AE4" w:rsidRPr="00AF7AE4" w14:paraId="36C062E1" w14:textId="77777777" w:rsidTr="00AF7AE4">
        <w:trPr>
          <w:trHeight w:val="290"/>
        </w:trPr>
        <w:tc>
          <w:tcPr>
            <w:tcW w:w="2698" w:type="dxa"/>
            <w:gridSpan w:val="2"/>
            <w:shd w:val="clear" w:color="auto" w:fill="auto"/>
            <w:noWrap/>
            <w:vAlign w:val="bottom"/>
            <w:hideMark/>
          </w:tcPr>
          <w:p w14:paraId="0E5F61FB"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Synchrony</w:t>
            </w:r>
          </w:p>
        </w:tc>
        <w:tc>
          <w:tcPr>
            <w:tcW w:w="995" w:type="dxa"/>
            <w:shd w:val="clear" w:color="auto" w:fill="auto"/>
            <w:noWrap/>
            <w:vAlign w:val="bottom"/>
            <w:hideMark/>
          </w:tcPr>
          <w:p w14:paraId="7C3E97C5" w14:textId="77777777" w:rsidR="00AF7AE4" w:rsidRPr="00AF7AE4" w:rsidRDefault="00AF7AE4" w:rsidP="00AF7AE4">
            <w:pPr>
              <w:rPr>
                <w:rFonts w:ascii="Times New Roman" w:eastAsia="Times New Roman" w:hAnsi="Times New Roman" w:cs="Times New Roman"/>
                <w:color w:val="000000"/>
              </w:rPr>
            </w:pPr>
          </w:p>
        </w:tc>
        <w:tc>
          <w:tcPr>
            <w:tcW w:w="960" w:type="dxa"/>
            <w:shd w:val="clear" w:color="auto" w:fill="auto"/>
            <w:noWrap/>
            <w:vAlign w:val="bottom"/>
            <w:hideMark/>
          </w:tcPr>
          <w:p w14:paraId="08516C9C" w14:textId="77777777" w:rsidR="00AF7AE4" w:rsidRPr="00AF7AE4" w:rsidRDefault="00AF7AE4" w:rsidP="00AF7AE4">
            <w:pPr>
              <w:rPr>
                <w:rFonts w:ascii="Times New Roman" w:eastAsia="Times New Roman" w:hAnsi="Times New Roman" w:cs="Times New Roman"/>
              </w:rPr>
            </w:pPr>
          </w:p>
        </w:tc>
      </w:tr>
      <w:tr w:rsidR="00AF7AE4" w:rsidRPr="00AF7AE4" w14:paraId="1BF366CC" w14:textId="77777777" w:rsidTr="00AF7AE4">
        <w:trPr>
          <w:trHeight w:val="290"/>
        </w:trPr>
        <w:tc>
          <w:tcPr>
            <w:tcW w:w="1738" w:type="dxa"/>
            <w:shd w:val="clear" w:color="auto" w:fill="auto"/>
            <w:noWrap/>
            <w:vAlign w:val="bottom"/>
            <w:hideMark/>
          </w:tcPr>
          <w:p w14:paraId="0D9E3326" w14:textId="448F4038" w:rsidR="00AF7AE4" w:rsidRPr="00AF7AE4" w:rsidRDefault="0017158B" w:rsidP="00AF7AE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AF7AE4" w:rsidRPr="00AF7AE4">
              <w:rPr>
                <w:rFonts w:ascii="Times New Roman" w:eastAsia="Times New Roman" w:hAnsi="Times New Roman" w:cs="Times New Roman"/>
                <w:color w:val="000000"/>
              </w:rPr>
              <w:t>Asynchronous</w:t>
            </w:r>
          </w:p>
        </w:tc>
        <w:tc>
          <w:tcPr>
            <w:tcW w:w="960" w:type="dxa"/>
            <w:shd w:val="clear" w:color="auto" w:fill="auto"/>
            <w:noWrap/>
            <w:vAlign w:val="bottom"/>
            <w:hideMark/>
          </w:tcPr>
          <w:p w14:paraId="091CF161"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1.56</w:t>
            </w:r>
          </w:p>
        </w:tc>
        <w:tc>
          <w:tcPr>
            <w:tcW w:w="995" w:type="dxa"/>
            <w:shd w:val="clear" w:color="auto" w:fill="auto"/>
            <w:noWrap/>
            <w:vAlign w:val="bottom"/>
            <w:hideMark/>
          </w:tcPr>
          <w:p w14:paraId="3664CF09"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0.33</w:t>
            </w:r>
          </w:p>
        </w:tc>
        <w:tc>
          <w:tcPr>
            <w:tcW w:w="960" w:type="dxa"/>
            <w:shd w:val="clear" w:color="auto" w:fill="auto"/>
            <w:noWrap/>
            <w:vAlign w:val="bottom"/>
            <w:hideMark/>
          </w:tcPr>
          <w:p w14:paraId="546759F8"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0.27</w:t>
            </w:r>
          </w:p>
        </w:tc>
      </w:tr>
      <w:tr w:rsidR="00AF7AE4" w:rsidRPr="00AF7AE4" w14:paraId="664D27F5" w14:textId="77777777" w:rsidTr="00AF7AE4">
        <w:trPr>
          <w:trHeight w:val="290"/>
        </w:trPr>
        <w:tc>
          <w:tcPr>
            <w:tcW w:w="1738" w:type="dxa"/>
            <w:shd w:val="clear" w:color="auto" w:fill="auto"/>
            <w:noWrap/>
            <w:vAlign w:val="bottom"/>
            <w:hideMark/>
          </w:tcPr>
          <w:p w14:paraId="63BB6292"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 xml:space="preserve">   Independent</w:t>
            </w:r>
          </w:p>
        </w:tc>
        <w:tc>
          <w:tcPr>
            <w:tcW w:w="960" w:type="dxa"/>
            <w:shd w:val="clear" w:color="auto" w:fill="auto"/>
            <w:noWrap/>
            <w:vAlign w:val="bottom"/>
            <w:hideMark/>
          </w:tcPr>
          <w:p w14:paraId="26C1594D"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1.56</w:t>
            </w:r>
          </w:p>
        </w:tc>
        <w:tc>
          <w:tcPr>
            <w:tcW w:w="995" w:type="dxa"/>
            <w:shd w:val="clear" w:color="auto" w:fill="auto"/>
            <w:noWrap/>
            <w:vAlign w:val="bottom"/>
            <w:hideMark/>
          </w:tcPr>
          <w:p w14:paraId="628BA5C7"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0.38</w:t>
            </w:r>
          </w:p>
        </w:tc>
        <w:tc>
          <w:tcPr>
            <w:tcW w:w="960" w:type="dxa"/>
            <w:shd w:val="clear" w:color="auto" w:fill="auto"/>
            <w:noWrap/>
            <w:vAlign w:val="bottom"/>
            <w:hideMark/>
          </w:tcPr>
          <w:p w14:paraId="2263B616"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0.27</w:t>
            </w:r>
          </w:p>
        </w:tc>
      </w:tr>
      <w:tr w:rsidR="00AF7AE4" w:rsidRPr="00AF7AE4" w14:paraId="4BE0F400" w14:textId="77777777" w:rsidTr="00AF7AE4">
        <w:trPr>
          <w:trHeight w:val="290"/>
        </w:trPr>
        <w:tc>
          <w:tcPr>
            <w:tcW w:w="1738" w:type="dxa"/>
            <w:shd w:val="clear" w:color="auto" w:fill="auto"/>
            <w:noWrap/>
            <w:vAlign w:val="bottom"/>
            <w:hideMark/>
          </w:tcPr>
          <w:p w14:paraId="3902C429"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 xml:space="preserve">   Synchronous</w:t>
            </w:r>
          </w:p>
        </w:tc>
        <w:tc>
          <w:tcPr>
            <w:tcW w:w="960" w:type="dxa"/>
            <w:shd w:val="clear" w:color="auto" w:fill="auto"/>
            <w:noWrap/>
            <w:vAlign w:val="bottom"/>
            <w:hideMark/>
          </w:tcPr>
          <w:p w14:paraId="3A2C30C9"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1.56</w:t>
            </w:r>
          </w:p>
        </w:tc>
        <w:tc>
          <w:tcPr>
            <w:tcW w:w="995" w:type="dxa"/>
            <w:shd w:val="clear" w:color="auto" w:fill="auto"/>
            <w:noWrap/>
            <w:vAlign w:val="bottom"/>
            <w:hideMark/>
          </w:tcPr>
          <w:p w14:paraId="4C586B55"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0.42</w:t>
            </w:r>
          </w:p>
        </w:tc>
        <w:tc>
          <w:tcPr>
            <w:tcW w:w="960" w:type="dxa"/>
            <w:shd w:val="clear" w:color="auto" w:fill="auto"/>
            <w:noWrap/>
            <w:vAlign w:val="bottom"/>
            <w:hideMark/>
          </w:tcPr>
          <w:p w14:paraId="771A6D53" w14:textId="77777777" w:rsidR="00AF7AE4" w:rsidRPr="00AF7AE4" w:rsidRDefault="00AF7AE4" w:rsidP="00AF7AE4">
            <w:pPr>
              <w:rPr>
                <w:rFonts w:ascii="Times New Roman" w:eastAsia="Times New Roman" w:hAnsi="Times New Roman" w:cs="Times New Roman"/>
                <w:color w:val="000000"/>
              </w:rPr>
            </w:pPr>
            <w:r w:rsidRPr="00AF7AE4">
              <w:rPr>
                <w:rFonts w:ascii="Times New Roman" w:eastAsia="Times New Roman" w:hAnsi="Times New Roman" w:cs="Times New Roman"/>
                <w:color w:val="000000"/>
              </w:rPr>
              <w:t>0.27</w:t>
            </w:r>
          </w:p>
        </w:tc>
      </w:tr>
    </w:tbl>
    <w:p w14:paraId="73F5213C" w14:textId="0D9A7EEE" w:rsidR="00AF7AE4" w:rsidRDefault="00AF7AE4" w:rsidP="00AF7AE4">
      <w:pPr>
        <w:rPr>
          <w:rFonts w:ascii="Times New Roman" w:hAnsi="Times New Roman" w:cs="Times New Roman"/>
        </w:rPr>
      </w:pPr>
      <w:r>
        <w:rPr>
          <w:rFonts w:ascii="Times New Roman" w:hAnsi="Times New Roman" w:cs="Times New Roman"/>
        </w:rPr>
        <w:t xml:space="preserve">  </w:t>
      </w:r>
    </w:p>
    <w:p w14:paraId="7B042A4D" w14:textId="77777777" w:rsidR="00AF7AE4" w:rsidRDefault="00AF7AE4">
      <w:pPr>
        <w:rPr>
          <w:rFonts w:ascii="Times New Roman" w:hAnsi="Times New Roman" w:cs="Times New Roman"/>
        </w:rPr>
      </w:pPr>
      <w:r>
        <w:rPr>
          <w:rFonts w:ascii="Times New Roman" w:hAnsi="Times New Roman" w:cs="Times New Roman"/>
        </w:rPr>
        <w:br w:type="page"/>
      </w:r>
    </w:p>
    <w:p w14:paraId="49319128" w14:textId="700ED73F" w:rsidR="00A1638A" w:rsidRDefault="00893C25" w:rsidP="00AF7AE4">
      <w:pPr>
        <w:rPr>
          <w:rFonts w:ascii="Times New Roman" w:hAnsi="Times New Roman" w:cs="Times New Roman"/>
        </w:rPr>
      </w:pPr>
      <w:r>
        <w:rPr>
          <w:rFonts w:ascii="Times New Roman" w:hAnsi="Times New Roman" w:cs="Times New Roman"/>
        </w:rPr>
        <w:lastRenderedPageBreak/>
        <w:pict w14:anchorId="7AEF3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7.5pt">
            <v:imagedata r:id="rId4" o:title="catch_ex"/>
          </v:shape>
        </w:pict>
      </w:r>
      <w:commentRangeStart w:id="1"/>
      <w:r w:rsidR="0082775B">
        <w:rPr>
          <w:rFonts w:ascii="Times New Roman" w:hAnsi="Times New Roman" w:cs="Times New Roman"/>
        </w:rPr>
        <w:t>Fig</w:t>
      </w:r>
      <w:commentRangeEnd w:id="1"/>
      <w:r w:rsidR="0017158B">
        <w:rPr>
          <w:rStyle w:val="CommentReference"/>
        </w:rPr>
        <w:commentReference w:id="1"/>
      </w:r>
      <w:r w:rsidR="0082775B">
        <w:rPr>
          <w:rFonts w:ascii="Times New Roman" w:hAnsi="Times New Roman" w:cs="Times New Roman"/>
        </w:rPr>
        <w:t xml:space="preserve">. 1  Example </w:t>
      </w:r>
      <w:r>
        <w:rPr>
          <w:rFonts w:ascii="Times New Roman" w:hAnsi="Times New Roman" w:cs="Times New Roman"/>
        </w:rPr>
        <w:t xml:space="preserve">weekly </w:t>
      </w:r>
      <w:r w:rsidR="00AF7AE4">
        <w:rPr>
          <w:rFonts w:ascii="Times New Roman" w:hAnsi="Times New Roman" w:cs="Times New Roman"/>
        </w:rPr>
        <w:t xml:space="preserve">catch patterns from one simulation. Each line represents a different year of the 50-year simulation. </w:t>
      </w:r>
      <w:r w:rsidR="00AF7AE4" w:rsidRPr="008C17C1">
        <w:rPr>
          <w:rFonts w:ascii="Times New Roman" w:hAnsi="Times New Roman" w:cs="Times New Roman"/>
        </w:rPr>
        <w:t xml:space="preserve">Colors </w:t>
      </w:r>
      <w:r w:rsidR="00AB0538">
        <w:rPr>
          <w:rFonts w:ascii="Times New Roman" w:hAnsi="Times New Roman" w:cs="Times New Roman"/>
        </w:rPr>
        <w:t>highlight</w:t>
      </w:r>
      <w:r w:rsidR="00AF7AE4" w:rsidRPr="008C17C1">
        <w:rPr>
          <w:rFonts w:ascii="Times New Roman" w:hAnsi="Times New Roman" w:cs="Times New Roman"/>
        </w:rPr>
        <w:t xml:space="preserve"> five </w:t>
      </w:r>
      <w:r w:rsidR="00AB0538">
        <w:rPr>
          <w:rFonts w:ascii="Times New Roman" w:hAnsi="Times New Roman" w:cs="Times New Roman"/>
        </w:rPr>
        <w:t xml:space="preserve">representative </w:t>
      </w:r>
      <w:r w:rsidR="00AF7AE4" w:rsidRPr="008C17C1">
        <w:rPr>
          <w:rFonts w:ascii="Times New Roman" w:hAnsi="Times New Roman" w:cs="Times New Roman"/>
        </w:rPr>
        <w:t>years</w:t>
      </w:r>
      <w:r w:rsidR="00AB0538">
        <w:rPr>
          <w:rFonts w:ascii="Times New Roman" w:hAnsi="Times New Roman" w:cs="Times New Roman"/>
        </w:rPr>
        <w:t xml:space="preserve"> </w:t>
      </w:r>
      <w:r w:rsidR="00A17C41">
        <w:rPr>
          <w:rFonts w:ascii="Times New Roman" w:hAnsi="Times New Roman" w:cs="Times New Roman"/>
        </w:rPr>
        <w:t xml:space="preserve">ranging </w:t>
      </w:r>
      <w:r w:rsidR="00AB0538">
        <w:rPr>
          <w:rFonts w:ascii="Times New Roman" w:hAnsi="Times New Roman" w:cs="Times New Roman"/>
        </w:rPr>
        <w:t>from good to poor crab conditions</w:t>
      </w:r>
      <w:r w:rsidR="00AF7AE4" w:rsidRPr="008C17C1">
        <w:rPr>
          <w:rFonts w:ascii="Times New Roman" w:hAnsi="Times New Roman" w:cs="Times New Roman"/>
        </w:rPr>
        <w:t>.</w:t>
      </w:r>
    </w:p>
    <w:p w14:paraId="442E1A2C" w14:textId="37AED19E" w:rsidR="00AF7AE4" w:rsidRDefault="00AF7AE4" w:rsidP="00AF7AE4">
      <w:pPr>
        <w:rPr>
          <w:rFonts w:ascii="Times New Roman" w:hAnsi="Times New Roman" w:cs="Times New Roman"/>
        </w:rPr>
      </w:pPr>
    </w:p>
    <w:p w14:paraId="6CD249C0" w14:textId="77777777" w:rsidR="00AF7AE4" w:rsidRDefault="00AF7AE4">
      <w:pPr>
        <w:rPr>
          <w:rFonts w:ascii="Times New Roman" w:hAnsi="Times New Roman" w:cs="Times New Roman"/>
        </w:rPr>
      </w:pPr>
      <w:r>
        <w:rPr>
          <w:rFonts w:ascii="Times New Roman" w:hAnsi="Times New Roman" w:cs="Times New Roman"/>
        </w:rPr>
        <w:br w:type="page"/>
      </w:r>
    </w:p>
    <w:p w14:paraId="03EFC95B" w14:textId="69686942" w:rsidR="00AF7AE4" w:rsidRDefault="001578D5" w:rsidP="00AF7AE4">
      <w:pPr>
        <w:rPr>
          <w:rFonts w:ascii="Times New Roman" w:hAnsi="Times New Roman" w:cs="Times New Roman"/>
        </w:rPr>
      </w:pPr>
      <w:r>
        <w:rPr>
          <w:rFonts w:ascii="Times New Roman" w:hAnsi="Times New Roman" w:cs="Times New Roman"/>
        </w:rPr>
        <w:lastRenderedPageBreak/>
        <w:pict w14:anchorId="659AEC08">
          <v:shape id="_x0000_i1026" type="#_x0000_t75" style="width:5in;height:4in">
            <v:imagedata r:id="rId7" o:title="sync_spp"/>
          </v:shape>
        </w:pict>
      </w:r>
    </w:p>
    <w:p w14:paraId="48AC66C0" w14:textId="455544FE" w:rsidR="000F6F59" w:rsidRDefault="00AF7AE4" w:rsidP="00AF7AE4">
      <w:pPr>
        <w:rPr>
          <w:rFonts w:ascii="Times New Roman" w:hAnsi="Times New Roman" w:cs="Times New Roman"/>
        </w:rPr>
      </w:pPr>
      <w:r>
        <w:rPr>
          <w:rFonts w:ascii="Times New Roman" w:hAnsi="Times New Roman" w:cs="Times New Roman"/>
        </w:rPr>
        <w:t>Fig. 2  Distribution of mean and coefficient of variation of revenue for each species under different synchrony scenarios. Center point is median, thick colored line is middle 50% of simulations, thin line is middle 95%.</w:t>
      </w:r>
      <w:r w:rsidR="000F6F59">
        <w:rPr>
          <w:rFonts w:ascii="Times New Roman" w:hAnsi="Times New Roman" w:cs="Times New Roman"/>
        </w:rPr>
        <w:t xml:space="preserve"> Note mean revenue has different y-axis ranges but revenue</w:t>
      </w:r>
      <w:r>
        <w:rPr>
          <w:rFonts w:ascii="Times New Roman" w:hAnsi="Times New Roman" w:cs="Times New Roman"/>
        </w:rPr>
        <w:t xml:space="preserve"> </w:t>
      </w:r>
      <w:r w:rsidR="000F6F59">
        <w:rPr>
          <w:rFonts w:ascii="Times New Roman" w:hAnsi="Times New Roman" w:cs="Times New Roman"/>
        </w:rPr>
        <w:t>CV is consistent.</w:t>
      </w:r>
      <w:r w:rsidR="001C6591">
        <w:rPr>
          <w:rFonts w:ascii="Times New Roman" w:hAnsi="Times New Roman" w:cs="Times New Roman"/>
        </w:rPr>
        <w:t xml:space="preserve"> Both mean revenue and revenue CV by species remain constant across synchrony scenarios. </w:t>
      </w:r>
    </w:p>
    <w:p w14:paraId="40788829" w14:textId="77777777" w:rsidR="000F6F59" w:rsidRDefault="000F6F59">
      <w:pPr>
        <w:rPr>
          <w:rFonts w:ascii="Times New Roman" w:hAnsi="Times New Roman" w:cs="Times New Roman"/>
        </w:rPr>
      </w:pPr>
      <w:r>
        <w:rPr>
          <w:rFonts w:ascii="Times New Roman" w:hAnsi="Times New Roman" w:cs="Times New Roman"/>
        </w:rPr>
        <w:br w:type="page"/>
      </w:r>
    </w:p>
    <w:p w14:paraId="69932CE0" w14:textId="0AE5BEAE" w:rsidR="00AF7AE4" w:rsidRDefault="00893C25" w:rsidP="00AF7AE4">
      <w:pPr>
        <w:rPr>
          <w:rFonts w:ascii="Times New Roman" w:hAnsi="Times New Roman" w:cs="Times New Roman"/>
        </w:rPr>
      </w:pPr>
      <w:r>
        <w:rPr>
          <w:rFonts w:ascii="Times New Roman" w:hAnsi="Times New Roman" w:cs="Times New Roman"/>
        </w:rPr>
        <w:lastRenderedPageBreak/>
        <w:pict w14:anchorId="24B5266B">
          <v:shape id="_x0000_i1027" type="#_x0000_t75" style="width:468pt;height:267.5pt">
            <v:imagedata r:id="rId8" o:title="sync_individuals"/>
          </v:shape>
        </w:pict>
      </w:r>
    </w:p>
    <w:p w14:paraId="4FAE5D16" w14:textId="1C319B55" w:rsidR="000F6F59" w:rsidRDefault="000F6F59" w:rsidP="000F6F59">
      <w:pPr>
        <w:rPr>
          <w:rFonts w:ascii="Times New Roman" w:hAnsi="Times New Roman" w:cs="Times New Roman"/>
        </w:rPr>
      </w:pPr>
      <w:r>
        <w:rPr>
          <w:rFonts w:ascii="Times New Roman" w:hAnsi="Times New Roman" w:cs="Times New Roman"/>
        </w:rPr>
        <w:t>Fig. 3  Distribution of mean and coefficient of variation for individual vessels holding six possible permit portfolios under different synchrony scenarios. Distributions include all vessels in all simulations. Center point is median, thick colored line is middle 50% of simulations, thin line is middle 95%.</w:t>
      </w:r>
      <w:r w:rsidR="0097632D">
        <w:rPr>
          <w:rFonts w:ascii="Times New Roman" w:hAnsi="Times New Roman" w:cs="Times New Roman"/>
        </w:rPr>
        <w:t xml:space="preserve"> Mean revenue remains constant across synchrony scenarios for all possible permit portfolios. Revenue CV decreases as populations become more asynchronous for diversified portfolios that include both crab and salmon. </w:t>
      </w:r>
    </w:p>
    <w:p w14:paraId="4DEECA17" w14:textId="77777777" w:rsidR="000F6F59" w:rsidRDefault="000F6F59">
      <w:pPr>
        <w:rPr>
          <w:rFonts w:ascii="Times New Roman" w:hAnsi="Times New Roman" w:cs="Times New Roman"/>
        </w:rPr>
      </w:pPr>
      <w:r>
        <w:rPr>
          <w:rFonts w:ascii="Times New Roman" w:hAnsi="Times New Roman" w:cs="Times New Roman"/>
        </w:rPr>
        <w:br w:type="page"/>
      </w:r>
    </w:p>
    <w:p w14:paraId="3C9A862A" w14:textId="0D004B5D" w:rsidR="00F83EC3" w:rsidRDefault="00893C25" w:rsidP="000F6F59">
      <w:pPr>
        <w:rPr>
          <w:rFonts w:ascii="Times New Roman" w:hAnsi="Times New Roman" w:cs="Times New Roman"/>
        </w:rPr>
      </w:pPr>
      <w:r>
        <w:rPr>
          <w:rFonts w:ascii="Times New Roman" w:hAnsi="Times New Roman" w:cs="Times New Roman"/>
        </w:rPr>
        <w:lastRenderedPageBreak/>
        <w:pict w14:anchorId="2FD1374B">
          <v:shape id="_x0000_i1028" type="#_x0000_t75" style="width:468pt;height:267.5pt">
            <v:imagedata r:id="rId9" o:title="portfolio_benefits"/>
          </v:shape>
        </w:pict>
      </w:r>
    </w:p>
    <w:p w14:paraId="0D5CDD71" w14:textId="1186DE79" w:rsidR="008C17C1" w:rsidRDefault="000F6F59" w:rsidP="000F6F59">
      <w:pPr>
        <w:rPr>
          <w:rFonts w:ascii="Times New Roman" w:hAnsi="Times New Roman" w:cs="Times New Roman"/>
        </w:rPr>
      </w:pPr>
      <w:r>
        <w:rPr>
          <w:rFonts w:ascii="Times New Roman" w:hAnsi="Times New Roman" w:cs="Times New Roman"/>
        </w:rPr>
        <w:t>Fig. 4</w:t>
      </w:r>
      <w:r w:rsidR="00F83EC3">
        <w:rPr>
          <w:rFonts w:ascii="Times New Roman" w:hAnsi="Times New Roman" w:cs="Times New Roman"/>
        </w:rPr>
        <w:t xml:space="preserve">  Benefit </w:t>
      </w:r>
      <w:r w:rsidR="00C904F4">
        <w:rPr>
          <w:rFonts w:ascii="Times New Roman" w:hAnsi="Times New Roman" w:cs="Times New Roman"/>
        </w:rPr>
        <w:t xml:space="preserve">to revenue stability </w:t>
      </w:r>
      <w:r w:rsidR="00F83EC3">
        <w:rPr>
          <w:rFonts w:ascii="Times New Roman" w:hAnsi="Times New Roman" w:cs="Times New Roman"/>
        </w:rPr>
        <w:t>of a diversified fishing portfolio over being a crab specialist under different synchrony scenarios. Portfolio benefit is the revenue CV of the crab specialists at a given quantile divided by the revenue CV of the diversified portfolio at the same quantile. Quantiles are calculated across all vessels in all simulations. Points are at the 2.5</w:t>
      </w:r>
      <w:r w:rsidR="00F83EC3" w:rsidRPr="00F83EC3">
        <w:rPr>
          <w:rFonts w:ascii="Times New Roman" w:hAnsi="Times New Roman" w:cs="Times New Roman"/>
          <w:vertAlign w:val="superscript"/>
        </w:rPr>
        <w:t>th</w:t>
      </w:r>
      <w:r w:rsidR="00F83EC3">
        <w:rPr>
          <w:rFonts w:ascii="Times New Roman" w:hAnsi="Times New Roman" w:cs="Times New Roman"/>
        </w:rPr>
        <w:t>, 25</w:t>
      </w:r>
      <w:r w:rsidR="00F83EC3" w:rsidRPr="00F83EC3">
        <w:rPr>
          <w:rFonts w:ascii="Times New Roman" w:hAnsi="Times New Roman" w:cs="Times New Roman"/>
          <w:vertAlign w:val="superscript"/>
        </w:rPr>
        <w:t>th</w:t>
      </w:r>
      <w:r w:rsidR="00F83EC3">
        <w:rPr>
          <w:rFonts w:ascii="Times New Roman" w:hAnsi="Times New Roman" w:cs="Times New Roman"/>
        </w:rPr>
        <w:t>, 50</w:t>
      </w:r>
      <w:r w:rsidR="00F83EC3" w:rsidRPr="00F83EC3">
        <w:rPr>
          <w:rFonts w:ascii="Times New Roman" w:hAnsi="Times New Roman" w:cs="Times New Roman"/>
          <w:vertAlign w:val="superscript"/>
        </w:rPr>
        <w:t>th</w:t>
      </w:r>
      <w:r w:rsidR="00F83EC3">
        <w:rPr>
          <w:rFonts w:ascii="Times New Roman" w:hAnsi="Times New Roman" w:cs="Times New Roman"/>
        </w:rPr>
        <w:t>, 75</w:t>
      </w:r>
      <w:r w:rsidR="00F83EC3" w:rsidRPr="00F83EC3">
        <w:rPr>
          <w:rFonts w:ascii="Times New Roman" w:hAnsi="Times New Roman" w:cs="Times New Roman"/>
          <w:vertAlign w:val="superscript"/>
        </w:rPr>
        <w:t>th</w:t>
      </w:r>
      <w:r w:rsidR="00F83EC3">
        <w:rPr>
          <w:rFonts w:ascii="Times New Roman" w:hAnsi="Times New Roman" w:cs="Times New Roman"/>
        </w:rPr>
        <w:t>, and 97.5</w:t>
      </w:r>
      <w:r w:rsidR="00F83EC3" w:rsidRPr="00F83EC3">
        <w:rPr>
          <w:rFonts w:ascii="Times New Roman" w:hAnsi="Times New Roman" w:cs="Times New Roman"/>
          <w:vertAlign w:val="superscript"/>
        </w:rPr>
        <w:t>th</w:t>
      </w:r>
      <w:r w:rsidR="00F83EC3">
        <w:rPr>
          <w:rFonts w:ascii="Times New Roman" w:hAnsi="Times New Roman" w:cs="Times New Roman"/>
        </w:rPr>
        <w:t xml:space="preserve"> percentiles.</w:t>
      </w:r>
      <w:r w:rsidR="00B178C7">
        <w:rPr>
          <w:rFonts w:ascii="Times New Roman" w:hAnsi="Times New Roman" w:cs="Times New Roman"/>
        </w:rPr>
        <w:t xml:space="preserve"> Portfolio benefit remains constant across synchrony scenarios for crab-groundfish permit holders, but portfolio benefit is greater when populations are asynchronous for the two portfolios that include salmon. </w:t>
      </w:r>
    </w:p>
    <w:p w14:paraId="660E192F" w14:textId="77777777" w:rsidR="008C17C1" w:rsidRDefault="008C17C1">
      <w:pPr>
        <w:rPr>
          <w:rFonts w:ascii="Times New Roman" w:hAnsi="Times New Roman" w:cs="Times New Roman"/>
        </w:rPr>
      </w:pPr>
      <w:r>
        <w:rPr>
          <w:rFonts w:ascii="Times New Roman" w:hAnsi="Times New Roman" w:cs="Times New Roman"/>
        </w:rPr>
        <w:br w:type="page"/>
      </w:r>
    </w:p>
    <w:p w14:paraId="6A1F7283" w14:textId="2FD866D1" w:rsidR="00AF7AE4" w:rsidRDefault="001578D5" w:rsidP="000F6F59">
      <w:pPr>
        <w:rPr>
          <w:rFonts w:ascii="Times New Roman" w:hAnsi="Times New Roman" w:cs="Times New Roman"/>
        </w:rPr>
      </w:pPr>
      <w:r>
        <w:rPr>
          <w:rFonts w:ascii="Times New Roman" w:hAnsi="Times New Roman" w:cs="Times New Roman"/>
        </w:rPr>
        <w:lastRenderedPageBreak/>
        <w:pict w14:anchorId="56F896F3">
          <v:shape id="_x0000_i1029" type="#_x0000_t75" style="width:5in;height:4in">
            <v:imagedata r:id="rId10" o:title="access_spp"/>
          </v:shape>
        </w:pict>
      </w:r>
    </w:p>
    <w:p w14:paraId="7721421F" w14:textId="2DC4CDE4" w:rsidR="008C17C1" w:rsidRDefault="008C17C1" w:rsidP="008C17C1">
      <w:pPr>
        <w:rPr>
          <w:rFonts w:ascii="Times New Roman" w:hAnsi="Times New Roman" w:cs="Times New Roman"/>
        </w:rPr>
      </w:pPr>
      <w:r>
        <w:rPr>
          <w:rFonts w:ascii="Times New Roman" w:hAnsi="Times New Roman" w:cs="Times New Roman"/>
        </w:rPr>
        <w:t xml:space="preserve">Fig. 5  Distribution of mean and coefficient of variation of revenue for each species under different access scenarios. Center point is median, thick colored line is middle 50% of simulations, thin line is middle 95%. Note mean revenue has different y-axis ranges but revenue CV is consistent. Crab revenue rises with decreasing access, but salmon and groundfish revenue falls. Revenue variability declines in all three populations with decreasing access. </w:t>
      </w:r>
    </w:p>
    <w:p w14:paraId="721B66F6" w14:textId="77777777" w:rsidR="008C17C1" w:rsidRDefault="008C17C1">
      <w:pPr>
        <w:rPr>
          <w:rFonts w:ascii="Times New Roman" w:hAnsi="Times New Roman" w:cs="Times New Roman"/>
        </w:rPr>
      </w:pPr>
      <w:r>
        <w:rPr>
          <w:rFonts w:ascii="Times New Roman" w:hAnsi="Times New Roman" w:cs="Times New Roman"/>
        </w:rPr>
        <w:br w:type="page"/>
      </w:r>
    </w:p>
    <w:p w14:paraId="48603457" w14:textId="523C0C80" w:rsidR="008C17C1" w:rsidRDefault="00893C25" w:rsidP="008C17C1">
      <w:pPr>
        <w:rPr>
          <w:rFonts w:ascii="Times New Roman" w:hAnsi="Times New Roman" w:cs="Times New Roman"/>
        </w:rPr>
      </w:pPr>
      <w:r>
        <w:rPr>
          <w:rFonts w:ascii="Times New Roman" w:hAnsi="Times New Roman" w:cs="Times New Roman"/>
        </w:rPr>
        <w:lastRenderedPageBreak/>
        <w:pict w14:anchorId="011D3564">
          <v:shape id="_x0000_i1030" type="#_x0000_t75" style="width:468pt;height:267.5pt">
            <v:imagedata r:id="rId11" o:title="access_individuals"/>
          </v:shape>
        </w:pict>
      </w:r>
    </w:p>
    <w:p w14:paraId="1BED3BF1" w14:textId="64B86DB4" w:rsidR="008C17C1" w:rsidRDefault="008C17C1" w:rsidP="000F6F59">
      <w:pPr>
        <w:rPr>
          <w:rFonts w:ascii="Times New Roman" w:hAnsi="Times New Roman" w:cs="Times New Roman"/>
        </w:rPr>
      </w:pPr>
    </w:p>
    <w:p w14:paraId="78885E50" w14:textId="65F3ACBE" w:rsidR="00437047" w:rsidRDefault="008C17C1" w:rsidP="008C17C1">
      <w:pPr>
        <w:rPr>
          <w:rFonts w:ascii="Times New Roman" w:hAnsi="Times New Roman" w:cs="Times New Roman"/>
        </w:rPr>
      </w:pPr>
      <w:r>
        <w:rPr>
          <w:rFonts w:ascii="Times New Roman" w:hAnsi="Times New Roman" w:cs="Times New Roman"/>
        </w:rPr>
        <w:t xml:space="preserve">Fig. 6  Distribution of mean and coefficient of variation for individual vessels holding six possible permit portfolios under different access scenarios. Distributions include all vessels in all simulations. Center point is median, thick colored line is middle 50% of simulations, thin line is middle 95%. Mean revenue for all permit portfolios increases with decreasing access. Central tendency of the revenue CV across vessels and simulations remains constant across access scenarios. </w:t>
      </w:r>
    </w:p>
    <w:p w14:paraId="5036DE26" w14:textId="77777777" w:rsidR="00437047" w:rsidRDefault="00437047">
      <w:pPr>
        <w:rPr>
          <w:rFonts w:ascii="Times New Roman" w:hAnsi="Times New Roman" w:cs="Times New Roman"/>
        </w:rPr>
      </w:pPr>
      <w:r>
        <w:rPr>
          <w:rFonts w:ascii="Times New Roman" w:hAnsi="Times New Roman" w:cs="Times New Roman"/>
        </w:rPr>
        <w:br w:type="page"/>
      </w:r>
    </w:p>
    <w:p w14:paraId="6CF3F465" w14:textId="679FFDFA" w:rsidR="008C17C1" w:rsidRDefault="001578D5" w:rsidP="008C17C1">
      <w:pPr>
        <w:rPr>
          <w:rFonts w:ascii="Times New Roman" w:hAnsi="Times New Roman" w:cs="Times New Roman"/>
        </w:rPr>
      </w:pPr>
      <w:r>
        <w:rPr>
          <w:noProof/>
        </w:rPr>
        <w:lastRenderedPageBreak/>
        <w:pict w14:anchorId="4E40C635">
          <v:shape id="_x0000_s1026" type="#_x0000_t75" style="position:absolute;margin-left:0;margin-top:0;width:4in;height:4in;z-index:251659264;mso-position-horizontal:left;mso-position-horizontal-relative:text;mso-position-vertical-relative:text">
            <v:imagedata r:id="rId12" o:title="access_individuals_agg"/>
            <w10:wrap type="square" side="right"/>
          </v:shape>
        </w:pict>
      </w:r>
      <w:r w:rsidR="00555433">
        <w:rPr>
          <w:rFonts w:ascii="Times New Roman" w:hAnsi="Times New Roman" w:cs="Times New Roman"/>
        </w:rPr>
        <w:br w:type="textWrapping" w:clear="all"/>
      </w:r>
    </w:p>
    <w:p w14:paraId="329AEB7D" w14:textId="5828E815" w:rsidR="00437047" w:rsidRDefault="00437047" w:rsidP="008C17C1">
      <w:pPr>
        <w:rPr>
          <w:rFonts w:ascii="Times New Roman" w:hAnsi="Times New Roman" w:cs="Times New Roman"/>
        </w:rPr>
      </w:pPr>
      <w:r>
        <w:rPr>
          <w:rFonts w:ascii="Times New Roman" w:hAnsi="Times New Roman" w:cs="Times New Roman"/>
        </w:rPr>
        <w:t xml:space="preserve">Fig. 7  Revenue CV of all vessels in all simulations across access scenarios. </w:t>
      </w:r>
      <w:r w:rsidR="00555433">
        <w:rPr>
          <w:rFonts w:ascii="Times New Roman" w:hAnsi="Times New Roman" w:cs="Times New Roman"/>
        </w:rPr>
        <w:t xml:space="preserve">Revenue variability generally declines with increasing access, except for the very low variability peak of groundfish specialists which diminishes as permit access increases. </w:t>
      </w:r>
    </w:p>
    <w:p w14:paraId="12557F1D" w14:textId="490BFA82" w:rsidR="008C17C1" w:rsidRPr="00AF7AE4" w:rsidRDefault="008C17C1" w:rsidP="000F6F59">
      <w:pPr>
        <w:rPr>
          <w:rFonts w:ascii="Times New Roman" w:hAnsi="Times New Roman" w:cs="Times New Roman"/>
        </w:rPr>
      </w:pPr>
    </w:p>
    <w:sectPr w:rsidR="008C17C1" w:rsidRPr="00AF7AE4" w:rsidSect="001132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iva.oken kiva.oken" w:date="2020-03-18T14:30:00Z" w:initials="kk">
    <w:p w14:paraId="3B1B9853" w14:textId="033DEFEF" w:rsidR="0017158B" w:rsidRDefault="0017158B">
      <w:pPr>
        <w:pStyle w:val="CommentText"/>
      </w:pPr>
      <w:r>
        <w:rPr>
          <w:rStyle w:val="CommentReference"/>
        </w:rPr>
        <w:annotationRef/>
      </w:r>
      <w:r>
        <w:t>Supplement?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B98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va.oken kiva.oken">
    <w15:presenceInfo w15:providerId="Windows Live" w15:userId="238a381983761e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931"/>
    <w:rsid w:val="00000250"/>
    <w:rsid w:val="000134AC"/>
    <w:rsid w:val="0002716A"/>
    <w:rsid w:val="00030984"/>
    <w:rsid w:val="000B4A0E"/>
    <w:rsid w:val="000D045B"/>
    <w:rsid w:val="000F6F59"/>
    <w:rsid w:val="00107FFB"/>
    <w:rsid w:val="001132AB"/>
    <w:rsid w:val="00131465"/>
    <w:rsid w:val="001578D5"/>
    <w:rsid w:val="0017158B"/>
    <w:rsid w:val="001C6591"/>
    <w:rsid w:val="00214FF0"/>
    <w:rsid w:val="00423732"/>
    <w:rsid w:val="00437047"/>
    <w:rsid w:val="0045074A"/>
    <w:rsid w:val="004714CA"/>
    <w:rsid w:val="00555433"/>
    <w:rsid w:val="006605A4"/>
    <w:rsid w:val="006A73B4"/>
    <w:rsid w:val="007B2533"/>
    <w:rsid w:val="007D1B87"/>
    <w:rsid w:val="007D5F01"/>
    <w:rsid w:val="007F0F37"/>
    <w:rsid w:val="007F13CE"/>
    <w:rsid w:val="0082775B"/>
    <w:rsid w:val="00893C25"/>
    <w:rsid w:val="008A3E14"/>
    <w:rsid w:val="008A481F"/>
    <w:rsid w:val="008C17C1"/>
    <w:rsid w:val="008D488A"/>
    <w:rsid w:val="009201C3"/>
    <w:rsid w:val="0092210C"/>
    <w:rsid w:val="009334BB"/>
    <w:rsid w:val="009468A6"/>
    <w:rsid w:val="0097093E"/>
    <w:rsid w:val="0097632D"/>
    <w:rsid w:val="009F3DA6"/>
    <w:rsid w:val="00A1638A"/>
    <w:rsid w:val="00A17C41"/>
    <w:rsid w:val="00A4258A"/>
    <w:rsid w:val="00A430D3"/>
    <w:rsid w:val="00A4506B"/>
    <w:rsid w:val="00A67E53"/>
    <w:rsid w:val="00A723B0"/>
    <w:rsid w:val="00A77F80"/>
    <w:rsid w:val="00AB0538"/>
    <w:rsid w:val="00AF7AE4"/>
    <w:rsid w:val="00AF7F61"/>
    <w:rsid w:val="00B178C7"/>
    <w:rsid w:val="00B72D02"/>
    <w:rsid w:val="00BB2497"/>
    <w:rsid w:val="00BC0003"/>
    <w:rsid w:val="00BC43C2"/>
    <w:rsid w:val="00C028F4"/>
    <w:rsid w:val="00C31535"/>
    <w:rsid w:val="00C47CF0"/>
    <w:rsid w:val="00C904F4"/>
    <w:rsid w:val="00CB4973"/>
    <w:rsid w:val="00CC54DE"/>
    <w:rsid w:val="00D37931"/>
    <w:rsid w:val="00D52F26"/>
    <w:rsid w:val="00D751A5"/>
    <w:rsid w:val="00DB2BF2"/>
    <w:rsid w:val="00E06A1C"/>
    <w:rsid w:val="00E43F16"/>
    <w:rsid w:val="00E73DF8"/>
    <w:rsid w:val="00E763F9"/>
    <w:rsid w:val="00E87D17"/>
    <w:rsid w:val="00EA6E2B"/>
    <w:rsid w:val="00EF47C7"/>
    <w:rsid w:val="00F138C3"/>
    <w:rsid w:val="00F8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66B72D"/>
  <w15:chartTrackingRefBased/>
  <w15:docId w15:val="{D7387F65-9F2B-3C4C-9B9E-815FC07E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37931"/>
    <w:rPr>
      <w:sz w:val="16"/>
      <w:szCs w:val="16"/>
    </w:rPr>
  </w:style>
  <w:style w:type="paragraph" w:styleId="CommentText">
    <w:name w:val="annotation text"/>
    <w:basedOn w:val="Normal"/>
    <w:link w:val="CommentTextChar"/>
    <w:uiPriority w:val="99"/>
    <w:semiHidden/>
    <w:unhideWhenUsed/>
    <w:rsid w:val="00D37931"/>
    <w:rPr>
      <w:sz w:val="20"/>
      <w:szCs w:val="20"/>
    </w:rPr>
  </w:style>
  <w:style w:type="character" w:customStyle="1" w:styleId="CommentTextChar">
    <w:name w:val="Comment Text Char"/>
    <w:basedOn w:val="DefaultParagraphFont"/>
    <w:link w:val="CommentText"/>
    <w:uiPriority w:val="99"/>
    <w:semiHidden/>
    <w:rsid w:val="00D37931"/>
    <w:rPr>
      <w:sz w:val="20"/>
      <w:szCs w:val="20"/>
    </w:rPr>
  </w:style>
  <w:style w:type="paragraph" w:styleId="BalloonText">
    <w:name w:val="Balloon Text"/>
    <w:basedOn w:val="Normal"/>
    <w:link w:val="BalloonTextChar"/>
    <w:uiPriority w:val="99"/>
    <w:semiHidden/>
    <w:unhideWhenUsed/>
    <w:rsid w:val="00D379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793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B0538"/>
    <w:rPr>
      <w:b/>
      <w:bCs/>
    </w:rPr>
  </w:style>
  <w:style w:type="character" w:customStyle="1" w:styleId="CommentSubjectChar">
    <w:name w:val="Comment Subject Char"/>
    <w:basedOn w:val="CommentTextChar"/>
    <w:link w:val="CommentSubject"/>
    <w:uiPriority w:val="99"/>
    <w:semiHidden/>
    <w:rsid w:val="00AB05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84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11</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24</cp:revision>
  <dcterms:created xsi:type="dcterms:W3CDTF">2019-12-04T01:33:00Z</dcterms:created>
  <dcterms:modified xsi:type="dcterms:W3CDTF">2020-03-19T22:54:00Z</dcterms:modified>
</cp:coreProperties>
</file>