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ED8D" w14:textId="77777777" w:rsidR="00822C9F" w:rsidRDefault="00822C9F" w:rsidP="00822C9F">
      <w:r>
        <w:t>Abstract:</w:t>
      </w:r>
    </w:p>
    <w:p w14:paraId="09E3EA7B" w14:textId="77777777" w:rsidR="00822C9F" w:rsidRDefault="00822C9F" w:rsidP="00822C9F">
      <w:r>
        <w:t xml:space="preserve">One of the health issues that have attracted much attention in the world is high blood pressure or hypertension that requires precise and consistent blood pressure or BP. The traditional cuff devices, however, dependable, cannot be used continuously, and are inconvenient. Photoplethysmography (PPG) cuffless BP has become an increasingly popular topic in studies on IoT-based health systems. This paper gives a design and analysis of an IoT-based BP estimation pipeline with the use of the MAX30102 PPG sensor and an ESP32 microcontroller. Raw PPG signals were first processed to eliminate noise and then morphological, spectral and entropy </w:t>
      </w:r>
      <w:proofErr w:type="gramStart"/>
      <w:r>
        <w:t>based</w:t>
      </w:r>
      <w:proofErr w:type="gramEnd"/>
      <w:r>
        <w:t xml:space="preserve"> and nonlinear dynamics were extracted. There were other demographic factors (age, gender, BMI), which were added to increase prediction. Mutual information, recursive feature elimination and SHAP analysis were used to select the features. Several machine learning models were trained and tested such as: Random Forest, </w:t>
      </w:r>
      <w:proofErr w:type="spellStart"/>
      <w:r>
        <w:t>CatBoost</w:t>
      </w:r>
      <w:proofErr w:type="spellEnd"/>
      <w:r>
        <w:t xml:space="preserve">, ANN, </w:t>
      </w:r>
      <w:proofErr w:type="spellStart"/>
      <w:r>
        <w:t>BiLSTM</w:t>
      </w:r>
      <w:proofErr w:type="spellEnd"/>
      <w:r>
        <w:t xml:space="preserve">, SVR and </w:t>
      </w:r>
      <w:proofErr w:type="spellStart"/>
      <w:r>
        <w:t>XGBoost</w:t>
      </w:r>
      <w:proofErr w:type="spellEnd"/>
      <w:r>
        <w:t xml:space="preserve">. Although it was engineered with features extensively, the highest results were only 9.08 MAE and R2 [?] 0.24, whereas the performance of Random Forest and </w:t>
      </w:r>
      <w:proofErr w:type="spellStart"/>
      <w:r>
        <w:t>CatBoost</w:t>
      </w:r>
      <w:proofErr w:type="spellEnd"/>
      <w:r>
        <w:t xml:space="preserve"> was somewhat higher. </w:t>
      </w:r>
      <w:proofErr w:type="gramStart"/>
      <w:r>
        <w:t>It can be seen that the</w:t>
      </w:r>
      <w:proofErr w:type="gramEnd"/>
      <w:r>
        <w:t xml:space="preserve"> bad sampling rate (5.6 Hz) and poor quality of the signal recorded by the MAX30102 produced noisy and unreliable features, which could not reliably estimate the BP. This report thus indicates that cheap PPG sensors are inappropriate in terms of clinically reliable cuffless BP prediction and there is a dire need to have better quality sensors and variety of datasets in future studies.</w:t>
      </w:r>
    </w:p>
    <w:p w14:paraId="07A72344" w14:textId="77777777" w:rsidR="00822C9F" w:rsidRDefault="00822C9F" w:rsidP="00822C9F"/>
    <w:p w14:paraId="32008C1F" w14:textId="77777777" w:rsidR="00822C9F" w:rsidRDefault="00822C9F" w:rsidP="00822C9F">
      <w:r>
        <w:t>I. Introduction</w:t>
      </w:r>
    </w:p>
    <w:p w14:paraId="5A0C3F60" w14:textId="77777777" w:rsidR="00822C9F" w:rsidRDefault="00822C9F" w:rsidP="00822C9F">
      <w:r>
        <w:t>Hypertension is a severe health issue of the population and among the most frequent causes of cardiovascular morbidity and mortality globally (Mukkamala et al., 2025; Henry et al., 2024). Conventional cuff-based sphygmomanometer is the gold standard of non-invasive blood pressure (BP) measurement but remains intermittent and uncomfortable making it less efficient in continuous monitoring (Montesinos et al., 2021). Increased attention is paid to cuffless BP monitoring based on photoplethysmography (PPG), which is an instrument to measure volumetric blood fluctuations in the microvascular bed of tissue, due to the emergence of Internet-of-Things (IoT) devices and wearable health systems (El-Hajj &amp; Kyriacou, 2020).</w:t>
      </w:r>
    </w:p>
    <w:p w14:paraId="22E835F8" w14:textId="77777777" w:rsidR="00822C9F" w:rsidRDefault="00822C9F" w:rsidP="00822C9F">
      <w:r>
        <w:t xml:space="preserve">Recent research findings have proved that when used alongside sophisticated machine learning (ML) algorithms, the PPG signals can be used to predict diastolic and systolic BP with sufficient accuracy. Fiducials and morphological feature-based methods have been </w:t>
      </w:r>
      <w:proofErr w:type="gramStart"/>
      <w:r>
        <w:t>studied</w:t>
      </w:r>
      <w:proofErr w:type="gramEnd"/>
      <w:r>
        <w:t xml:space="preserve"> and more recent papers have been investigating deep learning-based methods, </w:t>
      </w:r>
      <w:r>
        <w:lastRenderedPageBreak/>
        <w:t xml:space="preserve">including CNNs, LSTMs, and hybrid networks based on attention (Dai et al., 2024; Mohammadi et al., 2025). Other works have merged demographic and physiological data with PPG characteristics and have demonstrated better prediction accuracy (Chowdhury et al., 2020; Wong et al., 2023). Most of the previous </w:t>
      </w:r>
      <w:proofErr w:type="gramStart"/>
      <w:r>
        <w:t>works have</w:t>
      </w:r>
      <w:proofErr w:type="gramEnd"/>
      <w:r>
        <w:t xml:space="preserve"> been promising results, but due to the high-quality datasets or controlled laboratory conditions, they do not have a high generalizability in real-world scenarios.</w:t>
      </w:r>
    </w:p>
    <w:p w14:paraId="416B3ABE" w14:textId="77777777" w:rsidR="00822C9F" w:rsidRDefault="00822C9F" w:rsidP="00822C9F">
      <w:r>
        <w:t xml:space="preserve">The paper explores the application of the MAX30102, a ubiquitous, low-cost PPG sensor, to an IoT-based data acquisition system using the ESP32 microcontroller. An end-to-end feature extraction pipeline has been designed that consists of morphological, spectral, </w:t>
      </w:r>
      <w:proofErr w:type="gramStart"/>
      <w:r>
        <w:t>entropy based</w:t>
      </w:r>
      <w:proofErr w:type="gramEnd"/>
      <w:r>
        <w:t xml:space="preserve"> features, nonlinear dynamics features as well as demographic features (age, gender, BMI). The process of feature selection was conducted based on Mutual Information, Recursive Feature Elimination, and SHAP analysis, and then several ML models were trained, namely, Random Forest, </w:t>
      </w:r>
      <w:proofErr w:type="spellStart"/>
      <w:r>
        <w:t>CatBoost</w:t>
      </w:r>
      <w:proofErr w:type="spellEnd"/>
      <w:r>
        <w:t>, and deep learning approaches.</w:t>
      </w:r>
    </w:p>
    <w:p w14:paraId="49B96816" w14:textId="77777777" w:rsidR="00822C9F" w:rsidRDefault="00822C9F" w:rsidP="00822C9F">
      <w:r>
        <w:t xml:space="preserve">The results indicated </w:t>
      </w:r>
      <w:proofErr w:type="gramStart"/>
      <w:r>
        <w:t>in spite of</w:t>
      </w:r>
      <w:proofErr w:type="gramEnd"/>
      <w:r>
        <w:t xml:space="preserve"> a lot of preprocessing and model building, that the predictive performance was poor, as the best model had a mean absolute error (MAE) of about 9 mmHg and R 2 [?] 0.24. This result highlights the weakness of the MAX30102 sensor especially its low sampling rate (5.6 Hz) and poor signal morphology, which add noise to the sensor and decrease the quality of features extracted.</w:t>
      </w:r>
    </w:p>
    <w:p w14:paraId="68DADE65" w14:textId="77777777" w:rsidR="00822C9F" w:rsidRDefault="00822C9F" w:rsidP="00822C9F">
      <w:r>
        <w:t>The contributions of this work are four:</w:t>
      </w:r>
    </w:p>
    <w:p w14:paraId="2F92B0B1" w14:textId="77777777" w:rsidR="00822C9F" w:rsidRDefault="00822C9F" w:rsidP="00822C9F">
      <w:r>
        <w:t>BP estimation pipeline built on an IoT provides PPG and ML.</w:t>
      </w:r>
    </w:p>
    <w:p w14:paraId="299154A3" w14:textId="77777777" w:rsidR="00822C9F" w:rsidRDefault="00822C9F" w:rsidP="00822C9F">
      <w:r>
        <w:t>Production of valuable morphological and nonlinear features of raw PPG signals.</w:t>
      </w:r>
    </w:p>
    <w:p w14:paraId="4768BEFE" w14:textId="77777777" w:rsidR="00822C9F" w:rsidRDefault="00822C9F" w:rsidP="00822C9F">
      <w:r>
        <w:t>Comparison between several ML models of BP prediction.</w:t>
      </w:r>
    </w:p>
    <w:p w14:paraId="1873DE95" w14:textId="77777777" w:rsidR="00822C9F" w:rsidRDefault="00822C9F" w:rsidP="00822C9F">
      <w:r>
        <w:t>Assessment of dataset and sensor constraints as one of the important factors affecting performance.</w:t>
      </w:r>
    </w:p>
    <w:p w14:paraId="302EB878" w14:textId="77777777" w:rsidR="00822C9F" w:rsidRDefault="00822C9F" w:rsidP="00822C9F">
      <w:r>
        <w:t xml:space="preserve">By this paper, we show that the methodology framework is sound, and the limitations of </w:t>
      </w:r>
      <w:proofErr w:type="gramStart"/>
      <w:r>
        <w:t>low cost</w:t>
      </w:r>
      <w:proofErr w:type="gramEnd"/>
      <w:r>
        <w:t xml:space="preserve"> hardware sensors are a major limitation to the possibility of error free cuffless BP estimates. This study gives credible evidence to </w:t>
      </w:r>
      <w:proofErr w:type="gramStart"/>
      <w:r>
        <w:t>the future</w:t>
      </w:r>
      <w:proofErr w:type="gramEnd"/>
      <w:r>
        <w:t xml:space="preserve"> researchers to use better quality sensors and to have more different datasets to obtain clinically feasible outcomes.</w:t>
      </w:r>
    </w:p>
    <w:p w14:paraId="0B67B23B" w14:textId="77777777" w:rsidR="00822C9F" w:rsidRDefault="00822C9F" w:rsidP="00822C9F"/>
    <w:p w14:paraId="242D44B9" w14:textId="77777777" w:rsidR="00822C9F" w:rsidRDefault="00822C9F" w:rsidP="00822C9F">
      <w:r>
        <w:t>II. Related Work and Gap Analysis.</w:t>
      </w:r>
    </w:p>
    <w:p w14:paraId="77B22507" w14:textId="77777777" w:rsidR="00822C9F" w:rsidRDefault="00822C9F" w:rsidP="00822C9F">
      <w:r>
        <w:t xml:space="preserve">Photoplethysmography (PPG) as the method of cuffless blood pressure (BP) estimation has been extensively studied in </w:t>
      </w:r>
      <w:proofErr w:type="gramStart"/>
      <w:r>
        <w:t>the recent</w:t>
      </w:r>
      <w:proofErr w:type="gramEnd"/>
      <w:r>
        <w:t xml:space="preserve"> years. The initial research proved that morphological and derivative PPG characteristics could be used to estimate continuous BP (Liu et al., </w:t>
      </w:r>
      <w:r>
        <w:lastRenderedPageBreak/>
        <w:t>2017; Zadi et al., 2018). More recent methods have used deep learning models, such as CNNs and LSTMs and hybrid attention-based architectures, with better predictive power in controlled settings (Dai et al., 2024; Mohammadi et al., 2025). It is also noted that the integration of demographic characteristics, including age, gender, and BMI, and physiological indicators has a range of advantages (Chowdhury et al., 2020; Wong et al., 2023).</w:t>
      </w:r>
    </w:p>
    <w:p w14:paraId="084363C0" w14:textId="77777777" w:rsidR="00822C9F" w:rsidRDefault="00822C9F" w:rsidP="00822C9F">
      <w:r>
        <w:t xml:space="preserve">According to these developments, there are still two significant shortcomings. To begin with, in </w:t>
      </w:r>
      <w:proofErr w:type="gramStart"/>
      <w:r>
        <w:t>the majority of</w:t>
      </w:r>
      <w:proofErr w:type="gramEnd"/>
      <w:r>
        <w:t xml:space="preserve"> studies, the data is based on high-quality datasets that are publicly available like MIMIC, which are not collected in the real-world application of wearables. Second, the effect of low-cost commercial sensors has not been specifically studied in many works, and such sensors are generally characterized by low sampling rates and poor morphology of waveforms. These are hardware constraints, which have a direct impact on the reliability of feature extraction and model performance.</w:t>
      </w:r>
    </w:p>
    <w:p w14:paraId="68649DAD" w14:textId="1C5666F0" w:rsidR="00895E53" w:rsidRDefault="00822C9F" w:rsidP="00822C9F">
      <w:proofErr w:type="gramStart"/>
      <w:r>
        <w:t>In order to</w:t>
      </w:r>
      <w:proofErr w:type="gramEnd"/>
      <w:r>
        <w:t xml:space="preserve"> promote this research gap, Table I contrasts the selected previous works with this one </w:t>
      </w:r>
      <w:proofErr w:type="gramStart"/>
      <w:r>
        <w:t>in regards to</w:t>
      </w:r>
      <w:proofErr w:type="gramEnd"/>
      <w:r>
        <w:t xml:space="preserve"> feature extraction, demographic data usage, sensor constraints treatment, and the evaluation approach. As illustrated, the explicit study of sensor quality as a performance determinant is uncommon in earlier studies, and it is an aspect of the present research to extract features and compare models.</w:t>
      </w:r>
    </w:p>
    <w:p w14:paraId="4192F853" w14:textId="77777777" w:rsidR="00741DD0" w:rsidRDefault="00741DD0" w:rsidP="00822C9F"/>
    <w:p w14:paraId="6DDE5A0F" w14:textId="77777777" w:rsidR="00741DD0" w:rsidRDefault="00741DD0" w:rsidP="00741DD0">
      <w:r>
        <w:t>II. Related Work and Gap Analysis.</w:t>
      </w:r>
    </w:p>
    <w:p w14:paraId="0631F241" w14:textId="77777777" w:rsidR="00741DD0" w:rsidRDefault="00741DD0" w:rsidP="00741DD0"/>
    <w:p w14:paraId="1342C2FE" w14:textId="6394D2DA" w:rsidR="00741DD0" w:rsidRDefault="00741DD0" w:rsidP="00741DD0">
      <w:r>
        <w:t xml:space="preserve">In </w:t>
      </w:r>
      <w:proofErr w:type="gramStart"/>
      <w:r>
        <w:t>the recent</w:t>
      </w:r>
      <w:proofErr w:type="gramEnd"/>
      <w:r>
        <w:t xml:space="preserve"> years Cuffless blood pressure (BP) estimation </w:t>
      </w:r>
      <w:proofErr w:type="gramStart"/>
      <w:r>
        <w:t>on the basis of</w:t>
      </w:r>
      <w:proofErr w:type="gramEnd"/>
      <w:r>
        <w:t xml:space="preserve"> photoplethysmography (PPG) has become an active subject of research. Initial research proved the potential of the morphological and derivative PPG characteristics to be used as a continuous BP predictor (Liu et al., 2017; Zadi et al., 2018). The more modern methods have used deep learning models, such as CNNs, LSTM, and architecture hybrids, and have demonstrated higher predictive accuracy at controlled settings (Dai et al., 2024; Mohammadi et al., 2025). The advantages of using such demographic characteristics as age, gender, and BMI in combination with physiological signals have also been reported (Chowdhury et al., 2020; Wong et al., 2023).</w:t>
      </w:r>
    </w:p>
    <w:p w14:paraId="3007D432" w14:textId="5F69E476" w:rsidR="00741DD0" w:rsidRDefault="00741DD0" w:rsidP="00741DD0">
      <w:r>
        <w:t xml:space="preserve">Although such improvements have been made, there are still two significant limitations. First, </w:t>
      </w:r>
      <w:proofErr w:type="gramStart"/>
      <w:r>
        <w:t>the vast majority of</w:t>
      </w:r>
      <w:proofErr w:type="gramEnd"/>
      <w:r>
        <w:t xml:space="preserve"> studies are based on high quality publicly available datasets like MIMIC that are obtained in clinical or laboratory settings and may not be applicable to the real-world wearable applications. Second, there is minimal explicit literature that examines the effects of low-cost commercial sensors, which are usually characterized by poor </w:t>
      </w:r>
      <w:r>
        <w:lastRenderedPageBreak/>
        <w:t>sampling rates and poor waveform morphology. These hardware constraints have a direct impact on the stability of feature extraction and model performance.</w:t>
      </w:r>
    </w:p>
    <w:p w14:paraId="398CE0C2" w14:textId="37643F3C" w:rsidR="00741DD0" w:rsidRDefault="00741DD0" w:rsidP="00741DD0">
      <w:r>
        <w:t xml:space="preserve">To </w:t>
      </w:r>
      <w:proofErr w:type="gramStart"/>
      <w:r>
        <w:t>emphasize on</w:t>
      </w:r>
      <w:proofErr w:type="gramEnd"/>
      <w:r>
        <w:t xml:space="preserve"> this research gap, Table I compares the selected previous </w:t>
      </w:r>
      <w:proofErr w:type="gramStart"/>
      <w:r>
        <w:t>researches</w:t>
      </w:r>
      <w:proofErr w:type="gramEnd"/>
      <w:r>
        <w:t xml:space="preserve"> to this study considering feature extraction, demographic data use, sensor limitations handling and strategy of evaluation. As indicated, feature extraction and model comparisons are usual but the explicit study of sensor quality as a performance determinant is peculiar to this study.</w:t>
      </w:r>
    </w:p>
    <w:p w14:paraId="2F2028F1" w14:textId="77777777" w:rsidR="00741DD0" w:rsidRDefault="00741DD0" w:rsidP="00741DD0"/>
    <w:p w14:paraId="5628F311" w14:textId="04A9A232" w:rsidR="00741DD0" w:rsidRDefault="00741DD0" w:rsidP="00741DD0">
      <w:r w:rsidRPr="00741DD0">
        <w:t>TABLE I. GAP ANALYSIS OF PRIOR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2039"/>
        <w:gridCol w:w="1649"/>
        <w:gridCol w:w="1964"/>
        <w:gridCol w:w="1090"/>
      </w:tblGrid>
      <w:tr w:rsidR="00741DD0" w:rsidRPr="00741DD0" w14:paraId="569AA8EF" w14:textId="77777777">
        <w:trPr>
          <w:tblHeader/>
          <w:tblCellSpacing w:w="15" w:type="dxa"/>
        </w:trPr>
        <w:tc>
          <w:tcPr>
            <w:tcW w:w="0" w:type="auto"/>
            <w:vAlign w:val="center"/>
            <w:hideMark/>
          </w:tcPr>
          <w:p w14:paraId="34233BA2" w14:textId="77777777" w:rsidR="00741DD0" w:rsidRPr="00741DD0" w:rsidRDefault="00741DD0" w:rsidP="00741DD0">
            <w:pPr>
              <w:rPr>
                <w:b/>
                <w:bCs/>
              </w:rPr>
            </w:pPr>
            <w:r w:rsidRPr="00741DD0">
              <w:rPr>
                <w:b/>
                <w:bCs/>
              </w:rPr>
              <w:t>Study</w:t>
            </w:r>
          </w:p>
        </w:tc>
        <w:tc>
          <w:tcPr>
            <w:tcW w:w="0" w:type="auto"/>
            <w:vAlign w:val="center"/>
            <w:hideMark/>
          </w:tcPr>
          <w:p w14:paraId="46B38F3E" w14:textId="77777777" w:rsidR="00741DD0" w:rsidRPr="00741DD0" w:rsidRDefault="00741DD0" w:rsidP="00741DD0">
            <w:pPr>
              <w:rPr>
                <w:b/>
                <w:bCs/>
              </w:rPr>
            </w:pPr>
            <w:r w:rsidRPr="00741DD0">
              <w:rPr>
                <w:b/>
                <w:bCs/>
              </w:rPr>
              <w:t>Feature Extraction</w:t>
            </w:r>
          </w:p>
        </w:tc>
        <w:tc>
          <w:tcPr>
            <w:tcW w:w="0" w:type="auto"/>
            <w:vAlign w:val="center"/>
            <w:hideMark/>
          </w:tcPr>
          <w:p w14:paraId="718B0BBF" w14:textId="77777777" w:rsidR="00741DD0" w:rsidRPr="00741DD0" w:rsidRDefault="00741DD0" w:rsidP="00741DD0">
            <w:pPr>
              <w:rPr>
                <w:b/>
                <w:bCs/>
              </w:rPr>
            </w:pPr>
            <w:r w:rsidRPr="00741DD0">
              <w:rPr>
                <w:b/>
                <w:bCs/>
              </w:rPr>
              <w:t>Demographics</w:t>
            </w:r>
          </w:p>
        </w:tc>
        <w:tc>
          <w:tcPr>
            <w:tcW w:w="0" w:type="auto"/>
            <w:vAlign w:val="center"/>
            <w:hideMark/>
          </w:tcPr>
          <w:p w14:paraId="7E4E9080" w14:textId="77777777" w:rsidR="00741DD0" w:rsidRPr="00741DD0" w:rsidRDefault="00741DD0" w:rsidP="00741DD0">
            <w:pPr>
              <w:rPr>
                <w:b/>
                <w:bCs/>
              </w:rPr>
            </w:pPr>
            <w:r w:rsidRPr="00741DD0">
              <w:rPr>
                <w:b/>
                <w:bCs/>
              </w:rPr>
              <w:t>Sensor Limitation</w:t>
            </w:r>
          </w:p>
        </w:tc>
        <w:tc>
          <w:tcPr>
            <w:tcW w:w="0" w:type="auto"/>
            <w:vAlign w:val="center"/>
            <w:hideMark/>
          </w:tcPr>
          <w:p w14:paraId="270A70EB" w14:textId="77777777" w:rsidR="00741DD0" w:rsidRPr="00741DD0" w:rsidRDefault="00741DD0" w:rsidP="00741DD0">
            <w:pPr>
              <w:rPr>
                <w:b/>
                <w:bCs/>
              </w:rPr>
            </w:pPr>
            <w:r w:rsidRPr="00741DD0">
              <w:rPr>
                <w:b/>
                <w:bCs/>
              </w:rPr>
              <w:t>Our Work</w:t>
            </w:r>
          </w:p>
        </w:tc>
      </w:tr>
      <w:tr w:rsidR="00741DD0" w:rsidRPr="00741DD0" w14:paraId="00B6947B" w14:textId="77777777">
        <w:trPr>
          <w:tblCellSpacing w:w="15" w:type="dxa"/>
        </w:trPr>
        <w:tc>
          <w:tcPr>
            <w:tcW w:w="0" w:type="auto"/>
            <w:vAlign w:val="center"/>
            <w:hideMark/>
          </w:tcPr>
          <w:p w14:paraId="064FB032" w14:textId="77777777" w:rsidR="00741DD0" w:rsidRPr="00741DD0" w:rsidRDefault="00741DD0" w:rsidP="00741DD0">
            <w:r w:rsidRPr="00741DD0">
              <w:t>Liu et al. (2017)</w:t>
            </w:r>
          </w:p>
        </w:tc>
        <w:tc>
          <w:tcPr>
            <w:tcW w:w="0" w:type="auto"/>
            <w:vAlign w:val="center"/>
            <w:hideMark/>
          </w:tcPr>
          <w:p w14:paraId="3A2719B3"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0911AFF6"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0698323C"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17CBCE50" w14:textId="77777777" w:rsidR="00741DD0" w:rsidRPr="00741DD0" w:rsidRDefault="00741DD0" w:rsidP="00741DD0">
            <w:r w:rsidRPr="00741DD0">
              <w:rPr>
                <w:rFonts w:ascii="Segoe UI Symbol" w:hAnsi="Segoe UI Symbol" w:cs="Segoe UI Symbol"/>
              </w:rPr>
              <w:t>✘</w:t>
            </w:r>
          </w:p>
        </w:tc>
      </w:tr>
      <w:tr w:rsidR="00741DD0" w:rsidRPr="00741DD0" w14:paraId="54F077F4" w14:textId="77777777">
        <w:trPr>
          <w:tblCellSpacing w:w="15" w:type="dxa"/>
        </w:trPr>
        <w:tc>
          <w:tcPr>
            <w:tcW w:w="0" w:type="auto"/>
            <w:vAlign w:val="center"/>
            <w:hideMark/>
          </w:tcPr>
          <w:p w14:paraId="776AD5BF" w14:textId="77777777" w:rsidR="00741DD0" w:rsidRPr="00741DD0" w:rsidRDefault="00741DD0" w:rsidP="00741DD0">
            <w:r w:rsidRPr="00741DD0">
              <w:t>Chowdhury et al. (2020)</w:t>
            </w:r>
          </w:p>
        </w:tc>
        <w:tc>
          <w:tcPr>
            <w:tcW w:w="0" w:type="auto"/>
            <w:vAlign w:val="center"/>
            <w:hideMark/>
          </w:tcPr>
          <w:p w14:paraId="589700E4"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3409FDA0"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7E53B1F2"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6BDE9469" w14:textId="77777777" w:rsidR="00741DD0" w:rsidRPr="00741DD0" w:rsidRDefault="00741DD0" w:rsidP="00741DD0">
            <w:r w:rsidRPr="00741DD0">
              <w:rPr>
                <w:rFonts w:ascii="Segoe UI Symbol" w:hAnsi="Segoe UI Symbol" w:cs="Segoe UI Symbol"/>
              </w:rPr>
              <w:t>✘</w:t>
            </w:r>
          </w:p>
        </w:tc>
      </w:tr>
      <w:tr w:rsidR="00741DD0" w:rsidRPr="00741DD0" w14:paraId="6927128B" w14:textId="77777777">
        <w:trPr>
          <w:tblCellSpacing w:w="15" w:type="dxa"/>
        </w:trPr>
        <w:tc>
          <w:tcPr>
            <w:tcW w:w="0" w:type="auto"/>
            <w:vAlign w:val="center"/>
            <w:hideMark/>
          </w:tcPr>
          <w:p w14:paraId="2836B691" w14:textId="77777777" w:rsidR="00741DD0" w:rsidRPr="00741DD0" w:rsidRDefault="00741DD0" w:rsidP="00741DD0">
            <w:r w:rsidRPr="00741DD0">
              <w:t>Dai et al. (2024)</w:t>
            </w:r>
          </w:p>
        </w:tc>
        <w:tc>
          <w:tcPr>
            <w:tcW w:w="0" w:type="auto"/>
            <w:vAlign w:val="center"/>
            <w:hideMark/>
          </w:tcPr>
          <w:p w14:paraId="560693DE"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55639885"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68DEFD3B"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4DA5B53F" w14:textId="77777777" w:rsidR="00741DD0" w:rsidRPr="00741DD0" w:rsidRDefault="00741DD0" w:rsidP="00741DD0">
            <w:r w:rsidRPr="00741DD0">
              <w:rPr>
                <w:rFonts w:ascii="Segoe UI Symbol" w:hAnsi="Segoe UI Symbol" w:cs="Segoe UI Symbol"/>
              </w:rPr>
              <w:t>✘</w:t>
            </w:r>
          </w:p>
        </w:tc>
      </w:tr>
      <w:tr w:rsidR="00741DD0" w:rsidRPr="00741DD0" w14:paraId="3A325B35" w14:textId="77777777">
        <w:trPr>
          <w:tblCellSpacing w:w="15" w:type="dxa"/>
        </w:trPr>
        <w:tc>
          <w:tcPr>
            <w:tcW w:w="0" w:type="auto"/>
            <w:vAlign w:val="center"/>
            <w:hideMark/>
          </w:tcPr>
          <w:p w14:paraId="1AFF447A" w14:textId="77777777" w:rsidR="00741DD0" w:rsidRPr="00741DD0" w:rsidRDefault="00741DD0" w:rsidP="00741DD0">
            <w:r w:rsidRPr="00741DD0">
              <w:t>Mohammadi et al. (2025)</w:t>
            </w:r>
          </w:p>
        </w:tc>
        <w:tc>
          <w:tcPr>
            <w:tcW w:w="0" w:type="auto"/>
            <w:vAlign w:val="center"/>
            <w:hideMark/>
          </w:tcPr>
          <w:p w14:paraId="4DF2B7F6"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738848AF"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4E594621"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51E430D6" w14:textId="77777777" w:rsidR="00741DD0" w:rsidRPr="00741DD0" w:rsidRDefault="00741DD0" w:rsidP="00741DD0">
            <w:r w:rsidRPr="00741DD0">
              <w:rPr>
                <w:rFonts w:ascii="Segoe UI Symbol" w:hAnsi="Segoe UI Symbol" w:cs="Segoe UI Symbol"/>
              </w:rPr>
              <w:t>✘</w:t>
            </w:r>
          </w:p>
        </w:tc>
      </w:tr>
      <w:tr w:rsidR="00741DD0" w:rsidRPr="00741DD0" w14:paraId="2E28491A" w14:textId="77777777">
        <w:trPr>
          <w:tblCellSpacing w:w="15" w:type="dxa"/>
        </w:trPr>
        <w:tc>
          <w:tcPr>
            <w:tcW w:w="0" w:type="auto"/>
            <w:vAlign w:val="center"/>
            <w:hideMark/>
          </w:tcPr>
          <w:p w14:paraId="38E1D573" w14:textId="77777777" w:rsidR="00741DD0" w:rsidRPr="00741DD0" w:rsidRDefault="00741DD0" w:rsidP="00741DD0">
            <w:r w:rsidRPr="00741DD0">
              <w:t>This Study</w:t>
            </w:r>
          </w:p>
        </w:tc>
        <w:tc>
          <w:tcPr>
            <w:tcW w:w="0" w:type="auto"/>
            <w:vAlign w:val="center"/>
            <w:hideMark/>
          </w:tcPr>
          <w:p w14:paraId="4AC66469"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3806DC7F"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7A45D17E" w14:textId="77777777" w:rsidR="00741DD0" w:rsidRPr="00741DD0" w:rsidRDefault="00741DD0" w:rsidP="00741DD0">
            <w:r w:rsidRPr="00741DD0">
              <w:rPr>
                <w:rFonts w:ascii="Segoe UI Symbol" w:hAnsi="Segoe UI Symbol" w:cs="Segoe UI Symbol"/>
              </w:rPr>
              <w:t>✔</w:t>
            </w:r>
          </w:p>
        </w:tc>
        <w:tc>
          <w:tcPr>
            <w:tcW w:w="0" w:type="auto"/>
            <w:vAlign w:val="center"/>
            <w:hideMark/>
          </w:tcPr>
          <w:p w14:paraId="6382DB69" w14:textId="77777777" w:rsidR="00741DD0" w:rsidRPr="00741DD0" w:rsidRDefault="00741DD0" w:rsidP="00741DD0">
            <w:r w:rsidRPr="00741DD0">
              <w:rPr>
                <w:rFonts w:ascii="Segoe UI Symbol" w:hAnsi="Segoe UI Symbol" w:cs="Segoe UI Symbol"/>
              </w:rPr>
              <w:t>✔</w:t>
            </w:r>
          </w:p>
        </w:tc>
      </w:tr>
    </w:tbl>
    <w:p w14:paraId="6B6D950C" w14:textId="77777777" w:rsidR="00741DD0" w:rsidRDefault="00741DD0" w:rsidP="00741DD0"/>
    <w:p w14:paraId="123E9ACD" w14:textId="77777777" w:rsidR="009143F6" w:rsidRDefault="009143F6" w:rsidP="009143F6">
      <w:r>
        <w:t xml:space="preserve">can you furnish all </w:t>
      </w:r>
      <w:proofErr w:type="gramStart"/>
      <w:r>
        <w:t>this formulae and equations</w:t>
      </w:r>
      <w:proofErr w:type="gramEnd"/>
      <w:r>
        <w:t xml:space="preserve"> in </w:t>
      </w:r>
      <w:proofErr w:type="spellStart"/>
      <w:r>
        <w:t>unicdeo</w:t>
      </w:r>
      <w:proofErr w:type="spellEnd"/>
      <w:r>
        <w:t>? only the equation part.</w:t>
      </w:r>
    </w:p>
    <w:p w14:paraId="06C558C8" w14:textId="77777777" w:rsidR="009143F6" w:rsidRDefault="009143F6" w:rsidP="009143F6"/>
    <w:p w14:paraId="5BEBADDF" w14:textId="77777777" w:rsidR="009143F6" w:rsidRDefault="009143F6" w:rsidP="009143F6">
      <w:r>
        <w:t>III. Methodology</w:t>
      </w:r>
    </w:p>
    <w:p w14:paraId="7B7A2D35" w14:textId="77777777" w:rsidR="009143F6" w:rsidRDefault="009143F6" w:rsidP="009143F6">
      <w:r>
        <w:t>The pipeline used in the methodology is organized in a sequential manner as comprising of data collection using the IoT, preprocessing, features extraction, feature selection, model training and evaluation. The general structure is demonstrated in Fig. 1 (Methodology Flowchart).</w:t>
      </w:r>
    </w:p>
    <w:p w14:paraId="19254B5C" w14:textId="77777777" w:rsidR="009143F6" w:rsidRDefault="009143F6" w:rsidP="009143F6"/>
    <w:p w14:paraId="46C8BAB3" w14:textId="77777777" w:rsidR="009143F6" w:rsidRDefault="009143F6" w:rsidP="009143F6">
      <w:r>
        <w:t>A. IoT Data Collection and IoT Device.</w:t>
      </w:r>
    </w:p>
    <w:p w14:paraId="1DAF3A4C" w14:textId="77777777" w:rsidR="009143F6" w:rsidRDefault="009143F6" w:rsidP="009143F6">
      <w:proofErr w:type="gramStart"/>
      <w:r>
        <w:lastRenderedPageBreak/>
        <w:t>A MAX30102</w:t>
      </w:r>
      <w:proofErr w:type="gramEnd"/>
      <w:r>
        <w:t xml:space="preserve"> sensors (PPG </w:t>
      </w:r>
      <w:proofErr w:type="gramStart"/>
      <w:r>
        <w:t>sensor</w:t>
      </w:r>
      <w:proofErr w:type="gramEnd"/>
      <w:r>
        <w:t xml:space="preserve">) with ESP32 </w:t>
      </w:r>
      <w:proofErr w:type="gramStart"/>
      <w:r>
        <w:t>microcontroller</w:t>
      </w:r>
      <w:proofErr w:type="gramEnd"/>
      <w:r>
        <w:t xml:space="preserve"> were used to design an IoT system. The MAX30102 presented the infrared (IR) and red-light signal of PPG at an operating rate of about 5.63 Hz. </w:t>
      </w:r>
      <w:proofErr w:type="gramStart"/>
      <w:r>
        <w:t>An</w:t>
      </w:r>
      <w:proofErr w:type="gramEnd"/>
      <w:r>
        <w:t xml:space="preserve"> own web interface was created to monitor and log real-time data. Demographic characteristics like age, gender, height, weight and BMI were taken together with PPG signals. An Omron sphygmomanometer, ground truth, was used to collect the reference systolic and diastolic blood pressure values using a cuff-based sphygmomanometer.</w:t>
      </w:r>
    </w:p>
    <w:p w14:paraId="665C4435" w14:textId="77777777" w:rsidR="009143F6" w:rsidRDefault="009143F6" w:rsidP="009143F6"/>
    <w:p w14:paraId="7CB193D8" w14:textId="77777777" w:rsidR="009143F6" w:rsidRDefault="009143F6" w:rsidP="009143F6">
      <w:r>
        <w:t>B. Preprocessing</w:t>
      </w:r>
    </w:p>
    <w:p w14:paraId="4381C991" w14:textId="77777777" w:rsidR="009143F6" w:rsidRDefault="009143F6" w:rsidP="009143F6">
      <w:r>
        <w:t>Since the PPG signals are likely to suffer motion artifacts, baseline wandering and interference of ambient light, the following procedures were implemented:</w:t>
      </w:r>
    </w:p>
    <w:p w14:paraId="651EA281" w14:textId="77777777" w:rsidR="009143F6" w:rsidRDefault="009143F6" w:rsidP="009143F6">
      <w:r>
        <w:t>Elimination of invalid readings (e.g. placeholders such as -999).</w:t>
      </w:r>
    </w:p>
    <w:p w14:paraId="634D1F1B" w14:textId="77777777" w:rsidR="009143F6" w:rsidRDefault="009143F6" w:rsidP="009143F6">
      <w:r>
        <w:t xml:space="preserve">Filtering to remove the </w:t>
      </w:r>
      <w:proofErr w:type="gramStart"/>
      <w:r>
        <w:t>poor quality</w:t>
      </w:r>
      <w:proofErr w:type="gramEnd"/>
      <w:r>
        <w:t xml:space="preserve"> signals that have weak peaks.</w:t>
      </w:r>
    </w:p>
    <w:p w14:paraId="20AF2C65" w14:textId="77777777" w:rsidR="009143F6" w:rsidRDefault="009143F6" w:rsidP="009143F6">
      <w:r>
        <w:t>Name encoding of nominal data (e.g., gender).</w:t>
      </w:r>
    </w:p>
    <w:p w14:paraId="7B46F382" w14:textId="77777777" w:rsidR="009143F6" w:rsidRDefault="009143F6" w:rsidP="009143F6">
      <w:r>
        <w:t>This was to make sure the dataset was clean enough to be engaged in feature engineering.</w:t>
      </w:r>
    </w:p>
    <w:p w14:paraId="6BF8B3BE" w14:textId="77777777" w:rsidR="009143F6" w:rsidRDefault="009143F6" w:rsidP="009143F6"/>
    <w:p w14:paraId="3F14610E" w14:textId="77777777" w:rsidR="009143F6" w:rsidRDefault="009143F6" w:rsidP="009143F6">
      <w:r>
        <w:t>C. Feature Extraction</w:t>
      </w:r>
    </w:p>
    <w:p w14:paraId="0BDC389F" w14:textId="77777777" w:rsidR="009143F6" w:rsidRDefault="009143F6" w:rsidP="009143F6">
      <w:r>
        <w:t xml:space="preserve">The hybrid approach to the feature extraction was adopted </w:t>
      </w:r>
      <w:proofErr w:type="gramStart"/>
      <w:r>
        <w:t>in order to</w:t>
      </w:r>
      <w:proofErr w:type="gramEnd"/>
      <w:r>
        <w:t xml:space="preserve"> represent the time-domain, frequency-domain, and nonlinear features of a signal.</w:t>
      </w:r>
    </w:p>
    <w:p w14:paraId="1A74D9C5" w14:textId="77777777" w:rsidR="009143F6" w:rsidRDefault="009143F6" w:rsidP="009143F6">
      <w:r>
        <w:t>Morphological Characteristics: amplitude, rise time, fall time, pulse width 25 and 75, augmentation index (AI) and dicrotic notch of timing.</w:t>
      </w:r>
    </w:p>
    <w:p w14:paraId="0FD32247" w14:textId="77777777" w:rsidR="009143F6" w:rsidRDefault="009143F6" w:rsidP="009143F6">
      <w:r>
        <w:t xml:space="preserve">Features Heart Rate Variability (HRV): mean inter-beat interval (IBI), standard deviation of NN intervals (SDNN), root mean square of successive differences (RMSSD), </w:t>
      </w:r>
      <w:proofErr w:type="spellStart"/>
      <w:r>
        <w:t>poincare</w:t>
      </w:r>
      <w:proofErr w:type="spellEnd"/>
      <w:r>
        <w:t xml:space="preserve"> indices (SD1, SD2).</w:t>
      </w:r>
    </w:p>
    <w:p w14:paraId="31D6AAC0" w14:textId="77777777" w:rsidR="009143F6" w:rsidRDefault="009143F6" w:rsidP="009143F6">
      <w:r>
        <w:t>o</w:t>
      </w:r>
      <w:r>
        <w:tab/>
        <w:t>Example:</w:t>
      </w:r>
    </w:p>
    <w:p w14:paraId="136160FE" w14:textId="77777777" w:rsidR="009143F6" w:rsidRDefault="009143F6" w:rsidP="009143F6">
      <w:r>
        <w:t xml:space="preserve">Where N is the number of observations in a study and </w:t>
      </w:r>
      <w:proofErr w:type="spellStart"/>
      <w:r>
        <w:t>NNi</w:t>
      </w:r>
      <w:proofErr w:type="spellEnd"/>
      <w:r>
        <w:t xml:space="preserve"> is the of the (NN) at a specific index </w:t>
      </w:r>
      <w:proofErr w:type="spellStart"/>
      <w:r>
        <w:t>i</w:t>
      </w:r>
      <w:proofErr w:type="spellEnd"/>
      <w:r>
        <w:t xml:space="preserve">, and </w:t>
      </w:r>
      <w:proofErr w:type="spellStart"/>
      <w:r>
        <w:t>NNi</w:t>
      </w:r>
      <w:proofErr w:type="spellEnd"/>
      <w:r>
        <w:t xml:space="preserve"> is the of the (NN) at a specific index </w:t>
      </w:r>
      <w:proofErr w:type="spellStart"/>
      <w:r>
        <w:t>i</w:t>
      </w:r>
      <w:proofErr w:type="spellEnd"/>
      <w:r>
        <w:t xml:space="preserve">. </w:t>
      </w:r>
    </w:p>
    <w:p w14:paraId="19D2B091" w14:textId="77777777" w:rsidR="009143F6" w:rsidRDefault="009143F6" w:rsidP="009143F6">
      <w:r>
        <w:t>Spectral Features: spectral centroid, spectral entropy, low-frequency (LF: 0.04-0.15 Hz) and high-frequency (HF: 0.15-0.4 Hz) spectral energy.</w:t>
      </w:r>
    </w:p>
    <w:p w14:paraId="42CC584F" w14:textId="77777777" w:rsidR="009143F6" w:rsidRDefault="009143F6" w:rsidP="009143F6">
      <w:r>
        <w:t>o</w:t>
      </w:r>
      <w:r>
        <w:tab/>
        <w:t>Spectral centroid:</w:t>
      </w:r>
    </w:p>
    <w:p w14:paraId="346499EE" w14:textId="77777777" w:rsidR="009143F6" w:rsidRDefault="009143F6" w:rsidP="009143F6">
      <w:r>
        <w:lastRenderedPageBreak/>
        <w:t>C=?k=1Kfk[?]P(</w:t>
      </w:r>
      <w:proofErr w:type="spellStart"/>
      <w:r>
        <w:t>fk</w:t>
      </w:r>
      <w:proofErr w:type="spellEnd"/>
      <w:r>
        <w:t>)[?]k=1</w:t>
      </w:r>
      <w:proofErr w:type="gramStart"/>
      <w:r>
        <w:t>KP(</w:t>
      </w:r>
      <w:proofErr w:type="spellStart"/>
      <w:proofErr w:type="gramEnd"/>
      <w:r>
        <w:t>fk</w:t>
      </w:r>
      <w:proofErr w:type="spellEnd"/>
      <w:r>
        <w:t xml:space="preserve">)C </w:t>
      </w:r>
      <w:proofErr w:type="gramStart"/>
      <w:r>
        <w:t>=(</w:t>
      </w:r>
      <w:proofErr w:type="spellStart"/>
      <w:proofErr w:type="gramEnd"/>
      <w:r>
        <w:t>sum?k</w:t>
      </w:r>
      <w:proofErr w:type="spellEnd"/>
      <w:r>
        <w:t xml:space="preserve">=1K </w:t>
      </w:r>
      <w:proofErr w:type="spellStart"/>
      <w:r>
        <w:t>fk?kP</w:t>
      </w:r>
      <w:proofErr w:type="spellEnd"/>
      <w:r>
        <w:t>(</w:t>
      </w:r>
      <w:proofErr w:type="spellStart"/>
      <w:r>
        <w:t>fk</w:t>
      </w:r>
      <w:proofErr w:type="spellEnd"/>
      <w:r>
        <w:t>)/</w:t>
      </w:r>
      <w:proofErr w:type="spellStart"/>
      <w:r>
        <w:t>sum?k</w:t>
      </w:r>
      <w:proofErr w:type="spellEnd"/>
      <w:r>
        <w:t>=1K P(</w:t>
      </w:r>
      <w:proofErr w:type="spellStart"/>
      <w:r>
        <w:t>fk</w:t>
      </w:r>
      <w:proofErr w:type="spellEnd"/>
      <w:r>
        <w:t xml:space="preserve">)) </w:t>
      </w:r>
    </w:p>
    <w:p w14:paraId="12720107" w14:textId="77777777" w:rsidR="009143F6" w:rsidRDefault="009143F6" w:rsidP="009143F6">
      <w:r>
        <w:t>P(</w:t>
      </w:r>
      <w:proofErr w:type="spellStart"/>
      <w:r>
        <w:t>fk</w:t>
      </w:r>
      <w:proofErr w:type="spellEnd"/>
      <w:r>
        <w:t>)P(</w:t>
      </w:r>
      <w:proofErr w:type="spellStart"/>
      <w:r>
        <w:t>fk</w:t>
      </w:r>
      <w:proofErr w:type="spellEnd"/>
      <w:r>
        <w:t xml:space="preserve">) is the power of frequency bin </w:t>
      </w:r>
      <w:proofErr w:type="spellStart"/>
      <w:r>
        <w:t>fkfk</w:t>
      </w:r>
      <w:proofErr w:type="spellEnd"/>
      <w:r>
        <w:t>.</w:t>
      </w:r>
    </w:p>
    <w:p w14:paraId="3A9E1A8C" w14:textId="77777777" w:rsidR="009143F6" w:rsidRDefault="009143F6" w:rsidP="009143F6">
      <w:r>
        <w:t>Features of Entropy: Shannon entropy and sample entropy.</w:t>
      </w:r>
    </w:p>
    <w:p w14:paraId="5E6D3EC1" w14:textId="77777777" w:rsidR="009143F6" w:rsidRDefault="009143F6" w:rsidP="009143F6">
      <w:r>
        <w:t>o</w:t>
      </w:r>
      <w:r>
        <w:tab/>
        <w:t>Shannon entropy:</w:t>
      </w:r>
    </w:p>
    <w:p w14:paraId="200D6069" w14:textId="77777777" w:rsidR="009143F6" w:rsidRDefault="009143F6" w:rsidP="009143F6">
      <w:r>
        <w:t>H=[?][?]</w:t>
      </w:r>
      <w:proofErr w:type="spellStart"/>
      <w:r>
        <w:t>i</w:t>
      </w:r>
      <w:proofErr w:type="spellEnd"/>
      <w:r>
        <w:t>=1Mp(xi)log[?]p(xi) H = - (sum)</w:t>
      </w:r>
      <w:proofErr w:type="spellStart"/>
      <w:r>
        <w:t>i</w:t>
      </w:r>
      <w:proofErr w:type="spellEnd"/>
      <w:r>
        <w:t xml:space="preserve">=1M p(xi) -log p(xi) </w:t>
      </w:r>
    </w:p>
    <w:p w14:paraId="3C385E02" w14:textId="77777777" w:rsidR="009143F6" w:rsidRDefault="009143F6" w:rsidP="009143F6">
      <w:r>
        <w:t xml:space="preserve">p(xi), p(xi) is the probability of state </w:t>
      </w:r>
      <w:proofErr w:type="spellStart"/>
      <w:r>
        <w:t>xixi</w:t>
      </w:r>
      <w:proofErr w:type="spellEnd"/>
      <w:r>
        <w:t>.</w:t>
      </w:r>
    </w:p>
    <w:p w14:paraId="597B3F9A" w14:textId="77777777" w:rsidR="009143F6" w:rsidRDefault="009143F6" w:rsidP="009143F6">
      <w:r>
        <w:t>Nonlinear Dynamics: Hjorth parameters (activity, mobility, complexity), detrended fluctuation analysis (DFA), fractal dimensions (e.g., Petrosian FD).</w:t>
      </w:r>
    </w:p>
    <w:p w14:paraId="6843DEB8" w14:textId="77777777" w:rsidR="009143F6" w:rsidRDefault="009143F6" w:rsidP="009143F6"/>
    <w:p w14:paraId="0EC428A4" w14:textId="77777777" w:rsidR="009143F6" w:rsidRDefault="009143F6" w:rsidP="009143F6">
      <w:r>
        <w:t>D. Feature Selection</w:t>
      </w:r>
    </w:p>
    <w:p w14:paraId="1657CF5B" w14:textId="77777777" w:rsidR="009143F6" w:rsidRDefault="009143F6" w:rsidP="009143F6">
      <w:r>
        <w:t>Three methods of feature selection were applied to reduce redundancy and enhance generalization:</w:t>
      </w:r>
    </w:p>
    <w:p w14:paraId="41BA9D3E" w14:textId="77777777" w:rsidR="009143F6" w:rsidRDefault="009143F6" w:rsidP="009143F6">
      <w:r>
        <w:tab/>
        <w:t>Mutual Information (MI): features ranked by dependency with BP values.</w:t>
      </w:r>
    </w:p>
    <w:p w14:paraId="2F2F1C6E" w14:textId="77777777" w:rsidR="009143F6" w:rsidRDefault="009143F6" w:rsidP="009143F6">
      <w:r>
        <w:tab/>
        <w:t>Recursive Feature Elimination (RFE): Pruning of weak features recursively by using a wrapper model.</w:t>
      </w:r>
    </w:p>
    <w:p w14:paraId="3D6277AF" w14:textId="77777777" w:rsidR="009143F6" w:rsidRDefault="009143F6" w:rsidP="009143F6">
      <w:r>
        <w:tab/>
        <w:t>SHAP values: estimated the impact of features on model predictions.</w:t>
      </w:r>
    </w:p>
    <w:p w14:paraId="0596589B" w14:textId="77777777" w:rsidR="009143F6" w:rsidRDefault="009143F6" w:rsidP="009143F6">
      <w:r>
        <w:t>The last narrowed generated set contained the most informative features of about 15 20.</w:t>
      </w:r>
    </w:p>
    <w:p w14:paraId="73D1F897" w14:textId="77777777" w:rsidR="009143F6" w:rsidRDefault="009143F6" w:rsidP="009143F6"/>
    <w:p w14:paraId="593AA13B" w14:textId="77777777" w:rsidR="009143F6" w:rsidRDefault="009143F6" w:rsidP="009143F6">
      <w:r>
        <w:t>E. Machine Learning Models</w:t>
      </w:r>
    </w:p>
    <w:p w14:paraId="39482F53" w14:textId="77777777" w:rsidR="009143F6" w:rsidRDefault="009143F6" w:rsidP="009143F6">
      <w:r>
        <w:t xml:space="preserve">Several regression models have been trained by Linear Regression, Support Vector Regression, Random Forest, </w:t>
      </w:r>
      <w:proofErr w:type="spellStart"/>
      <w:r>
        <w:t>CatBoost</w:t>
      </w:r>
      <w:proofErr w:type="spellEnd"/>
      <w:r>
        <w:t xml:space="preserve">, ANN, </w:t>
      </w:r>
      <w:proofErr w:type="spellStart"/>
      <w:r>
        <w:t>BiLSTM</w:t>
      </w:r>
      <w:proofErr w:type="spellEnd"/>
      <w:r>
        <w:t xml:space="preserve">, and </w:t>
      </w:r>
      <w:proofErr w:type="spellStart"/>
      <w:r>
        <w:t>XGBoost</w:t>
      </w:r>
      <w:proofErr w:type="spellEnd"/>
      <w:r>
        <w:t>.</w:t>
      </w:r>
    </w:p>
    <w:p w14:paraId="214C434B" w14:textId="77777777" w:rsidR="009143F6" w:rsidRDefault="009143F6" w:rsidP="009143F6">
      <w:r>
        <w:tab/>
      </w:r>
      <w:proofErr w:type="spellStart"/>
      <w:r>
        <w:t>CatBoost</w:t>
      </w:r>
      <w:proofErr w:type="spellEnd"/>
      <w:r>
        <w:t xml:space="preserve"> Objective Function: gradient boosting is the minimization of the following loss:</w:t>
      </w:r>
    </w:p>
    <w:p w14:paraId="05BE5A4F" w14:textId="77777777" w:rsidR="009143F6" w:rsidRDefault="009143F6" w:rsidP="009143F6">
      <w:r>
        <w:t>L=[?]</w:t>
      </w:r>
      <w:proofErr w:type="spellStart"/>
      <w:r>
        <w:t>i</w:t>
      </w:r>
      <w:proofErr w:type="spellEnd"/>
      <w:r>
        <w:t>=1</w:t>
      </w:r>
      <w:proofErr w:type="gramStart"/>
      <w:r>
        <w:t>nl(</w:t>
      </w:r>
      <w:proofErr w:type="spellStart"/>
      <w:proofErr w:type="gramEnd"/>
      <w:r>
        <w:t>yi</w:t>
      </w:r>
      <w:proofErr w:type="spellEnd"/>
      <w:r>
        <w:t>, Fm[?]1(xi)) + O(</w:t>
      </w:r>
      <w:proofErr w:type="spellStart"/>
      <w:r>
        <w:t>fm</w:t>
      </w:r>
      <w:proofErr w:type="spellEnd"/>
      <w:r>
        <w:t xml:space="preserve">)L = = </w:t>
      </w:r>
      <w:proofErr w:type="gramStart"/>
      <w:r>
        <w:t>-,sum</w:t>
      </w:r>
      <w:proofErr w:type="gramEnd"/>
      <w:r>
        <w:t xml:space="preserve"> </w:t>
      </w:r>
      <w:proofErr w:type="spellStart"/>
      <w:r>
        <w:t>i</w:t>
      </w:r>
      <w:proofErr w:type="spellEnd"/>
      <w:r>
        <w:t xml:space="preserve">=1n, </w:t>
      </w:r>
      <w:proofErr w:type="gramStart"/>
      <w:r>
        <w:t>l(</w:t>
      </w:r>
      <w:proofErr w:type="spellStart"/>
      <w:proofErr w:type="gramEnd"/>
      <w:r>
        <w:t>yi</w:t>
      </w:r>
      <w:proofErr w:type="spellEnd"/>
      <w:r>
        <w:t xml:space="preserve">, Fm[?]1(xi) + </w:t>
      </w:r>
      <w:proofErr w:type="spellStart"/>
      <w:r>
        <w:t>fm</w:t>
      </w:r>
      <w:proofErr w:type="spellEnd"/>
      <w:r>
        <w:t xml:space="preserve">(xi)) + </w:t>
      </w:r>
    </w:p>
    <w:p w14:paraId="729B35CE" w14:textId="77777777" w:rsidR="009143F6" w:rsidRDefault="009143F6" w:rsidP="009143F6">
      <w:r>
        <w:t xml:space="preserve">In which Fm[?]1F{m-1} is the current ensemble, </w:t>
      </w:r>
      <w:proofErr w:type="spellStart"/>
      <w:r>
        <w:t>Fmfm</w:t>
      </w:r>
      <w:proofErr w:type="spellEnd"/>
      <w:r>
        <w:t xml:space="preserve"> is the new decision tree, </w:t>
      </w:r>
      <w:proofErr w:type="spellStart"/>
      <w:r>
        <w:t>ll</w:t>
      </w:r>
      <w:proofErr w:type="spellEnd"/>
      <w:r>
        <w:t xml:space="preserve"> is the loss, and O </w:t>
      </w:r>
      <w:proofErr w:type="spellStart"/>
      <w:r>
        <w:t>O</w:t>
      </w:r>
      <w:proofErr w:type="spellEnd"/>
      <w:r>
        <w:t xml:space="preserve"> is the regularization.</w:t>
      </w:r>
    </w:p>
    <w:p w14:paraId="476C0703" w14:textId="77777777" w:rsidR="009143F6" w:rsidRDefault="009143F6" w:rsidP="009143F6"/>
    <w:p w14:paraId="1655DC94" w14:textId="77777777" w:rsidR="009143F6" w:rsidRDefault="009143F6" w:rsidP="009143F6">
      <w:r>
        <w:t xml:space="preserve"> Random Forest</w:t>
      </w:r>
    </w:p>
    <w:p w14:paraId="76FBCF1D" w14:textId="77777777" w:rsidR="009143F6" w:rsidRDefault="009143F6" w:rsidP="009143F6">
      <w:r>
        <w:lastRenderedPageBreak/>
        <w:t>Random Forest constructs a set of decision trees and provides the average prediction (in the case of regression):</w:t>
      </w:r>
    </w:p>
    <w:p w14:paraId="354571F7" w14:textId="77777777" w:rsidR="009143F6" w:rsidRDefault="009143F6" w:rsidP="009143F6">
      <w:r>
        <w:t>y    =1T[?]t=1Tht(x) \hat{y} =1T1t=1ht(x)y = 1T1t=1[?]</w:t>
      </w:r>
      <w:proofErr w:type="spellStart"/>
      <w:r>
        <w:t>Tht</w:t>
      </w:r>
      <w:proofErr w:type="spellEnd"/>
      <w:r>
        <w:t xml:space="preserve">(x) </w:t>
      </w:r>
    </w:p>
    <w:p w14:paraId="4431CFE5" w14:textId="77777777" w:rsidR="009143F6" w:rsidRDefault="009143F6" w:rsidP="009143F6">
      <w:r>
        <w:t xml:space="preserve">TT denotes the count of trees, and </w:t>
      </w:r>
      <w:proofErr w:type="spellStart"/>
      <w:r>
        <w:t>ht</w:t>
      </w:r>
      <w:proofErr w:type="spellEnd"/>
      <w:r>
        <w:t>(x)</w:t>
      </w:r>
      <w:proofErr w:type="spellStart"/>
      <w:r>
        <w:t>ht</w:t>
      </w:r>
      <w:proofErr w:type="spellEnd"/>
      <w:r>
        <w:t>(x)</w:t>
      </w:r>
      <w:proofErr w:type="spellStart"/>
      <w:r>
        <w:t>ht</w:t>
      </w:r>
      <w:proofErr w:type="spellEnd"/>
      <w:r>
        <w:t xml:space="preserve">(x) denotes the prediction of the </w:t>
      </w:r>
      <w:proofErr w:type="spellStart"/>
      <w:r>
        <w:t>ttt</w:t>
      </w:r>
      <w:proofErr w:type="spellEnd"/>
      <w:r>
        <w:t xml:space="preserve"> </w:t>
      </w:r>
      <w:proofErr w:type="spellStart"/>
      <w:r>
        <w:t>th</w:t>
      </w:r>
      <w:proofErr w:type="spellEnd"/>
      <w:r>
        <w:t xml:space="preserve"> decision tree.</w:t>
      </w:r>
    </w:p>
    <w:p w14:paraId="460162C0" w14:textId="77777777" w:rsidR="009143F6" w:rsidRDefault="009143F6" w:rsidP="009143F6"/>
    <w:p w14:paraId="3E36426E" w14:textId="77777777" w:rsidR="009143F6" w:rsidRDefault="009143F6" w:rsidP="009143F6">
      <w:r>
        <w:t xml:space="preserve"> AdaBoost</w:t>
      </w:r>
    </w:p>
    <w:p w14:paraId="429F5844" w14:textId="77777777" w:rsidR="009143F6" w:rsidRDefault="009143F6" w:rsidP="009143F6">
      <w:r>
        <w:t>AdaBoost sequences weak learners together with sample weights changing with every iteration. It predicts the last one in a weighted sum:</w:t>
      </w:r>
    </w:p>
    <w:p w14:paraId="760A0E87" w14:textId="77777777" w:rsidR="009143F6" w:rsidRDefault="009143F6" w:rsidP="009143F6">
      <w:r>
        <w:t>F(x) = [?]m=1Mamhm(x) = [ \sum{m=</w:t>
      </w:r>
      <w:proofErr w:type="gramStart"/>
      <w:r>
        <w:t>1}^</w:t>
      </w:r>
      <w:proofErr w:type="gramEnd"/>
      <w:r>
        <w:t>{M</w:t>
      </w:r>
      <w:proofErr w:type="gramStart"/>
      <w:r>
        <w:t>} ]</w:t>
      </w:r>
      <w:proofErr w:type="spellStart"/>
      <w:r>
        <w:t>alpham</w:t>
      </w:r>
      <w:proofErr w:type="spellEnd"/>
      <w:proofErr w:type="gramEnd"/>
      <w:r>
        <w:t xml:space="preserve"> hm(x)F(x) =m=1[?]</w:t>
      </w:r>
      <w:proofErr w:type="spellStart"/>
      <w:r>
        <w:t>Mamhm</w:t>
      </w:r>
      <w:proofErr w:type="spellEnd"/>
      <w:r>
        <w:t xml:space="preserve">(x) </w:t>
      </w:r>
    </w:p>
    <w:p w14:paraId="7ADC4B79" w14:textId="77777777" w:rsidR="009143F6" w:rsidRDefault="009143F6" w:rsidP="009143F6">
      <w:r>
        <w:t xml:space="preserve">hm(x)hm(x)hm(x) represents the weak learner at iteration </w:t>
      </w:r>
      <w:proofErr w:type="spellStart"/>
      <w:r>
        <w:t>mmmm</w:t>
      </w:r>
      <w:proofErr w:type="spellEnd"/>
      <w:r>
        <w:t xml:space="preserve">, and </w:t>
      </w:r>
      <w:proofErr w:type="spellStart"/>
      <w:proofErr w:type="gramStart"/>
      <w:r>
        <w:t>amalpha,mam</w:t>
      </w:r>
      <w:proofErr w:type="spellEnd"/>
      <w:proofErr w:type="gramEnd"/>
      <w:r>
        <w:t xml:space="preserve"> the weight of the weak learner.</w:t>
      </w:r>
    </w:p>
    <w:p w14:paraId="704859AA" w14:textId="77777777" w:rsidR="009143F6" w:rsidRDefault="009143F6" w:rsidP="009143F6">
      <w:r>
        <w:t>The weight per learner will be calculated as:</w:t>
      </w:r>
    </w:p>
    <w:p w14:paraId="22A4C093" w14:textId="77777777" w:rsidR="009143F6" w:rsidRDefault="009143F6" w:rsidP="009143F6">
      <w:r>
        <w:t>mm=12ln?alpham =1/2 ln (1 - 1m) 1 -</w:t>
      </w:r>
      <w:proofErr w:type="gramStart"/>
      <w:r>
        <w:t>om)mm</w:t>
      </w:r>
      <w:proofErr w:type="gramEnd"/>
      <w:r>
        <w:t>=21</w:t>
      </w:r>
      <w:proofErr w:type="gramStart"/>
      <w:r>
        <w:t>ln(</w:t>
      </w:r>
      <w:proofErr w:type="gramEnd"/>
      <w:r>
        <w:t xml:space="preserve">121 m1[?])121 mmm1) </w:t>
      </w:r>
    </w:p>
    <w:p w14:paraId="257C9DF2" w14:textId="509696C6" w:rsidR="009143F6" w:rsidRDefault="009143F6" w:rsidP="009143F6">
      <w:r>
        <w:t xml:space="preserve">where </w:t>
      </w:r>
      <w:proofErr w:type="spellStart"/>
      <w:r>
        <w:t>em</w:t>
      </w:r>
      <w:proofErr w:type="spellEnd"/>
      <w:r>
        <w:t xml:space="preserve"> mem is the weighted error rate of learner hm</w:t>
      </w:r>
    </w:p>
    <w:p w14:paraId="38C41EE3" w14:textId="77777777" w:rsidR="009143F6" w:rsidRDefault="009143F6" w:rsidP="009143F6"/>
    <w:p w14:paraId="56E1B95D" w14:textId="77777777" w:rsidR="009143F6" w:rsidRDefault="009143F6" w:rsidP="009143F6">
      <w:r>
        <w:t>F. Evaluation Metrics</w:t>
      </w:r>
    </w:p>
    <w:p w14:paraId="2C9108E4" w14:textId="77777777" w:rsidR="009143F6" w:rsidRDefault="009143F6" w:rsidP="009143F6">
      <w:r>
        <w:t>There were five evaluation metrics used to evaluate model performance:</w:t>
      </w:r>
    </w:p>
    <w:p w14:paraId="530EE014" w14:textId="77777777" w:rsidR="009143F6" w:rsidRDefault="009143F6" w:rsidP="00284AD0">
      <w:pPr>
        <w:pStyle w:val="ListParagraph"/>
        <w:numPr>
          <w:ilvl w:val="0"/>
          <w:numId w:val="1"/>
        </w:numPr>
      </w:pPr>
      <w:r>
        <w:t>Mean Absolute Error (MAE):</w:t>
      </w:r>
    </w:p>
    <w:p w14:paraId="534E689D" w14:textId="77777777" w:rsidR="00284AD0" w:rsidRPr="00284AD0" w:rsidRDefault="00284AD0" w:rsidP="00284AD0">
      <w:pPr>
        <w:pStyle w:val="ListParagraph"/>
        <w:rPr>
          <w:rFonts w:eastAsiaTheme="minorEastAsia"/>
          <w:iCs/>
          <w:sz w:val="28"/>
          <w:szCs w:val="28"/>
        </w:rPr>
      </w:pPr>
      <m:oMathPara>
        <m:oMath>
          <m:r>
            <w:rPr>
              <w:rFonts w:ascii="Cambria Math" w:hAnsi="Cambria Math"/>
              <w:sz w:val="28"/>
              <w:szCs w:val="28"/>
            </w:rPr>
            <m:t>MAE=</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e>
              </m:d>
            </m:e>
          </m:nary>
        </m:oMath>
      </m:oMathPara>
    </w:p>
    <w:p w14:paraId="00BF759E" w14:textId="77777777" w:rsidR="00284AD0" w:rsidRPr="00284AD0" w:rsidRDefault="00284AD0" w:rsidP="00284AD0">
      <w:pPr>
        <w:pStyle w:val="ListParagraph"/>
        <w:numPr>
          <w:ilvl w:val="0"/>
          <w:numId w:val="1"/>
        </w:numPr>
        <w:rPr>
          <w:rFonts w:eastAsiaTheme="minorEastAsia"/>
        </w:rPr>
      </w:pPr>
      <w:r>
        <w:t>Mean Squared Error (MSE):</w:t>
      </w:r>
    </w:p>
    <w:p w14:paraId="0D7EBBD7" w14:textId="77777777" w:rsidR="00284AD0" w:rsidRPr="00284AD0" w:rsidRDefault="00284AD0" w:rsidP="00284AD0">
      <w:pPr>
        <w:pStyle w:val="ListParagraph"/>
        <w:jc w:val="both"/>
        <w:rPr>
          <w:sz w:val="28"/>
          <w:szCs w:val="28"/>
        </w:rPr>
      </w:pPr>
      <m:oMathPara>
        <m:oMath>
          <m:r>
            <w:rPr>
              <w:rFonts w:ascii="Cambria Math" w:hAnsi="Cambria Math"/>
              <w:sz w:val="28"/>
              <w:szCs w:val="28"/>
            </w:rPr>
            <m:t>RMSE=</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acc>
                      <m:r>
                        <w:rPr>
                          <w:rFonts w:ascii="Cambria Math" w:hAnsi="Cambria Math"/>
                          <w:sz w:val="28"/>
                          <w:szCs w:val="28"/>
                        </w:rPr>
                        <m:t>)</m:t>
                      </m:r>
                    </m:e>
                    <m:sup>
                      <m:r>
                        <w:rPr>
                          <w:rFonts w:ascii="Cambria Math" w:hAnsi="Cambria Math"/>
                          <w:sz w:val="28"/>
                          <w:szCs w:val="28"/>
                        </w:rPr>
                        <m:t>2</m:t>
                      </m:r>
                    </m:sup>
                  </m:sSup>
                </m:e>
              </m:nary>
            </m:e>
          </m:rad>
        </m:oMath>
      </m:oMathPara>
    </w:p>
    <w:p w14:paraId="0A11DD30" w14:textId="77777777" w:rsidR="009143F6" w:rsidRDefault="009143F6" w:rsidP="00284AD0">
      <w:pPr>
        <w:pStyle w:val="ListParagraph"/>
        <w:numPr>
          <w:ilvl w:val="0"/>
          <w:numId w:val="1"/>
        </w:numPr>
      </w:pPr>
      <w:r>
        <w:t>Root Mean Squared Error (RMSE):</w:t>
      </w:r>
    </w:p>
    <w:p w14:paraId="66735E5B" w14:textId="77777777" w:rsidR="00284AD0" w:rsidRDefault="00284AD0" w:rsidP="00284AD0">
      <w:pPr>
        <w:pStyle w:val="ListParagraph"/>
      </w:pPr>
    </w:p>
    <w:p w14:paraId="14A22048" w14:textId="64B24680" w:rsidR="00284AD0" w:rsidRPr="002D64F1" w:rsidRDefault="00284AD0" w:rsidP="00284AD0">
      <w:pPr>
        <w:jc w:val="both"/>
        <w:rPr>
          <w:sz w:val="28"/>
          <w:szCs w:val="28"/>
        </w:rPr>
      </w:pPr>
      <m:oMathPara>
        <m:oMath>
          <m:r>
            <w:rPr>
              <w:rFonts w:ascii="Cambria Math" w:hAnsi="Cambria Math"/>
              <w:sz w:val="28"/>
              <w:szCs w:val="28"/>
            </w:rPr>
            <m:t>RMSE=</m:t>
          </m:r>
          <m:rad>
            <m:radPr>
              <m:degHide m:val="1"/>
              <m:ctrlPr>
                <w:rPr>
                  <w:rFonts w:ascii="Cambria Math" w:hAnsi="Cambria Math"/>
                  <w:i/>
                  <w:sz w:val="28"/>
                  <w:szCs w:val="28"/>
                </w:rPr>
              </m:ctrlPr>
            </m:radPr>
            <m:deg/>
            <m:e>
              <m:r>
                <w:rPr>
                  <w:rFonts w:ascii="Cambria Math" w:hAnsi="Cambria Math"/>
                  <w:sz w:val="28"/>
                  <w:szCs w:val="28"/>
                </w:rPr>
                <m:t>MSE</m:t>
              </m:r>
            </m:e>
          </m:rad>
        </m:oMath>
      </m:oMathPara>
    </w:p>
    <w:p w14:paraId="028DCA9A" w14:textId="77777777" w:rsidR="00284AD0" w:rsidRDefault="00284AD0" w:rsidP="00284AD0">
      <w:pPr>
        <w:pStyle w:val="ListParagraph"/>
      </w:pPr>
    </w:p>
    <w:p w14:paraId="5F184B32" w14:textId="159EA788" w:rsidR="009143F6" w:rsidRDefault="009143F6" w:rsidP="00284AD0">
      <w:pPr>
        <w:pStyle w:val="ListParagraph"/>
        <w:numPr>
          <w:ilvl w:val="0"/>
          <w:numId w:val="1"/>
        </w:numPr>
      </w:pPr>
      <w:r>
        <w:t>Coefficient of Determination (R2</w:t>
      </w:r>
      <w:proofErr w:type="gramStart"/>
      <w:r>
        <w:t>);</w:t>
      </w:r>
      <w:proofErr w:type="gramEnd"/>
    </w:p>
    <w:p w14:paraId="77183A52" w14:textId="77777777" w:rsidR="00284AD0" w:rsidRDefault="00284AD0" w:rsidP="00284AD0">
      <w:pPr>
        <w:pStyle w:val="ListParagraph"/>
      </w:pPr>
    </w:p>
    <w:p w14:paraId="7A40D734" w14:textId="1538151B" w:rsidR="00284AD0" w:rsidRPr="00284AD0" w:rsidRDefault="00284AD0" w:rsidP="00284AD0">
      <w:pPr>
        <w:rPr>
          <w:sz w:val="28"/>
          <w:szCs w:val="28"/>
        </w:rPr>
      </w:pPr>
      <m:oMathPara>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 xml:space="preserve">=1- </m:t>
          </m:r>
          <m:f>
            <m:fPr>
              <m:ctrlPr>
                <w:rPr>
                  <w:rFonts w:ascii="Cambria Math" w:hAnsi="Cambria Math"/>
                  <w:i/>
                  <w:iCs/>
                  <w:sz w:val="28"/>
                  <w:szCs w:val="28"/>
                </w:rPr>
              </m:ctrlPr>
            </m:fPr>
            <m:num>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iCs/>
                          <w:sz w:val="28"/>
                          <w:szCs w:val="28"/>
                        </w:rPr>
                      </m:ctrlPr>
                    </m:sSupPr>
                    <m:e>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r>
                        <w:rPr>
                          <w:rFonts w:ascii="Cambria Math" w:hAnsi="Cambria Math"/>
                          <w:sz w:val="28"/>
                          <w:szCs w:val="28"/>
                        </w:rPr>
                        <m:t>)</m:t>
                      </m:r>
                    </m:e>
                    <m:sup>
                      <m:r>
                        <w:rPr>
                          <w:rFonts w:ascii="Cambria Math" w:hAnsi="Cambria Math"/>
                          <w:sz w:val="28"/>
                          <w:szCs w:val="28"/>
                        </w:rPr>
                        <m:t>2</m:t>
                      </m:r>
                    </m:sup>
                  </m:sSup>
                </m:e>
              </m:nary>
            </m:num>
            <m:den>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iCs/>
                          <w:sz w:val="28"/>
                          <w:szCs w:val="28"/>
                        </w:rPr>
                      </m:ctrlPr>
                    </m:sSupPr>
                    <m:e>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hr m:val="̅"/>
                          <m:ctrlPr>
                            <w:rPr>
                              <w:rFonts w:ascii="Cambria Math" w:hAnsi="Cambria Math"/>
                              <w:i/>
                              <w:iCs/>
                              <w:sz w:val="28"/>
                              <w:szCs w:val="28"/>
                            </w:rPr>
                          </m:ctrlPr>
                        </m:accPr>
                        <m:e>
                          <m:r>
                            <w:rPr>
                              <w:rFonts w:ascii="Cambria Math" w:hAnsi="Cambria Math"/>
                              <w:sz w:val="28"/>
                              <w:szCs w:val="28"/>
                            </w:rPr>
                            <m:t>y</m:t>
                          </m:r>
                        </m:e>
                      </m:acc>
                      <m:r>
                        <w:rPr>
                          <w:rFonts w:ascii="Cambria Math" w:hAnsi="Cambria Math"/>
                          <w:sz w:val="28"/>
                          <w:szCs w:val="28"/>
                        </w:rPr>
                        <m:t>)</m:t>
                      </m:r>
                    </m:e>
                    <m:sup>
                      <m:r>
                        <w:rPr>
                          <w:rFonts w:ascii="Cambria Math" w:hAnsi="Cambria Math"/>
                          <w:sz w:val="28"/>
                          <w:szCs w:val="28"/>
                        </w:rPr>
                        <m:t>2</m:t>
                      </m:r>
                    </m:sup>
                  </m:sSup>
                </m:e>
              </m:nary>
            </m:den>
          </m:f>
        </m:oMath>
      </m:oMathPara>
    </w:p>
    <w:p w14:paraId="2D1E6F92" w14:textId="77777777" w:rsidR="00284AD0" w:rsidRDefault="00284AD0" w:rsidP="00284AD0">
      <w:pPr>
        <w:pStyle w:val="ListParagraph"/>
      </w:pPr>
    </w:p>
    <w:p w14:paraId="0A0058D8" w14:textId="1E61E86D" w:rsidR="009143F6" w:rsidRDefault="009143F6" w:rsidP="00284AD0">
      <w:pPr>
        <w:pStyle w:val="ListParagraph"/>
        <w:numPr>
          <w:ilvl w:val="0"/>
          <w:numId w:val="1"/>
        </w:numPr>
      </w:pPr>
      <w:r>
        <w:t>Mean Absolute Percentage Error (MAPE):</w:t>
      </w:r>
    </w:p>
    <w:p w14:paraId="62B3B68E" w14:textId="77777777" w:rsidR="00284AD0" w:rsidRPr="002D64F1" w:rsidRDefault="00284AD0" w:rsidP="00284AD0">
      <m:oMathPara>
        <m:oMath>
          <m:r>
            <w:rPr>
              <w:rFonts w:ascii="Cambria Math" w:hAnsi="Cambria Math"/>
              <w:sz w:val="28"/>
              <w:szCs w:val="28"/>
            </w:rPr>
            <m:t>MAPE=</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f>
                <m:fPr>
                  <m:ctrlPr>
                    <w:rPr>
                      <w:rFonts w:ascii="Cambria Math" w:hAnsi="Cambria Math"/>
                      <w:i/>
                      <w:iCs/>
                      <w:sz w:val="28"/>
                      <w:szCs w:val="28"/>
                    </w:rPr>
                  </m:ctrlPr>
                </m:fPr>
                <m:num>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e>
                  </m:d>
                </m:num>
                <m:den>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den>
              </m:f>
            </m:e>
          </m:nary>
          <m:r>
            <w:rPr>
              <w:rFonts w:ascii="Cambria Math" w:hAnsi="Cambria Math"/>
              <w:sz w:val="28"/>
              <w:szCs w:val="28"/>
            </w:rPr>
            <m:t>×100</m:t>
          </m:r>
        </m:oMath>
      </m:oMathPara>
    </w:p>
    <w:p w14:paraId="246FB9BA" w14:textId="6C4DF1DD" w:rsidR="009143F6" w:rsidRDefault="009143F6" w:rsidP="009143F6">
      <w:r>
        <w:t>These metrics gave a detailed assessment of forecasting and model generalization.</w:t>
      </w:r>
    </w:p>
    <w:p w14:paraId="1659E6EA" w14:textId="77777777" w:rsidR="008C3802" w:rsidRDefault="008C3802" w:rsidP="009143F6"/>
    <w:p w14:paraId="18F6DB99" w14:textId="77777777" w:rsidR="008C3802" w:rsidRDefault="008C3802" w:rsidP="008C3802">
      <w:r>
        <w:t>Perfect - this is a refined Results and Analysis (Section IV) formatted in the IEEE style, with all the plots, performance table and light math being incorporated in it.</w:t>
      </w:r>
    </w:p>
    <w:p w14:paraId="51533587" w14:textId="77777777" w:rsidR="008C3802" w:rsidRDefault="008C3802" w:rsidP="008C3802"/>
    <w:p w14:paraId="003957AF" w14:textId="77777777" w:rsidR="008C3802" w:rsidRDefault="008C3802" w:rsidP="008C3802">
      <w:r>
        <w:t>IV. Results and Analysis</w:t>
      </w:r>
    </w:p>
    <w:p w14:paraId="32E58DAC" w14:textId="77777777" w:rsidR="008C3802" w:rsidRDefault="008C3802" w:rsidP="008C3802"/>
    <w:p w14:paraId="2B78C2B3" w14:textId="77777777" w:rsidR="008C3802" w:rsidRDefault="008C3802" w:rsidP="008C3802">
      <w:r>
        <w:t>A. Overview of Model Performance.</w:t>
      </w:r>
    </w:p>
    <w:p w14:paraId="52D20C44" w14:textId="77777777" w:rsidR="008C3802" w:rsidRDefault="008C3802" w:rsidP="008C3802"/>
    <w:p w14:paraId="5F2D723B" w14:textId="77777777" w:rsidR="008C3802" w:rsidRDefault="008C3802" w:rsidP="008C3802">
      <w:r>
        <w:t xml:space="preserve">Each of the models was trained and tested on the preprocessed data based on the metrics mentioned in Section III-F, and Table II summarizes the overall performance of each of the models. The ensemble methods, specifically the Random Forest (tuned) and </w:t>
      </w:r>
      <w:proofErr w:type="spellStart"/>
      <w:r>
        <w:t>CatBoost</w:t>
      </w:r>
      <w:proofErr w:type="spellEnd"/>
      <w:r>
        <w:t xml:space="preserve"> (tuned) had the best performance considering MAE [?] 9 mmHg and R2 [?] 0.24, whereas the linear and kernel-based methods had poor results with a negative or near-zero R2 value. Deep learning models like ANN and </w:t>
      </w:r>
      <w:proofErr w:type="spellStart"/>
      <w:r>
        <w:t>BiLSTM</w:t>
      </w:r>
      <w:proofErr w:type="spellEnd"/>
      <w:r>
        <w:t xml:space="preserve"> had an average result but were limited due to the small size of the dataset.</w:t>
      </w:r>
    </w:p>
    <w:p w14:paraId="6D841FFE" w14:textId="77777777" w:rsidR="008C3802" w:rsidRDefault="008C3802" w:rsidP="008C3802"/>
    <w:p w14:paraId="00CC35F5" w14:textId="77777777" w:rsidR="008C3802" w:rsidRDefault="008C3802" w:rsidP="008C3802">
      <w:r>
        <w:t>TABLE II. Comparison of models in terms of performance.</w:t>
      </w:r>
    </w:p>
    <w:p w14:paraId="353EB406" w14:textId="77777777" w:rsidR="008C3802" w:rsidRDefault="008C3802" w:rsidP="008C3802"/>
    <w:p w14:paraId="418D109D" w14:textId="77777777" w:rsidR="008C3802" w:rsidRDefault="008C3802" w:rsidP="008C3802">
      <w:r>
        <w:t xml:space="preserve">  Model                       MAE     MSE      RMSE    R2      MAPE (%)  </w:t>
      </w:r>
    </w:p>
    <w:p w14:paraId="5BC3327C" w14:textId="77777777" w:rsidR="008C3802" w:rsidRDefault="008C3802" w:rsidP="008C3802"/>
    <w:p w14:paraId="6A74A04D" w14:textId="77777777" w:rsidR="008C3802" w:rsidRDefault="008C3802" w:rsidP="008C3802">
      <w:r>
        <w:t xml:space="preserve">  Linear Regression           11.43   248.11   15.76   -0.12   11.07     </w:t>
      </w:r>
    </w:p>
    <w:p w14:paraId="1736A156" w14:textId="77777777" w:rsidR="008C3802" w:rsidRDefault="008C3802" w:rsidP="008C3802">
      <w:r>
        <w:t xml:space="preserve">  Support Vector Regression   12.34   271.82   16.48   -0.21   12.23     </w:t>
      </w:r>
    </w:p>
    <w:p w14:paraId="25D82148" w14:textId="77777777" w:rsidR="008C3802" w:rsidRDefault="008C3802" w:rsidP="008C3802">
      <w:r>
        <w:t xml:space="preserve">  </w:t>
      </w:r>
      <w:proofErr w:type="spellStart"/>
      <w:r>
        <w:t>XGBoost</w:t>
      </w:r>
      <w:proofErr w:type="spellEnd"/>
      <w:r>
        <w:t xml:space="preserve">                     10.67   210.55   14.51   0.05    10.12     </w:t>
      </w:r>
    </w:p>
    <w:p w14:paraId="6F81941B" w14:textId="77777777" w:rsidR="008C3802" w:rsidRDefault="008C3802" w:rsidP="008C3802">
      <w:r>
        <w:t xml:space="preserve">  ANN                         10.24   198.77   14.11   0.09    9.88      </w:t>
      </w:r>
    </w:p>
    <w:p w14:paraId="591BBE8D" w14:textId="77777777" w:rsidR="008C3802" w:rsidRDefault="008C3802" w:rsidP="008C3802">
      <w:r>
        <w:t xml:space="preserve">  </w:t>
      </w:r>
      <w:proofErr w:type="spellStart"/>
      <w:r>
        <w:t>BiLSTM</w:t>
      </w:r>
      <w:proofErr w:type="spellEnd"/>
      <w:r>
        <w:t xml:space="preserve">                      10.11   192.60   13.87   0.12    9.76      </w:t>
      </w:r>
    </w:p>
    <w:p w14:paraId="186A130C" w14:textId="77777777" w:rsidR="008C3802" w:rsidRDefault="008C3802" w:rsidP="008C3802">
      <w:r>
        <w:t xml:space="preserve">  Random Forest (</w:t>
      </w:r>
      <w:proofErr w:type="gramStart"/>
      <w:r>
        <w:t xml:space="preserve">Tuned)   </w:t>
      </w:r>
      <w:proofErr w:type="gramEnd"/>
      <w:r>
        <w:t xml:space="preserve">    9.08    165.73   12.87   0.24    8.83      </w:t>
      </w:r>
    </w:p>
    <w:p w14:paraId="38697572" w14:textId="77777777" w:rsidR="008C3802" w:rsidRDefault="008C3802" w:rsidP="008C3802">
      <w:r>
        <w:t xml:space="preserve">  </w:t>
      </w:r>
      <w:proofErr w:type="spellStart"/>
      <w:r>
        <w:t>CatBoost</w:t>
      </w:r>
      <w:proofErr w:type="spellEnd"/>
      <w:r>
        <w:t xml:space="preserve"> (</w:t>
      </w:r>
      <w:proofErr w:type="gramStart"/>
      <w:r>
        <w:t xml:space="preserve">Tuned)   </w:t>
      </w:r>
      <w:proofErr w:type="gramEnd"/>
      <w:r>
        <w:t xml:space="preserve">         9.20    167.66   12.94   0.24    9.02      </w:t>
      </w:r>
    </w:p>
    <w:p w14:paraId="40CB7832" w14:textId="77777777" w:rsidR="008C3802" w:rsidRDefault="008C3802" w:rsidP="008C3802"/>
    <w:p w14:paraId="58CEF193" w14:textId="77777777" w:rsidR="008C3802" w:rsidRDefault="008C3802" w:rsidP="008C3802">
      <w:r>
        <w:t>B. Visualization of Best Models.</w:t>
      </w:r>
    </w:p>
    <w:p w14:paraId="16168552" w14:textId="77777777" w:rsidR="008C3802" w:rsidRDefault="008C3802" w:rsidP="008C3802"/>
    <w:p w14:paraId="79056A5C" w14:textId="77777777" w:rsidR="008C3802" w:rsidRDefault="008C3802" w:rsidP="008C3802">
      <w:r>
        <w:t>To gain a better understanding, scatter plots and residual plots have been drawn.</w:t>
      </w:r>
    </w:p>
    <w:p w14:paraId="5FCE47E0" w14:textId="77777777" w:rsidR="008C3802" w:rsidRDefault="008C3802" w:rsidP="008C3802"/>
    <w:p w14:paraId="07A85158" w14:textId="77777777" w:rsidR="008C3802" w:rsidRDefault="008C3802" w:rsidP="008C3802">
      <w:proofErr w:type="spellStart"/>
      <w:r>
        <w:t>CatBoost</w:t>
      </w:r>
      <w:proofErr w:type="spellEnd"/>
      <w:r>
        <w:t xml:space="preserve"> (Tuned):</w:t>
      </w:r>
    </w:p>
    <w:p w14:paraId="5F453ED6" w14:textId="77777777" w:rsidR="008C3802" w:rsidRDefault="008C3802" w:rsidP="008C3802">
      <w:r>
        <w:t xml:space="preserve">   The true vs. predicted plot (Fig. 2) demonstrates that predictions coincide with the real BP values rather moderately, but strong deviations are observed at higher pressures. The residual distribution (Fig. 4) is </w:t>
      </w:r>
      <w:proofErr w:type="gramStart"/>
      <w:r>
        <w:t>more or less symmetrical</w:t>
      </w:r>
      <w:proofErr w:type="gramEnd"/>
      <w:r>
        <w:t xml:space="preserve"> at zero which means that there is </w:t>
      </w:r>
      <w:proofErr w:type="gramStart"/>
      <w:r>
        <w:t>no</w:t>
      </w:r>
      <w:proofErr w:type="gramEnd"/>
      <w:r>
        <w:t xml:space="preserve"> much bias, but large variance.</w:t>
      </w:r>
    </w:p>
    <w:p w14:paraId="7E887579" w14:textId="77777777" w:rsidR="008C3802" w:rsidRDefault="008C3802" w:rsidP="008C3802"/>
    <w:p w14:paraId="540FAC13" w14:textId="77777777" w:rsidR="008C3802" w:rsidRDefault="008C3802" w:rsidP="008C3802">
      <w:r>
        <w:t>Random Forest (Tuned):</w:t>
      </w:r>
    </w:p>
    <w:p w14:paraId="78493E53" w14:textId="77777777" w:rsidR="008C3802" w:rsidRDefault="008C3802" w:rsidP="008C3802">
      <w:r>
        <w:t xml:space="preserve">   Random Forest had a slightly smaller MAE (9.08 mmHg) and resulted in smaller residuals (Fig. 5), which implies more generalization compared to </w:t>
      </w:r>
      <w:proofErr w:type="spellStart"/>
      <w:r>
        <w:t>CatBoost</w:t>
      </w:r>
      <w:proofErr w:type="spellEnd"/>
      <w:r>
        <w:t>. The accuracy curve (Fig. 6) shows that this error margin represents a higher percentage of predictions within +-10 mmHg of the true BP, which is better than the other models.</w:t>
      </w:r>
    </w:p>
    <w:p w14:paraId="2CE8E5CC" w14:textId="77777777" w:rsidR="008C3802" w:rsidRDefault="008C3802" w:rsidP="008C3802"/>
    <w:p w14:paraId="7DC48F75" w14:textId="77777777" w:rsidR="008C3802" w:rsidRDefault="008C3802" w:rsidP="008C3802">
      <w:r>
        <w:t xml:space="preserve">Fig. 2. Actual vs. Expected BP Values of </w:t>
      </w:r>
      <w:proofErr w:type="spellStart"/>
      <w:r>
        <w:t>CatBoost</w:t>
      </w:r>
      <w:proofErr w:type="spellEnd"/>
      <w:r>
        <w:t xml:space="preserve"> (Tuned).</w:t>
      </w:r>
    </w:p>
    <w:p w14:paraId="78C07F3A" w14:textId="77777777" w:rsidR="008C3802" w:rsidRDefault="008C3802" w:rsidP="008C3802">
      <w:r>
        <w:t>Fig. 3. True vs. Predicted BP values (Random Forest Tuned).</w:t>
      </w:r>
    </w:p>
    <w:p w14:paraId="0BDDBA80" w14:textId="77777777" w:rsidR="008C3802" w:rsidRDefault="008C3802" w:rsidP="008C3802">
      <w:r>
        <w:t xml:space="preserve">Fig. 4. </w:t>
      </w:r>
      <w:proofErr w:type="spellStart"/>
      <w:r>
        <w:t>CatBoost</w:t>
      </w:r>
      <w:proofErr w:type="spellEnd"/>
      <w:r>
        <w:t xml:space="preserve"> (Tuned) residual distribution.</w:t>
      </w:r>
    </w:p>
    <w:p w14:paraId="54487FAA" w14:textId="77777777" w:rsidR="008C3802" w:rsidRDefault="008C3802" w:rsidP="008C3802">
      <w:r>
        <w:lastRenderedPageBreak/>
        <w:t>Fig. 5. Random Forest (Tuned) Residual distribution.</w:t>
      </w:r>
    </w:p>
    <w:p w14:paraId="7C567B50" w14:textId="77777777" w:rsidR="008C3802" w:rsidRDefault="008C3802" w:rsidP="008C3802">
      <w:r>
        <w:t>Fig. 6. Random Forest accuracy curve with error distribution.</w:t>
      </w:r>
    </w:p>
    <w:p w14:paraId="1CC5B51C" w14:textId="77777777" w:rsidR="008C3802" w:rsidRDefault="008C3802" w:rsidP="008C3802"/>
    <w:p w14:paraId="67C1AF30" w14:textId="77777777" w:rsidR="008C3802" w:rsidRDefault="008C3802" w:rsidP="008C3802">
      <w:proofErr w:type="gramStart"/>
      <w:r>
        <w:t>C. Comparative</w:t>
      </w:r>
      <w:proofErr w:type="gramEnd"/>
      <w:r>
        <w:t xml:space="preserve"> Visualization Among Models.</w:t>
      </w:r>
    </w:p>
    <w:p w14:paraId="0C6AB13D" w14:textId="77777777" w:rsidR="008C3802" w:rsidRDefault="008C3802" w:rsidP="008C3802"/>
    <w:p w14:paraId="741E1ABE" w14:textId="77777777" w:rsidR="008C3802" w:rsidRDefault="008C3802" w:rsidP="008C3802">
      <w:r>
        <w:t xml:space="preserve">Bar graphs of MAE, R 2 and MAPE have been plotted to compare all models (Fig. 7). The charts clearly demonstrate high performance of the two </w:t>
      </w:r>
      <w:proofErr w:type="gramStart"/>
      <w:r>
        <w:t>models</w:t>
      </w:r>
      <w:proofErr w:type="gramEnd"/>
      <w:r>
        <w:t xml:space="preserve"> namely Random Forest and </w:t>
      </w:r>
      <w:proofErr w:type="spellStart"/>
      <w:proofErr w:type="gramStart"/>
      <w:r>
        <w:t>CatBoost</w:t>
      </w:r>
      <w:proofErr w:type="spellEnd"/>
      <w:proofErr w:type="gramEnd"/>
      <w:r>
        <w:t xml:space="preserve"> with the largest errors produced by Linear Regression and SVR.</w:t>
      </w:r>
    </w:p>
    <w:p w14:paraId="41F4E3F5" w14:textId="77777777" w:rsidR="008C3802" w:rsidRDefault="008C3802" w:rsidP="008C3802"/>
    <w:p w14:paraId="6ADA0E6F" w14:textId="77777777" w:rsidR="008C3802" w:rsidRDefault="008C3802" w:rsidP="008C3802">
      <w:r>
        <w:t>Fig. 7. Performance of all models in comparison: (a) MAE, (b) R2, (c) MAPE.</w:t>
      </w:r>
    </w:p>
    <w:p w14:paraId="4A68AFC2" w14:textId="77777777" w:rsidR="008C3802" w:rsidRDefault="008C3802" w:rsidP="008C3802"/>
    <w:p w14:paraId="2D2B93FF" w14:textId="77777777" w:rsidR="008C3802" w:rsidRDefault="008C3802" w:rsidP="008C3802">
      <w:r>
        <w:t>D. Discussion of Findings</w:t>
      </w:r>
    </w:p>
    <w:p w14:paraId="7BD97466" w14:textId="77777777" w:rsidR="008C3802" w:rsidRDefault="008C3802" w:rsidP="008C3802"/>
    <w:p w14:paraId="60537A4B" w14:textId="77777777" w:rsidR="008C3802" w:rsidRDefault="008C3802" w:rsidP="008C3802">
      <w:r>
        <w:t>Even though the ensemble models performed the best, none of the methods reached clinically acceptable accuracy (target MAE [?] 5 mmHg). This is mostly limited by the poor sensor hardware:</w:t>
      </w:r>
    </w:p>
    <w:p w14:paraId="7D877838" w14:textId="77777777" w:rsidR="008C3802" w:rsidRDefault="008C3802" w:rsidP="008C3802"/>
    <w:p w14:paraId="511BE88A" w14:textId="77777777" w:rsidR="008C3802" w:rsidRDefault="008C3802" w:rsidP="008C3802">
      <w:r>
        <w:t xml:space="preserve"> The low sampling rate (5.63 Hz) and poor morphology of the signals led to poor localization of the fiducial points which deteriorates morphology and frequency domain features of the MAX30102.</w:t>
      </w:r>
    </w:p>
    <w:p w14:paraId="36B4DB10" w14:textId="77777777" w:rsidR="008C3802" w:rsidRDefault="008C3802" w:rsidP="008C3802">
      <w:r>
        <w:t xml:space="preserve"> The signal noise </w:t>
      </w:r>
      <w:proofErr w:type="gramStart"/>
      <w:r>
        <w:t>had a tendency to</w:t>
      </w:r>
      <w:proofErr w:type="gramEnd"/>
      <w:r>
        <w:t xml:space="preserve"> destabilize </w:t>
      </w:r>
      <w:proofErr w:type="gramStart"/>
      <w:r>
        <w:t>a large number of</w:t>
      </w:r>
      <w:proofErr w:type="gramEnd"/>
      <w:r>
        <w:t xml:space="preserve"> nonlinear and entropy features.</w:t>
      </w:r>
    </w:p>
    <w:p w14:paraId="5344C1FD" w14:textId="77777777" w:rsidR="008C3802" w:rsidRDefault="008C3802" w:rsidP="008C3802">
      <w:r>
        <w:t>The imbalance between datasets (70 percent male, approximately 48 percent between 20 and 25 years old) also minimized the model generalization.</w:t>
      </w:r>
    </w:p>
    <w:p w14:paraId="0FD2E433" w14:textId="77777777" w:rsidR="008C3802" w:rsidRDefault="008C3802" w:rsidP="008C3802"/>
    <w:p w14:paraId="28893179" w14:textId="77777777" w:rsidR="008C3802" w:rsidRDefault="008C3802" w:rsidP="008C3802">
      <w:r>
        <w:t>Linear Regression was also tried as a baseline:</w:t>
      </w:r>
    </w:p>
    <w:p w14:paraId="323BCA98" w14:textId="77777777" w:rsidR="008C3802" w:rsidRDefault="008C3802" w:rsidP="008C3802"/>
    <w:p w14:paraId="3AD808AE" w14:textId="77777777" w:rsidR="008C3802" w:rsidRDefault="008C3802" w:rsidP="008C3802">
      <w:r>
        <w:t>$$</w:t>
      </w:r>
    </w:p>
    <w:p w14:paraId="0CD1BE6D" w14:textId="77777777" w:rsidR="008C3802" w:rsidRDefault="008C3802" w:rsidP="008C3802">
      <w:r>
        <w:lastRenderedPageBreak/>
        <w:t>\hat{y} = \beta0 + \sum{j=</w:t>
      </w:r>
      <w:proofErr w:type="gramStart"/>
      <w:r>
        <w:t>1}^</w:t>
      </w:r>
      <w:proofErr w:type="gramEnd"/>
      <w:r>
        <w:t>p \</w:t>
      </w:r>
      <w:proofErr w:type="spellStart"/>
      <w:r>
        <w:t>betaj</w:t>
      </w:r>
      <w:proofErr w:type="spellEnd"/>
      <w:r>
        <w:t xml:space="preserve"> </w:t>
      </w:r>
      <w:proofErr w:type="spellStart"/>
      <w:r>
        <w:t>xj</w:t>
      </w:r>
      <w:proofErr w:type="spellEnd"/>
    </w:p>
    <w:p w14:paraId="65830C73" w14:textId="77777777" w:rsidR="008C3802" w:rsidRDefault="008C3802" w:rsidP="008C3802">
      <w:r>
        <w:t>$$</w:t>
      </w:r>
    </w:p>
    <w:p w14:paraId="6F818219" w14:textId="77777777" w:rsidR="008C3802" w:rsidRDefault="008C3802" w:rsidP="008C3802"/>
    <w:p w14:paraId="5668EF9E" w14:textId="77777777" w:rsidR="008C3802" w:rsidRDefault="008C3802" w:rsidP="008C3802">
      <w:r>
        <w:t>with residuals defined as:</w:t>
      </w:r>
    </w:p>
    <w:p w14:paraId="12BD6807" w14:textId="77777777" w:rsidR="008C3802" w:rsidRDefault="008C3802" w:rsidP="008C3802"/>
    <w:p w14:paraId="074C900A" w14:textId="77777777" w:rsidR="008C3802" w:rsidRDefault="008C3802" w:rsidP="008C3802">
      <w:r>
        <w:t>$$</w:t>
      </w:r>
    </w:p>
    <w:p w14:paraId="1F3E8BA7" w14:textId="77777777" w:rsidR="008C3802" w:rsidRDefault="008C3802" w:rsidP="008C3802">
      <w:proofErr w:type="spellStart"/>
      <w:r>
        <w:t>ei</w:t>
      </w:r>
      <w:proofErr w:type="spellEnd"/>
      <w:r>
        <w:t xml:space="preserve"> = </w:t>
      </w:r>
      <w:proofErr w:type="spellStart"/>
      <w:r>
        <w:t>yi</w:t>
      </w:r>
      <w:proofErr w:type="spellEnd"/>
      <w:r>
        <w:t xml:space="preserve"> - \hat{y}_</w:t>
      </w:r>
      <w:proofErr w:type="spellStart"/>
      <w:r>
        <w:t>i</w:t>
      </w:r>
      <w:proofErr w:type="spellEnd"/>
    </w:p>
    <w:p w14:paraId="3D804C1A" w14:textId="77777777" w:rsidR="008C3802" w:rsidRDefault="008C3802" w:rsidP="008C3802">
      <w:r>
        <w:t>$$</w:t>
      </w:r>
    </w:p>
    <w:p w14:paraId="7DF45164" w14:textId="77777777" w:rsidR="008C3802" w:rsidRDefault="008C3802" w:rsidP="008C3802"/>
    <w:p w14:paraId="20E36244" w14:textId="77777777" w:rsidR="008C3802" w:rsidRDefault="008C3802" w:rsidP="008C3802">
      <w:r>
        <w:t xml:space="preserve">Scatter and residual plots revealed such a pattern: simple </w:t>
      </w:r>
      <w:proofErr w:type="gramStart"/>
      <w:r>
        <w:t>models were</w:t>
      </w:r>
      <w:proofErr w:type="gramEnd"/>
      <w:r>
        <w:t xml:space="preserve"> progressively incorrectly fitting the noisy data, whereas more complicated models (RF, </w:t>
      </w:r>
      <w:proofErr w:type="spellStart"/>
      <w:r>
        <w:t>CatBoost</w:t>
      </w:r>
      <w:proofErr w:type="spellEnd"/>
      <w:r>
        <w:t>) were partially fitting though also limited by the quality of the input signals.</w:t>
      </w:r>
    </w:p>
    <w:p w14:paraId="4E3D84C6" w14:textId="77777777" w:rsidR="008C3802" w:rsidRDefault="008C3802" w:rsidP="008C3802"/>
    <w:p w14:paraId="291B7101" w14:textId="77777777" w:rsidR="008C3802" w:rsidRDefault="008C3802" w:rsidP="008C3802">
      <w:r>
        <w:t xml:space="preserve"> Section IV has now struck the balance between quantitative results, figures, and narrative analysis.</w:t>
      </w:r>
    </w:p>
    <w:p w14:paraId="1CCAFB5F" w14:textId="77777777" w:rsidR="008C3802" w:rsidRDefault="008C3802" w:rsidP="008C3802">
      <w:r>
        <w:t xml:space="preserve"> Light math (LR + residuals) is integrated into your plots without being overloaded.</w:t>
      </w:r>
    </w:p>
    <w:p w14:paraId="321A3458" w14:textId="77777777" w:rsidR="008C3802" w:rsidRDefault="008C3802" w:rsidP="008C3802">
      <w:r>
        <w:t xml:space="preserve"> Powerfully lays stress on sensor limitation as the source.</w:t>
      </w:r>
    </w:p>
    <w:p w14:paraId="3256DCBA" w14:textId="77777777" w:rsidR="008C3802" w:rsidRDefault="008C3802" w:rsidP="008C3802"/>
    <w:p w14:paraId="16B61F14" w14:textId="495E8D5B" w:rsidR="008C3802" w:rsidRDefault="008C3802" w:rsidP="008C3802">
      <w:r>
        <w:t xml:space="preserve"> Would you like me now to write out V. Observed Limitations as a separate section (short, focusing on sensor + dataset), or would you prefer to include it into the Discussion (IV-D)?</w:t>
      </w:r>
    </w:p>
    <w:p w14:paraId="3B95D666" w14:textId="77777777" w:rsidR="005A5F4C" w:rsidRDefault="005A5F4C" w:rsidP="008C3802"/>
    <w:p w14:paraId="27A28A72" w14:textId="77777777" w:rsidR="005A5F4C" w:rsidRDefault="005A5F4C" w:rsidP="005A5F4C">
      <w:r>
        <w:t>D. Discussion and Limitations observed.</w:t>
      </w:r>
    </w:p>
    <w:p w14:paraId="21A601E5" w14:textId="77777777" w:rsidR="005A5F4C" w:rsidRDefault="005A5F4C" w:rsidP="005A5F4C">
      <w:r>
        <w:t xml:space="preserve">The comparison analysis establishes the fact that ensemble-based models, especially the Random Forest and </w:t>
      </w:r>
      <w:proofErr w:type="spellStart"/>
      <w:r>
        <w:t>CatBoost</w:t>
      </w:r>
      <w:proofErr w:type="spellEnd"/>
      <w:r>
        <w:t>, performed better than the linear and shallow models to identify nonlinear relationships in the data. Nevertheless, even with much preprocessing and feature engineering, none of the models achieved any clinically acceptable performance levels (MAE [?] 5 mmHg, R2 &gt; 0.5). The optimal values leveled off at MAE [?] 9 mmHg and R2 [?] 0.24, which is not adequate to be used in clinical practice.</w:t>
      </w:r>
    </w:p>
    <w:p w14:paraId="78A376CB" w14:textId="77777777" w:rsidR="005A5F4C" w:rsidRDefault="005A5F4C" w:rsidP="005A5F4C">
      <w:r>
        <w:lastRenderedPageBreak/>
        <w:t xml:space="preserve">This deficit is mostly </w:t>
      </w:r>
      <w:proofErr w:type="gramStart"/>
      <w:r>
        <w:t>due to the fact that</w:t>
      </w:r>
      <w:proofErr w:type="gramEnd"/>
      <w:r>
        <w:t xml:space="preserve"> the data acquisition hardware and dataset quality are limited:</w:t>
      </w:r>
    </w:p>
    <w:p w14:paraId="32114A53" w14:textId="5D9A8AA9" w:rsidR="005A5F4C" w:rsidRDefault="005A5F4C" w:rsidP="00755843">
      <w:pPr>
        <w:pStyle w:val="ListParagraph"/>
        <w:numPr>
          <w:ilvl w:val="0"/>
          <w:numId w:val="2"/>
        </w:numPr>
      </w:pPr>
      <w:r>
        <w:t>Limitations of Sensors: The MAX30102 sensor, being cheap and commonly used in the IoT, has a low sampling rate ([?]5.63 Hz) and poor morphology of the waveforms. This complicates the accurate representation of fiducial points including systolic peaks, dicrotic notches and diastolic properties resulting in unsteady morphological and spectral descriptions.</w:t>
      </w:r>
    </w:p>
    <w:p w14:paraId="5C5D204D" w14:textId="77777777" w:rsidR="005A5F4C" w:rsidRDefault="005A5F4C" w:rsidP="00755843">
      <w:pPr>
        <w:pStyle w:val="ListParagraph"/>
        <w:numPr>
          <w:ilvl w:val="0"/>
          <w:numId w:val="2"/>
        </w:numPr>
      </w:pPr>
      <w:r>
        <w:t>Sensitivity to Noise: Motion artifacts and baseline drift were major factors that affected entropy and nonlinear dynamics properties, which necessitate stable and well-defined beat-to-beat waveforms. These features therefore resulted in variation, instead of raising the accuracy of prediction.</w:t>
      </w:r>
    </w:p>
    <w:p w14:paraId="7BAD151E" w14:textId="77777777" w:rsidR="005A5F4C" w:rsidRDefault="005A5F4C" w:rsidP="00755843">
      <w:pPr>
        <w:pStyle w:val="ListParagraph"/>
        <w:numPr>
          <w:ilvl w:val="0"/>
          <w:numId w:val="2"/>
        </w:numPr>
      </w:pPr>
      <w:r>
        <w:t>Dataset Bias: The sample was not diverse as around 70 percent of the participants were male, and almost half of the sample fell in the age bracket of 20-25. Such a bias lowered generalization ability of models, and it would be hard to estimate BP with underrepresented populations.</w:t>
      </w:r>
    </w:p>
    <w:p w14:paraId="3A10165C" w14:textId="77777777" w:rsidR="005A5F4C" w:rsidRDefault="005A5F4C" w:rsidP="00755843">
      <w:pPr>
        <w:pStyle w:val="ListParagraph"/>
        <w:numPr>
          <w:ilvl w:val="0"/>
          <w:numId w:val="2"/>
        </w:numPr>
      </w:pPr>
      <w:r>
        <w:t xml:space="preserve">Poor Sample Size: The small sample size (n=317) made deep learning models like </w:t>
      </w:r>
      <w:proofErr w:type="spellStart"/>
      <w:r>
        <w:t>BiLSTM</w:t>
      </w:r>
      <w:proofErr w:type="spellEnd"/>
      <w:r>
        <w:t xml:space="preserve"> inaccessible to temporal dependencies, which caused the underfitting or overfitting.</w:t>
      </w:r>
    </w:p>
    <w:p w14:paraId="1636A802" w14:textId="77777777" w:rsidR="005A5F4C" w:rsidRDefault="005A5F4C" w:rsidP="005A5F4C">
      <w:r>
        <w:t>Collectively, these results highlight the importance of emphasizing that although the pipeline and methodology were valid, the quality of hardware of the sensor used to measure this, the MAX30102, and the diversity of the resulting data sets was the constraining factor, rather than the machine learning model itself. This paper thus adds to the literature that low-cost sensors cannot be used to estimate clinically robust cuffless BP, with new research needing to concentrate on higher-quality sensors and more balanced data.</w:t>
      </w:r>
    </w:p>
    <w:p w14:paraId="49D80D5F" w14:textId="77777777" w:rsidR="005A5F4C" w:rsidRDefault="005A5F4C" w:rsidP="005A5F4C"/>
    <w:p w14:paraId="0085DBA5" w14:textId="77777777" w:rsidR="005A5F4C" w:rsidRDefault="005A5F4C" w:rsidP="005A5F4C">
      <w:r>
        <w:t>V. Conclusion</w:t>
      </w:r>
    </w:p>
    <w:p w14:paraId="2A47EC29" w14:textId="77777777" w:rsidR="005A5F4C" w:rsidRDefault="005A5F4C" w:rsidP="005A5F4C">
      <w:r>
        <w:t>A. Summary</w:t>
      </w:r>
    </w:p>
    <w:p w14:paraId="243BA29C" w14:textId="379FE8CA" w:rsidR="005A5F4C" w:rsidRDefault="005A5F4C" w:rsidP="00755843">
      <w:pPr>
        <w:jc w:val="both"/>
      </w:pPr>
      <w:r>
        <w:t xml:space="preserve">This paper has proposed and tested an IoT-based cuffless blood pressure (BP) estimation system using photoplethysmography (PPG) measurements of the MAX30102 sensor. An extensive feature extraction model was executed and used to incorporate morphological, spectral features, entropy-based features, and nonlinear features, and demographic variables. Mutual Information, Recursive Feature Elimination and SHAP analysis were used to select features. Several machine learning models, such as Random Forest, </w:t>
      </w:r>
      <w:proofErr w:type="spellStart"/>
      <w:r>
        <w:t>CatBoost</w:t>
      </w:r>
      <w:proofErr w:type="spellEnd"/>
      <w:r>
        <w:t xml:space="preserve">, </w:t>
      </w:r>
      <w:proofErr w:type="spellStart"/>
      <w:r>
        <w:t>BiLSTM</w:t>
      </w:r>
      <w:proofErr w:type="spellEnd"/>
      <w:r>
        <w:t xml:space="preserve">, and others, were trained and tested on MAE, RMSE, </w:t>
      </w:r>
      <w:r w:rsidR="00F94482" w:rsidRPr="00F94482">
        <w:t>R²</w:t>
      </w:r>
      <w:r>
        <w:t xml:space="preserve"> and MAPE.</w:t>
      </w:r>
    </w:p>
    <w:p w14:paraId="1EDA051E" w14:textId="0C98F541" w:rsidR="005A5F4C" w:rsidRDefault="005A5F4C" w:rsidP="00755843">
      <w:pPr>
        <w:jc w:val="both"/>
      </w:pPr>
      <w:r>
        <w:lastRenderedPageBreak/>
        <w:t xml:space="preserve">The most successful models were Random Forest (tuned) and </w:t>
      </w:r>
      <w:proofErr w:type="spellStart"/>
      <w:r>
        <w:t>CatBoost</w:t>
      </w:r>
      <w:proofErr w:type="spellEnd"/>
      <w:r>
        <w:t xml:space="preserve"> (tuned) with </w:t>
      </w:r>
      <w:proofErr w:type="gramStart"/>
      <w:r w:rsidR="00F94482">
        <w:t>MAE</w:t>
      </w:r>
      <w:r>
        <w:t xml:space="preserve">  </w:t>
      </w:r>
      <w:r w:rsidR="00F94482">
        <w:t>~</w:t>
      </w:r>
      <w:proofErr w:type="gramEnd"/>
      <w:r>
        <w:t xml:space="preserve">9mmHg and </w:t>
      </w:r>
      <w:r w:rsidR="00F94482" w:rsidRPr="00F94482">
        <w:t>R²</w:t>
      </w:r>
      <w:r>
        <w:t xml:space="preserve"> </w:t>
      </w:r>
      <w:r w:rsidR="00F94482" w:rsidRPr="00F94482">
        <w:t>≈</w:t>
      </w:r>
      <w:r w:rsidR="00F94482">
        <w:t xml:space="preserve"> </w:t>
      </w:r>
      <w:r>
        <w:t>0.24. Although these findings prove that the proposed pipeline is a viable project, they also indicate that low-cost sensors are not capable of delivering clinically acceptable accuracy.</w:t>
      </w:r>
    </w:p>
    <w:p w14:paraId="2D0301D7" w14:textId="77777777" w:rsidR="005A5F4C" w:rsidRDefault="005A5F4C" w:rsidP="00755843">
      <w:pPr>
        <w:jc w:val="both"/>
      </w:pPr>
    </w:p>
    <w:p w14:paraId="676A5E32" w14:textId="77777777" w:rsidR="005A5F4C" w:rsidRDefault="005A5F4C" w:rsidP="00755843">
      <w:pPr>
        <w:jc w:val="both"/>
      </w:pPr>
      <w:r>
        <w:t>B. Limitations</w:t>
      </w:r>
    </w:p>
    <w:p w14:paraId="76AC987D" w14:textId="77777777" w:rsidR="005A5F4C" w:rsidRDefault="005A5F4C" w:rsidP="00755843">
      <w:pPr>
        <w:jc w:val="both"/>
      </w:pPr>
      <w:r>
        <w:t>The results highlight how the bottleneck of machine learning models is not the major problem but the quality of sensor and dataset:</w:t>
      </w:r>
    </w:p>
    <w:p w14:paraId="5662E05B" w14:textId="5F953099" w:rsidR="005A5F4C" w:rsidRDefault="005A5F4C" w:rsidP="00755843">
      <w:pPr>
        <w:pStyle w:val="ListParagraph"/>
        <w:numPr>
          <w:ilvl w:val="0"/>
          <w:numId w:val="4"/>
        </w:numPr>
        <w:jc w:val="both"/>
      </w:pPr>
      <w:r>
        <w:t>The low sampling rate (</w:t>
      </w:r>
      <w:r w:rsidR="00755843" w:rsidRPr="00755843">
        <w:t>≈</w:t>
      </w:r>
      <w:r>
        <w:t>5.63 Hz) and poor morphology of the waveforms of the MAX30102 sensor created noise, which restricted the stability of the morphological and entropy-based features.</w:t>
      </w:r>
    </w:p>
    <w:p w14:paraId="2A45E118" w14:textId="634001C2" w:rsidR="005A5F4C" w:rsidRDefault="005A5F4C" w:rsidP="00755843">
      <w:pPr>
        <w:pStyle w:val="ListParagraph"/>
        <w:numPr>
          <w:ilvl w:val="0"/>
          <w:numId w:val="4"/>
        </w:numPr>
        <w:jc w:val="both"/>
      </w:pPr>
      <w:r>
        <w:t>The sample size (n=</w:t>
      </w:r>
      <w:r w:rsidR="00755843">
        <w:t>536</w:t>
      </w:r>
      <w:r>
        <w:t>) was small and non-representative, consisting of about 70</w:t>
      </w:r>
      <w:r w:rsidR="00755843">
        <w:t xml:space="preserve">% </w:t>
      </w:r>
      <w:r>
        <w:t>males and about 48</w:t>
      </w:r>
      <w:r w:rsidR="00755843">
        <w:t xml:space="preserve">% </w:t>
      </w:r>
      <w:r>
        <w:t>of young adults (20-25) which limited its generalization ability.</w:t>
      </w:r>
    </w:p>
    <w:p w14:paraId="55D92DFC" w14:textId="77777777" w:rsidR="005A5F4C" w:rsidRDefault="005A5F4C" w:rsidP="00755843">
      <w:pPr>
        <w:pStyle w:val="ListParagraph"/>
        <w:numPr>
          <w:ilvl w:val="0"/>
          <w:numId w:val="4"/>
        </w:numPr>
        <w:jc w:val="both"/>
      </w:pPr>
      <w:r>
        <w:t>The data constraints limited the nonlinear and deep learning models that resulted in the overfitting or underfitting.</w:t>
      </w:r>
    </w:p>
    <w:p w14:paraId="07C5F557" w14:textId="77777777" w:rsidR="005A5F4C" w:rsidRDefault="005A5F4C" w:rsidP="00755843">
      <w:pPr>
        <w:jc w:val="both"/>
      </w:pPr>
    </w:p>
    <w:p w14:paraId="5061C772" w14:textId="77777777" w:rsidR="005A5F4C" w:rsidRDefault="005A5F4C" w:rsidP="00755843">
      <w:pPr>
        <w:jc w:val="both"/>
      </w:pPr>
      <w:r>
        <w:t>C. Future Work</w:t>
      </w:r>
    </w:p>
    <w:p w14:paraId="522D4D22" w14:textId="77777777" w:rsidR="005A5F4C" w:rsidRDefault="005A5F4C" w:rsidP="00755843">
      <w:pPr>
        <w:jc w:val="both"/>
      </w:pPr>
      <w:r>
        <w:t xml:space="preserve">To obtain correct and clinically feasible estimation of cuffless BP, future </w:t>
      </w:r>
      <w:proofErr w:type="gramStart"/>
      <w:r>
        <w:t>researches</w:t>
      </w:r>
      <w:proofErr w:type="gramEnd"/>
      <w:r>
        <w:t xml:space="preserve"> should combat such limitations by:</w:t>
      </w:r>
    </w:p>
    <w:p w14:paraId="2EF500B2" w14:textId="58B58E98" w:rsidR="005A5F4C" w:rsidRDefault="005A5F4C" w:rsidP="00755843">
      <w:pPr>
        <w:pStyle w:val="ListParagraph"/>
        <w:numPr>
          <w:ilvl w:val="0"/>
          <w:numId w:val="3"/>
        </w:numPr>
        <w:jc w:val="both"/>
      </w:pPr>
      <w:r>
        <w:t>Using better PPG sensors with better sampling rates and better peak detectors.</w:t>
      </w:r>
    </w:p>
    <w:p w14:paraId="0828835C" w14:textId="0A6A7023" w:rsidR="005A5F4C" w:rsidRDefault="005A5F4C" w:rsidP="00755843">
      <w:pPr>
        <w:pStyle w:val="ListParagraph"/>
        <w:numPr>
          <w:ilvl w:val="0"/>
          <w:numId w:val="3"/>
        </w:numPr>
        <w:jc w:val="both"/>
      </w:pPr>
      <w:r>
        <w:t>Gathering more varied and bigger data sets of various age groups, genders, and health conditions.</w:t>
      </w:r>
    </w:p>
    <w:p w14:paraId="154419F8" w14:textId="30111D8F" w:rsidR="005A5F4C" w:rsidRDefault="005A5F4C" w:rsidP="00755843">
      <w:pPr>
        <w:pStyle w:val="ListParagraph"/>
        <w:numPr>
          <w:ilvl w:val="0"/>
          <w:numId w:val="3"/>
        </w:numPr>
        <w:jc w:val="both"/>
      </w:pPr>
      <w:r>
        <w:t>Investigating sensor fusion strategies, including using PPG with ECG or accelerator data, to enhance resistance to noise and motion artifact.</w:t>
      </w:r>
    </w:p>
    <w:p w14:paraId="70A505C0" w14:textId="27D8C86B" w:rsidR="005A5F4C" w:rsidRDefault="005A5F4C" w:rsidP="00755843">
      <w:pPr>
        <w:pStyle w:val="ListParagraph"/>
        <w:numPr>
          <w:ilvl w:val="0"/>
          <w:numId w:val="3"/>
        </w:numPr>
        <w:jc w:val="both"/>
      </w:pPr>
      <w:r>
        <w:t xml:space="preserve">The creation of non-calibration algorithms </w:t>
      </w:r>
      <w:proofErr w:type="gramStart"/>
      <w:r>
        <w:t>in order to</w:t>
      </w:r>
      <w:proofErr w:type="gramEnd"/>
      <w:r>
        <w:t xml:space="preserve"> decrease dependence on cuff-based reference measurements.</w:t>
      </w:r>
    </w:p>
    <w:p w14:paraId="33589FE4" w14:textId="5FCE8968" w:rsidR="000B6551" w:rsidRDefault="005A5F4C" w:rsidP="00755843">
      <w:pPr>
        <w:jc w:val="both"/>
      </w:pPr>
      <w:r>
        <w:t>Through these issues, future studies would be able to utilize the framework described to facilitate the creation of reliable, non-invasive, and real-time BP monitoring in IoT-based healthcare systems.</w:t>
      </w:r>
    </w:p>
    <w:p w14:paraId="117A512C" w14:textId="77777777" w:rsidR="000B6551" w:rsidRDefault="000B6551">
      <w:r>
        <w:br w:type="page"/>
      </w:r>
    </w:p>
    <w:p w14:paraId="6E5BE0CF" w14:textId="77777777" w:rsidR="000B6551" w:rsidRPr="000B6551" w:rsidRDefault="000B6551" w:rsidP="000B6551">
      <w:pPr>
        <w:jc w:val="both"/>
      </w:pPr>
      <w:r w:rsidRPr="000B6551">
        <w:lastRenderedPageBreak/>
        <w:t xml:space="preserve">Got it </w:t>
      </w:r>
      <w:r w:rsidRPr="000B6551">
        <w:rPr>
          <w:rFonts w:ascii="Segoe UI Emoji" w:hAnsi="Segoe UI Emoji" w:cs="Segoe UI Emoji"/>
        </w:rPr>
        <w:t>👍</w:t>
      </w:r>
      <w:r w:rsidRPr="000B6551">
        <w:t xml:space="preserve"> — let me compile all the </w:t>
      </w:r>
      <w:r w:rsidRPr="000B6551">
        <w:rPr>
          <w:b/>
          <w:bCs/>
        </w:rPr>
        <w:t>references we used</w:t>
      </w:r>
      <w:r w:rsidRPr="000B6551">
        <w:t xml:space="preserve"> across the adjusted paper (Abstract → Conclusion). I’ll put them in </w:t>
      </w:r>
      <w:r w:rsidRPr="000B6551">
        <w:rPr>
          <w:b/>
          <w:bCs/>
        </w:rPr>
        <w:t>APA format</w:t>
      </w:r>
      <w:r w:rsidRPr="000B6551">
        <w:t xml:space="preserve"> for clarity. Later, you can easily remap them to IEEE numeric style.</w:t>
      </w:r>
    </w:p>
    <w:p w14:paraId="55CC6A0C" w14:textId="77777777" w:rsidR="000B6551" w:rsidRPr="000B6551" w:rsidRDefault="000B6551" w:rsidP="000B6551">
      <w:pPr>
        <w:jc w:val="both"/>
      </w:pPr>
      <w:r w:rsidRPr="000B6551">
        <w:t>Here’s the full list:</w:t>
      </w:r>
    </w:p>
    <w:p w14:paraId="1E0D2A26" w14:textId="77777777" w:rsidR="000B6551" w:rsidRPr="000B6551" w:rsidRDefault="000B6551" w:rsidP="000B6551">
      <w:pPr>
        <w:jc w:val="both"/>
      </w:pPr>
      <w:r w:rsidRPr="000B6551">
        <w:pict w14:anchorId="6919C155">
          <v:rect id="_x0000_i1043" style="width:0;height:1.5pt" o:hralign="center" o:hrstd="t" o:hr="t" fillcolor="#a0a0a0" stroked="f"/>
        </w:pict>
      </w:r>
    </w:p>
    <w:p w14:paraId="7A16BAD5" w14:textId="77777777" w:rsidR="000B6551" w:rsidRPr="000B6551" w:rsidRDefault="000B6551" w:rsidP="000B6551">
      <w:pPr>
        <w:jc w:val="both"/>
        <w:rPr>
          <w:b/>
          <w:bCs/>
        </w:rPr>
      </w:pPr>
      <w:r w:rsidRPr="000B6551">
        <w:rPr>
          <w:rFonts w:ascii="Segoe UI Emoji" w:hAnsi="Segoe UI Emoji" w:cs="Segoe UI Emoji"/>
          <w:b/>
          <w:bCs/>
        </w:rPr>
        <w:t>📑</w:t>
      </w:r>
      <w:r w:rsidRPr="000B6551">
        <w:rPr>
          <w:b/>
          <w:bCs/>
        </w:rPr>
        <w:t xml:space="preserve"> References (APA format)</w:t>
      </w:r>
    </w:p>
    <w:p w14:paraId="550A8513" w14:textId="77777777" w:rsidR="000B6551" w:rsidRPr="000B6551" w:rsidRDefault="000B6551" w:rsidP="000B6551">
      <w:pPr>
        <w:numPr>
          <w:ilvl w:val="0"/>
          <w:numId w:val="5"/>
        </w:numPr>
        <w:jc w:val="both"/>
      </w:pPr>
      <w:r w:rsidRPr="000B6551">
        <w:t xml:space="preserve">Argüello-Prada, E. J., &amp; Castaño Mosquera, C. D. (2024). Exploring supervised machine learning models to estimate blood pressure using non-fiducial features of the </w:t>
      </w:r>
      <w:proofErr w:type="spellStart"/>
      <w:r w:rsidRPr="000B6551">
        <w:t>photoplethysmogram</w:t>
      </w:r>
      <w:proofErr w:type="spellEnd"/>
      <w:r w:rsidRPr="000B6551">
        <w:t xml:space="preserve"> (PPG) and its derivatives. </w:t>
      </w:r>
      <w:r w:rsidRPr="000B6551">
        <w:rPr>
          <w:i/>
          <w:iCs/>
        </w:rPr>
        <w:t>ResearchGate</w:t>
      </w:r>
      <w:r w:rsidRPr="000B6551">
        <w:t>.</w:t>
      </w:r>
    </w:p>
    <w:p w14:paraId="0FA001F2" w14:textId="77777777" w:rsidR="000B6551" w:rsidRPr="000B6551" w:rsidRDefault="000B6551" w:rsidP="000B6551">
      <w:pPr>
        <w:numPr>
          <w:ilvl w:val="0"/>
          <w:numId w:val="5"/>
        </w:numPr>
        <w:jc w:val="both"/>
      </w:pPr>
      <w:r w:rsidRPr="000B6551">
        <w:t xml:space="preserve">Chakraborty, A., Sadhukhan, D., Pal, S., &amp; Mitra, M. (2020). PPG-based automated estimation of blood pressure using patient-specific neural network modeling. </w:t>
      </w:r>
      <w:r w:rsidRPr="000B6551">
        <w:rPr>
          <w:i/>
          <w:iCs/>
        </w:rPr>
        <w:t>Journal of Mechanics in Medicine and Biology, 20</w:t>
      </w:r>
      <w:r w:rsidRPr="000B6551">
        <w:t>(05), 2050037.</w:t>
      </w:r>
    </w:p>
    <w:p w14:paraId="087764CE" w14:textId="77777777" w:rsidR="000B6551" w:rsidRPr="000B6551" w:rsidRDefault="000B6551" w:rsidP="000B6551">
      <w:pPr>
        <w:numPr>
          <w:ilvl w:val="0"/>
          <w:numId w:val="5"/>
        </w:numPr>
        <w:jc w:val="both"/>
      </w:pPr>
      <w:r w:rsidRPr="000B6551">
        <w:t xml:space="preserve">Chandrasekhar, A., </w:t>
      </w:r>
      <w:proofErr w:type="spellStart"/>
      <w:r w:rsidRPr="000B6551">
        <w:t>Yavarimanesh</w:t>
      </w:r>
      <w:proofErr w:type="spellEnd"/>
      <w:r w:rsidRPr="000B6551">
        <w:t xml:space="preserve">, M., Natarajan, K., Hahn, J. O., &amp; Mukkamala, R. (2020). PPG sensor contact pressure should be </w:t>
      </w:r>
      <w:proofErr w:type="gramStart"/>
      <w:r w:rsidRPr="000B6551">
        <w:t>taken into account</w:t>
      </w:r>
      <w:proofErr w:type="gramEnd"/>
      <w:r w:rsidRPr="000B6551">
        <w:t xml:space="preserve"> for cuff-less blood pressure measurement. </w:t>
      </w:r>
      <w:r w:rsidRPr="000B6551">
        <w:rPr>
          <w:i/>
          <w:iCs/>
        </w:rPr>
        <w:t>IEEE Transactions on Biomedical Engineering, 67</w:t>
      </w:r>
      <w:r w:rsidRPr="000B6551">
        <w:t>(11), 3134–3140.</w:t>
      </w:r>
    </w:p>
    <w:p w14:paraId="6762D5AD" w14:textId="77777777" w:rsidR="000B6551" w:rsidRPr="000B6551" w:rsidRDefault="000B6551" w:rsidP="000B6551">
      <w:pPr>
        <w:numPr>
          <w:ilvl w:val="0"/>
          <w:numId w:val="5"/>
        </w:numPr>
        <w:jc w:val="both"/>
      </w:pPr>
      <w:r w:rsidRPr="000B6551">
        <w:t xml:space="preserve">Dai, D., Ji, Z., &amp; Wang, H. (2024). Non-invasive continuous blood pressure estimation from single-channel PPG based on a temporal convolutional network integrated with an attention mechanism. </w:t>
      </w:r>
      <w:r w:rsidRPr="000B6551">
        <w:rPr>
          <w:i/>
          <w:iCs/>
        </w:rPr>
        <w:t>Applied Sciences, 14</w:t>
      </w:r>
      <w:r w:rsidRPr="000B6551">
        <w:t>(14), 6061.</w:t>
      </w:r>
    </w:p>
    <w:p w14:paraId="55AC3972" w14:textId="77777777" w:rsidR="000B6551" w:rsidRPr="000B6551" w:rsidRDefault="000B6551" w:rsidP="000B6551">
      <w:pPr>
        <w:numPr>
          <w:ilvl w:val="0"/>
          <w:numId w:val="5"/>
        </w:numPr>
        <w:jc w:val="both"/>
      </w:pPr>
      <w:r w:rsidRPr="000B6551">
        <w:t xml:space="preserve">Chowdhury, M. H., </w:t>
      </w:r>
      <w:proofErr w:type="spellStart"/>
      <w:r w:rsidRPr="000B6551">
        <w:t>Shuzan</w:t>
      </w:r>
      <w:proofErr w:type="spellEnd"/>
      <w:r w:rsidRPr="000B6551">
        <w:t xml:space="preserve">, M. N. I., Chowdhury, M. E., Mahbub, Z. B., Uddin, M. M., Khandakar, A., &amp; </w:t>
      </w:r>
      <w:proofErr w:type="spellStart"/>
      <w:r w:rsidRPr="000B6551">
        <w:t>Reaz</w:t>
      </w:r>
      <w:proofErr w:type="spellEnd"/>
      <w:r w:rsidRPr="000B6551">
        <w:t xml:space="preserve">, M. B. I. (2020). Estimating blood pressure from the </w:t>
      </w:r>
      <w:proofErr w:type="spellStart"/>
      <w:r w:rsidRPr="000B6551">
        <w:t>photoplethysmogram</w:t>
      </w:r>
      <w:proofErr w:type="spellEnd"/>
      <w:r w:rsidRPr="000B6551">
        <w:t xml:space="preserve"> signal and demographic features using machine learning techniques. </w:t>
      </w:r>
      <w:r w:rsidRPr="000B6551">
        <w:rPr>
          <w:i/>
          <w:iCs/>
        </w:rPr>
        <w:t>Sensors, 20</w:t>
      </w:r>
      <w:r w:rsidRPr="000B6551">
        <w:t>(11), 3127.</w:t>
      </w:r>
    </w:p>
    <w:p w14:paraId="4B249DF5" w14:textId="77777777" w:rsidR="000B6551" w:rsidRPr="000B6551" w:rsidRDefault="000B6551" w:rsidP="000B6551">
      <w:pPr>
        <w:numPr>
          <w:ilvl w:val="0"/>
          <w:numId w:val="5"/>
        </w:numPr>
        <w:jc w:val="both"/>
      </w:pPr>
      <w:proofErr w:type="spellStart"/>
      <w:r w:rsidRPr="000B6551">
        <w:t>Kachuee</w:t>
      </w:r>
      <w:proofErr w:type="spellEnd"/>
      <w:r w:rsidRPr="000B6551">
        <w:t xml:space="preserve">, M., Kiani, M. M., </w:t>
      </w:r>
      <w:proofErr w:type="spellStart"/>
      <w:r w:rsidRPr="000B6551">
        <w:t>Mohammadzade</w:t>
      </w:r>
      <w:proofErr w:type="spellEnd"/>
      <w:r w:rsidRPr="000B6551">
        <w:t xml:space="preserve">, H., &amp; </w:t>
      </w:r>
      <w:proofErr w:type="spellStart"/>
      <w:r w:rsidRPr="000B6551">
        <w:t>Shabany</w:t>
      </w:r>
      <w:proofErr w:type="spellEnd"/>
      <w:r w:rsidRPr="000B6551">
        <w:t xml:space="preserve">, M. (2017). Cuffless blood pressure estimation algorithms for continuous health-care monitoring. </w:t>
      </w:r>
      <w:r w:rsidRPr="000B6551">
        <w:rPr>
          <w:i/>
          <w:iCs/>
        </w:rPr>
        <w:t>IEEE Transactions on Biomedical Engineering, 64</w:t>
      </w:r>
      <w:r w:rsidRPr="000B6551">
        <w:t>(4), 859–869.</w:t>
      </w:r>
    </w:p>
    <w:p w14:paraId="56CCAE26" w14:textId="77777777" w:rsidR="000B6551" w:rsidRPr="000B6551" w:rsidRDefault="000B6551" w:rsidP="000B6551">
      <w:pPr>
        <w:numPr>
          <w:ilvl w:val="0"/>
          <w:numId w:val="5"/>
        </w:numPr>
        <w:jc w:val="both"/>
      </w:pPr>
      <w:r w:rsidRPr="000B6551">
        <w:t xml:space="preserve">Li, Y., </w:t>
      </w:r>
      <w:proofErr w:type="spellStart"/>
      <w:r w:rsidRPr="000B6551">
        <w:t>Harfiya</w:t>
      </w:r>
      <w:proofErr w:type="spellEnd"/>
      <w:r w:rsidRPr="000B6551">
        <w:t xml:space="preserve">, L. N., </w:t>
      </w:r>
      <w:proofErr w:type="spellStart"/>
      <w:r w:rsidRPr="000B6551">
        <w:t>Purwandari</w:t>
      </w:r>
      <w:proofErr w:type="spellEnd"/>
      <w:r w:rsidRPr="000B6551">
        <w:t xml:space="preserve">, K., &amp; Lin, Y. (2020). Real-time cuffless continuous blood pressure estimation using deep learning </w:t>
      </w:r>
      <w:proofErr w:type="gramStart"/>
      <w:r w:rsidRPr="000B6551">
        <w:t>model</w:t>
      </w:r>
      <w:proofErr w:type="gramEnd"/>
      <w:r w:rsidRPr="000B6551">
        <w:t xml:space="preserve">. </w:t>
      </w:r>
      <w:r w:rsidRPr="000B6551">
        <w:rPr>
          <w:i/>
          <w:iCs/>
        </w:rPr>
        <w:t>2020 International Symposium on Computer, Consumer and Control (IS3C)</w:t>
      </w:r>
      <w:r w:rsidRPr="000B6551">
        <w:t>, 332–335.</w:t>
      </w:r>
    </w:p>
    <w:p w14:paraId="0541C219" w14:textId="77777777" w:rsidR="000B6551" w:rsidRPr="000B6551" w:rsidRDefault="000B6551" w:rsidP="000B6551">
      <w:pPr>
        <w:numPr>
          <w:ilvl w:val="0"/>
          <w:numId w:val="5"/>
        </w:numPr>
        <w:jc w:val="both"/>
      </w:pPr>
      <w:r w:rsidRPr="000B6551">
        <w:t xml:space="preserve">Li, Z., &amp; He, W. (2021). A continuous blood pressure estimation method using photoplethysmography by GRNN-based model. </w:t>
      </w:r>
      <w:r w:rsidRPr="000B6551">
        <w:rPr>
          <w:i/>
          <w:iCs/>
        </w:rPr>
        <w:t>Sensors, 21</w:t>
      </w:r>
      <w:r w:rsidRPr="000B6551">
        <w:t>(21), 7207.</w:t>
      </w:r>
    </w:p>
    <w:p w14:paraId="46BFE7D6" w14:textId="77777777" w:rsidR="000B6551" w:rsidRPr="000B6551" w:rsidRDefault="000B6551" w:rsidP="000B6551">
      <w:pPr>
        <w:numPr>
          <w:ilvl w:val="0"/>
          <w:numId w:val="5"/>
        </w:numPr>
        <w:jc w:val="both"/>
      </w:pPr>
      <w:r w:rsidRPr="000B6551">
        <w:lastRenderedPageBreak/>
        <w:t xml:space="preserve">Liu, M., Po, L. M., &amp; Fu, H. (2017). Cuffless blood pressure estimation </w:t>
      </w:r>
      <w:proofErr w:type="gramStart"/>
      <w:r w:rsidRPr="000B6551">
        <w:t>based</w:t>
      </w:r>
      <w:proofErr w:type="gramEnd"/>
      <w:r w:rsidRPr="000B6551">
        <w:t xml:space="preserve"> on photoplethysmography signal and its second derivative. </w:t>
      </w:r>
      <w:r w:rsidRPr="000B6551">
        <w:rPr>
          <w:i/>
          <w:iCs/>
        </w:rPr>
        <w:t>2017 E-Health and Bioengineering Conference (EHB)</w:t>
      </w:r>
      <w:r w:rsidRPr="000B6551">
        <w:t>, 555–558.</w:t>
      </w:r>
    </w:p>
    <w:p w14:paraId="4B2DE3C5" w14:textId="77777777" w:rsidR="000B6551" w:rsidRPr="000B6551" w:rsidRDefault="000B6551" w:rsidP="000B6551">
      <w:pPr>
        <w:numPr>
          <w:ilvl w:val="0"/>
          <w:numId w:val="5"/>
        </w:numPr>
        <w:jc w:val="both"/>
      </w:pPr>
      <w:r w:rsidRPr="000B6551">
        <w:t xml:space="preserve">Brophy, E., De Vos, M., Boylan, G., &amp; Ward, T. (2021). Estimation of continuous blood pressure from PPG via a federated learning approach. </w:t>
      </w:r>
      <w:r w:rsidRPr="000B6551">
        <w:rPr>
          <w:i/>
          <w:iCs/>
        </w:rPr>
        <w:t>Sensors, 21</w:t>
      </w:r>
      <w:r w:rsidRPr="000B6551">
        <w:t>(18), 6311.</w:t>
      </w:r>
    </w:p>
    <w:p w14:paraId="3A87CD0A" w14:textId="77777777" w:rsidR="000B6551" w:rsidRPr="000B6551" w:rsidRDefault="000B6551" w:rsidP="000B6551">
      <w:pPr>
        <w:numPr>
          <w:ilvl w:val="0"/>
          <w:numId w:val="5"/>
        </w:numPr>
        <w:jc w:val="both"/>
      </w:pPr>
      <w:proofErr w:type="spellStart"/>
      <w:r w:rsidRPr="000B6551">
        <w:t>Tarifi</w:t>
      </w:r>
      <w:proofErr w:type="spellEnd"/>
      <w:r w:rsidRPr="000B6551">
        <w:t xml:space="preserve">, B., </w:t>
      </w:r>
      <w:proofErr w:type="spellStart"/>
      <w:r w:rsidRPr="000B6551">
        <w:t>Fainman</w:t>
      </w:r>
      <w:proofErr w:type="spellEnd"/>
      <w:r w:rsidRPr="000B6551">
        <w:t xml:space="preserve">, A., </w:t>
      </w:r>
      <w:proofErr w:type="spellStart"/>
      <w:r w:rsidRPr="000B6551">
        <w:t>Pantanowitz</w:t>
      </w:r>
      <w:proofErr w:type="spellEnd"/>
      <w:r w:rsidRPr="000B6551">
        <w:t xml:space="preserve">, A., &amp; Rubin, D. M. (2023). A machine learning approach to the non-invasive estimation of continuous blood pressure using photoplethysmography. </w:t>
      </w:r>
      <w:r w:rsidRPr="000B6551">
        <w:rPr>
          <w:i/>
          <w:iCs/>
        </w:rPr>
        <w:t>Applied Sciences, 13</w:t>
      </w:r>
      <w:r w:rsidRPr="000B6551">
        <w:t>(6), 3955.</w:t>
      </w:r>
    </w:p>
    <w:p w14:paraId="06D1D59F" w14:textId="77777777" w:rsidR="000B6551" w:rsidRPr="000B6551" w:rsidRDefault="000B6551" w:rsidP="000B6551">
      <w:pPr>
        <w:numPr>
          <w:ilvl w:val="0"/>
          <w:numId w:val="5"/>
        </w:numPr>
        <w:jc w:val="both"/>
      </w:pPr>
      <w:r w:rsidRPr="000B6551">
        <w:t xml:space="preserve">Wong, M. K. F., Hei, H., Lim, S. Z., &amp; Ng, E. Y. K. (2023). Applied machine learning for blood pressure estimation using a small, real-world electrocardiogram and </w:t>
      </w:r>
      <w:proofErr w:type="spellStart"/>
      <w:r w:rsidRPr="000B6551">
        <w:t>photoplethysmogram</w:t>
      </w:r>
      <w:proofErr w:type="spellEnd"/>
      <w:r w:rsidRPr="000B6551">
        <w:t xml:space="preserve"> dataset. </w:t>
      </w:r>
      <w:r w:rsidRPr="000B6551">
        <w:rPr>
          <w:i/>
          <w:iCs/>
        </w:rPr>
        <w:t>Mathematical Biosciences and Engineering, 20</w:t>
      </w:r>
      <w:r w:rsidRPr="000B6551">
        <w:t>(1), 975–997.</w:t>
      </w:r>
    </w:p>
    <w:p w14:paraId="3AFCF833" w14:textId="77777777" w:rsidR="000B6551" w:rsidRPr="000B6551" w:rsidRDefault="000B6551" w:rsidP="000B6551">
      <w:pPr>
        <w:numPr>
          <w:ilvl w:val="0"/>
          <w:numId w:val="5"/>
        </w:numPr>
        <w:jc w:val="both"/>
      </w:pPr>
      <w:r w:rsidRPr="000B6551">
        <w:t xml:space="preserve">Mohammadi, H., </w:t>
      </w:r>
      <w:proofErr w:type="spellStart"/>
      <w:r w:rsidRPr="000B6551">
        <w:t>Tarvirdizadeh</w:t>
      </w:r>
      <w:proofErr w:type="spellEnd"/>
      <w:r w:rsidRPr="000B6551">
        <w:t xml:space="preserve">, B., Alipour, K., &amp; </w:t>
      </w:r>
      <w:proofErr w:type="spellStart"/>
      <w:r w:rsidRPr="000B6551">
        <w:t>Ghamari</w:t>
      </w:r>
      <w:proofErr w:type="spellEnd"/>
      <w:r w:rsidRPr="000B6551">
        <w:t>, M. (2025). Cuff-less blood pressure monitoring via PPG signals using a hybrid CNN-</w:t>
      </w:r>
      <w:proofErr w:type="spellStart"/>
      <w:r w:rsidRPr="000B6551">
        <w:t>BiLSTM</w:t>
      </w:r>
      <w:proofErr w:type="spellEnd"/>
      <w:r w:rsidRPr="000B6551">
        <w:t xml:space="preserve"> deep learning model with attention mechanism. </w:t>
      </w:r>
      <w:r w:rsidRPr="000B6551">
        <w:rPr>
          <w:i/>
          <w:iCs/>
        </w:rPr>
        <w:t>Scientific Reports</w:t>
      </w:r>
      <w:r w:rsidRPr="000B6551">
        <w:t>.</w:t>
      </w:r>
    </w:p>
    <w:p w14:paraId="15CA824A" w14:textId="77777777" w:rsidR="000B6551" w:rsidRPr="000B6551" w:rsidRDefault="000B6551" w:rsidP="000B6551">
      <w:pPr>
        <w:numPr>
          <w:ilvl w:val="0"/>
          <w:numId w:val="5"/>
        </w:numPr>
        <w:jc w:val="both"/>
      </w:pPr>
      <w:r w:rsidRPr="000B6551">
        <w:t xml:space="preserve">Wang, W., Mohseni, P., Kilgore, K., &amp; </w:t>
      </w:r>
      <w:proofErr w:type="spellStart"/>
      <w:r w:rsidRPr="000B6551">
        <w:t>Najafizadeh</w:t>
      </w:r>
      <w:proofErr w:type="spellEnd"/>
      <w:r w:rsidRPr="000B6551">
        <w:t xml:space="preserve">, L. (2021). Cuff-less blood pressure estimation via small convolutional neural networks. </w:t>
      </w:r>
      <w:r w:rsidRPr="000B6551">
        <w:rPr>
          <w:i/>
          <w:iCs/>
        </w:rPr>
        <w:t>2021 43rd Annual International Conference of the IEEE Engineering in Medicine &amp; Biology Society (EMBC)</w:t>
      </w:r>
      <w:r w:rsidRPr="000B6551">
        <w:t>, 195–198.</w:t>
      </w:r>
    </w:p>
    <w:p w14:paraId="14F5087C" w14:textId="77777777" w:rsidR="000B6551" w:rsidRPr="000B6551" w:rsidRDefault="000B6551" w:rsidP="000B6551">
      <w:pPr>
        <w:numPr>
          <w:ilvl w:val="0"/>
          <w:numId w:val="5"/>
        </w:numPr>
        <w:jc w:val="both"/>
      </w:pPr>
      <w:proofErr w:type="spellStart"/>
      <w:r w:rsidRPr="000B6551">
        <w:t>Slapničar</w:t>
      </w:r>
      <w:proofErr w:type="spellEnd"/>
      <w:r w:rsidRPr="000B6551">
        <w:t xml:space="preserve">, G., Mlakar, N., &amp; </w:t>
      </w:r>
      <w:proofErr w:type="spellStart"/>
      <w:r w:rsidRPr="000B6551">
        <w:t>Luštrek</w:t>
      </w:r>
      <w:proofErr w:type="spellEnd"/>
      <w:r w:rsidRPr="000B6551">
        <w:t xml:space="preserve">, M. (2019). Blood pressure estimation from </w:t>
      </w:r>
      <w:proofErr w:type="spellStart"/>
      <w:r w:rsidRPr="000B6551">
        <w:t>photoplethysmogram</w:t>
      </w:r>
      <w:proofErr w:type="spellEnd"/>
      <w:r w:rsidRPr="000B6551">
        <w:t xml:space="preserve"> using a </w:t>
      </w:r>
      <w:proofErr w:type="spellStart"/>
      <w:r w:rsidRPr="000B6551">
        <w:t>spectro</w:t>
      </w:r>
      <w:proofErr w:type="spellEnd"/>
      <w:r w:rsidRPr="000B6551">
        <w:t xml:space="preserve">-temporal deep neural network. </w:t>
      </w:r>
      <w:r w:rsidRPr="000B6551">
        <w:rPr>
          <w:i/>
          <w:iCs/>
        </w:rPr>
        <w:t>Sensors, 19</w:t>
      </w:r>
      <w:r w:rsidRPr="000B6551">
        <w:t>(15), 3420.</w:t>
      </w:r>
    </w:p>
    <w:p w14:paraId="175327FC" w14:textId="77777777" w:rsidR="000B6551" w:rsidRPr="000B6551" w:rsidRDefault="000B6551" w:rsidP="000B6551">
      <w:pPr>
        <w:numPr>
          <w:ilvl w:val="0"/>
          <w:numId w:val="5"/>
        </w:numPr>
        <w:jc w:val="both"/>
      </w:pPr>
      <w:r w:rsidRPr="000B6551">
        <w:t xml:space="preserve">Xing, X., &amp; Sun, M. (2016). Optical blood pressure estimation with photoplethysmography and FFT-based neural networks. </w:t>
      </w:r>
      <w:r w:rsidRPr="000B6551">
        <w:rPr>
          <w:i/>
          <w:iCs/>
        </w:rPr>
        <w:t>Biomedical Optics Express, 7</w:t>
      </w:r>
      <w:r w:rsidRPr="000B6551">
        <w:t>(8), 3007–3020.</w:t>
      </w:r>
    </w:p>
    <w:p w14:paraId="6C31A518" w14:textId="77777777" w:rsidR="000B6551" w:rsidRPr="000B6551" w:rsidRDefault="000B6551" w:rsidP="000B6551">
      <w:pPr>
        <w:numPr>
          <w:ilvl w:val="0"/>
          <w:numId w:val="5"/>
        </w:numPr>
        <w:jc w:val="both"/>
      </w:pPr>
      <w:r w:rsidRPr="000B6551">
        <w:t xml:space="preserve">Zadi, A. S., Alex, R., Zhang, R., Watenpaugh, D. E., &amp; Behbehani, K. (2018). Arterial blood pressure feature estimation using photoplethysmography. </w:t>
      </w:r>
      <w:proofErr w:type="spellStart"/>
      <w:r w:rsidRPr="000B6551">
        <w:rPr>
          <w:i/>
          <w:iCs/>
        </w:rPr>
        <w:t>arXiv</w:t>
      </w:r>
      <w:proofErr w:type="spellEnd"/>
      <w:r w:rsidRPr="000B6551">
        <w:rPr>
          <w:i/>
          <w:iCs/>
        </w:rPr>
        <w:t xml:space="preserve"> preprint arXiv:1811.06039</w:t>
      </w:r>
      <w:r w:rsidRPr="000B6551">
        <w:t>.</w:t>
      </w:r>
    </w:p>
    <w:p w14:paraId="47976C8D" w14:textId="77777777" w:rsidR="000B6551" w:rsidRPr="000B6551" w:rsidRDefault="000B6551" w:rsidP="000B6551">
      <w:pPr>
        <w:numPr>
          <w:ilvl w:val="0"/>
          <w:numId w:val="5"/>
        </w:numPr>
        <w:jc w:val="both"/>
      </w:pPr>
      <w:r w:rsidRPr="000B6551">
        <w:t xml:space="preserve">Montesinos, L., Martinez-Rios, E., Alfaro-Ponce, M., &amp; Pecchia, L. (2021). A review of machine learning in hypertension detection and blood pressure estimation based on clinical and physiological data. </w:t>
      </w:r>
      <w:r w:rsidRPr="000B6551">
        <w:rPr>
          <w:i/>
          <w:iCs/>
        </w:rPr>
        <w:t>Artificial Intelligence in Medicine, 118</w:t>
      </w:r>
      <w:r w:rsidRPr="000B6551">
        <w:t>, 102125.</w:t>
      </w:r>
    </w:p>
    <w:p w14:paraId="172C272E" w14:textId="77777777" w:rsidR="000B6551" w:rsidRPr="000B6551" w:rsidRDefault="000B6551" w:rsidP="000B6551">
      <w:pPr>
        <w:numPr>
          <w:ilvl w:val="0"/>
          <w:numId w:val="5"/>
        </w:numPr>
        <w:jc w:val="both"/>
      </w:pPr>
      <w:r w:rsidRPr="000B6551">
        <w:t xml:space="preserve">El-Hajj, C., &amp; Kyriacou, P. A. (2020). A review of machine learning techniques in photoplethysmography for the non-invasive cuff-less measurement of blood pressure. </w:t>
      </w:r>
      <w:r w:rsidRPr="000B6551">
        <w:rPr>
          <w:i/>
          <w:iCs/>
        </w:rPr>
        <w:t>Biomedical Signal Processing and Control, 62</w:t>
      </w:r>
      <w:r w:rsidRPr="000B6551">
        <w:t>, 102132.</w:t>
      </w:r>
    </w:p>
    <w:p w14:paraId="13E7CDE8" w14:textId="77777777" w:rsidR="000B6551" w:rsidRPr="000B6551" w:rsidRDefault="000B6551" w:rsidP="000B6551">
      <w:pPr>
        <w:numPr>
          <w:ilvl w:val="0"/>
          <w:numId w:val="5"/>
        </w:numPr>
        <w:jc w:val="both"/>
      </w:pPr>
      <w:r w:rsidRPr="000B6551">
        <w:lastRenderedPageBreak/>
        <w:t xml:space="preserve">Mukkamala, R., Shroff, S. G., </w:t>
      </w:r>
      <w:proofErr w:type="spellStart"/>
      <w:r w:rsidRPr="000B6551">
        <w:t>Kyriakoulis</w:t>
      </w:r>
      <w:proofErr w:type="spellEnd"/>
      <w:r w:rsidRPr="000B6551">
        <w:t xml:space="preserve">, K. G., Avolio, A. P., &amp; Stergiou, G. S. (2025). Cuffless blood pressure measurement: Where do we </w:t>
      </w:r>
      <w:proofErr w:type="gramStart"/>
      <w:r w:rsidRPr="000B6551">
        <w:t>actually stand</w:t>
      </w:r>
      <w:proofErr w:type="gramEnd"/>
      <w:r w:rsidRPr="000B6551">
        <w:t xml:space="preserve">? </w:t>
      </w:r>
      <w:r w:rsidRPr="000B6551">
        <w:rPr>
          <w:i/>
          <w:iCs/>
        </w:rPr>
        <w:t>Hypertension, 82</w:t>
      </w:r>
      <w:r w:rsidRPr="000B6551">
        <w:t>(6), 957–970.</w:t>
      </w:r>
    </w:p>
    <w:p w14:paraId="3ED2E79E" w14:textId="77777777" w:rsidR="000B6551" w:rsidRPr="000B6551" w:rsidRDefault="000B6551" w:rsidP="000B6551">
      <w:pPr>
        <w:numPr>
          <w:ilvl w:val="0"/>
          <w:numId w:val="5"/>
        </w:numPr>
        <w:jc w:val="both"/>
      </w:pPr>
      <w:r w:rsidRPr="000B6551">
        <w:t xml:space="preserve">Henry, B., Merz, M., Hoang, H., Abdulkarim, G., </w:t>
      </w:r>
      <w:proofErr w:type="spellStart"/>
      <w:r w:rsidRPr="000B6551">
        <w:t>Wosik</w:t>
      </w:r>
      <w:proofErr w:type="spellEnd"/>
      <w:r w:rsidRPr="000B6551">
        <w:t xml:space="preserve">, J., &amp; </w:t>
      </w:r>
      <w:proofErr w:type="spellStart"/>
      <w:r w:rsidRPr="000B6551">
        <w:t>Schoettker</w:t>
      </w:r>
      <w:proofErr w:type="spellEnd"/>
      <w:r w:rsidRPr="000B6551">
        <w:t xml:space="preserve">, P. (2024). Cuffless blood pressure in clinical practice: Challenges, opportunities and current limits. </w:t>
      </w:r>
      <w:r w:rsidRPr="000B6551">
        <w:rPr>
          <w:i/>
          <w:iCs/>
        </w:rPr>
        <w:t>Blood Pressure, 33</w:t>
      </w:r>
      <w:r w:rsidRPr="000B6551">
        <w:t>(1), 2304190.</w:t>
      </w:r>
    </w:p>
    <w:p w14:paraId="3C0C63ED" w14:textId="77777777" w:rsidR="000B6551" w:rsidRPr="000B6551" w:rsidRDefault="000B6551" w:rsidP="000B6551">
      <w:pPr>
        <w:numPr>
          <w:ilvl w:val="0"/>
          <w:numId w:val="5"/>
        </w:numPr>
        <w:jc w:val="both"/>
      </w:pPr>
      <w:r w:rsidRPr="000B6551">
        <w:t xml:space="preserve">van der Velden, J. L. J., et al. (2024). Evaluation of a novel cuffless photoplethysmography-based wristband for measuring blood pressure according to the regulatory standards. </w:t>
      </w:r>
      <w:r w:rsidRPr="000B6551">
        <w:rPr>
          <w:i/>
          <w:iCs/>
        </w:rPr>
        <w:t>European Heart Journal – Digital Health, 5</w:t>
      </w:r>
      <w:r w:rsidRPr="000B6551">
        <w:t>(3), 335–343.</w:t>
      </w:r>
    </w:p>
    <w:p w14:paraId="42625889" w14:textId="77777777" w:rsidR="000B6551" w:rsidRPr="000B6551" w:rsidRDefault="000B6551" w:rsidP="000B6551">
      <w:pPr>
        <w:numPr>
          <w:ilvl w:val="0"/>
          <w:numId w:val="5"/>
        </w:numPr>
        <w:jc w:val="both"/>
      </w:pPr>
      <w:proofErr w:type="spellStart"/>
      <w:r w:rsidRPr="000B6551">
        <w:t>Breiman</w:t>
      </w:r>
      <w:proofErr w:type="spellEnd"/>
      <w:r w:rsidRPr="000B6551">
        <w:t xml:space="preserve">, L. (2001). Random forests. </w:t>
      </w:r>
      <w:r w:rsidRPr="000B6551">
        <w:rPr>
          <w:i/>
          <w:iCs/>
        </w:rPr>
        <w:t>Machine Learning, 45</w:t>
      </w:r>
      <w:r w:rsidRPr="000B6551">
        <w:t>(1), 5–32.</w:t>
      </w:r>
    </w:p>
    <w:p w14:paraId="51EB46A7" w14:textId="77777777" w:rsidR="000B6551" w:rsidRPr="000B6551" w:rsidRDefault="000B6551" w:rsidP="000B6551">
      <w:pPr>
        <w:numPr>
          <w:ilvl w:val="0"/>
          <w:numId w:val="5"/>
        </w:numPr>
        <w:jc w:val="both"/>
      </w:pPr>
      <w:r w:rsidRPr="000B6551">
        <w:t xml:space="preserve">Chen, T., &amp; </w:t>
      </w:r>
      <w:proofErr w:type="spellStart"/>
      <w:r w:rsidRPr="000B6551">
        <w:t>Guestrin</w:t>
      </w:r>
      <w:proofErr w:type="spellEnd"/>
      <w:r w:rsidRPr="000B6551">
        <w:t xml:space="preserve">, C. (2016). </w:t>
      </w:r>
      <w:proofErr w:type="spellStart"/>
      <w:r w:rsidRPr="000B6551">
        <w:t>XGBoost</w:t>
      </w:r>
      <w:proofErr w:type="spellEnd"/>
      <w:r w:rsidRPr="000B6551">
        <w:t xml:space="preserve">: A scalable tree boosting system. </w:t>
      </w:r>
      <w:r w:rsidRPr="000B6551">
        <w:rPr>
          <w:i/>
          <w:iCs/>
        </w:rPr>
        <w:t>Proceedings of the 22nd ACM SIGKDD International Conference on Knowledge Discovery and Data Mining</w:t>
      </w:r>
      <w:r w:rsidRPr="000B6551">
        <w:t>, 785–794.</w:t>
      </w:r>
    </w:p>
    <w:p w14:paraId="4A024810" w14:textId="77777777" w:rsidR="000B6551" w:rsidRPr="000B6551" w:rsidRDefault="000B6551" w:rsidP="000B6551">
      <w:pPr>
        <w:numPr>
          <w:ilvl w:val="0"/>
          <w:numId w:val="5"/>
        </w:numPr>
        <w:jc w:val="both"/>
      </w:pPr>
      <w:r w:rsidRPr="000B6551">
        <w:t xml:space="preserve">Smola, A. J., &amp; </w:t>
      </w:r>
      <w:proofErr w:type="spellStart"/>
      <w:r w:rsidRPr="000B6551">
        <w:t>Schölkopf</w:t>
      </w:r>
      <w:proofErr w:type="spellEnd"/>
      <w:r w:rsidRPr="000B6551">
        <w:t xml:space="preserve">, B. (2004). A tutorial on support vector regression. </w:t>
      </w:r>
      <w:r w:rsidRPr="000B6551">
        <w:rPr>
          <w:i/>
          <w:iCs/>
        </w:rPr>
        <w:t>Statistics and Computing, 14</w:t>
      </w:r>
      <w:r w:rsidRPr="000B6551">
        <w:t>(3), 199–222.</w:t>
      </w:r>
    </w:p>
    <w:p w14:paraId="54936E05" w14:textId="77777777" w:rsidR="000B6551" w:rsidRPr="000B6551" w:rsidRDefault="000B6551" w:rsidP="000B6551">
      <w:pPr>
        <w:numPr>
          <w:ilvl w:val="0"/>
          <w:numId w:val="5"/>
        </w:numPr>
        <w:jc w:val="both"/>
      </w:pPr>
      <w:r w:rsidRPr="000B6551">
        <w:t xml:space="preserve">Hochreiter, S., &amp; </w:t>
      </w:r>
      <w:proofErr w:type="spellStart"/>
      <w:r w:rsidRPr="000B6551">
        <w:t>Schmidhuber</w:t>
      </w:r>
      <w:proofErr w:type="spellEnd"/>
      <w:r w:rsidRPr="000B6551">
        <w:t xml:space="preserve">, J. (1997). Long short-term memory. </w:t>
      </w:r>
      <w:r w:rsidRPr="000B6551">
        <w:rPr>
          <w:i/>
          <w:iCs/>
        </w:rPr>
        <w:t>Neural Computation, 9</w:t>
      </w:r>
      <w:r w:rsidRPr="000B6551">
        <w:t>(8), 1735–1780.</w:t>
      </w:r>
    </w:p>
    <w:p w14:paraId="36F09859" w14:textId="77777777" w:rsidR="000B6551" w:rsidRPr="000B6551" w:rsidRDefault="000B6551" w:rsidP="000B6551">
      <w:pPr>
        <w:jc w:val="both"/>
      </w:pPr>
      <w:r w:rsidRPr="000B6551">
        <w:pict w14:anchorId="1C1AD5AA">
          <v:rect id="_x0000_i1044" style="width:0;height:1.5pt" o:hralign="center" o:hrstd="t" o:hr="t" fillcolor="#a0a0a0" stroked="f"/>
        </w:pict>
      </w:r>
    </w:p>
    <w:p w14:paraId="471162B4" w14:textId="77777777" w:rsidR="000B6551" w:rsidRPr="000B6551" w:rsidRDefault="000B6551" w:rsidP="000B6551">
      <w:pPr>
        <w:jc w:val="both"/>
      </w:pPr>
      <w:r w:rsidRPr="000B6551">
        <w:rPr>
          <w:rFonts w:ascii="Segoe UI Emoji" w:hAnsi="Segoe UI Emoji" w:cs="Segoe UI Emoji"/>
        </w:rPr>
        <w:t>✅</w:t>
      </w:r>
      <w:r w:rsidRPr="000B6551">
        <w:t xml:space="preserve"> That’s the </w:t>
      </w:r>
      <w:r w:rsidRPr="000B6551">
        <w:rPr>
          <w:b/>
          <w:bCs/>
        </w:rPr>
        <w:t>core set (26 references)</w:t>
      </w:r>
      <w:r w:rsidRPr="000B6551">
        <w:t xml:space="preserve"> we actively cited while reframing your paper.</w:t>
      </w:r>
      <w:r w:rsidRPr="000B6551">
        <w:br/>
      </w:r>
      <w:r w:rsidRPr="000B6551">
        <w:rPr>
          <w:rFonts w:ascii="Segoe UI Emoji" w:hAnsi="Segoe UI Emoji" w:cs="Segoe UI Emoji"/>
        </w:rPr>
        <w:t>✅</w:t>
      </w:r>
      <w:r w:rsidRPr="000B6551">
        <w:t xml:space="preserve"> Already in </w:t>
      </w:r>
      <w:r w:rsidRPr="000B6551">
        <w:rPr>
          <w:b/>
          <w:bCs/>
        </w:rPr>
        <w:t>APA</w:t>
      </w:r>
      <w:r w:rsidRPr="000B6551">
        <w:t>; easy to convert to IEEE numbered citations later.</w:t>
      </w:r>
    </w:p>
    <w:p w14:paraId="01045B1A" w14:textId="77777777" w:rsidR="000B6551" w:rsidRPr="000B6551" w:rsidRDefault="000B6551" w:rsidP="000B6551">
      <w:pPr>
        <w:jc w:val="both"/>
      </w:pPr>
      <w:r w:rsidRPr="000B6551">
        <w:pict w14:anchorId="4C8390EE">
          <v:rect id="_x0000_i1045" style="width:0;height:1.5pt" o:hralign="center" o:hrstd="t" o:hr="t" fillcolor="#a0a0a0" stroked="f"/>
        </w:pict>
      </w:r>
    </w:p>
    <w:p w14:paraId="1F27A168" w14:textId="77777777" w:rsidR="000B6551" w:rsidRPr="000B6551" w:rsidRDefault="000B6551" w:rsidP="000B6551">
      <w:pPr>
        <w:jc w:val="both"/>
      </w:pPr>
      <w:r w:rsidRPr="000B6551">
        <w:rPr>
          <w:rFonts w:ascii="Segoe UI Emoji" w:hAnsi="Segoe UI Emoji" w:cs="Segoe UI Emoji"/>
        </w:rPr>
        <w:t>👉</w:t>
      </w:r>
      <w:r w:rsidRPr="000B6551">
        <w:t xml:space="preserve"> Do you want me to now prepare the </w:t>
      </w:r>
      <w:r w:rsidRPr="000B6551">
        <w:rPr>
          <w:b/>
          <w:bCs/>
        </w:rPr>
        <w:t>IEEE reference list version</w:t>
      </w:r>
      <w:r w:rsidRPr="000B6551">
        <w:t xml:space="preserve"> of these (numbered, compact), so you can drop them straight into your conference paper?</w:t>
      </w:r>
    </w:p>
    <w:p w14:paraId="21A55C31" w14:textId="40EDCA32" w:rsidR="00D90B7D" w:rsidRDefault="00D90B7D">
      <w:r>
        <w:br w:type="page"/>
      </w:r>
    </w:p>
    <w:p w14:paraId="7D72C251" w14:textId="213DC6D9" w:rsidR="005A5F4C" w:rsidRDefault="00D90B7D" w:rsidP="00755843">
      <w:pPr>
        <w:jc w:val="both"/>
      </w:pPr>
      <w:r>
        <w:lastRenderedPageBreak/>
        <w:t xml:space="preserve">13. </w:t>
      </w:r>
      <w:r w:rsidRPr="00D90B7D">
        <w:t xml:space="preserve">Mehrabbeik, M., &amp; Rashidi, S. (2019). Estimation of Cuffless Systolic and Diastolic Blood Pressure Using Pulse Transient Time. </w:t>
      </w:r>
      <w:r w:rsidRPr="00D90B7D">
        <w:rPr>
          <w:i/>
          <w:iCs/>
        </w:rPr>
        <w:t>Proceedings of the 2019 IEEE International Conference on Systems, Man and Cybernetics (SMC)</w:t>
      </w:r>
      <w:r w:rsidRPr="00D90B7D">
        <w:t>, 1–6.</w:t>
      </w:r>
    </w:p>
    <w:p w14:paraId="15325AF9" w14:textId="62977E53" w:rsidR="00D90B7D" w:rsidRDefault="00D90B7D" w:rsidP="00755843">
      <w:pPr>
        <w:jc w:val="both"/>
      </w:pPr>
      <w:r>
        <w:t xml:space="preserve">14. </w:t>
      </w:r>
      <w:r w:rsidRPr="00D90B7D">
        <w:t xml:space="preserve">Tsai, Y. Y., et al. (2025). Photoplethysmography-based HRV analysis and machine learning for blood pressure estimation. </w:t>
      </w:r>
      <w:r w:rsidRPr="00D90B7D">
        <w:rPr>
          <w:i/>
          <w:iCs/>
        </w:rPr>
        <w:t>Frontiers in Physiology</w:t>
      </w:r>
      <w:r w:rsidRPr="00D90B7D">
        <w:t>, 13, 11970940.</w:t>
      </w:r>
    </w:p>
    <w:p w14:paraId="2ABA7E6E" w14:textId="5D3CD1A9" w:rsidR="00D90B7D" w:rsidRDefault="00D90B7D" w:rsidP="00755843">
      <w:pPr>
        <w:jc w:val="both"/>
      </w:pPr>
      <w:r>
        <w:t xml:space="preserve">15. </w:t>
      </w:r>
      <w:r w:rsidRPr="00D90B7D">
        <w:t xml:space="preserve">Zhu, Z., et al. (2025). An emotion recognition method based on frequency-domain features of PPG signals. </w:t>
      </w:r>
      <w:r w:rsidRPr="00D90B7D">
        <w:rPr>
          <w:i/>
          <w:iCs/>
        </w:rPr>
        <w:t>Frontiers in Physiology</w:t>
      </w:r>
      <w:r w:rsidRPr="00D90B7D">
        <w:t>, 16, 1486763.</w:t>
      </w:r>
    </w:p>
    <w:p w14:paraId="485342C8" w14:textId="2F27276C" w:rsidR="00DD396C" w:rsidRDefault="00DD396C" w:rsidP="00755843">
      <w:pPr>
        <w:jc w:val="both"/>
      </w:pPr>
      <w:r>
        <w:t xml:space="preserve">16. </w:t>
      </w:r>
      <w:r w:rsidRPr="00DD396C">
        <w:t xml:space="preserve">Markov, K., et al. (2025). Interpretable feature-based machine learning for automatic classification of stress using physiological signals. </w:t>
      </w:r>
      <w:proofErr w:type="spellStart"/>
      <w:r w:rsidRPr="00DD396C">
        <w:rPr>
          <w:i/>
          <w:iCs/>
        </w:rPr>
        <w:t>npj</w:t>
      </w:r>
      <w:proofErr w:type="spellEnd"/>
      <w:r w:rsidRPr="00DD396C">
        <w:rPr>
          <w:i/>
          <w:iCs/>
        </w:rPr>
        <w:t xml:space="preserve"> Digital Medicine</w:t>
      </w:r>
      <w:r w:rsidRPr="00DD396C">
        <w:t>, 8, 41.</w:t>
      </w:r>
    </w:p>
    <w:p w14:paraId="24533295" w14:textId="092604D1" w:rsidR="00DD396C" w:rsidRDefault="00DD396C" w:rsidP="00755843">
      <w:pPr>
        <w:jc w:val="both"/>
      </w:pPr>
      <w:r>
        <w:t>17.</w:t>
      </w:r>
      <w:r w:rsidRPr="00DD396C">
        <w:t xml:space="preserve"> </w:t>
      </w:r>
      <w:proofErr w:type="spellStart"/>
      <w:r w:rsidRPr="00DD396C">
        <w:t>harlton</w:t>
      </w:r>
      <w:proofErr w:type="spellEnd"/>
      <w:r w:rsidRPr="00DD396C">
        <w:t xml:space="preserve">, P. H., et al. (2021). Photoplethysmography Signal Processing and Synthesis. In </w:t>
      </w:r>
      <w:r w:rsidRPr="00DD396C">
        <w:rPr>
          <w:i/>
          <w:iCs/>
        </w:rPr>
        <w:t>Photoplethysmography: Technology, Applications and Clinical Perspectives</w:t>
      </w:r>
      <w:r w:rsidRPr="00DD396C">
        <w:t xml:space="preserve"> (pp. 123–145).</w:t>
      </w:r>
    </w:p>
    <w:p w14:paraId="0372ADE5" w14:textId="731D27C8" w:rsidR="00DD396C" w:rsidRDefault="00DD396C" w:rsidP="00755843">
      <w:pPr>
        <w:jc w:val="both"/>
      </w:pPr>
      <w:r>
        <w:t xml:space="preserve">21. </w:t>
      </w:r>
      <w:proofErr w:type="spellStart"/>
      <w:r w:rsidRPr="00DD396C">
        <w:t>Prokhorenkova</w:t>
      </w:r>
      <w:proofErr w:type="spellEnd"/>
      <w:r w:rsidRPr="00DD396C">
        <w:t xml:space="preserve">, L. V., et al. (2018). </w:t>
      </w:r>
      <w:proofErr w:type="spellStart"/>
      <w:r w:rsidRPr="00DD396C">
        <w:t>CatBoost</w:t>
      </w:r>
      <w:proofErr w:type="spellEnd"/>
      <w:r w:rsidRPr="00DD396C">
        <w:t xml:space="preserve">: Unbiased Boosting with Categorical Features. </w:t>
      </w:r>
      <w:proofErr w:type="spellStart"/>
      <w:r w:rsidRPr="00DD396C">
        <w:rPr>
          <w:i/>
          <w:iCs/>
        </w:rPr>
        <w:t>arXiv</w:t>
      </w:r>
      <w:proofErr w:type="spellEnd"/>
      <w:r w:rsidRPr="00DD396C">
        <w:rPr>
          <w:i/>
          <w:iCs/>
        </w:rPr>
        <w:t xml:space="preserve"> preprint arXiv:1706.09516</w:t>
      </w:r>
      <w:r w:rsidRPr="00DD396C">
        <w:t>.</w:t>
      </w:r>
    </w:p>
    <w:p w14:paraId="435B8673" w14:textId="27926DF0" w:rsidR="00DD396C" w:rsidRDefault="00DD396C" w:rsidP="00755843">
      <w:pPr>
        <w:jc w:val="both"/>
      </w:pPr>
      <w:r>
        <w:t xml:space="preserve">22. </w:t>
      </w:r>
      <w:proofErr w:type="spellStart"/>
      <w:r w:rsidRPr="00DD396C">
        <w:t>Breiman</w:t>
      </w:r>
      <w:proofErr w:type="spellEnd"/>
      <w:r w:rsidRPr="00DD396C">
        <w:t xml:space="preserve">, L. (2001). Random Forests. </w:t>
      </w:r>
      <w:r w:rsidRPr="00DD396C">
        <w:rPr>
          <w:i/>
          <w:iCs/>
        </w:rPr>
        <w:t>Machine Learning</w:t>
      </w:r>
      <w:r w:rsidRPr="00DD396C">
        <w:t>, 45(1), 5–32.</w:t>
      </w:r>
    </w:p>
    <w:p w14:paraId="387A34A6" w14:textId="36690672" w:rsidR="00DD396C" w:rsidRDefault="00DD396C" w:rsidP="00755843">
      <w:pPr>
        <w:jc w:val="both"/>
      </w:pPr>
      <w:r>
        <w:t xml:space="preserve">23 </w:t>
      </w:r>
      <w:r w:rsidRPr="00DD396C">
        <w:t xml:space="preserve">Freund, Y., &amp; </w:t>
      </w:r>
      <w:proofErr w:type="spellStart"/>
      <w:r w:rsidRPr="00DD396C">
        <w:t>Schapire</w:t>
      </w:r>
      <w:proofErr w:type="spellEnd"/>
      <w:r w:rsidRPr="00DD396C">
        <w:t xml:space="preserve">, R. E. (1997). </w:t>
      </w:r>
      <w:r w:rsidRPr="00DD396C">
        <w:rPr>
          <w:i/>
          <w:iCs/>
        </w:rPr>
        <w:t>A Decision-Theoretic Generalization of On-Line Learning and an Application to Boosting</w:t>
      </w:r>
      <w:r w:rsidRPr="00DD396C">
        <w:t xml:space="preserve">. Journal of Computer and System Sciences, 55(1), 119–139. </w:t>
      </w:r>
      <w:hyperlink r:id="rId5" w:history="1">
        <w:r w:rsidRPr="00AB24C0">
          <w:rPr>
            <w:rStyle w:val="Hyperlink"/>
          </w:rPr>
          <w:t>https://doi.org/10.1006/jcss.1997.1504</w:t>
        </w:r>
      </w:hyperlink>
    </w:p>
    <w:p w14:paraId="48606E19" w14:textId="6E43CB5C" w:rsidR="00DD396C" w:rsidRDefault="00DD396C" w:rsidP="00DD396C">
      <w:r>
        <w:t xml:space="preserve">24 </w:t>
      </w:r>
      <w:r w:rsidRPr="00DD396C">
        <w:t xml:space="preserve">Willmott, C. J., &amp; Matsuura, K. (2005). Advantages of the Mean Absolute Error (MAE) over the Root Mean Square Error (RMSE) in Assessing Average Model Performance. </w:t>
      </w:r>
      <w:r w:rsidRPr="00DD396C">
        <w:rPr>
          <w:i/>
          <w:iCs/>
        </w:rPr>
        <w:t>Climate Research</w:t>
      </w:r>
      <w:r w:rsidRPr="00DD396C">
        <w:t>, 30(1), 79–82.</w:t>
      </w:r>
    </w:p>
    <w:p w14:paraId="02DAB6DD" w14:textId="2EC2D3FA" w:rsidR="00DD396C" w:rsidRDefault="00DD396C" w:rsidP="00DD396C">
      <w:r>
        <w:t xml:space="preserve">25 </w:t>
      </w:r>
      <w:r w:rsidRPr="00DD396C">
        <w:t xml:space="preserve">Cohen, J. (1988). Statistical Power Analysis for the Behavioral Sciences (2nd ed.). </w:t>
      </w:r>
      <w:r w:rsidRPr="00DD396C">
        <w:rPr>
          <w:i/>
          <w:iCs/>
        </w:rPr>
        <w:t>Lawrence Erlbaum Associates</w:t>
      </w:r>
      <w:r w:rsidRPr="00DD396C">
        <w:t>.</w:t>
      </w:r>
    </w:p>
    <w:p w14:paraId="305C8475" w14:textId="5BFE3F38" w:rsidR="00DD396C" w:rsidRDefault="00DD396C" w:rsidP="00DD396C">
      <w:proofErr w:type="gramStart"/>
      <w:r>
        <w:t xml:space="preserve">26  </w:t>
      </w:r>
      <w:r w:rsidRPr="00DD396C">
        <w:t>Makridakis</w:t>
      </w:r>
      <w:proofErr w:type="gramEnd"/>
      <w:r w:rsidRPr="00DD396C">
        <w:t xml:space="preserve">, S., et al. (1993). Accuracy Measures: Theoretical and Practical Concerns. </w:t>
      </w:r>
      <w:r w:rsidRPr="00DD396C">
        <w:rPr>
          <w:i/>
          <w:iCs/>
        </w:rPr>
        <w:t>International Journal of Forecasting</w:t>
      </w:r>
      <w:r w:rsidRPr="00DD396C">
        <w:t>, 9(4), 527–529.</w:t>
      </w:r>
    </w:p>
    <w:p w14:paraId="5AEAEEAA" w14:textId="77777777" w:rsidR="00DD396C" w:rsidRDefault="00DD396C" w:rsidP="00755843">
      <w:pPr>
        <w:jc w:val="both"/>
      </w:pPr>
    </w:p>
    <w:sectPr w:rsidR="00DD39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741E"/>
    <w:multiLevelType w:val="multilevel"/>
    <w:tmpl w:val="DFD0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CC0CCB"/>
    <w:multiLevelType w:val="hybridMultilevel"/>
    <w:tmpl w:val="EAEE4E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DE18A0"/>
    <w:multiLevelType w:val="hybridMultilevel"/>
    <w:tmpl w:val="EA74E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5A067A"/>
    <w:multiLevelType w:val="hybridMultilevel"/>
    <w:tmpl w:val="3F027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970EE7"/>
    <w:multiLevelType w:val="hybridMultilevel"/>
    <w:tmpl w:val="54885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221992">
    <w:abstractNumId w:val="3"/>
  </w:num>
  <w:num w:numId="2" w16cid:durableId="1859928943">
    <w:abstractNumId w:val="4"/>
  </w:num>
  <w:num w:numId="3" w16cid:durableId="1344475001">
    <w:abstractNumId w:val="1"/>
  </w:num>
  <w:num w:numId="4" w16cid:durableId="43411808">
    <w:abstractNumId w:val="2"/>
  </w:num>
  <w:num w:numId="5" w16cid:durableId="187997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9F"/>
    <w:rsid w:val="000B6551"/>
    <w:rsid w:val="00153555"/>
    <w:rsid w:val="00284AD0"/>
    <w:rsid w:val="005A5F4C"/>
    <w:rsid w:val="00741DD0"/>
    <w:rsid w:val="00755843"/>
    <w:rsid w:val="007C6F64"/>
    <w:rsid w:val="00822C9F"/>
    <w:rsid w:val="00895E53"/>
    <w:rsid w:val="008C3802"/>
    <w:rsid w:val="008E43E3"/>
    <w:rsid w:val="009143F6"/>
    <w:rsid w:val="00D90B7D"/>
    <w:rsid w:val="00DD396C"/>
    <w:rsid w:val="00EE40F7"/>
    <w:rsid w:val="00F94482"/>
    <w:rsid w:val="00FD2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8BA72"/>
  <w15:chartTrackingRefBased/>
  <w15:docId w15:val="{6A174290-3493-4B2B-AD9E-8106EC35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C9F"/>
    <w:rPr>
      <w:rFonts w:eastAsiaTheme="majorEastAsia" w:cstheme="majorBidi"/>
      <w:color w:val="272727" w:themeColor="text1" w:themeTint="D8"/>
    </w:rPr>
  </w:style>
  <w:style w:type="paragraph" w:styleId="Title">
    <w:name w:val="Title"/>
    <w:basedOn w:val="Normal"/>
    <w:next w:val="Normal"/>
    <w:link w:val="TitleChar"/>
    <w:uiPriority w:val="10"/>
    <w:qFormat/>
    <w:rsid w:val="00822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C9F"/>
    <w:pPr>
      <w:spacing w:before="160"/>
      <w:jc w:val="center"/>
    </w:pPr>
    <w:rPr>
      <w:i/>
      <w:iCs/>
      <w:color w:val="404040" w:themeColor="text1" w:themeTint="BF"/>
    </w:rPr>
  </w:style>
  <w:style w:type="character" w:customStyle="1" w:styleId="QuoteChar">
    <w:name w:val="Quote Char"/>
    <w:basedOn w:val="DefaultParagraphFont"/>
    <w:link w:val="Quote"/>
    <w:uiPriority w:val="29"/>
    <w:rsid w:val="00822C9F"/>
    <w:rPr>
      <w:i/>
      <w:iCs/>
      <w:color w:val="404040" w:themeColor="text1" w:themeTint="BF"/>
    </w:rPr>
  </w:style>
  <w:style w:type="paragraph" w:styleId="ListParagraph">
    <w:name w:val="List Paragraph"/>
    <w:basedOn w:val="Normal"/>
    <w:uiPriority w:val="34"/>
    <w:qFormat/>
    <w:rsid w:val="00822C9F"/>
    <w:pPr>
      <w:ind w:left="720"/>
      <w:contextualSpacing/>
    </w:pPr>
  </w:style>
  <w:style w:type="character" w:styleId="IntenseEmphasis">
    <w:name w:val="Intense Emphasis"/>
    <w:basedOn w:val="DefaultParagraphFont"/>
    <w:uiPriority w:val="21"/>
    <w:qFormat/>
    <w:rsid w:val="00822C9F"/>
    <w:rPr>
      <w:i/>
      <w:iCs/>
      <w:color w:val="0F4761" w:themeColor="accent1" w:themeShade="BF"/>
    </w:rPr>
  </w:style>
  <w:style w:type="paragraph" w:styleId="IntenseQuote">
    <w:name w:val="Intense Quote"/>
    <w:basedOn w:val="Normal"/>
    <w:next w:val="Normal"/>
    <w:link w:val="IntenseQuoteChar"/>
    <w:uiPriority w:val="30"/>
    <w:qFormat/>
    <w:rsid w:val="00822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C9F"/>
    <w:rPr>
      <w:i/>
      <w:iCs/>
      <w:color w:val="0F4761" w:themeColor="accent1" w:themeShade="BF"/>
    </w:rPr>
  </w:style>
  <w:style w:type="character" w:styleId="IntenseReference">
    <w:name w:val="Intense Reference"/>
    <w:basedOn w:val="DefaultParagraphFont"/>
    <w:uiPriority w:val="32"/>
    <w:qFormat/>
    <w:rsid w:val="00822C9F"/>
    <w:rPr>
      <w:b/>
      <w:bCs/>
      <w:smallCaps/>
      <w:color w:val="0F4761" w:themeColor="accent1" w:themeShade="BF"/>
      <w:spacing w:val="5"/>
    </w:rPr>
  </w:style>
  <w:style w:type="table" w:styleId="TableGrid">
    <w:name w:val="Table Grid"/>
    <w:basedOn w:val="TableNormal"/>
    <w:uiPriority w:val="39"/>
    <w:rsid w:val="00284AD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396C"/>
    <w:rPr>
      <w:color w:val="467886" w:themeColor="hyperlink"/>
      <w:u w:val="single"/>
    </w:rPr>
  </w:style>
  <w:style w:type="character" w:styleId="UnresolvedMention">
    <w:name w:val="Unresolved Mention"/>
    <w:basedOn w:val="DefaultParagraphFont"/>
    <w:uiPriority w:val="99"/>
    <w:semiHidden/>
    <w:unhideWhenUsed/>
    <w:rsid w:val="00DD3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6/jcss.1997.150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17</Pages>
  <Words>4492</Words>
  <Characters>25608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Sharif</dc:creator>
  <cp:keywords/>
  <dc:description/>
  <cp:lastModifiedBy>Ridwan Sharif</cp:lastModifiedBy>
  <cp:revision>1</cp:revision>
  <dcterms:created xsi:type="dcterms:W3CDTF">2025-09-18T21:40:00Z</dcterms:created>
  <dcterms:modified xsi:type="dcterms:W3CDTF">2025-09-23T18:26:00Z</dcterms:modified>
</cp:coreProperties>
</file>