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DE407E" w14:textId="7565BD58" w:rsidR="00815EF9" w:rsidRPr="002B18F4" w:rsidRDefault="000036FF" w:rsidP="00CC5D9D">
      <w:pPr>
        <w:pStyle w:val="NoSpacing"/>
        <w:jc w:val="center"/>
        <w:rPr>
          <w:rFonts w:cs="Times New Roman"/>
          <w:szCs w:val="24"/>
        </w:rPr>
      </w:pPr>
      <w:bookmarkStart w:id="0" w:name="_Toc215427488"/>
      <w:r w:rsidRPr="002B18F4">
        <w:rPr>
          <w:rFonts w:cs="Times New Roman"/>
          <w:szCs w:val="24"/>
        </w:rPr>
        <w:t>ISLAM DI AUSTRALIA</w:t>
      </w:r>
      <w:bookmarkEnd w:id="0"/>
    </w:p>
    <w:p w14:paraId="07F51857" w14:textId="77777777" w:rsidR="00A93FD3" w:rsidRPr="002B18F4" w:rsidRDefault="00A93FD3">
      <w:pPr>
        <w:rPr>
          <w:rFonts w:ascii="Times New Roman" w:eastAsiaTheme="majorEastAsia" w:hAnsi="Times New Roman" w:cs="Times New Roman"/>
          <w:b/>
          <w:sz w:val="24"/>
          <w:szCs w:val="24"/>
        </w:rPr>
      </w:pPr>
      <w:bookmarkStart w:id="1" w:name="_Toc215427489"/>
      <w:r w:rsidRPr="002B18F4">
        <w:rPr>
          <w:rFonts w:ascii="Times New Roman" w:hAnsi="Times New Roman" w:cs="Times New Roman"/>
          <w:sz w:val="24"/>
          <w:szCs w:val="24"/>
        </w:rPr>
        <w:br w:type="page"/>
      </w:r>
    </w:p>
    <w:p w14:paraId="5B1DC816" w14:textId="47A10978" w:rsidR="000036FF" w:rsidRPr="002B18F4" w:rsidRDefault="000036FF" w:rsidP="00CC5D9D">
      <w:pPr>
        <w:pStyle w:val="NoSpacing"/>
        <w:jc w:val="center"/>
        <w:rPr>
          <w:rFonts w:cs="Times New Roman"/>
          <w:szCs w:val="24"/>
        </w:rPr>
      </w:pPr>
      <w:r w:rsidRPr="002B18F4">
        <w:rPr>
          <w:rFonts w:cs="Times New Roman"/>
          <w:szCs w:val="24"/>
        </w:rPr>
        <w:lastRenderedPageBreak/>
        <w:t>KATA PENGANTAR</w:t>
      </w:r>
      <w:bookmarkEnd w:id="1"/>
    </w:p>
    <w:p w14:paraId="46B5CDB2" w14:textId="77777777" w:rsidR="00A93FD3" w:rsidRPr="002B18F4" w:rsidRDefault="00A93FD3">
      <w:pPr>
        <w:rPr>
          <w:rFonts w:ascii="Times New Roman" w:eastAsiaTheme="majorEastAsia" w:hAnsi="Times New Roman" w:cs="Times New Roman"/>
          <w:b/>
          <w:sz w:val="24"/>
          <w:szCs w:val="24"/>
        </w:rPr>
      </w:pPr>
      <w:bookmarkStart w:id="2" w:name="_Toc215427490"/>
      <w:r w:rsidRPr="002B18F4">
        <w:rPr>
          <w:rFonts w:ascii="Times New Roman" w:hAnsi="Times New Roman" w:cs="Times New Roman"/>
          <w:sz w:val="24"/>
          <w:szCs w:val="24"/>
        </w:rPr>
        <w:br w:type="page"/>
      </w:r>
    </w:p>
    <w:sdt>
      <w:sdtPr>
        <w:rPr>
          <w:rFonts w:cs="Times New Roman"/>
          <w:szCs w:val="24"/>
        </w:rPr>
        <w:id w:val="1894467173"/>
        <w:docPartObj>
          <w:docPartGallery w:val="Table of Contents"/>
          <w:docPartUnique/>
        </w:docPartObj>
      </w:sdtPr>
      <w:sdtEndPr>
        <w:rPr>
          <w:rFonts w:eastAsiaTheme="minorHAnsi"/>
          <w:bCs/>
          <w:noProof/>
        </w:rPr>
      </w:sdtEndPr>
      <w:sdtContent>
        <w:p w14:paraId="6DA894BE" w14:textId="35563180" w:rsidR="00CE0A5D" w:rsidRPr="002B18F4" w:rsidRDefault="00CE0A5D" w:rsidP="00CE0A5D">
          <w:pPr>
            <w:pStyle w:val="NoSpacing"/>
            <w:jc w:val="center"/>
            <w:rPr>
              <w:rFonts w:cs="Times New Roman"/>
              <w:szCs w:val="24"/>
            </w:rPr>
          </w:pPr>
          <w:r w:rsidRPr="002B18F4">
            <w:rPr>
              <w:rFonts w:cs="Times New Roman"/>
              <w:szCs w:val="24"/>
            </w:rPr>
            <w:t>DAFTAR ISI</w:t>
          </w:r>
          <w:bookmarkEnd w:id="2"/>
        </w:p>
        <w:p w14:paraId="6EF5F638" w14:textId="2E0C9EA8" w:rsidR="00A93FD3" w:rsidRPr="002B18F4" w:rsidRDefault="00CE0A5D">
          <w:pPr>
            <w:pStyle w:val="TOC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en-ID"/>
            </w:rPr>
          </w:pPr>
          <w:r w:rsidRPr="002B18F4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2B18F4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2B18F4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15427488" w:history="1">
            <w:r w:rsidR="00A93FD3" w:rsidRPr="002B18F4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ISLAM DI AUSTRALIA</w: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_Toc215427488 \h </w:instrTex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</w: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CF3C278" w14:textId="15D92259" w:rsidR="00A93FD3" w:rsidRPr="002B18F4" w:rsidRDefault="00A93FD3">
          <w:pPr>
            <w:pStyle w:val="TOC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en-ID"/>
            </w:rPr>
          </w:pPr>
          <w:hyperlink w:anchor="_Toc215427489" w:history="1">
            <w:r w:rsidRPr="002B18F4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KATA PENGANTAR</w:t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_Toc215427489 \h </w:instrText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</w:t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E7866CF" w14:textId="01A3651C" w:rsidR="00A93FD3" w:rsidRPr="002B18F4" w:rsidRDefault="00A93FD3">
          <w:pPr>
            <w:pStyle w:val="TOC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en-ID"/>
            </w:rPr>
          </w:pPr>
          <w:hyperlink w:anchor="_Toc215427490" w:history="1">
            <w:r w:rsidRPr="002B18F4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DAFTAR ISI</w:t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_Toc215427490 \h </w:instrText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</w:t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C0CFEB9" w14:textId="25337025" w:rsidR="00A93FD3" w:rsidRPr="002B18F4" w:rsidRDefault="00A93FD3">
          <w:pPr>
            <w:pStyle w:val="TOC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en-ID"/>
            </w:rPr>
          </w:pPr>
          <w:hyperlink w:anchor="_Toc215427491" w:history="1">
            <w:r w:rsidRPr="002B18F4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BAB I PENDAHULUAN</w:t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_Toc215427491 \h </w:instrText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</w:t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994CBC9" w14:textId="7D046CFA" w:rsidR="00A93FD3" w:rsidRPr="002B18F4" w:rsidRDefault="00A93FD3">
          <w:pPr>
            <w:pStyle w:val="TOC3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en-ID"/>
            </w:rPr>
          </w:pPr>
          <w:hyperlink w:anchor="_Toc215427492" w:history="1">
            <w:r w:rsidRPr="002B18F4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1.1 Latar Belakang</w:t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_Toc215427492 \h </w:instrText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</w:t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C5AA9EC" w14:textId="04E8B449" w:rsidR="00A93FD3" w:rsidRPr="002B18F4" w:rsidRDefault="00A93FD3">
          <w:pPr>
            <w:pStyle w:val="TOC3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en-ID"/>
            </w:rPr>
          </w:pPr>
          <w:hyperlink w:anchor="_Toc215427493" w:history="1">
            <w:r w:rsidRPr="002B18F4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1.2 Rumusan Masalah</w:t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_Toc215427493 \h </w:instrText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</w:t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D359CA6" w14:textId="651FCD9F" w:rsidR="00A93FD3" w:rsidRPr="002B18F4" w:rsidRDefault="00A93FD3">
          <w:pPr>
            <w:pStyle w:val="TOC3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en-ID"/>
            </w:rPr>
          </w:pPr>
          <w:hyperlink w:anchor="_Toc215427494" w:history="1">
            <w:r w:rsidRPr="002B18F4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1.3 Tujuan Penulisan</w:t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_Toc215427494 \h </w:instrText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</w:t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CC764F3" w14:textId="3D1A19B0" w:rsidR="00A93FD3" w:rsidRPr="002B18F4" w:rsidRDefault="00A93FD3">
          <w:pPr>
            <w:pStyle w:val="TOC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en-ID"/>
            </w:rPr>
          </w:pPr>
          <w:hyperlink w:anchor="_Toc215427495" w:history="1">
            <w:r w:rsidRPr="002B18F4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BAB II PEMBAHASAN</w:t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_Toc215427495 \h </w:instrText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</w:t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8786D2F" w14:textId="432304FF" w:rsidR="00A93FD3" w:rsidRPr="002B18F4" w:rsidRDefault="00A93FD3">
          <w:pPr>
            <w:pStyle w:val="TOC3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en-ID"/>
            </w:rPr>
          </w:pPr>
          <w:hyperlink w:anchor="_Toc215427496" w:history="1">
            <w:r w:rsidRPr="002B18F4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2.1 Masuknya Islam</w:t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_Toc215427496 \h </w:instrText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</w:t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F0172AD" w14:textId="38FFCCF1" w:rsidR="00A93FD3" w:rsidRPr="002B18F4" w:rsidRDefault="00A93FD3">
          <w:pPr>
            <w:pStyle w:val="TOC3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en-ID"/>
            </w:rPr>
          </w:pPr>
          <w:hyperlink w:anchor="_Toc215427497" w:history="1">
            <w:r w:rsidRPr="002B18F4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2.2 Perkembangan Islam</w:t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_Toc215427497 \h </w:instrText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</w:t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5991F14" w14:textId="5C06B3D9" w:rsidR="00A93FD3" w:rsidRPr="002B18F4" w:rsidRDefault="00A93FD3">
          <w:pPr>
            <w:pStyle w:val="TOC3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en-ID"/>
            </w:rPr>
          </w:pPr>
          <w:hyperlink w:anchor="_Toc215427498" w:history="1">
            <w:r w:rsidRPr="002B18F4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2.3 Dampak Islam</w:t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_Toc215427498 \h </w:instrText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</w:t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E4A2000" w14:textId="5CBCAEC1" w:rsidR="00A93FD3" w:rsidRPr="002B18F4" w:rsidRDefault="00A93FD3">
          <w:pPr>
            <w:pStyle w:val="TOC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en-ID"/>
            </w:rPr>
          </w:pPr>
          <w:hyperlink w:anchor="_Toc215427499" w:history="1">
            <w:r w:rsidRPr="002B18F4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BAB III PENUTUP</w:t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_Toc215427499 \h </w:instrText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</w:t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CBA82C2" w14:textId="2A533560" w:rsidR="00A93FD3" w:rsidRPr="002B18F4" w:rsidRDefault="00A93FD3">
          <w:pPr>
            <w:pStyle w:val="TOC3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en-ID"/>
            </w:rPr>
          </w:pPr>
          <w:hyperlink w:anchor="_Toc215427500" w:history="1">
            <w:r w:rsidRPr="002B18F4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3.1 Kesimpulan</w:t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_Toc215427500 \h </w:instrText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</w:t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A370F63" w14:textId="51A484A7" w:rsidR="00A93FD3" w:rsidRPr="002B18F4" w:rsidRDefault="00A93FD3">
          <w:pPr>
            <w:pStyle w:val="TOC3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en-ID"/>
            </w:rPr>
          </w:pPr>
          <w:hyperlink w:anchor="_Toc215427501" w:history="1">
            <w:r w:rsidRPr="002B18F4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3.2 Saran</w:t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_Toc215427501 \h </w:instrText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</w:t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D562AAD" w14:textId="5368FA6C" w:rsidR="00A93FD3" w:rsidRPr="002B18F4" w:rsidRDefault="00A93FD3">
          <w:pPr>
            <w:pStyle w:val="TOC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en-ID"/>
            </w:rPr>
          </w:pPr>
          <w:hyperlink w:anchor="_Toc215427502" w:history="1">
            <w:r w:rsidRPr="002B18F4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DAFTAR PUSTAKA</w:t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_Toc215427502 \h </w:instrText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</w:t>
            </w:r>
            <w:r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75F3222" w14:textId="3DAFDCEE" w:rsidR="00CE0A5D" w:rsidRPr="002B18F4" w:rsidRDefault="00CE0A5D">
          <w:pPr>
            <w:rPr>
              <w:rFonts w:ascii="Times New Roman" w:hAnsi="Times New Roman" w:cs="Times New Roman"/>
              <w:sz w:val="24"/>
              <w:szCs w:val="24"/>
            </w:rPr>
          </w:pPr>
          <w:r w:rsidRPr="002B18F4">
            <w:rPr>
              <w:rFonts w:ascii="Times New Roman" w:hAnsi="Times New Roman" w:cs="Times New Roman"/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14:paraId="5DE7AC16" w14:textId="77777777" w:rsidR="00A93FD3" w:rsidRPr="002B18F4" w:rsidRDefault="00A93FD3">
      <w:pPr>
        <w:rPr>
          <w:rFonts w:ascii="Times New Roman" w:eastAsiaTheme="majorEastAsia" w:hAnsi="Times New Roman" w:cs="Times New Roman"/>
          <w:b/>
          <w:sz w:val="24"/>
          <w:szCs w:val="24"/>
        </w:rPr>
      </w:pPr>
      <w:bookmarkStart w:id="3" w:name="_Toc215427491"/>
      <w:r w:rsidRPr="002B18F4">
        <w:rPr>
          <w:rFonts w:ascii="Times New Roman" w:hAnsi="Times New Roman" w:cs="Times New Roman"/>
          <w:sz w:val="24"/>
          <w:szCs w:val="24"/>
        </w:rPr>
        <w:br w:type="page"/>
      </w:r>
    </w:p>
    <w:p w14:paraId="768560D9" w14:textId="60B3699E" w:rsidR="000036FF" w:rsidRPr="002B18F4" w:rsidRDefault="000036FF" w:rsidP="00CC5D9D">
      <w:pPr>
        <w:pStyle w:val="NoSpacing"/>
        <w:jc w:val="center"/>
        <w:rPr>
          <w:rFonts w:cs="Times New Roman"/>
          <w:szCs w:val="24"/>
        </w:rPr>
      </w:pPr>
      <w:r w:rsidRPr="002B18F4">
        <w:rPr>
          <w:rFonts w:cs="Times New Roman"/>
          <w:szCs w:val="24"/>
        </w:rPr>
        <w:lastRenderedPageBreak/>
        <w:t>BAB I PENDAHULUAN</w:t>
      </w:r>
      <w:bookmarkEnd w:id="3"/>
    </w:p>
    <w:p w14:paraId="108A4E1C" w14:textId="118ACA51" w:rsidR="007332CA" w:rsidRPr="002B18F4" w:rsidRDefault="00A93FD3" w:rsidP="00A93FD3">
      <w:pPr>
        <w:pStyle w:val="Heading3"/>
        <w:rPr>
          <w:rFonts w:cs="Times New Roman"/>
        </w:rPr>
      </w:pPr>
      <w:bookmarkStart w:id="4" w:name="_Toc215427492"/>
      <w:r w:rsidRPr="002B18F4">
        <w:rPr>
          <w:rFonts w:cs="Times New Roman"/>
        </w:rPr>
        <w:t xml:space="preserve">1.1 </w:t>
      </w:r>
      <w:proofErr w:type="spellStart"/>
      <w:r w:rsidR="007332CA" w:rsidRPr="002B18F4">
        <w:rPr>
          <w:rFonts w:cs="Times New Roman"/>
        </w:rPr>
        <w:t>Latar</w:t>
      </w:r>
      <w:proofErr w:type="spellEnd"/>
      <w:r w:rsidR="007332CA" w:rsidRPr="002B18F4">
        <w:rPr>
          <w:rFonts w:cs="Times New Roman"/>
        </w:rPr>
        <w:t xml:space="preserve"> </w:t>
      </w:r>
      <w:proofErr w:type="spellStart"/>
      <w:r w:rsidR="007332CA" w:rsidRPr="002B18F4">
        <w:rPr>
          <w:rFonts w:cs="Times New Roman"/>
        </w:rPr>
        <w:t>Belakang</w:t>
      </w:r>
      <w:bookmarkEnd w:id="4"/>
      <w:proofErr w:type="spellEnd"/>
    </w:p>
    <w:p w14:paraId="6B398004" w14:textId="221C27A3" w:rsidR="007332CA" w:rsidRPr="002B18F4" w:rsidRDefault="00A93FD3" w:rsidP="00A93FD3">
      <w:pPr>
        <w:pStyle w:val="Heading3"/>
        <w:rPr>
          <w:rFonts w:cs="Times New Roman"/>
        </w:rPr>
      </w:pPr>
      <w:bookmarkStart w:id="5" w:name="_Toc215427493"/>
      <w:r w:rsidRPr="002B18F4">
        <w:rPr>
          <w:rFonts w:cs="Times New Roman"/>
        </w:rPr>
        <w:t xml:space="preserve">1.2 </w:t>
      </w:r>
      <w:proofErr w:type="spellStart"/>
      <w:r w:rsidR="007332CA" w:rsidRPr="002B18F4">
        <w:rPr>
          <w:rFonts w:cs="Times New Roman"/>
        </w:rPr>
        <w:t>Rumusan</w:t>
      </w:r>
      <w:proofErr w:type="spellEnd"/>
      <w:r w:rsidR="007332CA" w:rsidRPr="002B18F4">
        <w:rPr>
          <w:rFonts w:cs="Times New Roman"/>
        </w:rPr>
        <w:t xml:space="preserve"> </w:t>
      </w:r>
      <w:proofErr w:type="spellStart"/>
      <w:r w:rsidR="007332CA" w:rsidRPr="002B18F4">
        <w:rPr>
          <w:rFonts w:cs="Times New Roman"/>
        </w:rPr>
        <w:t>Masalah</w:t>
      </w:r>
      <w:bookmarkEnd w:id="5"/>
      <w:proofErr w:type="spellEnd"/>
    </w:p>
    <w:p w14:paraId="6372923F" w14:textId="0F9E7C70" w:rsidR="007332CA" w:rsidRPr="002B18F4" w:rsidRDefault="00A93FD3" w:rsidP="00A93FD3">
      <w:pPr>
        <w:pStyle w:val="Heading3"/>
        <w:rPr>
          <w:rFonts w:cs="Times New Roman"/>
        </w:rPr>
      </w:pPr>
      <w:bookmarkStart w:id="6" w:name="_Toc215427494"/>
      <w:r w:rsidRPr="002B18F4">
        <w:rPr>
          <w:rFonts w:cs="Times New Roman"/>
        </w:rPr>
        <w:t xml:space="preserve">1.3 </w:t>
      </w:r>
      <w:proofErr w:type="spellStart"/>
      <w:r w:rsidR="007332CA" w:rsidRPr="002B18F4">
        <w:rPr>
          <w:rFonts w:cs="Times New Roman"/>
        </w:rPr>
        <w:t>Tujuan</w:t>
      </w:r>
      <w:proofErr w:type="spellEnd"/>
      <w:r w:rsidR="007332CA" w:rsidRPr="002B18F4">
        <w:rPr>
          <w:rFonts w:cs="Times New Roman"/>
        </w:rPr>
        <w:t xml:space="preserve"> </w:t>
      </w:r>
      <w:proofErr w:type="spellStart"/>
      <w:r w:rsidR="007332CA" w:rsidRPr="002B18F4">
        <w:rPr>
          <w:rFonts w:cs="Times New Roman"/>
        </w:rPr>
        <w:t>Penulisan</w:t>
      </w:r>
      <w:bookmarkEnd w:id="6"/>
      <w:proofErr w:type="spellEnd"/>
    </w:p>
    <w:p w14:paraId="4513748F" w14:textId="78B14DFB" w:rsidR="000036FF" w:rsidRPr="002B18F4" w:rsidRDefault="000036FF" w:rsidP="00CC5D9D">
      <w:pPr>
        <w:pStyle w:val="NoSpacing"/>
        <w:jc w:val="center"/>
        <w:rPr>
          <w:rFonts w:cs="Times New Roman"/>
          <w:szCs w:val="24"/>
        </w:rPr>
      </w:pPr>
      <w:bookmarkStart w:id="7" w:name="_Toc215427495"/>
      <w:r w:rsidRPr="002B18F4">
        <w:rPr>
          <w:rFonts w:cs="Times New Roman"/>
          <w:szCs w:val="24"/>
        </w:rPr>
        <w:t>BAB II PEMBAHASAN</w:t>
      </w:r>
      <w:bookmarkEnd w:id="7"/>
    </w:p>
    <w:p w14:paraId="45098D18" w14:textId="04372BA3" w:rsidR="00421AB6" w:rsidRPr="002B18F4" w:rsidRDefault="00421AB6" w:rsidP="00A93FD3">
      <w:pPr>
        <w:pStyle w:val="Heading3"/>
        <w:rPr>
          <w:rFonts w:cs="Times New Roman"/>
        </w:rPr>
      </w:pPr>
      <w:bookmarkStart w:id="8" w:name="_Toc215427496"/>
      <w:r w:rsidRPr="002B18F4">
        <w:rPr>
          <w:rFonts w:cs="Times New Roman"/>
        </w:rPr>
        <w:t xml:space="preserve">2.1 </w:t>
      </w:r>
      <w:proofErr w:type="spellStart"/>
      <w:r w:rsidRPr="002B18F4">
        <w:rPr>
          <w:rFonts w:cs="Times New Roman"/>
        </w:rPr>
        <w:t>Masuknya</w:t>
      </w:r>
      <w:proofErr w:type="spellEnd"/>
      <w:r w:rsidRPr="002B18F4">
        <w:rPr>
          <w:rFonts w:cs="Times New Roman"/>
        </w:rPr>
        <w:t xml:space="preserve"> Islam</w:t>
      </w:r>
      <w:bookmarkEnd w:id="8"/>
    </w:p>
    <w:p w14:paraId="1B4D160A" w14:textId="31BBD21A" w:rsidR="00421AB6" w:rsidRPr="002B18F4" w:rsidRDefault="00421AB6" w:rsidP="00A93FD3">
      <w:pPr>
        <w:pStyle w:val="Heading3"/>
        <w:rPr>
          <w:rFonts w:cs="Times New Roman"/>
        </w:rPr>
      </w:pPr>
      <w:bookmarkStart w:id="9" w:name="_Toc215427497"/>
      <w:r w:rsidRPr="002B18F4">
        <w:rPr>
          <w:rFonts w:cs="Times New Roman"/>
        </w:rPr>
        <w:t xml:space="preserve">2.2 </w:t>
      </w:r>
      <w:proofErr w:type="spellStart"/>
      <w:r w:rsidRPr="002B18F4">
        <w:rPr>
          <w:rFonts w:cs="Times New Roman"/>
        </w:rPr>
        <w:t>Perkembangan</w:t>
      </w:r>
      <w:proofErr w:type="spellEnd"/>
      <w:r w:rsidRPr="002B18F4">
        <w:rPr>
          <w:rFonts w:cs="Times New Roman"/>
        </w:rPr>
        <w:t xml:space="preserve"> Islam</w:t>
      </w:r>
      <w:bookmarkEnd w:id="9"/>
    </w:p>
    <w:p w14:paraId="296C3EF0" w14:textId="746B76A5" w:rsidR="002C37AC" w:rsidRPr="002B18F4" w:rsidRDefault="0001117B" w:rsidP="0001117B">
      <w:pPr>
        <w:ind w:left="720"/>
        <w:rPr>
          <w:rFonts w:ascii="Times New Roman" w:hAnsi="Times New Roman" w:cs="Times New Roman"/>
          <w:sz w:val="24"/>
          <w:szCs w:val="24"/>
        </w:rPr>
      </w:pPr>
      <w:r w:rsidRPr="002B18F4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Perkembangan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Islam di Australia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bermula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interaksi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pelaut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Makassar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suku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Aborigin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abad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ke-17.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Kontak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dilanjutkan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kedatangan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para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penunggang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unta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Afghanistan dan Pakistan pada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abad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ke-19 yang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bekerja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pembangunan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jalur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kereta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api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Mereka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membawa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pengaruh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keagamaan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mendirikan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masjid-masjid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pondasi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komunitas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Muslim di Australia. Pada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abad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ke-20,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arus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migrasi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negara-negara Muslim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Turki, Lebanon, Bosnia,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kawasan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Timur Tengah dan Asia Selatan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semakin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memperkuat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keberadaan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Islam.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Perkembangan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terlihat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bertambahnya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masjid,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sekolah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Islam,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lembaga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pendidikan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organisasi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keagamaan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Meskipun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menghadapi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tantangan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diskriminasi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stereotip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negatif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komunitas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Muslim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tetap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berkontribusi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positif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dialog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antaragama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keterlibatan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aktif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sektor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sosial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pendidikan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budaya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politik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>.</w:t>
      </w:r>
    </w:p>
    <w:p w14:paraId="48F5E330" w14:textId="59B38E67" w:rsidR="0001117B" w:rsidRPr="002B18F4" w:rsidRDefault="002C37AC" w:rsidP="0001117B">
      <w:pPr>
        <w:ind w:left="720"/>
        <w:rPr>
          <w:rFonts w:ascii="Times New Roman" w:hAnsi="Times New Roman" w:cs="Times New Roman"/>
          <w:sz w:val="24"/>
          <w:szCs w:val="24"/>
        </w:rPr>
      </w:pPr>
      <w:r w:rsidRPr="002B18F4">
        <w:rPr>
          <w:rFonts w:ascii="Times New Roman" w:hAnsi="Times New Roman" w:cs="Times New Roman"/>
          <w:sz w:val="24"/>
          <w:szCs w:val="24"/>
        </w:rPr>
        <w:tab/>
      </w:r>
      <w:r w:rsidR="0001117B" w:rsidRPr="002B18F4">
        <w:rPr>
          <w:rFonts w:ascii="Times New Roman" w:hAnsi="Times New Roman" w:cs="Times New Roman"/>
          <w:sz w:val="24"/>
          <w:szCs w:val="24"/>
        </w:rPr>
        <w:t xml:space="preserve">Strategi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dakwah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di Australia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berkembang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sosial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kelembagaan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. Pada masa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penyebaran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Islam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perdagangan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pergaulan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sehari-hari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interaksi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budaya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pelaut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Makassar dan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Aborigin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. Pada masa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kedatangan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Camelers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pengenalan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Islam juga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pendirian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tempat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ibadah dan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praktik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keagamaan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mereka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>.</w:t>
      </w:r>
    </w:p>
    <w:p w14:paraId="12DAB671" w14:textId="742EA13D" w:rsidR="0001117B" w:rsidRPr="002B18F4" w:rsidRDefault="002C37AC" w:rsidP="0001117B">
      <w:pPr>
        <w:ind w:left="720"/>
        <w:rPr>
          <w:rFonts w:ascii="Times New Roman" w:hAnsi="Times New Roman" w:cs="Times New Roman"/>
          <w:sz w:val="24"/>
          <w:szCs w:val="24"/>
        </w:rPr>
      </w:pPr>
      <w:r w:rsidRPr="002B18F4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Memasuki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era modern,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dakwah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diperkuat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pembangunan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infrastruktur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keagamaan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masjid,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pusat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komunitas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sekolah-sekolah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Islam yang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mengajarkan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Al-Qur’an dan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pendidikan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>. Lembaga-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lembaga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Islamic Council of Victoria, Australian Federation of Islamic Councils, Moslem Student Association, dan Moslem Women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Center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berperan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menyelenggarakan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dakwah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edukasi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advokasi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hak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Muslim,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dialog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antaragama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menekankan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toleransi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persaudaraan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Upaya-</w:t>
      </w:r>
      <w:r w:rsidR="0001117B" w:rsidRPr="002B18F4">
        <w:rPr>
          <w:rFonts w:ascii="Times New Roman" w:hAnsi="Times New Roman" w:cs="Times New Roman"/>
          <w:sz w:val="24"/>
          <w:szCs w:val="24"/>
        </w:rPr>
        <w:lastRenderedPageBreak/>
        <w:t>upaya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memperbaiki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Islam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mengatasi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tantangan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Islamofobia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kesalahpahaman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r w:rsidRPr="002B18F4">
        <w:rPr>
          <w:rFonts w:ascii="Times New Roman" w:hAnsi="Times New Roman" w:cs="Times New Roman"/>
          <w:sz w:val="24"/>
          <w:szCs w:val="24"/>
        </w:rPr>
        <w:t>public.</w:t>
      </w:r>
    </w:p>
    <w:p w14:paraId="6DA2AEB5" w14:textId="7E17340D" w:rsidR="0001117B" w:rsidRPr="002B18F4" w:rsidRDefault="002C37AC" w:rsidP="0001117B">
      <w:pPr>
        <w:ind w:left="720"/>
        <w:rPr>
          <w:rFonts w:ascii="Times New Roman" w:hAnsi="Times New Roman" w:cs="Times New Roman"/>
          <w:sz w:val="24"/>
          <w:szCs w:val="24"/>
        </w:rPr>
      </w:pPr>
      <w:r w:rsidRPr="002B18F4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tokoh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Muslim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berperan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memperkuat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Islam di Australia:</w:t>
      </w:r>
    </w:p>
    <w:p w14:paraId="6EF6E518" w14:textId="766AA0F0" w:rsidR="0001117B" w:rsidRPr="002B18F4" w:rsidRDefault="0001117B" w:rsidP="002C37A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B18F4">
        <w:rPr>
          <w:rFonts w:ascii="Times New Roman" w:hAnsi="Times New Roman" w:cs="Times New Roman"/>
          <w:sz w:val="24"/>
          <w:szCs w:val="24"/>
        </w:rPr>
        <w:t xml:space="preserve">Sarah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Baarini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Filantropis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muda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Melbourne yang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aktif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sosial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penggalangan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dana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kemanusiaan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>.</w:t>
      </w:r>
    </w:p>
    <w:p w14:paraId="10BFAF2D" w14:textId="316F738F" w:rsidR="0001117B" w:rsidRPr="002B18F4" w:rsidRDefault="0001117B" w:rsidP="002C37A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B18F4">
        <w:rPr>
          <w:rFonts w:ascii="Times New Roman" w:hAnsi="Times New Roman" w:cs="Times New Roman"/>
          <w:sz w:val="24"/>
          <w:szCs w:val="24"/>
        </w:rPr>
        <w:t xml:space="preserve">Susan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Carland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Akademisi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mualaf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vokal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melawan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Islamofobia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dikenal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perjuangannya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membela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Muslim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perempuan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di media dan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akademiknya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>.</w:t>
      </w:r>
    </w:p>
    <w:p w14:paraId="24B002BA" w14:textId="77777777" w:rsidR="0001117B" w:rsidRPr="002B18F4" w:rsidRDefault="0001117B" w:rsidP="0001117B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0F6567F3" w14:textId="18E4A277" w:rsidR="0001117B" w:rsidRPr="002B18F4" w:rsidRDefault="0001117B" w:rsidP="002C37A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Kapten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Mona Shindy –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Perwira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Angkatan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Laut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Australia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berhijab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menjabat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Kepala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Peluncuran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Misil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penerima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Telstra NSW Business Woman 2015.</w:t>
      </w:r>
    </w:p>
    <w:p w14:paraId="4051889B" w14:textId="77777777" w:rsidR="0001117B" w:rsidRPr="002B18F4" w:rsidRDefault="0001117B" w:rsidP="0001117B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12F2660C" w14:textId="2C7C7F2A" w:rsidR="0001117B" w:rsidRPr="002B18F4" w:rsidRDefault="0001117B" w:rsidP="002C37A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B18F4">
        <w:rPr>
          <w:rFonts w:ascii="Times New Roman" w:hAnsi="Times New Roman" w:cs="Times New Roman"/>
          <w:sz w:val="24"/>
          <w:szCs w:val="24"/>
        </w:rPr>
        <w:t xml:space="preserve">Waleed Aly –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Pengacara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akademisi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musisi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jurnalis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pemenang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Walkley Award,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sekaligus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pembawa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acara The Project yang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dikenal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luas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suara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komunitas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Muslim.</w:t>
      </w:r>
    </w:p>
    <w:p w14:paraId="784195A0" w14:textId="77777777" w:rsidR="0001117B" w:rsidRPr="002B18F4" w:rsidRDefault="0001117B" w:rsidP="0001117B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07160EF8" w14:textId="4A497498" w:rsidR="0001117B" w:rsidRPr="002B18F4" w:rsidRDefault="0001117B" w:rsidP="002C37A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B18F4">
        <w:rPr>
          <w:rFonts w:ascii="Times New Roman" w:hAnsi="Times New Roman" w:cs="Times New Roman"/>
          <w:sz w:val="24"/>
          <w:szCs w:val="24"/>
        </w:rPr>
        <w:t xml:space="preserve">Ahmed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Fahour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Mantan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CEO Australia Post dan salah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pendiri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Islamic Museum of Australia, yang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berperan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memperkuat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pemahaman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publik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Islam.</w:t>
      </w:r>
    </w:p>
    <w:p w14:paraId="7448ECAC" w14:textId="77777777" w:rsidR="0001117B" w:rsidRPr="002B18F4" w:rsidRDefault="0001117B" w:rsidP="0001117B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3B39BCE4" w14:textId="5A77EB90" w:rsidR="0001117B" w:rsidRPr="002B18F4" w:rsidRDefault="0001117B" w:rsidP="002C37A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B18F4">
        <w:rPr>
          <w:rFonts w:ascii="Times New Roman" w:hAnsi="Times New Roman" w:cs="Times New Roman"/>
          <w:sz w:val="24"/>
          <w:szCs w:val="24"/>
        </w:rPr>
        <w:t xml:space="preserve">Ed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Husic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– Menteri Islam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di Australia,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terlibat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kebijakan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pendidikan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simbol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inklusivitas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politik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Australia.</w:t>
      </w:r>
    </w:p>
    <w:p w14:paraId="311056E3" w14:textId="4594E7FA" w:rsidR="0001117B" w:rsidRPr="002B18F4" w:rsidRDefault="002C37AC" w:rsidP="0001117B">
      <w:pPr>
        <w:ind w:left="720"/>
        <w:rPr>
          <w:rFonts w:ascii="Times New Roman" w:hAnsi="Times New Roman" w:cs="Times New Roman"/>
          <w:sz w:val="24"/>
          <w:szCs w:val="24"/>
        </w:rPr>
      </w:pPr>
      <w:r w:rsidRPr="002B18F4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sensus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2016,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populasi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Australia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peningkatan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warga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beragama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mencapai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29%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dibandingkan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16% pada 2001. Agama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terbesar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Katolik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(22,6%),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diikuti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Anglikan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(13,3%), Kristen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Protestan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(3,8%),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Islam pada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urutan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keempat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2,6%. Agama lain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Buddha (2,4%), Hindu (1,9%), Sikh (0,5%), dan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Yahudi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(0,4%) juga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hadir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proporsi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kecil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>.</w:t>
      </w:r>
    </w:p>
    <w:p w14:paraId="5AE2170F" w14:textId="77777777" w:rsidR="0001117B" w:rsidRPr="002B18F4" w:rsidRDefault="0001117B" w:rsidP="0001117B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0D780923" w14:textId="2E9B7710" w:rsidR="0001117B" w:rsidRPr="002B18F4" w:rsidRDefault="0001117B" w:rsidP="0001117B">
      <w:pPr>
        <w:ind w:left="720"/>
        <w:rPr>
          <w:rFonts w:ascii="Times New Roman" w:hAnsi="Times New Roman" w:cs="Times New Roman"/>
          <w:sz w:val="24"/>
          <w:szCs w:val="24"/>
        </w:rPr>
      </w:pP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kurun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26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pemeluk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Islam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meningkat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signifikan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. Data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sensus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2016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mencatat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populasi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Muslim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tumbuh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sebesar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160%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sejak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1991,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meningkat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2,2% (2001)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2,6%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total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penduduk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Australia pada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2016.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Menurut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Profesor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Gary Bouma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r w:rsidRPr="002B18F4">
        <w:rPr>
          <w:rFonts w:ascii="Times New Roman" w:hAnsi="Times New Roman" w:cs="Times New Roman"/>
          <w:sz w:val="24"/>
          <w:szCs w:val="24"/>
        </w:rPr>
        <w:lastRenderedPageBreak/>
        <w:t xml:space="preserve">Monash University,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sensus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Australia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negara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keragaman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agama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terbesar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semakin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menegaskan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identitasnya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bangsa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multikultural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>.</w:t>
      </w:r>
    </w:p>
    <w:p w14:paraId="47993130" w14:textId="7C94348A" w:rsidR="00421AB6" w:rsidRPr="002B18F4" w:rsidRDefault="00421AB6" w:rsidP="00A93FD3">
      <w:pPr>
        <w:pStyle w:val="Heading3"/>
        <w:rPr>
          <w:rFonts w:cs="Times New Roman"/>
        </w:rPr>
      </w:pPr>
      <w:bookmarkStart w:id="10" w:name="_Toc215427498"/>
      <w:r w:rsidRPr="002B18F4">
        <w:rPr>
          <w:rFonts w:cs="Times New Roman"/>
        </w:rPr>
        <w:t xml:space="preserve">2.3 </w:t>
      </w:r>
      <w:proofErr w:type="spellStart"/>
      <w:r w:rsidRPr="002B18F4">
        <w:rPr>
          <w:rFonts w:cs="Times New Roman"/>
        </w:rPr>
        <w:t>Dampak</w:t>
      </w:r>
      <w:proofErr w:type="spellEnd"/>
      <w:r w:rsidRPr="002B18F4">
        <w:rPr>
          <w:rFonts w:cs="Times New Roman"/>
        </w:rPr>
        <w:t xml:space="preserve"> Islam</w:t>
      </w:r>
      <w:bookmarkEnd w:id="10"/>
    </w:p>
    <w:p w14:paraId="1EC30FFF" w14:textId="77777777" w:rsidR="002C37AC" w:rsidRPr="002B18F4" w:rsidRDefault="002C37AC" w:rsidP="002C37AC">
      <w:pPr>
        <w:ind w:left="720"/>
        <w:rPr>
          <w:rFonts w:ascii="Times New Roman" w:hAnsi="Times New Roman" w:cs="Times New Roman"/>
          <w:sz w:val="24"/>
          <w:szCs w:val="24"/>
        </w:rPr>
      </w:pPr>
      <w:r w:rsidRPr="002B18F4">
        <w:rPr>
          <w:rFonts w:ascii="Times New Roman" w:hAnsi="Times New Roman" w:cs="Times New Roman"/>
          <w:sz w:val="24"/>
          <w:szCs w:val="24"/>
        </w:rPr>
        <w:tab/>
      </w:r>
      <w:r w:rsidRPr="002B18F4">
        <w:rPr>
          <w:rFonts w:ascii="Times New Roman" w:hAnsi="Times New Roman" w:cs="Times New Roman"/>
          <w:sz w:val="24"/>
          <w:szCs w:val="24"/>
        </w:rPr>
        <w:t>Pada t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ahun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1963,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komunitas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Muslim di Australia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mengadopsi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organisasi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guna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mengembangkan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Islam di negara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Umat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Islam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setempat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membentuk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Masyarakat Islam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memenuhi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dasar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pendidikan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fasilitas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ibadah. Pembangunan masjid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penyelenggaraan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pendidikan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agama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utama.</w:t>
      </w:r>
      <w:proofErr w:type="spellEnd"/>
    </w:p>
    <w:p w14:paraId="1F5D5445" w14:textId="660FECFF" w:rsidR="002C37AC" w:rsidRPr="002B18F4" w:rsidRDefault="002C37AC" w:rsidP="002C37AC">
      <w:pPr>
        <w:ind w:left="720"/>
        <w:rPr>
          <w:rFonts w:ascii="Times New Roman" w:hAnsi="Times New Roman" w:cs="Times New Roman"/>
          <w:sz w:val="24"/>
          <w:szCs w:val="24"/>
        </w:rPr>
      </w:pPr>
      <w:r w:rsidRPr="002B18F4">
        <w:rPr>
          <w:rFonts w:ascii="Times New Roman" w:hAnsi="Times New Roman" w:cs="Times New Roman"/>
          <w:sz w:val="24"/>
          <w:szCs w:val="24"/>
        </w:rPr>
        <w:tab/>
      </w:r>
      <w:r w:rsidRPr="002B18F4">
        <w:rPr>
          <w:rFonts w:ascii="Times New Roman" w:hAnsi="Times New Roman" w:cs="Times New Roman"/>
          <w:sz w:val="24"/>
          <w:szCs w:val="24"/>
        </w:rPr>
        <w:t xml:space="preserve">Dewan-dewan Islam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negara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teritori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bersatu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membentuk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Dewan Islam Negara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mewakili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komunitas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Muslim di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pusat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. Di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nasional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Dewan Islam Negara Bagian dan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Teritori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membentuk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Australian Federation of Islamic Councils Inc (AFIC),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organisasi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payung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nasional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mewakili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umat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Islam Australia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nasional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internasional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>.</w:t>
      </w:r>
    </w:p>
    <w:p w14:paraId="10FF5F67" w14:textId="0D90BEE7" w:rsidR="002C37AC" w:rsidRPr="002B18F4" w:rsidRDefault="002C37AC" w:rsidP="002C37AC">
      <w:pPr>
        <w:ind w:left="720"/>
        <w:rPr>
          <w:rFonts w:ascii="Times New Roman" w:hAnsi="Times New Roman" w:cs="Times New Roman"/>
          <w:sz w:val="24"/>
          <w:szCs w:val="24"/>
        </w:rPr>
      </w:pPr>
      <w:r w:rsidRPr="002B18F4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organisasi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demokratis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AFIC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mengadakan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Pertemuan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Dewan Federal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triwulan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negara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dan wilayah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afiliasi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Kongres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Tahunan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dihadiri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Dewan Negara Bagian, Wilayah, dan Masyarakat yang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berpartisipasi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Komite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AFIC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dipilih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tiga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Kongres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Tahunan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AFIC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mewakili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sekitar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77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asosiasi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anggota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Australia, dan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jumlahnya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terus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bertambah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. AFIC juga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menaungi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asosiasi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anggota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sembilan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negara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dan wilayah, yang masing-masing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badan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perwakilan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komunitas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Muslim di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daerahnya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>.</w:t>
      </w:r>
    </w:p>
    <w:p w14:paraId="67F7C73E" w14:textId="478B005C" w:rsidR="002C37AC" w:rsidRPr="002B18F4" w:rsidRDefault="002C37AC" w:rsidP="002C37AC">
      <w:pPr>
        <w:ind w:left="720"/>
        <w:rPr>
          <w:rFonts w:ascii="Times New Roman" w:hAnsi="Times New Roman" w:cs="Times New Roman"/>
          <w:sz w:val="24"/>
          <w:szCs w:val="24"/>
        </w:rPr>
      </w:pPr>
      <w:r w:rsidRPr="002B18F4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berhenti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di situ, AFIC juga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membawahi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National Sharia Board yang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menangani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permasalahan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hukum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dan fatwa. Fatwa-fatwa yang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dikeluarkan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bertujuan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memenuhi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hukum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komunitas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Muslim di Australia.</w:t>
      </w:r>
    </w:p>
    <w:p w14:paraId="36213018" w14:textId="77777777" w:rsidR="002C37AC" w:rsidRPr="002B18F4" w:rsidRDefault="002C37AC" w:rsidP="002C37AC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27A392F5" w14:textId="3A99B77E" w:rsidR="002C37AC" w:rsidRPr="002B18F4" w:rsidRDefault="002C37AC" w:rsidP="002C37AC">
      <w:pPr>
        <w:ind w:left="720"/>
        <w:rPr>
          <w:rFonts w:ascii="Times New Roman" w:hAnsi="Times New Roman" w:cs="Times New Roman"/>
          <w:sz w:val="24"/>
          <w:szCs w:val="24"/>
        </w:rPr>
      </w:pPr>
      <w:r w:rsidRPr="002B18F4">
        <w:rPr>
          <w:rFonts w:ascii="Times New Roman" w:hAnsi="Times New Roman" w:cs="Times New Roman"/>
          <w:sz w:val="24"/>
          <w:szCs w:val="24"/>
        </w:rPr>
        <w:t xml:space="preserve">Adapun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AFIC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>:</w:t>
      </w:r>
    </w:p>
    <w:p w14:paraId="49497707" w14:textId="77777777" w:rsidR="002C37AC" w:rsidRPr="002B18F4" w:rsidRDefault="002C37AC" w:rsidP="002C37AC">
      <w:pPr>
        <w:ind w:left="720"/>
        <w:rPr>
          <w:rFonts w:ascii="Times New Roman" w:hAnsi="Times New Roman" w:cs="Times New Roman"/>
          <w:sz w:val="24"/>
          <w:szCs w:val="24"/>
        </w:rPr>
      </w:pPr>
      <w:r w:rsidRPr="002B18F4">
        <w:rPr>
          <w:rFonts w:ascii="Times New Roman" w:hAnsi="Times New Roman" w:cs="Times New Roman"/>
          <w:sz w:val="24"/>
          <w:szCs w:val="24"/>
        </w:rPr>
        <w:t xml:space="preserve">a.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memelihara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perilaku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pemikiran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praktik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Islam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Al-Qur’an dan Sunnah.</w:t>
      </w:r>
    </w:p>
    <w:p w14:paraId="22681FF6" w14:textId="77777777" w:rsidR="002C37AC" w:rsidRPr="002B18F4" w:rsidRDefault="002C37AC" w:rsidP="002C37AC">
      <w:pPr>
        <w:ind w:left="720"/>
        <w:rPr>
          <w:rFonts w:ascii="Times New Roman" w:hAnsi="Times New Roman" w:cs="Times New Roman"/>
          <w:sz w:val="24"/>
          <w:szCs w:val="24"/>
        </w:rPr>
      </w:pPr>
      <w:r w:rsidRPr="002B18F4">
        <w:rPr>
          <w:rFonts w:ascii="Times New Roman" w:hAnsi="Times New Roman" w:cs="Times New Roman"/>
          <w:sz w:val="24"/>
          <w:szCs w:val="24"/>
        </w:rPr>
        <w:t xml:space="preserve">b.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Membangkitkan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minat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apresiasi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gaya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hidup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Islam.</w:t>
      </w:r>
    </w:p>
    <w:p w14:paraId="0F9EE0BC" w14:textId="77777777" w:rsidR="002C37AC" w:rsidRPr="002B18F4" w:rsidRDefault="002C37AC" w:rsidP="002C37AC">
      <w:pPr>
        <w:ind w:left="720"/>
        <w:rPr>
          <w:rFonts w:ascii="Times New Roman" w:hAnsi="Times New Roman" w:cs="Times New Roman"/>
          <w:sz w:val="24"/>
          <w:szCs w:val="24"/>
        </w:rPr>
      </w:pPr>
      <w:r w:rsidRPr="002B18F4">
        <w:rPr>
          <w:rFonts w:ascii="Times New Roman" w:hAnsi="Times New Roman" w:cs="Times New Roman"/>
          <w:sz w:val="24"/>
          <w:szCs w:val="24"/>
        </w:rPr>
        <w:t xml:space="preserve">c.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Mempromosikan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menjaga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persatuan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persaudaraan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sesama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Muslim di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luar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Australia.</w:t>
      </w:r>
    </w:p>
    <w:p w14:paraId="5D2040E5" w14:textId="77777777" w:rsidR="002C37AC" w:rsidRPr="002B18F4" w:rsidRDefault="002C37AC" w:rsidP="002C37AC">
      <w:pPr>
        <w:ind w:left="720"/>
        <w:rPr>
          <w:rFonts w:ascii="Times New Roman" w:hAnsi="Times New Roman" w:cs="Times New Roman"/>
          <w:sz w:val="24"/>
          <w:szCs w:val="24"/>
        </w:rPr>
      </w:pPr>
      <w:r w:rsidRPr="002B18F4">
        <w:rPr>
          <w:rFonts w:ascii="Times New Roman" w:hAnsi="Times New Roman" w:cs="Times New Roman"/>
          <w:sz w:val="24"/>
          <w:szCs w:val="24"/>
        </w:rPr>
        <w:lastRenderedPageBreak/>
        <w:t xml:space="preserve">d.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Mengupayakan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langkah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praktis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memajukan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kehidupan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moral,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sosial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budaya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umat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Islam Australia,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mereka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meraih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posisi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terhormat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berkontribusi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perdamaian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kemajuan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negara.</w:t>
      </w:r>
    </w:p>
    <w:p w14:paraId="39667EAA" w14:textId="77777777" w:rsidR="002C37AC" w:rsidRPr="002B18F4" w:rsidRDefault="002C37AC" w:rsidP="002C37AC">
      <w:pPr>
        <w:ind w:left="720"/>
        <w:rPr>
          <w:rFonts w:ascii="Times New Roman" w:hAnsi="Times New Roman" w:cs="Times New Roman"/>
          <w:sz w:val="24"/>
          <w:szCs w:val="24"/>
        </w:rPr>
      </w:pPr>
      <w:r w:rsidRPr="002B18F4">
        <w:rPr>
          <w:rFonts w:ascii="Times New Roman" w:hAnsi="Times New Roman" w:cs="Times New Roman"/>
          <w:sz w:val="24"/>
          <w:szCs w:val="24"/>
        </w:rPr>
        <w:t xml:space="preserve">e.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Menyediakan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pendidikan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agama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mendirikan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memelihara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sekolah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taman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kanak-kanak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bernuansa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Islami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pendirian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masjid dan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perpustakaan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Islam.</w:t>
      </w:r>
    </w:p>
    <w:p w14:paraId="2C1601B2" w14:textId="77777777" w:rsidR="002C37AC" w:rsidRPr="002B18F4" w:rsidRDefault="002C37AC" w:rsidP="002C37AC">
      <w:pPr>
        <w:ind w:left="720"/>
        <w:rPr>
          <w:rFonts w:ascii="Times New Roman" w:hAnsi="Times New Roman" w:cs="Times New Roman"/>
          <w:sz w:val="24"/>
          <w:szCs w:val="24"/>
        </w:rPr>
      </w:pPr>
      <w:r w:rsidRPr="002B18F4">
        <w:rPr>
          <w:rFonts w:ascii="Times New Roman" w:hAnsi="Times New Roman" w:cs="Times New Roman"/>
          <w:sz w:val="24"/>
          <w:szCs w:val="24"/>
        </w:rPr>
        <w:t xml:space="preserve">f.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Mengatur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mendorong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keagamaan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budaya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rekreasi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pemuda Muslim.</w:t>
      </w:r>
    </w:p>
    <w:p w14:paraId="634BDD82" w14:textId="77777777" w:rsidR="002C37AC" w:rsidRPr="002B18F4" w:rsidRDefault="002C37AC" w:rsidP="002C37AC">
      <w:pPr>
        <w:ind w:left="720"/>
        <w:rPr>
          <w:rFonts w:ascii="Times New Roman" w:hAnsi="Times New Roman" w:cs="Times New Roman"/>
          <w:sz w:val="24"/>
          <w:szCs w:val="24"/>
        </w:rPr>
      </w:pPr>
      <w:r w:rsidRPr="002B18F4">
        <w:rPr>
          <w:rFonts w:ascii="Times New Roman" w:hAnsi="Times New Roman" w:cs="Times New Roman"/>
          <w:sz w:val="24"/>
          <w:szCs w:val="24"/>
        </w:rPr>
        <w:t xml:space="preserve">g.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Menjamin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kesejahteraan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umat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Islam—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terutama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anak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yatim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fakir miskin,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kaum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lansia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penyandang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disabilitas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>.</w:t>
      </w:r>
    </w:p>
    <w:p w14:paraId="707DA7E1" w14:textId="77777777" w:rsidR="002C37AC" w:rsidRPr="002B18F4" w:rsidRDefault="002C37AC" w:rsidP="002C37AC">
      <w:pPr>
        <w:ind w:left="720"/>
        <w:rPr>
          <w:rFonts w:ascii="Times New Roman" w:hAnsi="Times New Roman" w:cs="Times New Roman"/>
          <w:sz w:val="24"/>
          <w:szCs w:val="24"/>
        </w:rPr>
      </w:pPr>
      <w:r w:rsidRPr="002B18F4">
        <w:rPr>
          <w:rFonts w:ascii="Times New Roman" w:hAnsi="Times New Roman" w:cs="Times New Roman"/>
          <w:sz w:val="24"/>
          <w:szCs w:val="24"/>
        </w:rPr>
        <w:t xml:space="preserve">h.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Menjaga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keseragaman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penyelenggaraan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festival dan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perayaan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Muslim.</w:t>
      </w:r>
    </w:p>
    <w:p w14:paraId="1F9E52E9" w14:textId="77777777" w:rsidR="002C37AC" w:rsidRPr="002B18F4" w:rsidRDefault="002C37AC" w:rsidP="002C37AC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17DF64FA" w14:textId="77777777" w:rsidR="002C37AC" w:rsidRPr="002B18F4" w:rsidRDefault="002C37AC" w:rsidP="002C37AC">
      <w:pPr>
        <w:ind w:left="720"/>
        <w:rPr>
          <w:rFonts w:ascii="Times New Roman" w:hAnsi="Times New Roman" w:cs="Times New Roman"/>
          <w:sz w:val="24"/>
          <w:szCs w:val="24"/>
        </w:rPr>
      </w:pP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Perkembangan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Islam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Konteks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Multikultural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Australia</w:t>
      </w:r>
    </w:p>
    <w:p w14:paraId="7031845D" w14:textId="77777777" w:rsidR="002C37AC" w:rsidRPr="002B18F4" w:rsidRDefault="002C37AC" w:rsidP="002C37AC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36AFD0CF" w14:textId="77777777" w:rsidR="002C37AC" w:rsidRPr="002B18F4" w:rsidRDefault="002C37AC" w:rsidP="002C37AC">
      <w:pPr>
        <w:ind w:left="720"/>
        <w:rPr>
          <w:rFonts w:ascii="Times New Roman" w:hAnsi="Times New Roman" w:cs="Times New Roman"/>
          <w:sz w:val="24"/>
          <w:szCs w:val="24"/>
        </w:rPr>
      </w:pPr>
      <w:r w:rsidRPr="002B18F4">
        <w:rPr>
          <w:rFonts w:ascii="Times New Roman" w:hAnsi="Times New Roman" w:cs="Times New Roman"/>
          <w:sz w:val="24"/>
          <w:szCs w:val="24"/>
        </w:rPr>
        <w:t xml:space="preserve">Australia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liberalismenya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keberagaman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bukan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lagi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pada masa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kini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Meskipun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perkembangan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Islam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awalnya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mengalami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hambatan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>—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terutama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pada era White Australia Policy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peristiwa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pengeboman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di Washington DC yang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memicu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sentimen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negatif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>—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perkembangan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kini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Dahulu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hambatan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larangan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pernikahan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warga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Australia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imigran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perizinan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pembangunan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masjid yang sangat lama,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kekurangan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imam.</w:t>
      </w:r>
    </w:p>
    <w:p w14:paraId="11EA53C4" w14:textId="77777777" w:rsidR="002C37AC" w:rsidRPr="002B18F4" w:rsidRDefault="002C37AC" w:rsidP="002C37AC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659C5361" w14:textId="77777777" w:rsidR="002C37AC" w:rsidRPr="002B18F4" w:rsidRDefault="002C37AC" w:rsidP="002C37AC">
      <w:pPr>
        <w:ind w:left="720"/>
        <w:rPr>
          <w:rFonts w:ascii="Times New Roman" w:hAnsi="Times New Roman" w:cs="Times New Roman"/>
          <w:sz w:val="24"/>
          <w:szCs w:val="24"/>
        </w:rPr>
      </w:pPr>
      <w:proofErr w:type="spellStart"/>
      <w:r w:rsidRPr="002B18F4">
        <w:rPr>
          <w:rFonts w:ascii="Times New Roman" w:hAnsi="Times New Roman" w:cs="Times New Roman"/>
          <w:sz w:val="24"/>
          <w:szCs w:val="24"/>
        </w:rPr>
        <w:t>Namun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seiring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meningkatnya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imigran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Muslim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negara,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perkembangan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Islam di Australia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kini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agama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terbesar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kedua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di negeri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kanguru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multikultural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menjadikan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negara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menghargai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perbedaan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agama,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toleransinya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pelajar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pekerja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Muslim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merasa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aman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nyaman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>.</w:t>
      </w:r>
    </w:p>
    <w:p w14:paraId="39378D86" w14:textId="77777777" w:rsidR="002C37AC" w:rsidRPr="002B18F4" w:rsidRDefault="002C37AC" w:rsidP="002C37AC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233D2CFE" w14:textId="77777777" w:rsidR="002C37AC" w:rsidRPr="002B18F4" w:rsidRDefault="002C37AC" w:rsidP="002C37AC">
      <w:pPr>
        <w:ind w:left="720"/>
        <w:rPr>
          <w:rFonts w:ascii="Times New Roman" w:hAnsi="Times New Roman" w:cs="Times New Roman"/>
          <w:sz w:val="24"/>
          <w:szCs w:val="24"/>
        </w:rPr>
      </w:pP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Perkembangan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Islam di Australia juga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terlepas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peran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organisasi-organisasi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Islam yang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berkembang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komunitas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kecil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negara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asal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imigran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organisasi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bertaraf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nasional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internasional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Keberadaan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organisasi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mempermudah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akses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ibadah,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pelayanan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publik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</w:t>
      </w:r>
      <w:r w:rsidRPr="002B18F4">
        <w:rPr>
          <w:rFonts w:ascii="Times New Roman" w:hAnsi="Times New Roman" w:cs="Times New Roman"/>
          <w:sz w:val="24"/>
          <w:szCs w:val="24"/>
        </w:rPr>
        <w:lastRenderedPageBreak/>
        <w:t xml:space="preserve">dan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pendidikan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umat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Muslim,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taraf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hidup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Muslim di Australia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terjamin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>.</w:t>
      </w:r>
    </w:p>
    <w:p w14:paraId="7CF3C18B" w14:textId="77777777" w:rsidR="002C37AC" w:rsidRPr="002B18F4" w:rsidRDefault="002C37AC" w:rsidP="002C37AC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2E54F752" w14:textId="77777777" w:rsidR="002C37AC" w:rsidRPr="002B18F4" w:rsidRDefault="002C37AC" w:rsidP="002C37AC">
      <w:pPr>
        <w:ind w:left="720"/>
        <w:rPr>
          <w:rFonts w:ascii="Times New Roman" w:hAnsi="Times New Roman" w:cs="Times New Roman"/>
          <w:sz w:val="24"/>
          <w:szCs w:val="24"/>
        </w:rPr>
      </w:pPr>
      <w:proofErr w:type="spellStart"/>
      <w:r w:rsidRPr="002B18F4">
        <w:rPr>
          <w:rFonts w:ascii="Times New Roman" w:hAnsi="Times New Roman" w:cs="Times New Roman"/>
          <w:sz w:val="24"/>
          <w:szCs w:val="24"/>
        </w:rPr>
        <w:t>Velida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Apria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Ningrum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&amp; Nur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Afina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Ulya</w:t>
      </w:r>
      <w:proofErr w:type="spellEnd"/>
    </w:p>
    <w:p w14:paraId="5CB0805A" w14:textId="0CA0C827" w:rsidR="002C37AC" w:rsidRPr="002B18F4" w:rsidRDefault="002C37AC" w:rsidP="002C37AC">
      <w:pPr>
        <w:ind w:left="720"/>
        <w:rPr>
          <w:rFonts w:ascii="Times New Roman" w:hAnsi="Times New Roman" w:cs="Times New Roman"/>
          <w:sz w:val="24"/>
          <w:szCs w:val="24"/>
        </w:rPr>
      </w:pPr>
      <w:r w:rsidRPr="002B18F4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Syekhnurjati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Journal –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Tamaddun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gramStart"/>
      <w:r w:rsidRPr="002B18F4">
        <w:rPr>
          <w:rFonts w:ascii="Times New Roman" w:hAnsi="Times New Roman" w:cs="Times New Roman"/>
          <w:sz w:val="24"/>
          <w:szCs w:val="24"/>
        </w:rPr>
        <w:t>https://www.syekhnurjati.ac.id/jurnal%20/index.php/tamaddun/article/download/14346/pdf_93 )</w:t>
      </w:r>
      <w:proofErr w:type="gramEnd"/>
    </w:p>
    <w:p w14:paraId="77A05706" w14:textId="42D719AE" w:rsidR="007332CA" w:rsidRPr="002B18F4" w:rsidRDefault="000036FF" w:rsidP="00CC5D9D">
      <w:pPr>
        <w:pStyle w:val="NoSpacing"/>
        <w:jc w:val="center"/>
        <w:rPr>
          <w:rFonts w:cs="Times New Roman"/>
          <w:szCs w:val="24"/>
        </w:rPr>
      </w:pPr>
      <w:bookmarkStart w:id="11" w:name="_Toc215427499"/>
      <w:r w:rsidRPr="002B18F4">
        <w:rPr>
          <w:rFonts w:cs="Times New Roman"/>
          <w:szCs w:val="24"/>
        </w:rPr>
        <w:t>BAB III PENUTUP</w:t>
      </w:r>
      <w:bookmarkEnd w:id="11"/>
    </w:p>
    <w:p w14:paraId="5100F922" w14:textId="5C292999" w:rsidR="007332CA" w:rsidRPr="002B18F4" w:rsidRDefault="007332CA" w:rsidP="00A93FD3">
      <w:pPr>
        <w:pStyle w:val="Heading3"/>
        <w:rPr>
          <w:rFonts w:cs="Times New Roman"/>
        </w:rPr>
      </w:pPr>
      <w:bookmarkStart w:id="12" w:name="_Toc215427500"/>
      <w:r w:rsidRPr="002B18F4">
        <w:rPr>
          <w:rFonts w:cs="Times New Roman"/>
        </w:rPr>
        <w:t>3.1 Kesimpulan</w:t>
      </w:r>
      <w:bookmarkEnd w:id="12"/>
    </w:p>
    <w:p w14:paraId="19D20E5A" w14:textId="11587CC0" w:rsidR="007332CA" w:rsidRPr="002B18F4" w:rsidRDefault="007332CA" w:rsidP="00A93FD3">
      <w:pPr>
        <w:pStyle w:val="Heading3"/>
        <w:rPr>
          <w:rFonts w:cs="Times New Roman"/>
        </w:rPr>
      </w:pPr>
      <w:bookmarkStart w:id="13" w:name="_Toc215427501"/>
      <w:r w:rsidRPr="002B18F4">
        <w:rPr>
          <w:rFonts w:cs="Times New Roman"/>
        </w:rPr>
        <w:t>3.2 Saran</w:t>
      </w:r>
      <w:bookmarkEnd w:id="13"/>
    </w:p>
    <w:p w14:paraId="37AE1F4B" w14:textId="6EB0AA5A" w:rsidR="000036FF" w:rsidRPr="002B18F4" w:rsidRDefault="000036FF" w:rsidP="00CC5D9D">
      <w:pPr>
        <w:pStyle w:val="NoSpacing"/>
        <w:jc w:val="center"/>
        <w:rPr>
          <w:rFonts w:cs="Times New Roman"/>
          <w:szCs w:val="24"/>
        </w:rPr>
      </w:pPr>
      <w:bookmarkStart w:id="14" w:name="_Toc215427502"/>
      <w:r w:rsidRPr="002B18F4">
        <w:rPr>
          <w:rFonts w:cs="Times New Roman"/>
          <w:szCs w:val="24"/>
        </w:rPr>
        <w:t>DAFTAR PUSTAKA</w:t>
      </w:r>
      <w:bookmarkEnd w:id="14"/>
    </w:p>
    <w:sectPr w:rsidR="000036FF" w:rsidRPr="002B18F4" w:rsidSect="0001117B">
      <w:pgSz w:w="11906" w:h="16838"/>
      <w:pgMar w:top="2268" w:right="1701" w:bottom="1701" w:left="226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6D0177"/>
    <w:multiLevelType w:val="multilevel"/>
    <w:tmpl w:val="0EDA009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" w15:restartNumberingAfterBreak="0">
    <w:nsid w:val="5D3634BE"/>
    <w:multiLevelType w:val="multilevel"/>
    <w:tmpl w:val="881067F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73AC5042"/>
    <w:multiLevelType w:val="hybridMultilevel"/>
    <w:tmpl w:val="9BF0BA6A"/>
    <w:lvl w:ilvl="0" w:tplc="F02A11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36FF"/>
    <w:rsid w:val="000036FF"/>
    <w:rsid w:val="0001117B"/>
    <w:rsid w:val="002B18F4"/>
    <w:rsid w:val="002C37AC"/>
    <w:rsid w:val="00421AB6"/>
    <w:rsid w:val="007332CA"/>
    <w:rsid w:val="00815EF9"/>
    <w:rsid w:val="00A93FD3"/>
    <w:rsid w:val="00CC5D9D"/>
    <w:rsid w:val="00CE0A5D"/>
    <w:rsid w:val="00F051A2"/>
    <w:rsid w:val="00F547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CC7A24"/>
  <w15:chartTrackingRefBased/>
  <w15:docId w15:val="{B2CFE48C-4FDA-45C1-B234-A9A1B44A81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aliases w:val="h2"/>
    <w:basedOn w:val="Heading2"/>
    <w:next w:val="Normal"/>
    <w:link w:val="Heading1Char"/>
    <w:uiPriority w:val="9"/>
    <w:rsid w:val="00421AB6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sz w:val="24"/>
      <w:szCs w:val="32"/>
    </w:rPr>
  </w:style>
  <w:style w:type="paragraph" w:styleId="Heading2">
    <w:name w:val="heading 2"/>
    <w:basedOn w:val="ListParagraph"/>
    <w:next w:val="Normal"/>
    <w:link w:val="Heading2Char"/>
    <w:uiPriority w:val="9"/>
    <w:unhideWhenUsed/>
    <w:rsid w:val="007332CA"/>
    <w:pPr>
      <w:numPr>
        <w:ilvl w:val="1"/>
        <w:numId w:val="1"/>
      </w:numPr>
      <w:outlineLvl w:val="1"/>
    </w:pPr>
  </w:style>
  <w:style w:type="paragraph" w:styleId="Heading3">
    <w:name w:val="heading 3"/>
    <w:aliases w:val="h3"/>
    <w:basedOn w:val="Normal"/>
    <w:next w:val="Normal"/>
    <w:link w:val="Heading3Char"/>
    <w:uiPriority w:val="9"/>
    <w:unhideWhenUsed/>
    <w:qFormat/>
    <w:rsid w:val="00A93FD3"/>
    <w:pPr>
      <w:keepNext/>
      <w:keepLines/>
      <w:spacing w:before="40" w:after="0"/>
      <w:outlineLvl w:val="2"/>
    </w:pPr>
    <w:rPr>
      <w:rFonts w:ascii="Times New Roman" w:eastAsiaTheme="majorEastAsia" w:hAnsi="Times New Roman" w:cstheme="majorBidi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h2 Char"/>
    <w:basedOn w:val="DefaultParagraphFont"/>
    <w:link w:val="Heading1"/>
    <w:uiPriority w:val="9"/>
    <w:rsid w:val="00421AB6"/>
    <w:rPr>
      <w:rFonts w:ascii="Times New Roman" w:eastAsiaTheme="majorEastAsia" w:hAnsi="Times New Roman" w:cstheme="majorBidi"/>
      <w:sz w:val="24"/>
      <w:szCs w:val="32"/>
    </w:rPr>
  </w:style>
  <w:style w:type="paragraph" w:styleId="ListParagraph">
    <w:name w:val="List Paragraph"/>
    <w:basedOn w:val="Normal"/>
    <w:uiPriority w:val="34"/>
    <w:qFormat/>
    <w:rsid w:val="007332CA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7332CA"/>
  </w:style>
  <w:style w:type="character" w:customStyle="1" w:styleId="Heading3Char">
    <w:name w:val="Heading 3 Char"/>
    <w:aliases w:val="h3 Char"/>
    <w:basedOn w:val="DefaultParagraphFont"/>
    <w:link w:val="Heading3"/>
    <w:uiPriority w:val="9"/>
    <w:rsid w:val="00A93FD3"/>
    <w:rPr>
      <w:rFonts w:ascii="Times New Roman" w:eastAsiaTheme="majorEastAsia" w:hAnsi="Times New Roman" w:cstheme="majorBidi"/>
      <w:sz w:val="24"/>
      <w:szCs w:val="24"/>
    </w:rPr>
  </w:style>
  <w:style w:type="paragraph" w:styleId="NoSpacing">
    <w:name w:val="No Spacing"/>
    <w:aliases w:val="h1"/>
    <w:basedOn w:val="Heading1"/>
    <w:uiPriority w:val="1"/>
    <w:qFormat/>
    <w:rsid w:val="0001117B"/>
    <w:pPr>
      <w:numPr>
        <w:ilvl w:val="0"/>
        <w:numId w:val="0"/>
      </w:numPr>
      <w:spacing w:before="720" w:after="600" w:line="240" w:lineRule="auto"/>
      <w:contextualSpacing w:val="0"/>
    </w:pPr>
    <w:rPr>
      <w:b/>
    </w:rPr>
  </w:style>
  <w:style w:type="paragraph" w:styleId="TOCHeading">
    <w:name w:val="TOC Heading"/>
    <w:basedOn w:val="Heading1"/>
    <w:next w:val="Normal"/>
    <w:uiPriority w:val="39"/>
    <w:unhideWhenUsed/>
    <w:qFormat/>
    <w:rsid w:val="00CE0A5D"/>
    <w:pPr>
      <w:numPr>
        <w:ilvl w:val="0"/>
        <w:numId w:val="0"/>
      </w:numPr>
      <w:contextualSpacing w:val="0"/>
      <w:outlineLvl w:val="9"/>
    </w:pPr>
    <w:rPr>
      <w:rFonts w:asciiTheme="majorHAnsi" w:hAnsiTheme="majorHAnsi"/>
      <w:color w:val="2F5496" w:themeColor="accent1" w:themeShade="BF"/>
      <w:sz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CE0A5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E0A5D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CE0A5D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A93FD3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AB74C7-7089-4502-9616-F1B53DB1C6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8</Pages>
  <Words>1397</Words>
  <Characters>7965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RidwanRA</dc:creator>
  <cp:keywords/>
  <dc:description/>
  <cp:lastModifiedBy>RidwanRA</cp:lastModifiedBy>
  <cp:revision>7</cp:revision>
  <dcterms:created xsi:type="dcterms:W3CDTF">2025-11-30T10:37:00Z</dcterms:created>
  <dcterms:modified xsi:type="dcterms:W3CDTF">2025-11-30T13:51:00Z</dcterms:modified>
</cp:coreProperties>
</file>