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52D256" w14:textId="77777777" w:rsidR="007539FB" w:rsidRDefault="005352DA">
      <w:pPr>
        <w:rPr>
          <w:rFonts w:ascii="Calibri" w:eastAsia="Calibri" w:hAnsi="Calibri" w:cs="Calibri"/>
          <w:sz w:val="28"/>
          <w:szCs w:val="28"/>
        </w:rPr>
      </w:pPr>
      <w:r>
        <w:rPr>
          <w:rFonts w:ascii="Calibri" w:eastAsia="Calibri" w:hAnsi="Calibri" w:cs="Calibri"/>
          <w:b/>
          <w:bCs/>
          <w:sz w:val="28"/>
          <w:szCs w:val="28"/>
        </w:rPr>
        <w:t>Número de cotización:</w:t>
      </w:r>
      <w:r>
        <w:rPr>
          <w:rFonts w:ascii="Calibri" w:eastAsia="Calibri" w:hAnsi="Calibri" w:cs="Calibri"/>
          <w:sz w:val="28"/>
          <w:szCs w:val="28"/>
        </w:rPr>
        <w:t xml:space="preserve"> </w:t>
      </w:r>
      <w:bookmarkStart w:id="0" w:name="NumCotizacion"/>
      <w:r>
        <w:rPr>
          <w:rFonts w:ascii="Calibri" w:eastAsia="Calibri" w:hAnsi="Calibri" w:cs="Calibri"/>
          <w:sz w:val="26"/>
          <w:szCs w:val="26"/>
        </w:rPr>
        <w:t>0000---- - 2026</w:t>
      </w:r>
      <w:bookmarkEnd w:id="0"/>
      <w:r>
        <w:rPr>
          <w:rFonts w:ascii="Calibri" w:eastAsia="Calibri" w:hAnsi="Calibri" w:cs="Calibri"/>
          <w:sz w:val="28"/>
          <w:szCs w:val="28"/>
        </w:rPr>
        <w:t xml:space="preserve">                                          </w:t>
      </w:r>
      <w:r>
        <w:rPr>
          <w:rFonts w:ascii="Calibri" w:eastAsia="Calibri" w:hAnsi="Calibri" w:cs="Calibri"/>
          <w:b/>
          <w:bCs/>
          <w:sz w:val="28"/>
          <w:szCs w:val="28"/>
        </w:rPr>
        <w:t>Fecha:</w:t>
      </w:r>
      <w:r>
        <w:rPr>
          <w:rFonts w:ascii="Calibri" w:eastAsia="Calibri" w:hAnsi="Calibri" w:cs="Calibri"/>
          <w:sz w:val="28"/>
          <w:szCs w:val="28"/>
        </w:rPr>
        <w:t xml:space="preserve"> </w:t>
      </w:r>
      <w:bookmarkStart w:id="1" w:name="Fecha"/>
      <w:r>
        <w:rPr>
          <w:rFonts w:ascii="Calibri" w:eastAsia="Calibri" w:hAnsi="Calibri" w:cs="Calibri"/>
          <w:sz w:val="26"/>
          <w:szCs w:val="26"/>
        </w:rPr>
        <w:t>--/--/2026</w:t>
      </w:r>
      <w:bookmarkEnd w:id="1"/>
    </w:p>
    <w:p w14:paraId="235BEFA1" w14:textId="77777777" w:rsidR="007539FB" w:rsidRDefault="007539FB">
      <w:pPr>
        <w:rPr>
          <w:rFonts w:ascii="Calibri" w:eastAsia="Calibri" w:hAnsi="Calibri" w:cs="Calibri"/>
          <w:sz w:val="28"/>
          <w:szCs w:val="28"/>
        </w:rPr>
      </w:pPr>
    </w:p>
    <w:tbl>
      <w:tblPr>
        <w:tblStyle w:val="a1"/>
        <w:tblpPr w:leftFromText="141" w:rightFromText="141" w:vertAnchor="text" w:tblpX="1844"/>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7539FB" w:rsidRPr="008A5C8A" w14:paraId="67E42595" w14:textId="77777777">
        <w:tc>
          <w:tcPr>
            <w:tcW w:w="6994" w:type="dxa"/>
            <w:tcBorders>
              <w:top w:val="nil"/>
              <w:left w:val="nil"/>
              <w:bottom w:val="single" w:sz="4" w:space="0" w:color="000000"/>
              <w:right w:val="nil"/>
            </w:tcBorders>
          </w:tcPr>
          <w:p w14:paraId="1904CAC8" w14:textId="77777777" w:rsidR="007539FB" w:rsidRPr="00AF0B35" w:rsidRDefault="007539FB">
            <w:pPr>
              <w:rPr>
                <w:rFonts w:ascii="Calibri" w:eastAsia="Calibri" w:hAnsi="Calibri" w:cs="Calibri"/>
                <w:sz w:val="26"/>
                <w:szCs w:val="26"/>
                <w:lang w:val="en-US"/>
              </w:rPr>
            </w:pPr>
            <w:bookmarkStart w:id="2" w:name="Cliente" w:colFirst="0" w:colLast="0"/>
          </w:p>
        </w:tc>
      </w:tr>
      <w:tr w:rsidR="007539FB" w14:paraId="4FC83759" w14:textId="77777777">
        <w:tc>
          <w:tcPr>
            <w:tcW w:w="6994" w:type="dxa"/>
            <w:tcBorders>
              <w:top w:val="nil"/>
              <w:left w:val="nil"/>
              <w:bottom w:val="single" w:sz="4" w:space="0" w:color="000000"/>
              <w:right w:val="nil"/>
            </w:tcBorders>
          </w:tcPr>
          <w:p w14:paraId="3682B78C" w14:textId="77777777" w:rsidR="007539FB" w:rsidRDefault="007539FB">
            <w:pPr>
              <w:rPr>
                <w:rFonts w:ascii="Calibri" w:eastAsia="Calibri" w:hAnsi="Calibri" w:cs="Calibri"/>
                <w:sz w:val="26"/>
                <w:szCs w:val="26"/>
              </w:rPr>
            </w:pPr>
            <w:bookmarkStart w:id="3" w:name="Atencion" w:colFirst="0" w:colLast="0"/>
            <w:bookmarkEnd w:id="2"/>
          </w:p>
        </w:tc>
      </w:tr>
    </w:tbl>
    <w:bookmarkEnd w:id="3"/>
    <w:p w14:paraId="4F0021BB" w14:textId="77777777" w:rsidR="007539FB" w:rsidRDefault="005352DA">
      <w:pPr>
        <w:rPr>
          <w:rFonts w:ascii="Calibri" w:eastAsia="Calibri" w:hAnsi="Calibri" w:cs="Calibri"/>
          <w:b/>
          <w:bCs/>
          <w:sz w:val="28"/>
          <w:szCs w:val="28"/>
        </w:rPr>
      </w:pPr>
      <w:r>
        <w:rPr>
          <w:rFonts w:ascii="Calibri" w:eastAsia="Calibri" w:hAnsi="Calibri" w:cs="Calibri"/>
          <w:b/>
          <w:bCs/>
          <w:sz w:val="28"/>
          <w:szCs w:val="28"/>
        </w:rPr>
        <w:t xml:space="preserve">Razón Social: </w:t>
      </w:r>
    </w:p>
    <w:p w14:paraId="089CF9EA" w14:textId="79F17A43" w:rsidR="007539FB" w:rsidRDefault="005352DA" w:rsidP="00220397">
      <w:pPr>
        <w:rPr>
          <w:rFonts w:ascii="Calibri" w:eastAsia="Calibri" w:hAnsi="Calibri" w:cs="Calibri"/>
          <w:b/>
          <w:bCs/>
          <w:sz w:val="28"/>
          <w:szCs w:val="28"/>
        </w:rPr>
      </w:pPr>
      <w:r>
        <w:rPr>
          <w:rFonts w:ascii="Calibri" w:eastAsia="Calibri" w:hAnsi="Calibri" w:cs="Calibri"/>
          <w:b/>
          <w:bCs/>
          <w:sz w:val="28"/>
          <w:szCs w:val="28"/>
        </w:rPr>
        <w:t xml:space="preserve">Atención: </w:t>
      </w:r>
    </w:p>
    <w:p w14:paraId="3FEC5D38" w14:textId="77777777" w:rsidR="00220397" w:rsidRPr="00220397" w:rsidRDefault="00220397" w:rsidP="00220397">
      <w:pPr>
        <w:rPr>
          <w:rFonts w:ascii="Calibri" w:eastAsia="Calibri" w:hAnsi="Calibri" w:cs="Calibri"/>
          <w:b/>
          <w:bCs/>
          <w:sz w:val="28"/>
          <w:szCs w:val="28"/>
        </w:rPr>
      </w:pPr>
    </w:p>
    <w:p w14:paraId="092C4121" w14:textId="77777777" w:rsidR="007539FB" w:rsidRPr="000275EB" w:rsidRDefault="005352DA">
      <w:pPr>
        <w:jc w:val="center"/>
        <w:rPr>
          <w:rFonts w:ascii="Calibri" w:eastAsia="Calibri" w:hAnsi="Calibri" w:cs="Calibri"/>
          <w:b/>
          <w:bCs/>
          <w:szCs w:val="28"/>
        </w:rPr>
      </w:pPr>
      <w:r w:rsidRPr="000275EB">
        <w:rPr>
          <w:rFonts w:ascii="Calibri" w:eastAsia="Calibri" w:hAnsi="Calibri" w:cs="Calibri"/>
          <w:b/>
          <w:bCs/>
          <w:szCs w:val="28"/>
        </w:rPr>
        <w:t>NUESTRA HISTORIA</w:t>
      </w:r>
    </w:p>
    <w:p w14:paraId="01CB4E88" w14:textId="77777777" w:rsidR="007539FB" w:rsidRPr="000275EB" w:rsidRDefault="005352DA">
      <w:pPr>
        <w:spacing w:after="200" w:line="360" w:lineRule="auto"/>
        <w:jc w:val="both"/>
        <w:rPr>
          <w:rFonts w:ascii="Calibri" w:eastAsia="Calibri" w:hAnsi="Calibri" w:cs="Calibri"/>
          <w:sz w:val="20"/>
          <w:szCs w:val="22"/>
        </w:rPr>
      </w:pPr>
      <w:proofErr w:type="spellStart"/>
      <w:r w:rsidRPr="000275EB">
        <w:rPr>
          <w:rFonts w:ascii="Calibri" w:eastAsia="Calibri" w:hAnsi="Calibri" w:cs="Calibri"/>
          <w:sz w:val="20"/>
          <w:szCs w:val="22"/>
        </w:rPr>
        <w:t>JyS</w:t>
      </w:r>
      <w:proofErr w:type="spellEnd"/>
      <w:r w:rsidRPr="000275EB">
        <w:rPr>
          <w:rFonts w:ascii="Calibri" w:eastAsia="Calibri" w:hAnsi="Calibri" w:cs="Calibri"/>
          <w:sz w:val="20"/>
          <w:szCs w:val="22"/>
        </w:rPr>
        <w:t xml:space="preserve">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14:paraId="6F906C14" w14:textId="77777777" w:rsidR="007539FB" w:rsidRPr="000275EB" w:rsidRDefault="005352DA">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14:paraId="128F2FB6" w14:textId="77777777" w:rsidR="007539FB" w:rsidRPr="000275EB" w:rsidRDefault="005352DA">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 xml:space="preserve">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w:t>
      </w:r>
      <w:proofErr w:type="spellStart"/>
      <w:r w:rsidRPr="000275EB">
        <w:rPr>
          <w:rFonts w:ascii="Calibri" w:eastAsia="Calibri" w:hAnsi="Calibri" w:cs="Calibri"/>
          <w:sz w:val="20"/>
          <w:szCs w:val="22"/>
        </w:rPr>
        <w:t>JyS</w:t>
      </w:r>
      <w:proofErr w:type="spellEnd"/>
      <w:r w:rsidRPr="000275EB">
        <w:rPr>
          <w:rFonts w:ascii="Calibri" w:eastAsia="Calibri" w:hAnsi="Calibri" w:cs="Calibri"/>
          <w:sz w:val="20"/>
          <w:szCs w:val="22"/>
        </w:rPr>
        <w:t>, no solo brindamos asesoría; somos el socio estratégico que las grandes empresas necesitan para conquistar nuevos horizontes.</w:t>
      </w:r>
    </w:p>
    <w:p w14:paraId="1A2607A6" w14:textId="77777777" w:rsidR="007539FB" w:rsidRPr="000275EB" w:rsidRDefault="005352DA">
      <w:pPr>
        <w:jc w:val="center"/>
        <w:rPr>
          <w:rFonts w:ascii="Calibri" w:eastAsia="Calibri" w:hAnsi="Calibri" w:cs="Calibri"/>
          <w:b/>
          <w:bCs/>
          <w:szCs w:val="28"/>
        </w:rPr>
      </w:pPr>
      <w:r w:rsidRPr="000275EB">
        <w:rPr>
          <w:rFonts w:ascii="Calibri" w:eastAsia="Calibri" w:hAnsi="Calibri" w:cs="Calibri"/>
          <w:b/>
          <w:bCs/>
          <w:szCs w:val="28"/>
        </w:rPr>
        <w:t>MISIÓN</w:t>
      </w:r>
    </w:p>
    <w:p w14:paraId="797FD61C" w14:textId="4417702D" w:rsidR="00C338D1" w:rsidRPr="000275EB" w:rsidRDefault="005352DA" w:rsidP="000275EB">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Nuestro trabajo consiste en facilitar la actividad de nuestros clientes, comprendiendo sus necesidades y brindando asesoría personalizada a fin de que logren consolidarse.</w:t>
      </w:r>
    </w:p>
    <w:p w14:paraId="64415B6F" w14:textId="54130A52" w:rsidR="007539FB" w:rsidRPr="000275EB" w:rsidRDefault="005352DA">
      <w:pPr>
        <w:jc w:val="center"/>
        <w:rPr>
          <w:rFonts w:ascii="Calibri" w:eastAsia="Calibri" w:hAnsi="Calibri" w:cs="Calibri"/>
          <w:b/>
          <w:bCs/>
          <w:szCs w:val="28"/>
        </w:rPr>
      </w:pPr>
      <w:r w:rsidRPr="000275EB">
        <w:rPr>
          <w:rFonts w:ascii="Calibri" w:eastAsia="Calibri" w:hAnsi="Calibri" w:cs="Calibri"/>
          <w:b/>
          <w:bCs/>
          <w:szCs w:val="28"/>
        </w:rPr>
        <w:t>VISIÓN</w:t>
      </w:r>
    </w:p>
    <w:p w14:paraId="3A5D8D30" w14:textId="523750CD" w:rsidR="007539FB" w:rsidRDefault="005352DA">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En los próximos cinco años, ser la empresa de asesoría empresarial para la micro, mediana y grande empresa más reconocida en el país.</w:t>
      </w:r>
    </w:p>
    <w:p w14:paraId="2F23BC3D" w14:textId="77777777" w:rsidR="000275EB" w:rsidRPr="000275EB" w:rsidRDefault="000275EB">
      <w:pPr>
        <w:spacing w:after="200" w:line="360" w:lineRule="auto"/>
        <w:jc w:val="both"/>
        <w:rPr>
          <w:rFonts w:ascii="Calibri" w:eastAsia="Calibri" w:hAnsi="Calibri" w:cs="Calibri"/>
          <w:sz w:val="20"/>
          <w:szCs w:val="22"/>
        </w:rPr>
      </w:pPr>
    </w:p>
    <w:p w14:paraId="31FE3870" w14:textId="77777777" w:rsidR="007539FB" w:rsidRDefault="005352DA">
      <w:pPr>
        <w:numPr>
          <w:ilvl w:val="0"/>
          <w:numId w:val="2"/>
        </w:numPr>
        <w:pBdr>
          <w:top w:val="nil"/>
          <w:left w:val="nil"/>
          <w:bottom w:val="nil"/>
          <w:right w:val="nil"/>
          <w:between w:val="nil"/>
        </w:pBdr>
        <w:spacing w:line="360" w:lineRule="auto"/>
        <w:ind w:left="284" w:hanging="284"/>
        <w:rPr>
          <w:rFonts w:ascii="Calibri" w:eastAsia="Calibri" w:hAnsi="Calibri" w:cs="Calibri"/>
          <w:sz w:val="26"/>
          <w:szCs w:val="26"/>
        </w:rPr>
      </w:pPr>
      <w:r>
        <w:rPr>
          <w:rFonts w:ascii="Calibri" w:eastAsia="Calibri" w:hAnsi="Calibri" w:cs="Calibri"/>
          <w:b/>
          <w:bCs/>
          <w:color w:val="000000"/>
          <w:sz w:val="26"/>
          <w:szCs w:val="26"/>
        </w:rPr>
        <w:lastRenderedPageBreak/>
        <w:t xml:space="preserve">Propuesta Técnica: </w:t>
      </w:r>
      <w:r>
        <w:rPr>
          <w:rFonts w:ascii="Calibri" w:eastAsia="Calibri" w:hAnsi="Calibri" w:cs="Calibri"/>
          <w:color w:val="000000"/>
          <w:sz w:val="26"/>
          <w:szCs w:val="26"/>
        </w:rPr>
        <w:t>Plan Integral</w:t>
      </w:r>
    </w:p>
    <w:p w14:paraId="00C7FDE7" w14:textId="77777777" w:rsidR="007539FB" w:rsidRDefault="005352D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Contabilidad</w:t>
      </w:r>
    </w:p>
    <w:p w14:paraId="136438E6"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b/>
          <w:bCs/>
          <w:color w:val="000000"/>
        </w:rPr>
      </w:pPr>
      <w:r>
        <w:rPr>
          <w:rFonts w:ascii="Calibri" w:eastAsia="Calibri" w:hAnsi="Calibri" w:cs="Calibri"/>
          <w:color w:val="000000"/>
        </w:rPr>
        <w:t>Recepción de la documentación contable que corresponde al giro de negocio.</w:t>
      </w:r>
    </w:p>
    <w:p w14:paraId="06E788F4"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b/>
          <w:bCs/>
          <w:color w:val="000000"/>
        </w:rPr>
      </w:pPr>
      <w:r>
        <w:rPr>
          <w:rFonts w:ascii="Calibri" w:eastAsia="Calibri" w:hAnsi="Calibri" w:cs="Calibri"/>
          <w:color w:val="000000"/>
        </w:rPr>
        <w:t>Elaboración de los registros y libros contables que la empresa está obligada a llevar:</w:t>
      </w:r>
    </w:p>
    <w:p w14:paraId="7B7DBCDC"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Elaboración y presentación del sistema integrado de registros electrónicos (SIRE).</w:t>
      </w:r>
    </w:p>
    <w:p w14:paraId="21C33FAB"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diario.</w:t>
      </w:r>
    </w:p>
    <w:p w14:paraId="5A6E4907"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mayor.</w:t>
      </w:r>
    </w:p>
    <w:p w14:paraId="53F47D70"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de inventarios y balances.</w:t>
      </w:r>
    </w:p>
    <w:p w14:paraId="657D211B"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caja y bancos.</w:t>
      </w:r>
    </w:p>
    <w:p w14:paraId="0C6BE679"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Entre otros.</w:t>
      </w:r>
    </w:p>
    <w:p w14:paraId="22756562"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Orden y control de los registros.</w:t>
      </w:r>
    </w:p>
    <w:p w14:paraId="0CBF27A3"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Archivo de los documentos físicos de la empresa en oficina. </w:t>
      </w:r>
    </w:p>
    <w:p w14:paraId="1C605330"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Cálculo y control de las detracciones.</w:t>
      </w:r>
    </w:p>
    <w:p w14:paraId="36640A0A"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Cálculo y control de las percepciones. </w:t>
      </w:r>
    </w:p>
    <w:p w14:paraId="36E204EA"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Cálculo y control de las retenciones.</w:t>
      </w:r>
    </w:p>
    <w:p w14:paraId="17E35256"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Reunión presencial o virtual con el cliente de manera mensual para brindar informe de la situación contable.</w:t>
      </w:r>
    </w:p>
    <w:p w14:paraId="06DA721B"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Atención a consultas verbales de rutina relacionadas con temas contables, tributarios o de formalidades. </w:t>
      </w:r>
    </w:p>
    <w:p w14:paraId="040F5B81" w14:textId="77777777" w:rsidR="00220397" w:rsidRDefault="00220397">
      <w:pPr>
        <w:pBdr>
          <w:top w:val="nil"/>
          <w:left w:val="nil"/>
          <w:bottom w:val="nil"/>
          <w:right w:val="nil"/>
          <w:between w:val="nil"/>
        </w:pBdr>
        <w:spacing w:line="360" w:lineRule="auto"/>
        <w:ind w:left="1800"/>
        <w:rPr>
          <w:rFonts w:ascii="Calibri" w:eastAsia="Calibri" w:hAnsi="Calibri" w:cs="Calibri"/>
          <w:color w:val="000000"/>
        </w:rPr>
      </w:pPr>
    </w:p>
    <w:p w14:paraId="21CA4BFB" w14:textId="77777777" w:rsidR="007539FB" w:rsidRDefault="005352D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Tributación</w:t>
      </w:r>
    </w:p>
    <w:p w14:paraId="68D18E3C"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Elaboración y declaración Mensual de PDT IGV - Renta. </w:t>
      </w:r>
    </w:p>
    <w:p w14:paraId="4A4A7A86"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Declaración anual de operaciones con terceros (DAOT). </w:t>
      </w:r>
    </w:p>
    <w:p w14:paraId="264B41A5"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lastRenderedPageBreak/>
        <w:t>Liquidación de impuestos.</w:t>
      </w:r>
    </w:p>
    <w:p w14:paraId="30221E0D"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Generación de Guía de pagos varios o NPS para el pago de sus impuestos.</w:t>
      </w:r>
    </w:p>
    <w:p w14:paraId="27E79AA9"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Generación de NPD para el pago de detracciones tanto como proveedor como cliente. </w:t>
      </w:r>
    </w:p>
    <w:p w14:paraId="7B25193C"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Solicitud de fraccionamientos por deuda. </w:t>
      </w:r>
    </w:p>
    <w:p w14:paraId="59461CD0"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Solicitud de devolución de detracciones, percepciones o retenciones.</w:t>
      </w:r>
    </w:p>
    <w:p w14:paraId="71CC47E1"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Generación y </w:t>
      </w:r>
      <w:r>
        <w:rPr>
          <w:rFonts w:ascii="Calibri" w:eastAsia="Calibri" w:hAnsi="Calibri" w:cs="Calibri"/>
        </w:rPr>
        <w:t>envío</w:t>
      </w:r>
      <w:r>
        <w:rPr>
          <w:rFonts w:ascii="Calibri" w:eastAsia="Calibri" w:hAnsi="Calibri" w:cs="Calibri"/>
          <w:color w:val="000000"/>
        </w:rPr>
        <w:t xml:space="preserve"> de reportes tributarios para entidad bancaria.</w:t>
      </w:r>
    </w:p>
    <w:p w14:paraId="44EE674B"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Verificación y control en el buzón de notificaciones de la </w:t>
      </w:r>
      <w:proofErr w:type="spellStart"/>
      <w:r>
        <w:rPr>
          <w:rFonts w:ascii="Calibri" w:eastAsia="Calibri" w:hAnsi="Calibri" w:cs="Calibri"/>
          <w:color w:val="000000"/>
        </w:rPr>
        <w:t>Sunat</w:t>
      </w:r>
      <w:proofErr w:type="spellEnd"/>
      <w:r>
        <w:rPr>
          <w:rFonts w:ascii="Calibri" w:eastAsia="Calibri" w:hAnsi="Calibri" w:cs="Calibri"/>
          <w:color w:val="000000"/>
        </w:rPr>
        <w:t>.</w:t>
      </w:r>
    </w:p>
    <w:p w14:paraId="08FD7919"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Acompañamiento ante la </w:t>
      </w:r>
      <w:proofErr w:type="spellStart"/>
      <w:r>
        <w:rPr>
          <w:rFonts w:ascii="Calibri" w:eastAsia="Calibri" w:hAnsi="Calibri" w:cs="Calibri"/>
          <w:color w:val="000000"/>
        </w:rPr>
        <w:t>Sunat</w:t>
      </w:r>
      <w:proofErr w:type="spellEnd"/>
      <w:r>
        <w:rPr>
          <w:rFonts w:ascii="Calibri" w:eastAsia="Calibri" w:hAnsi="Calibri" w:cs="Calibri"/>
          <w:color w:val="000000"/>
        </w:rPr>
        <w:t xml:space="preserve"> en casos de auditorías y requerimientos. </w:t>
      </w:r>
    </w:p>
    <w:p w14:paraId="7F1B672E"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Descargos de observaciones por esquelas inductivas de la </w:t>
      </w:r>
      <w:proofErr w:type="spellStart"/>
      <w:r>
        <w:rPr>
          <w:rFonts w:ascii="Calibri" w:eastAsia="Calibri" w:hAnsi="Calibri" w:cs="Calibri"/>
          <w:color w:val="000000"/>
        </w:rPr>
        <w:t>Sunat</w:t>
      </w:r>
      <w:proofErr w:type="spellEnd"/>
      <w:r>
        <w:rPr>
          <w:rFonts w:ascii="Calibri" w:eastAsia="Calibri" w:hAnsi="Calibri" w:cs="Calibri"/>
          <w:color w:val="000000"/>
        </w:rPr>
        <w:t>.</w:t>
      </w:r>
    </w:p>
    <w:p w14:paraId="59524B44"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Entre otros aspectos relacionados con materia tributaria.</w:t>
      </w:r>
    </w:p>
    <w:p w14:paraId="451E5DC6" w14:textId="77777777" w:rsidR="007539FB" w:rsidRDefault="007539FB">
      <w:pPr>
        <w:pBdr>
          <w:top w:val="nil"/>
          <w:left w:val="nil"/>
          <w:bottom w:val="nil"/>
          <w:right w:val="nil"/>
          <w:between w:val="nil"/>
        </w:pBdr>
        <w:spacing w:line="360" w:lineRule="auto"/>
        <w:ind w:left="1803"/>
        <w:jc w:val="both"/>
        <w:rPr>
          <w:rFonts w:ascii="Calibri" w:eastAsia="Calibri" w:hAnsi="Calibri" w:cs="Calibri"/>
          <w:color w:val="000000"/>
        </w:rPr>
      </w:pPr>
    </w:p>
    <w:p w14:paraId="39004840" w14:textId="1F97A65E" w:rsidR="007539FB" w:rsidRDefault="008A5C8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Planilla</w:t>
      </w:r>
    </w:p>
    <w:p w14:paraId="5AE0987D" w14:textId="7D463FFF"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Declaración de la planilla electrónica</w:t>
      </w:r>
      <w:r w:rsidR="00786519">
        <w:rPr>
          <w:rFonts w:ascii="Calibri" w:eastAsia="Calibri" w:hAnsi="Calibri" w:cs="Calibri"/>
          <w:highlight w:val="white"/>
        </w:rPr>
        <w:t>.</w:t>
      </w:r>
    </w:p>
    <w:p w14:paraId="7546DA0F" w14:textId="2D0393B5"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Emisión de boletas de pago</w:t>
      </w:r>
      <w:r w:rsidR="00786519">
        <w:rPr>
          <w:rFonts w:ascii="Calibri" w:eastAsia="Calibri" w:hAnsi="Calibri" w:cs="Calibri"/>
          <w:highlight w:val="white"/>
        </w:rPr>
        <w:t>.</w:t>
      </w:r>
    </w:p>
    <w:p w14:paraId="3A286BCF" w14:textId="3E49B723"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Trámite de alta y baja de trabajadores en SUNAT</w:t>
      </w:r>
      <w:r w:rsidR="00786519">
        <w:rPr>
          <w:rFonts w:ascii="Calibri" w:eastAsia="Calibri" w:hAnsi="Calibri" w:cs="Calibri"/>
          <w:highlight w:val="white"/>
        </w:rPr>
        <w:t>.</w:t>
      </w:r>
    </w:p>
    <w:p w14:paraId="3BBCAF81" w14:textId="2745DD5B"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Registro de trabajadores en el sistema AFP</w:t>
      </w:r>
      <w:r w:rsidR="00786519">
        <w:rPr>
          <w:rFonts w:ascii="Calibri" w:eastAsia="Calibri" w:hAnsi="Calibri" w:cs="Calibri"/>
          <w:highlight w:val="white"/>
        </w:rPr>
        <w:t>.</w:t>
      </w:r>
    </w:p>
    <w:p w14:paraId="50A5B065" w14:textId="37327F2E"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Declaración mensual de aportes a la AFP</w:t>
      </w:r>
      <w:r w:rsidR="00786519">
        <w:rPr>
          <w:rFonts w:ascii="Calibri" w:eastAsia="Calibri" w:hAnsi="Calibri" w:cs="Calibri"/>
          <w:highlight w:val="white"/>
        </w:rPr>
        <w:t>.</w:t>
      </w:r>
    </w:p>
    <w:p w14:paraId="7F6CE5EF" w14:textId="779556DE"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Cálculo y liquidación de beneficios sociales</w:t>
      </w:r>
      <w:r w:rsidR="00786519">
        <w:rPr>
          <w:rFonts w:ascii="Calibri" w:eastAsia="Calibri" w:hAnsi="Calibri" w:cs="Calibri"/>
          <w:highlight w:val="white"/>
        </w:rPr>
        <w:t>.</w:t>
      </w:r>
    </w:p>
    <w:p w14:paraId="0FBDFA76" w14:textId="7707088D"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Generación y envío del NPS para el pago de tributos vinculados a la planilla</w:t>
      </w:r>
      <w:r w:rsidR="00786519">
        <w:rPr>
          <w:rFonts w:ascii="Calibri" w:eastAsia="Calibri" w:hAnsi="Calibri" w:cs="Calibri"/>
          <w:highlight w:val="white"/>
        </w:rPr>
        <w:t>.</w:t>
      </w:r>
    </w:p>
    <w:p w14:paraId="19962A29" w14:textId="77777777" w:rsidR="00AF0B35" w:rsidRDefault="00AF0B35" w:rsidP="00AF0B35">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Revisión de los Recibos por Honorarios.</w:t>
      </w:r>
    </w:p>
    <w:p w14:paraId="63DFF485" w14:textId="75514684" w:rsidR="00AF0B35" w:rsidRDefault="00AF0B35" w:rsidP="00AF0B35">
      <w:pPr>
        <w:spacing w:line="360" w:lineRule="auto"/>
        <w:ind w:left="1800"/>
        <w:jc w:val="both"/>
        <w:rPr>
          <w:rFonts w:ascii="Calibri" w:eastAsia="Calibri" w:hAnsi="Calibri" w:cs="Calibri"/>
          <w:highlight w:val="white"/>
        </w:rPr>
      </w:pPr>
    </w:p>
    <w:p w14:paraId="4A0B2A9E" w14:textId="296EC232" w:rsidR="00AF0B35" w:rsidRDefault="00AF0B35" w:rsidP="00AF0B35">
      <w:pPr>
        <w:spacing w:line="360" w:lineRule="auto"/>
        <w:ind w:left="1800"/>
        <w:jc w:val="both"/>
        <w:rPr>
          <w:rFonts w:ascii="Calibri" w:eastAsia="Calibri" w:hAnsi="Calibri" w:cs="Calibri"/>
          <w:highlight w:val="white"/>
        </w:rPr>
      </w:pPr>
    </w:p>
    <w:p w14:paraId="191CC6FE" w14:textId="77777777" w:rsidR="00AF0B35" w:rsidRDefault="00AF0B35" w:rsidP="00AF0B35">
      <w:pPr>
        <w:spacing w:line="360" w:lineRule="auto"/>
        <w:ind w:left="1800"/>
        <w:jc w:val="both"/>
        <w:rPr>
          <w:rFonts w:ascii="Calibri" w:eastAsia="Calibri" w:hAnsi="Calibri" w:cs="Calibri"/>
          <w:highlight w:val="white"/>
        </w:rPr>
      </w:pPr>
    </w:p>
    <w:p w14:paraId="419BA0BB" w14:textId="77777777" w:rsidR="00C338D1" w:rsidRDefault="00C338D1" w:rsidP="00C338D1">
      <w:pPr>
        <w:spacing w:line="360" w:lineRule="auto"/>
        <w:jc w:val="both"/>
        <w:rPr>
          <w:rFonts w:ascii="Calibri" w:eastAsia="Calibri" w:hAnsi="Calibri" w:cs="Calibri"/>
          <w:highlight w:val="white"/>
        </w:rPr>
      </w:pPr>
    </w:p>
    <w:p w14:paraId="2D9E0371" w14:textId="21F78121"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lastRenderedPageBreak/>
        <w:t>Legal</w:t>
      </w:r>
      <w:r w:rsidR="008A5C8A">
        <w:rPr>
          <w:rFonts w:ascii="Calibri" w:eastAsia="Calibri" w:hAnsi="Calibri" w:cs="Calibri"/>
          <w:b/>
          <w:bCs/>
          <w:color w:val="000000"/>
          <w:u w:val="single"/>
        </w:rPr>
        <w:t xml:space="preserve"> – Laboral </w:t>
      </w:r>
    </w:p>
    <w:p w14:paraId="21F6C238"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Consultoría y asesoría en procesos contractuales en el ámbito empresarial y comercial.</w:t>
      </w:r>
    </w:p>
    <w:p w14:paraId="1285B2B7"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Trámites para solicitar documentos legales concernientes a la empresa.</w:t>
      </w:r>
    </w:p>
    <w:p w14:paraId="2E25DE30" w14:textId="000AB50D"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Asesoría para </w:t>
      </w:r>
      <w:r>
        <w:rPr>
          <w:rFonts w:ascii="Calibri" w:eastAsia="Calibri" w:hAnsi="Calibri" w:cs="Calibri"/>
        </w:rPr>
        <w:t>trámites</w:t>
      </w:r>
      <w:r>
        <w:rPr>
          <w:rFonts w:ascii="Calibri" w:eastAsia="Calibri" w:hAnsi="Calibri" w:cs="Calibri"/>
          <w:color w:val="000000"/>
        </w:rPr>
        <w:t xml:space="preserve"> notariales y registrales para diversas operaciones de la empresa.</w:t>
      </w:r>
    </w:p>
    <w:p w14:paraId="1E64BC04"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Elaboración de un modelo base de contrato laboral estándar, adaptado a las necesidades de la empresa.</w:t>
      </w:r>
    </w:p>
    <w:p w14:paraId="198DA6CB"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Provisión de plantillas laborales: memorándums, cartas de renuncia, certificados de trabajo, registros de asistencia, constancias laborales, entre otros documentos requeridos.</w:t>
      </w:r>
    </w:p>
    <w:p w14:paraId="6A448A97"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Monitoreo oportuno y continuo de la casilla electrónica de SUNAFIL.</w:t>
      </w:r>
    </w:p>
    <w:p w14:paraId="6285C2AE"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Elaboración de respuestas y descargos ante requerimientos de SUNAFIL.</w:t>
      </w:r>
    </w:p>
    <w:p w14:paraId="408A88C5"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Elaboración de respuestas y descargos ante requerimientos del Ministerio de Trabajo.</w:t>
      </w:r>
    </w:p>
    <w:p w14:paraId="1DADB533"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Acompañamiento y/o representación de la empresa ante apercibimientos o procedimientos iniciados por la Autoridad de Trabajo.</w:t>
      </w:r>
    </w:p>
    <w:p w14:paraId="2C0D31E1"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Capacitación anual para trabajadores sobre beneficios y derechos laborales.</w:t>
      </w:r>
    </w:p>
    <w:p w14:paraId="113F621A"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y elaboración del Acta de Constitución del Comité de Seguridad y Salud en el Trabajo.</w:t>
      </w:r>
    </w:p>
    <w:p w14:paraId="47A33F5C"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y elaboración del acta del comité o delegado de intervención frente al hostigamiento sexual.</w:t>
      </w:r>
    </w:p>
    <w:p w14:paraId="5CC283F0"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Cotización y trámite del Seguro Vida Ley conforme a la normativa vigente.</w:t>
      </w:r>
    </w:p>
    <w:p w14:paraId="2D4C6E06"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 xml:space="preserve">Asesoría y gestión de trámites para subsidios de </w:t>
      </w:r>
      <w:proofErr w:type="spellStart"/>
      <w:r w:rsidRPr="00AF0B35">
        <w:rPr>
          <w:rFonts w:ascii="Calibri" w:eastAsia="Calibri" w:hAnsi="Calibri" w:cs="Calibri"/>
          <w:color w:val="000000"/>
        </w:rPr>
        <w:t>EsSalud</w:t>
      </w:r>
      <w:proofErr w:type="spellEnd"/>
      <w:r w:rsidRPr="00AF0B35">
        <w:rPr>
          <w:rFonts w:ascii="Calibri" w:eastAsia="Calibri" w:hAnsi="Calibri" w:cs="Calibri"/>
          <w:color w:val="000000"/>
        </w:rPr>
        <w:t>.</w:t>
      </w:r>
    </w:p>
    <w:p w14:paraId="68259BDE"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lastRenderedPageBreak/>
        <w:t>Cotización del Seguro Complementario de Trabajo de Riesgo (SCTR).</w:t>
      </w:r>
    </w:p>
    <w:p w14:paraId="05D97CA0"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y gestión de licencias laborales por maternidad, paternidad, entre otras.</w:t>
      </w:r>
    </w:p>
    <w:p w14:paraId="038ECBF6"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permanente en materia de derecho laboral.</w:t>
      </w:r>
    </w:p>
    <w:p w14:paraId="18335AEF"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Revisión de los Recibos por Honorarios.</w:t>
      </w:r>
    </w:p>
    <w:p w14:paraId="35D05EBC" w14:textId="77777777" w:rsidR="00AF0B35" w:rsidRDefault="00AF0B35" w:rsidP="00AF0B35">
      <w:pPr>
        <w:pBdr>
          <w:top w:val="nil"/>
          <w:left w:val="nil"/>
          <w:bottom w:val="nil"/>
          <w:right w:val="nil"/>
          <w:between w:val="nil"/>
        </w:pBdr>
        <w:spacing w:line="360" w:lineRule="auto"/>
        <w:ind w:left="1800"/>
        <w:jc w:val="both"/>
        <w:rPr>
          <w:rFonts w:ascii="Calibri" w:eastAsia="Calibri" w:hAnsi="Calibri" w:cs="Calibri"/>
          <w:color w:val="000000"/>
        </w:rPr>
      </w:pPr>
    </w:p>
    <w:p w14:paraId="3CA8ADB7" w14:textId="77777777" w:rsidR="007539FB" w:rsidRDefault="007539FB">
      <w:pPr>
        <w:pBdr>
          <w:top w:val="nil"/>
          <w:left w:val="nil"/>
          <w:bottom w:val="nil"/>
          <w:right w:val="nil"/>
          <w:between w:val="nil"/>
        </w:pBdr>
        <w:spacing w:line="360" w:lineRule="auto"/>
        <w:ind w:left="1800"/>
        <w:jc w:val="both"/>
        <w:rPr>
          <w:rFonts w:ascii="Calibri" w:eastAsia="Calibri" w:hAnsi="Calibri" w:cs="Calibri"/>
          <w:b/>
          <w:bCs/>
          <w:color w:val="000000"/>
          <w:u w:val="single"/>
        </w:rPr>
      </w:pPr>
    </w:p>
    <w:p w14:paraId="2E1D2C35" w14:textId="77777777" w:rsidR="007539FB" w:rsidRDefault="005352DA">
      <w:pPr>
        <w:numPr>
          <w:ilvl w:val="0"/>
          <w:numId w:val="2"/>
        </w:numPr>
        <w:pBdr>
          <w:top w:val="nil"/>
          <w:left w:val="nil"/>
          <w:bottom w:val="nil"/>
          <w:right w:val="nil"/>
          <w:between w:val="nil"/>
        </w:pBdr>
        <w:spacing w:line="360" w:lineRule="auto"/>
        <w:rPr>
          <w:rFonts w:ascii="Calibri" w:eastAsia="Calibri" w:hAnsi="Calibri" w:cs="Calibri"/>
          <w:sz w:val="26"/>
          <w:szCs w:val="26"/>
        </w:rPr>
      </w:pPr>
      <w:r>
        <w:rPr>
          <w:rFonts w:ascii="Calibri" w:eastAsia="Calibri" w:hAnsi="Calibri" w:cs="Calibri"/>
          <w:b/>
          <w:bCs/>
          <w:color w:val="000000"/>
          <w:sz w:val="26"/>
          <w:szCs w:val="26"/>
        </w:rPr>
        <w:t>Detalles del Servicio:</w:t>
      </w:r>
    </w:p>
    <w:p w14:paraId="3035C838" w14:textId="77777777" w:rsidR="007539FB" w:rsidRDefault="005352D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Personal Asignado</w:t>
      </w:r>
    </w:p>
    <w:p w14:paraId="1A4ED374"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Contador.</w:t>
      </w:r>
      <w:r>
        <w:rPr>
          <w:rFonts w:ascii="Calibri" w:eastAsia="Calibri" w:hAnsi="Calibri" w:cs="Calibri"/>
          <w:color w:val="000000"/>
        </w:rPr>
        <w:t xml:space="preserve"> Para asesoría permanente durante el horario de oficina. (lunes a viernes)</w:t>
      </w:r>
    </w:p>
    <w:p w14:paraId="5D12CB13"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Auxiliar contable.</w:t>
      </w:r>
      <w:r>
        <w:rPr>
          <w:rFonts w:ascii="Calibri" w:eastAsia="Calibri" w:hAnsi="Calibri" w:cs="Calibri"/>
          <w:color w:val="000000"/>
        </w:rPr>
        <w:t xml:space="preserve"> En una de nuestras sedes asociadas de la empresa.</w:t>
      </w:r>
    </w:p>
    <w:p w14:paraId="3505921D" w14:textId="6535899D"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E</w:t>
      </w:r>
      <w:r w:rsidR="00786519">
        <w:rPr>
          <w:rFonts w:ascii="Calibri" w:eastAsia="Calibri" w:hAnsi="Calibri" w:cs="Calibri"/>
          <w:b/>
          <w:bCs/>
          <w:color w:val="000000"/>
        </w:rPr>
        <w:t>specialista laboral</w:t>
      </w:r>
      <w:r>
        <w:rPr>
          <w:rFonts w:ascii="Calibri" w:eastAsia="Calibri" w:hAnsi="Calibri" w:cs="Calibri"/>
          <w:b/>
          <w:bCs/>
          <w:color w:val="000000"/>
        </w:rPr>
        <w:t>.</w:t>
      </w:r>
      <w:r>
        <w:rPr>
          <w:rFonts w:ascii="Calibri" w:eastAsia="Calibri" w:hAnsi="Calibri" w:cs="Calibri"/>
          <w:color w:val="000000"/>
        </w:rPr>
        <w:t xml:space="preserve"> </w:t>
      </w:r>
      <w:r w:rsidR="00786519">
        <w:rPr>
          <w:rFonts w:ascii="Calibri" w:eastAsia="Calibri" w:hAnsi="Calibri" w:cs="Calibri"/>
          <w:color w:val="000000"/>
        </w:rPr>
        <w:t>Quien brindará la asesoría en normativa laboral vigente</w:t>
      </w:r>
      <w:r>
        <w:rPr>
          <w:rFonts w:ascii="Calibri" w:eastAsia="Calibri" w:hAnsi="Calibri" w:cs="Calibri"/>
          <w:color w:val="000000"/>
        </w:rPr>
        <w:t>.</w:t>
      </w:r>
    </w:p>
    <w:p w14:paraId="31C31FD4"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Asistente de recursos humanos.</w:t>
      </w:r>
      <w:r>
        <w:rPr>
          <w:rFonts w:ascii="Calibri" w:eastAsia="Calibri" w:hAnsi="Calibri" w:cs="Calibri"/>
          <w:color w:val="000000"/>
        </w:rPr>
        <w:t xml:space="preserve"> Quien </w:t>
      </w:r>
      <w:r>
        <w:rPr>
          <w:rFonts w:ascii="Calibri" w:eastAsia="Calibri" w:hAnsi="Calibri" w:cs="Calibri"/>
        </w:rPr>
        <w:t>brindará</w:t>
      </w:r>
      <w:r>
        <w:rPr>
          <w:rFonts w:ascii="Calibri" w:eastAsia="Calibri" w:hAnsi="Calibri" w:cs="Calibri"/>
          <w:color w:val="000000"/>
        </w:rPr>
        <w:t xml:space="preserve"> soporte en la parte operativa.</w:t>
      </w:r>
    </w:p>
    <w:p w14:paraId="5C7F2BDB" w14:textId="15B8B44B" w:rsidR="000275EB" w:rsidRDefault="00786519" w:rsidP="000275EB">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Asistente legal</w:t>
      </w:r>
      <w:r w:rsidR="005352DA">
        <w:rPr>
          <w:rFonts w:ascii="Calibri" w:eastAsia="Calibri" w:hAnsi="Calibri" w:cs="Calibri"/>
          <w:b/>
          <w:bCs/>
          <w:color w:val="000000"/>
        </w:rPr>
        <w:t>.</w:t>
      </w:r>
      <w:r w:rsidR="005352DA">
        <w:rPr>
          <w:rFonts w:ascii="Calibri" w:eastAsia="Calibri" w:hAnsi="Calibri" w:cs="Calibri"/>
          <w:color w:val="000000"/>
        </w:rPr>
        <w:t xml:space="preserve"> </w:t>
      </w:r>
      <w:r>
        <w:rPr>
          <w:rFonts w:ascii="Calibri" w:eastAsia="Calibri" w:hAnsi="Calibri" w:cs="Calibri"/>
          <w:color w:val="000000"/>
        </w:rPr>
        <w:t>Soporte en consultas legales relacionadas con la operación de la empresa.</w:t>
      </w:r>
    </w:p>
    <w:p w14:paraId="69E9582B" w14:textId="77777777" w:rsidR="000275EB" w:rsidRPr="000275EB" w:rsidRDefault="000275EB" w:rsidP="000275EB">
      <w:pPr>
        <w:pBdr>
          <w:top w:val="nil"/>
          <w:left w:val="nil"/>
          <w:bottom w:val="nil"/>
          <w:right w:val="nil"/>
          <w:between w:val="nil"/>
        </w:pBdr>
        <w:spacing w:line="360" w:lineRule="auto"/>
        <w:ind w:left="1800"/>
        <w:jc w:val="both"/>
        <w:rPr>
          <w:rFonts w:ascii="Calibri" w:eastAsia="Calibri" w:hAnsi="Calibri" w:cs="Calibri"/>
          <w:color w:val="000000"/>
        </w:rPr>
      </w:pPr>
    </w:p>
    <w:p w14:paraId="4FE2BBD3" w14:textId="77777777"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Inversión</w:t>
      </w:r>
    </w:p>
    <w:tbl>
      <w:tblPr>
        <w:tblStyle w:val="a2"/>
        <w:tblpPr w:leftFromText="180" w:rightFromText="180" w:vertAnchor="text" w:tblpY="60"/>
        <w:tblW w:w="88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1"/>
        <w:gridCol w:w="4926"/>
        <w:gridCol w:w="1547"/>
        <w:gridCol w:w="1592"/>
      </w:tblGrid>
      <w:tr w:rsidR="007539FB" w14:paraId="4F59EDA0" w14:textId="77777777">
        <w:trPr>
          <w:trHeight w:val="106"/>
        </w:trPr>
        <w:tc>
          <w:tcPr>
            <w:tcW w:w="771" w:type="dxa"/>
            <w:tcBorders>
              <w:bottom w:val="single" w:sz="4" w:space="0" w:color="000000"/>
            </w:tcBorders>
            <w:shd w:val="clear" w:color="auto" w:fill="CAEDFB"/>
            <w:vAlign w:val="center"/>
          </w:tcPr>
          <w:p w14:paraId="484C7E6B"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Ítem</w:t>
            </w:r>
          </w:p>
        </w:tc>
        <w:tc>
          <w:tcPr>
            <w:tcW w:w="4926" w:type="dxa"/>
            <w:tcBorders>
              <w:bottom w:val="single" w:sz="4" w:space="0" w:color="000000"/>
            </w:tcBorders>
            <w:shd w:val="clear" w:color="auto" w:fill="CAEDFB"/>
            <w:vAlign w:val="center"/>
          </w:tcPr>
          <w:p w14:paraId="399AB6DF"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Descripción</w:t>
            </w:r>
          </w:p>
        </w:tc>
        <w:tc>
          <w:tcPr>
            <w:tcW w:w="1547" w:type="dxa"/>
            <w:tcBorders>
              <w:bottom w:val="single" w:sz="4" w:space="0" w:color="000000"/>
            </w:tcBorders>
            <w:shd w:val="clear" w:color="auto" w:fill="CAEDFB"/>
            <w:vAlign w:val="center"/>
          </w:tcPr>
          <w:p w14:paraId="7F666758"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 xml:space="preserve">P. </w:t>
            </w:r>
            <w:proofErr w:type="spellStart"/>
            <w:r>
              <w:rPr>
                <w:rFonts w:ascii="Calibri" w:eastAsia="Calibri" w:hAnsi="Calibri" w:cs="Calibri"/>
                <w:b/>
                <w:bCs/>
              </w:rPr>
              <w:t>Unit</w:t>
            </w:r>
            <w:proofErr w:type="spellEnd"/>
          </w:p>
        </w:tc>
        <w:tc>
          <w:tcPr>
            <w:tcW w:w="1592" w:type="dxa"/>
            <w:tcBorders>
              <w:bottom w:val="single" w:sz="4" w:space="0" w:color="000000"/>
            </w:tcBorders>
            <w:shd w:val="clear" w:color="auto" w:fill="CAEDFB"/>
            <w:vAlign w:val="center"/>
          </w:tcPr>
          <w:p w14:paraId="16978F1C"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Sub Total</w:t>
            </w:r>
          </w:p>
        </w:tc>
      </w:tr>
      <w:tr w:rsidR="002C2688" w14:paraId="65509C7C" w14:textId="77777777">
        <w:trPr>
          <w:trHeight w:val="106"/>
        </w:trPr>
        <w:tc>
          <w:tcPr>
            <w:tcW w:w="771" w:type="dxa"/>
            <w:tcBorders>
              <w:bottom w:val="single" w:sz="4" w:space="0" w:color="000000"/>
            </w:tcBorders>
            <w:vAlign w:val="center"/>
          </w:tcPr>
          <w:p w14:paraId="47FE05C4" w14:textId="77777777" w:rsidR="002C2688" w:rsidRDefault="002C2688" w:rsidP="002C2688">
            <w:pPr>
              <w:spacing w:line="360" w:lineRule="auto"/>
              <w:jc w:val="center"/>
              <w:rPr>
                <w:rFonts w:ascii="Calibri" w:eastAsia="Calibri" w:hAnsi="Calibri" w:cs="Calibri"/>
                <w:i/>
                <w:iCs/>
              </w:rPr>
            </w:pPr>
            <w:r>
              <w:rPr>
                <w:rFonts w:ascii="Calibri" w:eastAsia="Calibri" w:hAnsi="Calibri" w:cs="Calibri"/>
                <w:i/>
                <w:iCs/>
              </w:rPr>
              <w:t>1</w:t>
            </w:r>
          </w:p>
        </w:tc>
        <w:tc>
          <w:tcPr>
            <w:tcW w:w="4926" w:type="dxa"/>
            <w:tcBorders>
              <w:bottom w:val="single" w:sz="4" w:space="0" w:color="000000"/>
            </w:tcBorders>
            <w:vAlign w:val="center"/>
          </w:tcPr>
          <w:p w14:paraId="77300698" w14:textId="4E6C5DE9" w:rsidR="002C2688" w:rsidRDefault="00786519" w:rsidP="00786519">
            <w:pPr>
              <w:spacing w:line="360" w:lineRule="auto"/>
              <w:jc w:val="center"/>
              <w:rPr>
                <w:rFonts w:ascii="Calibri" w:eastAsia="Calibri" w:hAnsi="Calibri" w:cs="Calibri"/>
                <w:i/>
                <w:iCs/>
              </w:rPr>
            </w:pPr>
            <w:r>
              <w:rPr>
                <w:rFonts w:ascii="Calibri" w:eastAsia="Calibri" w:hAnsi="Calibri" w:cs="Calibri"/>
                <w:i/>
                <w:iCs/>
              </w:rPr>
              <w:t>Asesoría Contable - Tributaria</w:t>
            </w:r>
          </w:p>
        </w:tc>
        <w:tc>
          <w:tcPr>
            <w:tcW w:w="1547" w:type="dxa"/>
            <w:tcBorders>
              <w:bottom w:val="single" w:sz="4" w:space="0" w:color="000000"/>
            </w:tcBorders>
            <w:vAlign w:val="center"/>
          </w:tcPr>
          <w:p w14:paraId="0879DF9F" w14:textId="0B77E44A" w:rsidR="002C2688" w:rsidRDefault="002C2688" w:rsidP="002C2688">
            <w:pPr>
              <w:spacing w:line="360" w:lineRule="auto"/>
              <w:jc w:val="center"/>
              <w:rPr>
                <w:rFonts w:ascii="Calibri" w:eastAsia="Calibri" w:hAnsi="Calibri" w:cs="Calibri"/>
                <w:i/>
                <w:iCs/>
              </w:rPr>
            </w:pPr>
            <w:bookmarkStart w:id="4" w:name="UnitConta"/>
            <w:r>
              <w:rPr>
                <w:rFonts w:ascii="Calibri" w:eastAsia="Calibri" w:hAnsi="Calibri" w:cs="Calibri"/>
                <w:i/>
                <w:iCs/>
              </w:rPr>
              <w:t>S/ 0.00</w:t>
            </w:r>
            <w:bookmarkEnd w:id="4"/>
          </w:p>
        </w:tc>
        <w:tc>
          <w:tcPr>
            <w:tcW w:w="1592" w:type="dxa"/>
            <w:tcBorders>
              <w:bottom w:val="single" w:sz="4" w:space="0" w:color="000000"/>
            </w:tcBorders>
            <w:vAlign w:val="center"/>
          </w:tcPr>
          <w:p w14:paraId="4684878A" w14:textId="77777777" w:rsidR="002C2688" w:rsidRDefault="002C2688" w:rsidP="002C2688">
            <w:pPr>
              <w:spacing w:line="360" w:lineRule="auto"/>
              <w:jc w:val="right"/>
              <w:rPr>
                <w:rFonts w:ascii="Calibri" w:eastAsia="Calibri" w:hAnsi="Calibri" w:cs="Calibri"/>
                <w:i/>
                <w:iCs/>
              </w:rPr>
            </w:pPr>
            <w:bookmarkStart w:id="5" w:name="SubTotalConta"/>
            <w:r>
              <w:rPr>
                <w:rFonts w:ascii="Calibri" w:eastAsia="Calibri" w:hAnsi="Calibri" w:cs="Calibri"/>
                <w:i/>
                <w:iCs/>
              </w:rPr>
              <w:t>S/ 0.00</w:t>
            </w:r>
            <w:bookmarkEnd w:id="5"/>
          </w:p>
        </w:tc>
      </w:tr>
      <w:tr w:rsidR="002C2688" w14:paraId="4FF37097" w14:textId="77777777">
        <w:trPr>
          <w:trHeight w:val="106"/>
        </w:trPr>
        <w:tc>
          <w:tcPr>
            <w:tcW w:w="771" w:type="dxa"/>
            <w:tcBorders>
              <w:bottom w:val="single" w:sz="4" w:space="0" w:color="000000"/>
            </w:tcBorders>
            <w:vAlign w:val="center"/>
          </w:tcPr>
          <w:p w14:paraId="29439D08" w14:textId="3A1DAA17" w:rsidR="002C2688" w:rsidRDefault="002C2688" w:rsidP="002C2688">
            <w:pPr>
              <w:spacing w:line="360" w:lineRule="auto"/>
              <w:jc w:val="center"/>
              <w:rPr>
                <w:rFonts w:ascii="Calibri" w:eastAsia="Calibri" w:hAnsi="Calibri" w:cs="Calibri"/>
                <w:i/>
                <w:iCs/>
              </w:rPr>
            </w:pPr>
            <w:r>
              <w:rPr>
                <w:rFonts w:ascii="Calibri" w:eastAsia="Calibri" w:hAnsi="Calibri" w:cs="Calibri"/>
                <w:i/>
                <w:iCs/>
              </w:rPr>
              <w:t>2</w:t>
            </w:r>
          </w:p>
        </w:tc>
        <w:tc>
          <w:tcPr>
            <w:tcW w:w="4926" w:type="dxa"/>
            <w:tcBorders>
              <w:bottom w:val="single" w:sz="4" w:space="0" w:color="000000"/>
            </w:tcBorders>
            <w:vAlign w:val="center"/>
          </w:tcPr>
          <w:p w14:paraId="21EC0FE7" w14:textId="7001A3A1" w:rsidR="002C2688" w:rsidRDefault="00786519" w:rsidP="002C2688">
            <w:pPr>
              <w:spacing w:line="360" w:lineRule="auto"/>
              <w:jc w:val="center"/>
              <w:rPr>
                <w:rFonts w:ascii="Calibri" w:eastAsia="Calibri" w:hAnsi="Calibri" w:cs="Calibri"/>
                <w:i/>
                <w:iCs/>
              </w:rPr>
            </w:pPr>
            <w:r>
              <w:rPr>
                <w:rFonts w:ascii="Calibri" w:eastAsia="Calibri" w:hAnsi="Calibri" w:cs="Calibri"/>
                <w:i/>
                <w:iCs/>
              </w:rPr>
              <w:t xml:space="preserve">Asesoría </w:t>
            </w:r>
            <w:r w:rsidR="008A5C8A">
              <w:rPr>
                <w:rFonts w:ascii="Calibri" w:eastAsia="Calibri" w:hAnsi="Calibri" w:cs="Calibri"/>
                <w:i/>
                <w:iCs/>
              </w:rPr>
              <w:t>- Planilla</w:t>
            </w:r>
          </w:p>
        </w:tc>
        <w:tc>
          <w:tcPr>
            <w:tcW w:w="1547" w:type="dxa"/>
            <w:tcBorders>
              <w:bottom w:val="single" w:sz="4" w:space="0" w:color="000000"/>
            </w:tcBorders>
            <w:vAlign w:val="center"/>
          </w:tcPr>
          <w:p w14:paraId="782ADC25" w14:textId="58775DBE" w:rsidR="002C2688" w:rsidRDefault="002C2688" w:rsidP="002C2688">
            <w:pPr>
              <w:spacing w:line="360" w:lineRule="auto"/>
              <w:jc w:val="center"/>
              <w:rPr>
                <w:rFonts w:ascii="Calibri" w:eastAsia="Calibri" w:hAnsi="Calibri" w:cs="Calibri"/>
                <w:i/>
                <w:iCs/>
              </w:rPr>
            </w:pPr>
            <w:bookmarkStart w:id="6" w:name="UnitPlanilla"/>
            <w:r>
              <w:rPr>
                <w:rFonts w:ascii="Calibri" w:eastAsia="Calibri" w:hAnsi="Calibri" w:cs="Calibri"/>
                <w:i/>
                <w:iCs/>
              </w:rPr>
              <w:t>S/ 0.00</w:t>
            </w:r>
            <w:bookmarkEnd w:id="6"/>
          </w:p>
        </w:tc>
        <w:tc>
          <w:tcPr>
            <w:tcW w:w="1592" w:type="dxa"/>
            <w:tcBorders>
              <w:bottom w:val="single" w:sz="4" w:space="0" w:color="000000"/>
            </w:tcBorders>
            <w:vAlign w:val="center"/>
          </w:tcPr>
          <w:p w14:paraId="1F4C5F5F" w14:textId="712572ED" w:rsidR="002C2688" w:rsidRDefault="002C2688" w:rsidP="002C2688">
            <w:pPr>
              <w:spacing w:line="360" w:lineRule="auto"/>
              <w:jc w:val="right"/>
              <w:rPr>
                <w:rFonts w:ascii="Calibri" w:eastAsia="Calibri" w:hAnsi="Calibri" w:cs="Calibri"/>
                <w:i/>
                <w:iCs/>
              </w:rPr>
            </w:pPr>
            <w:bookmarkStart w:id="7" w:name="SubTotalPlanilla"/>
            <w:r>
              <w:rPr>
                <w:rFonts w:ascii="Calibri" w:eastAsia="Calibri" w:hAnsi="Calibri" w:cs="Calibri"/>
                <w:i/>
                <w:iCs/>
              </w:rPr>
              <w:t>S/ 0.00</w:t>
            </w:r>
            <w:bookmarkEnd w:id="7"/>
          </w:p>
        </w:tc>
      </w:tr>
      <w:tr w:rsidR="002C2688" w14:paraId="4FDB9B4B" w14:textId="77777777">
        <w:trPr>
          <w:trHeight w:val="106"/>
        </w:trPr>
        <w:tc>
          <w:tcPr>
            <w:tcW w:w="771" w:type="dxa"/>
            <w:tcBorders>
              <w:bottom w:val="single" w:sz="4" w:space="0" w:color="000000"/>
            </w:tcBorders>
            <w:vAlign w:val="center"/>
          </w:tcPr>
          <w:p w14:paraId="025CD83A" w14:textId="5F12E03F" w:rsidR="002C2688" w:rsidRDefault="002C2688" w:rsidP="002C2688">
            <w:pPr>
              <w:spacing w:line="360" w:lineRule="auto"/>
              <w:jc w:val="center"/>
              <w:rPr>
                <w:rFonts w:ascii="Calibri" w:eastAsia="Calibri" w:hAnsi="Calibri" w:cs="Calibri"/>
                <w:i/>
                <w:iCs/>
              </w:rPr>
            </w:pPr>
            <w:r>
              <w:rPr>
                <w:rFonts w:ascii="Calibri" w:eastAsia="Calibri" w:hAnsi="Calibri" w:cs="Calibri"/>
                <w:i/>
                <w:iCs/>
              </w:rPr>
              <w:t>3</w:t>
            </w:r>
          </w:p>
        </w:tc>
        <w:tc>
          <w:tcPr>
            <w:tcW w:w="4926" w:type="dxa"/>
            <w:tcBorders>
              <w:bottom w:val="single" w:sz="4" w:space="0" w:color="000000"/>
            </w:tcBorders>
            <w:vAlign w:val="center"/>
          </w:tcPr>
          <w:p w14:paraId="3EDFCE03" w14:textId="6137AA83" w:rsidR="002C2688" w:rsidRDefault="00786519" w:rsidP="002C2688">
            <w:pPr>
              <w:spacing w:line="360" w:lineRule="auto"/>
              <w:jc w:val="center"/>
              <w:rPr>
                <w:rFonts w:ascii="Calibri" w:eastAsia="Calibri" w:hAnsi="Calibri" w:cs="Calibri"/>
                <w:i/>
                <w:iCs/>
              </w:rPr>
            </w:pPr>
            <w:r>
              <w:rPr>
                <w:rFonts w:ascii="Calibri" w:eastAsia="Calibri" w:hAnsi="Calibri" w:cs="Calibri"/>
                <w:i/>
                <w:iCs/>
              </w:rPr>
              <w:t>Asesoría Legal</w:t>
            </w:r>
            <w:r w:rsidR="008A5C8A">
              <w:rPr>
                <w:rFonts w:ascii="Calibri" w:eastAsia="Calibri" w:hAnsi="Calibri" w:cs="Calibri"/>
                <w:i/>
                <w:iCs/>
              </w:rPr>
              <w:t xml:space="preserve"> – Laboral </w:t>
            </w:r>
          </w:p>
        </w:tc>
        <w:tc>
          <w:tcPr>
            <w:tcW w:w="1547" w:type="dxa"/>
            <w:tcBorders>
              <w:bottom w:val="single" w:sz="4" w:space="0" w:color="000000"/>
            </w:tcBorders>
            <w:vAlign w:val="center"/>
          </w:tcPr>
          <w:p w14:paraId="2AEF11A0" w14:textId="4511FA11" w:rsidR="002C2688" w:rsidRDefault="002C2688" w:rsidP="002C2688">
            <w:pPr>
              <w:spacing w:line="360" w:lineRule="auto"/>
              <w:jc w:val="center"/>
              <w:rPr>
                <w:rFonts w:ascii="Calibri" w:eastAsia="Calibri" w:hAnsi="Calibri" w:cs="Calibri"/>
                <w:i/>
                <w:iCs/>
              </w:rPr>
            </w:pPr>
            <w:bookmarkStart w:id="8" w:name="UnitAsesoria"/>
            <w:r>
              <w:rPr>
                <w:rFonts w:ascii="Calibri" w:eastAsia="Calibri" w:hAnsi="Calibri" w:cs="Calibri"/>
                <w:i/>
                <w:iCs/>
              </w:rPr>
              <w:t>S/ 0.00</w:t>
            </w:r>
            <w:bookmarkEnd w:id="8"/>
          </w:p>
        </w:tc>
        <w:tc>
          <w:tcPr>
            <w:tcW w:w="1592" w:type="dxa"/>
            <w:tcBorders>
              <w:bottom w:val="single" w:sz="4" w:space="0" w:color="000000"/>
            </w:tcBorders>
            <w:vAlign w:val="center"/>
          </w:tcPr>
          <w:p w14:paraId="3083EB03" w14:textId="2E33C220" w:rsidR="002C2688" w:rsidRDefault="002C2688" w:rsidP="002C2688">
            <w:pPr>
              <w:spacing w:line="360" w:lineRule="auto"/>
              <w:jc w:val="right"/>
              <w:rPr>
                <w:rFonts w:ascii="Calibri" w:eastAsia="Calibri" w:hAnsi="Calibri" w:cs="Calibri"/>
                <w:i/>
                <w:iCs/>
              </w:rPr>
            </w:pPr>
            <w:bookmarkStart w:id="9" w:name="SubTotalAsesoria"/>
            <w:r>
              <w:rPr>
                <w:rFonts w:ascii="Calibri" w:eastAsia="Calibri" w:hAnsi="Calibri" w:cs="Calibri"/>
                <w:i/>
                <w:iCs/>
              </w:rPr>
              <w:t>S/ 0.00</w:t>
            </w:r>
            <w:bookmarkEnd w:id="9"/>
          </w:p>
        </w:tc>
      </w:tr>
      <w:tr w:rsidR="002C2688" w14:paraId="35A96C37" w14:textId="77777777">
        <w:trPr>
          <w:trHeight w:val="217"/>
        </w:trPr>
        <w:tc>
          <w:tcPr>
            <w:tcW w:w="7244" w:type="dxa"/>
            <w:gridSpan w:val="3"/>
            <w:tcBorders>
              <w:top w:val="single" w:sz="4" w:space="0" w:color="000000"/>
              <w:left w:val="nil"/>
              <w:bottom w:val="nil"/>
              <w:right w:val="single" w:sz="4" w:space="0" w:color="000000"/>
            </w:tcBorders>
          </w:tcPr>
          <w:p w14:paraId="60903BB4" w14:textId="77777777" w:rsidR="002C2688" w:rsidRDefault="002C2688" w:rsidP="002C2688">
            <w:pPr>
              <w:spacing w:line="360" w:lineRule="auto"/>
              <w:ind w:left="-971"/>
              <w:jc w:val="right"/>
              <w:rPr>
                <w:i/>
                <w:iCs/>
                <w:color w:val="FF0000"/>
              </w:rPr>
            </w:pPr>
            <w:r>
              <w:rPr>
                <w:rFonts w:ascii="Calibri" w:eastAsia="Calibri" w:hAnsi="Calibri" w:cs="Calibri"/>
                <w:i/>
                <w:iCs/>
                <w:sz w:val="22"/>
                <w:szCs w:val="22"/>
              </w:rPr>
              <w:t xml:space="preserve">                  </w:t>
            </w:r>
            <w:r>
              <w:rPr>
                <w:rFonts w:ascii="Calibri" w:eastAsia="Calibri" w:hAnsi="Calibri" w:cs="Calibri"/>
                <w:i/>
                <w:iCs/>
                <w:sz w:val="20"/>
                <w:szCs w:val="20"/>
              </w:rPr>
              <w:t>(*)Precio no incluye el IGV (18</w:t>
            </w:r>
            <w:r>
              <w:rPr>
                <w:rFonts w:ascii="Calibri" w:eastAsia="Calibri" w:hAnsi="Calibri" w:cs="Calibri"/>
                <w:i/>
                <w:iCs/>
              </w:rPr>
              <w:t>%)</w:t>
            </w:r>
            <w:r>
              <w:rPr>
                <w:i/>
                <w:iCs/>
              </w:rPr>
              <w:t xml:space="preserve">                                                                      </w:t>
            </w:r>
            <w:r>
              <w:rPr>
                <w:rFonts w:ascii="Calibri" w:eastAsia="Calibri" w:hAnsi="Calibri" w:cs="Calibri"/>
                <w:i/>
                <w:iCs/>
                <w:color w:val="FF0000"/>
              </w:rPr>
              <w:t>Descuento</w:t>
            </w:r>
          </w:p>
        </w:tc>
        <w:tc>
          <w:tcPr>
            <w:tcW w:w="1592" w:type="dxa"/>
            <w:tcBorders>
              <w:top w:val="single" w:sz="4" w:space="0" w:color="000000"/>
              <w:left w:val="single" w:sz="4" w:space="0" w:color="000000"/>
            </w:tcBorders>
          </w:tcPr>
          <w:p w14:paraId="184F4F7F" w14:textId="4A476652" w:rsidR="002C2688" w:rsidRDefault="002C2688" w:rsidP="002C2688">
            <w:pPr>
              <w:spacing w:line="360" w:lineRule="auto"/>
              <w:jc w:val="right"/>
              <w:rPr>
                <w:rFonts w:ascii="Calibri" w:eastAsia="Calibri" w:hAnsi="Calibri" w:cs="Calibri"/>
                <w:i/>
                <w:iCs/>
                <w:color w:val="FF0000"/>
              </w:rPr>
            </w:pPr>
            <w:bookmarkStart w:id="10" w:name="ValDescuento"/>
            <w:r>
              <w:rPr>
                <w:rFonts w:ascii="Calibri" w:eastAsia="Calibri" w:hAnsi="Calibri" w:cs="Calibri"/>
                <w:i/>
                <w:iCs/>
                <w:color w:val="FF0000"/>
              </w:rPr>
              <w:t>S/ 0.00</w:t>
            </w:r>
            <w:bookmarkEnd w:id="10"/>
          </w:p>
        </w:tc>
      </w:tr>
      <w:tr w:rsidR="002C2688" w14:paraId="5EC4062D" w14:textId="77777777">
        <w:trPr>
          <w:trHeight w:val="434"/>
        </w:trPr>
        <w:tc>
          <w:tcPr>
            <w:tcW w:w="7244" w:type="dxa"/>
            <w:gridSpan w:val="3"/>
            <w:tcBorders>
              <w:top w:val="nil"/>
              <w:left w:val="nil"/>
              <w:bottom w:val="nil"/>
              <w:right w:val="single" w:sz="4" w:space="0" w:color="000000"/>
            </w:tcBorders>
          </w:tcPr>
          <w:p w14:paraId="3FA952D9" w14:textId="77777777" w:rsidR="002C2688" w:rsidRDefault="002C2688" w:rsidP="002C2688">
            <w:pPr>
              <w:spacing w:line="360" w:lineRule="auto"/>
              <w:jc w:val="right"/>
              <w:rPr>
                <w:rFonts w:ascii="Calibri" w:eastAsia="Calibri" w:hAnsi="Calibri" w:cs="Calibri"/>
                <w:b/>
                <w:bCs/>
              </w:rPr>
            </w:pPr>
            <w:r>
              <w:rPr>
                <w:b/>
                <w:bCs/>
              </w:rPr>
              <w:lastRenderedPageBreak/>
              <w:t xml:space="preserve">                                                                                                                                     </w:t>
            </w:r>
            <w:r>
              <w:rPr>
                <w:rFonts w:ascii="Calibri" w:eastAsia="Calibri" w:hAnsi="Calibri" w:cs="Calibri"/>
                <w:b/>
                <w:bCs/>
              </w:rPr>
              <w:t>Total</w:t>
            </w:r>
          </w:p>
        </w:tc>
        <w:tc>
          <w:tcPr>
            <w:tcW w:w="1592" w:type="dxa"/>
            <w:tcBorders>
              <w:left w:val="single" w:sz="4" w:space="0" w:color="000000"/>
              <w:bottom w:val="single" w:sz="4" w:space="0" w:color="000000"/>
            </w:tcBorders>
          </w:tcPr>
          <w:p w14:paraId="5DDC12A4" w14:textId="51A795B8" w:rsidR="002C2688" w:rsidRDefault="002C2688" w:rsidP="002C2688">
            <w:pPr>
              <w:spacing w:line="360" w:lineRule="auto"/>
              <w:jc w:val="right"/>
              <w:rPr>
                <w:rFonts w:ascii="Calibri" w:eastAsia="Calibri" w:hAnsi="Calibri" w:cs="Calibri"/>
                <w:b/>
                <w:bCs/>
              </w:rPr>
            </w:pPr>
            <w:bookmarkStart w:id="11" w:name="TotalFinal"/>
            <w:r>
              <w:rPr>
                <w:rFonts w:ascii="Calibri" w:eastAsia="Calibri" w:hAnsi="Calibri" w:cs="Calibri"/>
                <w:b/>
                <w:bCs/>
                <w:i/>
                <w:iCs/>
              </w:rPr>
              <w:t>S/ 0.00</w:t>
            </w:r>
            <w:bookmarkEnd w:id="11"/>
          </w:p>
        </w:tc>
      </w:tr>
    </w:tbl>
    <w:p w14:paraId="212DDC11" w14:textId="77777777" w:rsidR="007539FB" w:rsidRDefault="007539FB">
      <w:pPr>
        <w:pBdr>
          <w:top w:val="nil"/>
          <w:left w:val="nil"/>
          <w:bottom w:val="nil"/>
          <w:right w:val="nil"/>
          <w:between w:val="nil"/>
        </w:pBdr>
        <w:spacing w:line="360" w:lineRule="auto"/>
        <w:ind w:left="1080"/>
        <w:jc w:val="both"/>
        <w:rPr>
          <w:rFonts w:ascii="Calibri" w:eastAsia="Calibri" w:hAnsi="Calibri" w:cs="Calibri"/>
          <w:b/>
          <w:bCs/>
          <w:u w:val="single"/>
        </w:rPr>
      </w:pPr>
    </w:p>
    <w:p w14:paraId="5A7B99E0" w14:textId="77777777" w:rsidR="00370AD5" w:rsidRDefault="00370AD5">
      <w:pPr>
        <w:pBdr>
          <w:top w:val="nil"/>
          <w:left w:val="nil"/>
          <w:bottom w:val="nil"/>
          <w:right w:val="nil"/>
          <w:between w:val="nil"/>
        </w:pBdr>
        <w:spacing w:line="360" w:lineRule="auto"/>
        <w:ind w:left="1080"/>
        <w:jc w:val="both"/>
        <w:rPr>
          <w:rFonts w:ascii="Calibri" w:eastAsia="Calibri" w:hAnsi="Calibri" w:cs="Calibri"/>
          <w:b/>
          <w:bCs/>
          <w:u w:val="single"/>
        </w:rPr>
      </w:pPr>
    </w:p>
    <w:p w14:paraId="52CB1905" w14:textId="77777777" w:rsidR="00370AD5" w:rsidRDefault="00370AD5">
      <w:pPr>
        <w:pBdr>
          <w:top w:val="nil"/>
          <w:left w:val="nil"/>
          <w:bottom w:val="nil"/>
          <w:right w:val="nil"/>
          <w:between w:val="nil"/>
        </w:pBdr>
        <w:spacing w:line="360" w:lineRule="auto"/>
        <w:ind w:left="1080"/>
        <w:jc w:val="both"/>
        <w:rPr>
          <w:rFonts w:ascii="Calibri" w:eastAsia="Calibri" w:hAnsi="Calibri" w:cs="Calibri"/>
          <w:b/>
          <w:bCs/>
          <w:u w:val="single"/>
        </w:rPr>
      </w:pPr>
    </w:p>
    <w:p w14:paraId="77604B58" w14:textId="77777777"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bookmarkStart w:id="12" w:name="_heading=h.15jd6ru3fgp0" w:colFirst="0" w:colLast="0"/>
      <w:bookmarkEnd w:id="12"/>
      <w:r>
        <w:rPr>
          <w:rFonts w:ascii="Calibri" w:eastAsia="Calibri" w:hAnsi="Calibri" w:cs="Calibri"/>
          <w:b/>
          <w:bCs/>
          <w:color w:val="000000"/>
          <w:u w:val="single"/>
        </w:rPr>
        <w:t>Forma de pago</w:t>
      </w:r>
    </w:p>
    <w:p w14:paraId="443760A3"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Mensual.</w:t>
      </w:r>
    </w:p>
    <w:p w14:paraId="1B8315D3" w14:textId="77777777" w:rsidR="007539FB" w:rsidRDefault="005352DA">
      <w:pPr>
        <w:numPr>
          <w:ilvl w:val="2"/>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Depósito en cuenta.</w:t>
      </w:r>
    </w:p>
    <w:p w14:paraId="0EE8F382" w14:textId="77777777" w:rsidR="007539FB" w:rsidRDefault="005352DA">
      <w:pPr>
        <w:pBdr>
          <w:top w:val="nil"/>
          <w:left w:val="nil"/>
          <w:bottom w:val="nil"/>
          <w:right w:val="nil"/>
          <w:between w:val="nil"/>
        </w:pBdr>
        <w:ind w:left="1800"/>
        <w:jc w:val="both"/>
        <w:rPr>
          <w:rFonts w:ascii="Calibri" w:eastAsia="Calibri" w:hAnsi="Calibri" w:cs="Calibri"/>
          <w:color w:val="000000"/>
        </w:rPr>
      </w:pPr>
      <w:r>
        <w:rPr>
          <w:rFonts w:ascii="Calibri" w:eastAsia="Calibri" w:hAnsi="Calibri" w:cs="Calibri"/>
          <w:color w:val="000000"/>
        </w:rPr>
        <w:t xml:space="preserve">Cuenta Bancaria a nombre de </w:t>
      </w:r>
      <w:proofErr w:type="spellStart"/>
      <w:r>
        <w:rPr>
          <w:rFonts w:ascii="Calibri" w:eastAsia="Calibri" w:hAnsi="Calibri" w:cs="Calibri"/>
          <w:color w:val="000000"/>
        </w:rPr>
        <w:t>JyS</w:t>
      </w:r>
      <w:proofErr w:type="spellEnd"/>
      <w:r>
        <w:rPr>
          <w:rFonts w:ascii="Calibri" w:eastAsia="Calibri" w:hAnsi="Calibri" w:cs="Calibri"/>
          <w:color w:val="000000"/>
        </w:rPr>
        <w:t xml:space="preserve"> Asesoría y Capacitación EIRL</w:t>
      </w:r>
    </w:p>
    <w:p w14:paraId="19D26A04" w14:textId="79D75C73" w:rsidR="007539FB" w:rsidRDefault="005352DA">
      <w:pPr>
        <w:pBdr>
          <w:top w:val="nil"/>
          <w:left w:val="nil"/>
          <w:bottom w:val="nil"/>
          <w:right w:val="nil"/>
          <w:between w:val="nil"/>
        </w:pBdr>
        <w:ind w:left="1797"/>
        <w:jc w:val="both"/>
        <w:rPr>
          <w:rFonts w:ascii="Calibri" w:eastAsia="Calibri" w:hAnsi="Calibri" w:cs="Calibri"/>
          <w:i/>
          <w:iCs/>
          <w:color w:val="000000"/>
        </w:rPr>
      </w:pPr>
      <w:r>
        <w:rPr>
          <w:rFonts w:ascii="Calibri" w:eastAsia="Calibri" w:hAnsi="Calibri" w:cs="Calibri"/>
          <w:b/>
          <w:bCs/>
          <w:i/>
          <w:iCs/>
          <w:color w:val="000000"/>
        </w:rPr>
        <w:t>BCP:</w:t>
      </w:r>
      <w:r>
        <w:rPr>
          <w:rFonts w:ascii="Calibri" w:eastAsia="Calibri" w:hAnsi="Calibri" w:cs="Calibri"/>
          <w:i/>
          <w:iCs/>
          <w:color w:val="000000"/>
        </w:rPr>
        <w:t xml:space="preserve"> 475-9747772-0-20          / CCI: 00247500974777202021</w:t>
      </w:r>
    </w:p>
    <w:p w14:paraId="26E0494F" w14:textId="77777777" w:rsidR="00BF58BB" w:rsidRDefault="00BF58BB" w:rsidP="00BF58BB">
      <w:pPr>
        <w:ind w:left="1797"/>
        <w:jc w:val="both"/>
        <w:rPr>
          <w:rFonts w:ascii="Calibri" w:eastAsia="Calibri" w:hAnsi="Calibri" w:cs="Calibri"/>
          <w:color w:val="000000"/>
        </w:rPr>
      </w:pPr>
      <w:r>
        <w:rPr>
          <w:rFonts w:ascii="Calibri" w:eastAsia="Calibri" w:hAnsi="Calibri" w:cs="Calibri"/>
          <w:b/>
          <w:i/>
          <w:color w:val="000000"/>
        </w:rPr>
        <w:t>INTERBANK:</w:t>
      </w:r>
      <w:r>
        <w:rPr>
          <w:rFonts w:ascii="Calibri" w:eastAsia="Calibri" w:hAnsi="Calibri" w:cs="Calibri"/>
          <w:i/>
          <w:color w:val="000000"/>
        </w:rPr>
        <w:t>7203004599099 / CCI: 00372000300459909908</w:t>
      </w:r>
    </w:p>
    <w:p w14:paraId="5602A1E9" w14:textId="77777777" w:rsidR="00BF58BB" w:rsidRDefault="00BF58BB">
      <w:pPr>
        <w:pBdr>
          <w:top w:val="nil"/>
          <w:left w:val="nil"/>
          <w:bottom w:val="nil"/>
          <w:right w:val="nil"/>
          <w:between w:val="nil"/>
        </w:pBdr>
        <w:ind w:left="1797"/>
        <w:jc w:val="both"/>
        <w:rPr>
          <w:rFonts w:ascii="Calibri" w:eastAsia="Calibri" w:hAnsi="Calibri" w:cs="Calibri"/>
          <w:i/>
          <w:iCs/>
          <w:color w:val="000000"/>
        </w:rPr>
      </w:pPr>
      <w:bookmarkStart w:id="13" w:name="_GoBack"/>
      <w:bookmarkEnd w:id="13"/>
    </w:p>
    <w:p w14:paraId="1F5C5443" w14:textId="77777777" w:rsidR="007539FB" w:rsidRDefault="007539FB">
      <w:pPr>
        <w:pBdr>
          <w:top w:val="nil"/>
          <w:left w:val="nil"/>
          <w:bottom w:val="nil"/>
          <w:right w:val="nil"/>
          <w:between w:val="nil"/>
        </w:pBdr>
        <w:ind w:left="1797"/>
        <w:jc w:val="both"/>
        <w:rPr>
          <w:rFonts w:ascii="Calibri" w:eastAsia="Calibri" w:hAnsi="Calibri" w:cs="Calibri"/>
          <w:i/>
          <w:iCs/>
        </w:rPr>
      </w:pPr>
    </w:p>
    <w:p w14:paraId="3419487C" w14:textId="77777777" w:rsidR="007539FB" w:rsidRDefault="005352DA">
      <w:pPr>
        <w:numPr>
          <w:ilvl w:val="0"/>
          <w:numId w:val="2"/>
        </w:numPr>
        <w:spacing w:line="360" w:lineRule="auto"/>
        <w:jc w:val="both"/>
        <w:rPr>
          <w:rFonts w:ascii="Calibri" w:eastAsia="Calibri" w:hAnsi="Calibri" w:cs="Calibri"/>
          <w:sz w:val="26"/>
          <w:szCs w:val="26"/>
        </w:rPr>
      </w:pPr>
      <w:r>
        <w:rPr>
          <w:rFonts w:ascii="Calibri" w:eastAsia="Calibri" w:hAnsi="Calibri" w:cs="Calibri"/>
          <w:b/>
          <w:bCs/>
          <w:sz w:val="26"/>
          <w:szCs w:val="26"/>
        </w:rPr>
        <w:t>Condiciones Comerciales:</w:t>
      </w:r>
    </w:p>
    <w:p w14:paraId="48FE9516" w14:textId="77777777" w:rsidR="007539FB" w:rsidRDefault="005352DA">
      <w:pPr>
        <w:numPr>
          <w:ilvl w:val="1"/>
          <w:numId w:val="2"/>
        </w:numPr>
        <w:spacing w:line="360" w:lineRule="auto"/>
        <w:jc w:val="both"/>
        <w:rPr>
          <w:rFonts w:ascii="Calibri" w:eastAsia="Calibri" w:hAnsi="Calibri" w:cs="Calibri"/>
        </w:rPr>
      </w:pPr>
      <w:r>
        <w:rPr>
          <w:rFonts w:ascii="Calibri" w:eastAsia="Calibri" w:hAnsi="Calibri" w:cs="Calibri"/>
          <w:b/>
          <w:bCs/>
          <w:u w:val="single"/>
        </w:rPr>
        <w:t>Considerar</w:t>
      </w:r>
    </w:p>
    <w:p w14:paraId="69AA573D"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Los honorarios son cancelados por adelantado.</w:t>
      </w:r>
    </w:p>
    <w:p w14:paraId="46E1AEBA"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El contrato mínimo de los servicios será de seis (06) meses.</w:t>
      </w:r>
    </w:p>
    <w:p w14:paraId="5AF9012B" w14:textId="77777777" w:rsidR="007539FB" w:rsidRDefault="005352DA">
      <w:pPr>
        <w:numPr>
          <w:ilvl w:val="2"/>
          <w:numId w:val="1"/>
        </w:numPr>
        <w:spacing w:line="360" w:lineRule="auto"/>
        <w:jc w:val="both"/>
        <w:rPr>
          <w:rFonts w:ascii="Calibri" w:eastAsia="Calibri" w:hAnsi="Calibri" w:cs="Calibri"/>
          <w:b/>
          <w:bCs/>
        </w:rPr>
      </w:pPr>
      <w:r>
        <w:rPr>
          <w:rFonts w:ascii="Calibri" w:eastAsia="Calibri" w:hAnsi="Calibri" w:cs="Calibri"/>
        </w:rPr>
        <w:t>Los precios ofertados corresponden a la información brindada por el cliente, considerando régimen tributario, laboral, nivel de ingresos y cantidad de trabajadores. Ante algún cambio, el cliente deberá informar a fin de replantear la propuesta.</w:t>
      </w:r>
    </w:p>
    <w:p w14:paraId="1DAEA22B" w14:textId="77777777" w:rsidR="007539FB" w:rsidRPr="00BF58B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Los precios detallados son considerados para la ciudad </w:t>
      </w:r>
      <w:r w:rsidRPr="00BF58BB">
        <w:rPr>
          <w:rFonts w:ascii="Calibri" w:eastAsia="Calibri" w:hAnsi="Calibri" w:cs="Calibri"/>
        </w:rPr>
        <w:t xml:space="preserve">de </w:t>
      </w:r>
      <w:bookmarkStart w:id="14" w:name="Ciudad"/>
      <w:bookmarkEnd w:id="14"/>
      <w:r w:rsidRPr="00BF58BB">
        <w:rPr>
          <w:rFonts w:ascii="Calibri" w:eastAsia="Calibri" w:hAnsi="Calibri" w:cs="Calibri"/>
        </w:rPr>
        <w:t>.</w:t>
      </w:r>
    </w:p>
    <w:p w14:paraId="4F901367"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El precio no incluye la </w:t>
      </w:r>
      <w:r>
        <w:rPr>
          <w:rFonts w:ascii="Calibri" w:eastAsia="Calibri" w:hAnsi="Calibri" w:cs="Calibri"/>
          <w:b/>
          <w:bCs/>
        </w:rPr>
        <w:t>Declaración Jurada Anual</w:t>
      </w:r>
    </w:p>
    <w:p w14:paraId="654530B4"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No incluye en el costo del servicio trabajos solicitados de manera específica con soporte de los profesionales externos.</w:t>
      </w:r>
    </w:p>
    <w:p w14:paraId="2A6A64E0"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El contribuyente puede solicitar factura adicionando el IGV o se puede emitir un recibo por honorario para sustentar el gasto con el costo total estipulado.</w:t>
      </w:r>
    </w:p>
    <w:p w14:paraId="4EACA60A"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lastRenderedPageBreak/>
        <w:t>La empresa NO elabora o emite comprobantes de pago, es responsabilidad del contribuyente.</w:t>
      </w:r>
    </w:p>
    <w:p w14:paraId="506A9E1B"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La empresa no recibe dinero adicional que no sea por el pago de los servicios.</w:t>
      </w:r>
    </w:p>
    <w:p w14:paraId="25404ECC"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la atención de estos gastos, el cliente deberá proporcionarnos, por anticipado, los fondos necesarios en cantidad suficiente.</w:t>
      </w:r>
    </w:p>
    <w:p w14:paraId="2F1BAB8C"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Los plazos de cada proceso, dependerá de la entrega oportuna de la documentación correspondiente.</w:t>
      </w:r>
    </w:p>
    <w:p w14:paraId="5390DF9E"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14:paraId="77DF8E5B"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14:paraId="566530B8"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La empresa no será responsable por cualquier daño, pérdida o perjuicio que pueda derivarse de las recomendaciones brindadas, siempre que estas se basen en la información y documentación proporcionada por el cliente.</w:t>
      </w:r>
    </w:p>
    <w:p w14:paraId="030ADFD5"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lastRenderedPageBreak/>
        <w:t>El cliente reconoce y acepta que las decisiones finales sobre cuestiones tributarias son de su exclusiva responsabilidad, y el proveedor no será responsable por las consecuencias de dichas decisiones.</w:t>
      </w:r>
    </w:p>
    <w:p w14:paraId="5339B1D0"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El cliente proporcionará el material de oficina para impresión, archivo y control de la documentación. </w:t>
      </w:r>
    </w:p>
    <w:p w14:paraId="676764AF" w14:textId="77777777" w:rsidR="007539FB" w:rsidRDefault="007539FB">
      <w:pPr>
        <w:pBdr>
          <w:top w:val="nil"/>
          <w:left w:val="nil"/>
          <w:bottom w:val="nil"/>
          <w:right w:val="nil"/>
          <w:between w:val="nil"/>
        </w:pBdr>
        <w:ind w:left="1797"/>
        <w:jc w:val="both"/>
        <w:rPr>
          <w:rFonts w:ascii="Calibri" w:eastAsia="Calibri" w:hAnsi="Calibri" w:cs="Calibri"/>
          <w:i/>
          <w:iCs/>
        </w:rPr>
      </w:pPr>
    </w:p>
    <w:p w14:paraId="048E828B" w14:textId="77777777" w:rsidR="007539FB" w:rsidRDefault="007539FB">
      <w:pPr>
        <w:pBdr>
          <w:top w:val="nil"/>
          <w:left w:val="nil"/>
          <w:bottom w:val="nil"/>
          <w:right w:val="nil"/>
          <w:between w:val="nil"/>
        </w:pBdr>
        <w:ind w:left="1797"/>
        <w:jc w:val="both"/>
        <w:rPr>
          <w:rFonts w:ascii="Calibri" w:eastAsia="Calibri" w:hAnsi="Calibri" w:cs="Calibri"/>
          <w:i/>
          <w:iCs/>
        </w:rPr>
      </w:pPr>
    </w:p>
    <w:p w14:paraId="6A32B05D" w14:textId="77777777" w:rsidR="007539FB" w:rsidRDefault="007539FB">
      <w:pPr>
        <w:pBdr>
          <w:top w:val="nil"/>
          <w:left w:val="nil"/>
          <w:bottom w:val="nil"/>
          <w:right w:val="nil"/>
          <w:between w:val="nil"/>
        </w:pBdr>
        <w:ind w:left="1797"/>
        <w:jc w:val="both"/>
        <w:rPr>
          <w:rFonts w:ascii="Calibri" w:eastAsia="Calibri" w:hAnsi="Calibri" w:cs="Calibri"/>
          <w:color w:val="000000"/>
        </w:rPr>
      </w:pPr>
    </w:p>
    <w:p w14:paraId="35A4BD85" w14:textId="77777777"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Validez de la oferta</w:t>
      </w:r>
    </w:p>
    <w:p w14:paraId="0C077A13" w14:textId="77777777" w:rsidR="007539FB" w:rsidRDefault="005352DA">
      <w:pPr>
        <w:pBdr>
          <w:top w:val="nil"/>
          <w:left w:val="nil"/>
          <w:bottom w:val="nil"/>
          <w:right w:val="nil"/>
          <w:between w:val="nil"/>
        </w:pBdr>
        <w:spacing w:line="360" w:lineRule="auto"/>
        <w:ind w:left="1080"/>
        <w:jc w:val="both"/>
        <w:rPr>
          <w:rFonts w:ascii="Calibri" w:eastAsia="Calibri" w:hAnsi="Calibri" w:cs="Calibri"/>
          <w:color w:val="000000"/>
        </w:rPr>
      </w:pPr>
      <w:r>
        <w:rPr>
          <w:rFonts w:ascii="Calibri" w:eastAsia="Calibri" w:hAnsi="Calibri" w:cs="Calibri"/>
          <w:color w:val="000000"/>
        </w:rPr>
        <w:t>Quince (15) días Hábiles. Pasado el tiempo de validez puede variar el precio.</w:t>
      </w:r>
    </w:p>
    <w:p w14:paraId="15E2EDD1" w14:textId="77777777" w:rsidR="007539FB" w:rsidRDefault="007539FB">
      <w:pPr>
        <w:ind w:left="720"/>
        <w:rPr>
          <w:rFonts w:ascii="Calibri" w:eastAsia="Calibri" w:hAnsi="Calibri" w:cs="Calibri"/>
          <w:b/>
          <w:bCs/>
        </w:rPr>
      </w:pPr>
    </w:p>
    <w:p w14:paraId="3DCA2645" w14:textId="77777777" w:rsidR="007539FB" w:rsidRDefault="005352DA">
      <w:pPr>
        <w:ind w:firstLine="708"/>
        <w:rPr>
          <w:rFonts w:ascii="Calibri" w:eastAsia="Calibri" w:hAnsi="Calibri" w:cs="Calibri"/>
          <w:b/>
          <w:bCs/>
        </w:rPr>
      </w:pPr>
      <w:r>
        <w:rPr>
          <w:rFonts w:ascii="Calibri" w:eastAsia="Calibri" w:hAnsi="Calibri" w:cs="Calibri"/>
          <w:b/>
          <w:bCs/>
        </w:rPr>
        <w:t>Atentamente;</w:t>
      </w:r>
    </w:p>
    <w:p w14:paraId="0F2AF984" w14:textId="77777777" w:rsidR="007539FB" w:rsidRDefault="005352DA">
      <w:pPr>
        <w:ind w:left="720"/>
        <w:rPr>
          <w:rFonts w:ascii="Calibri" w:eastAsia="Calibri" w:hAnsi="Calibri" w:cs="Calibri"/>
        </w:rPr>
      </w:pPr>
      <w:r>
        <w:rPr>
          <w:rFonts w:ascii="Calibri" w:eastAsia="Calibri" w:hAnsi="Calibri" w:cs="Calibri"/>
        </w:rPr>
        <w:t>Gerencia comercial</w:t>
      </w:r>
    </w:p>
    <w:p w14:paraId="7EB2E543" w14:textId="77777777" w:rsidR="007539FB" w:rsidRDefault="005352DA">
      <w:pPr>
        <w:ind w:left="720"/>
        <w:rPr>
          <w:rFonts w:ascii="Calibri" w:eastAsia="Calibri" w:hAnsi="Calibri" w:cs="Calibri"/>
        </w:rPr>
      </w:pPr>
      <w:proofErr w:type="spellStart"/>
      <w:r>
        <w:rPr>
          <w:rFonts w:ascii="Calibri" w:eastAsia="Calibri" w:hAnsi="Calibri" w:cs="Calibri"/>
        </w:rPr>
        <w:t>JyS</w:t>
      </w:r>
      <w:proofErr w:type="spellEnd"/>
      <w:r>
        <w:rPr>
          <w:rFonts w:ascii="Calibri" w:eastAsia="Calibri" w:hAnsi="Calibri" w:cs="Calibri"/>
        </w:rPr>
        <w:t xml:space="preserve"> Asesoría y Capacitación EIRL</w:t>
      </w:r>
    </w:p>
    <w:p w14:paraId="301230E7" w14:textId="094A2B3A" w:rsidR="007539FB" w:rsidRPr="00786519" w:rsidRDefault="005352DA">
      <w:pPr>
        <w:ind w:left="720"/>
        <w:rPr>
          <w:rFonts w:ascii="Calibri" w:eastAsia="Calibri" w:hAnsi="Calibri" w:cs="Calibri"/>
          <w:lang w:val="en-US"/>
        </w:rPr>
      </w:pPr>
      <w:proofErr w:type="spellStart"/>
      <w:r w:rsidRPr="00786519">
        <w:rPr>
          <w:rFonts w:ascii="Calibri" w:eastAsia="Calibri" w:hAnsi="Calibri" w:cs="Calibri"/>
          <w:lang w:val="en-US"/>
        </w:rPr>
        <w:t>Ruc</w:t>
      </w:r>
      <w:proofErr w:type="spellEnd"/>
      <w:r w:rsidRPr="00786519">
        <w:rPr>
          <w:rFonts w:ascii="Calibri" w:eastAsia="Calibri" w:hAnsi="Calibri" w:cs="Calibri"/>
          <w:lang w:val="en-US"/>
        </w:rPr>
        <w:t>: 20608400959</w:t>
      </w:r>
    </w:p>
    <w:p w14:paraId="44EAE79B" w14:textId="31EEB59C" w:rsidR="007539FB" w:rsidRPr="00786519" w:rsidRDefault="005352DA">
      <w:pPr>
        <w:ind w:left="720"/>
        <w:rPr>
          <w:rFonts w:ascii="Calibri" w:eastAsia="Calibri" w:hAnsi="Calibri" w:cs="Calibri"/>
          <w:lang w:val="en-US"/>
        </w:rPr>
      </w:pPr>
      <w:proofErr w:type="spellStart"/>
      <w:r w:rsidRPr="00786519">
        <w:rPr>
          <w:rFonts w:ascii="Calibri" w:eastAsia="Calibri" w:hAnsi="Calibri" w:cs="Calibri"/>
          <w:lang w:val="en-US"/>
        </w:rPr>
        <w:t>Celular</w:t>
      </w:r>
      <w:proofErr w:type="spellEnd"/>
      <w:r w:rsidRPr="00786519">
        <w:rPr>
          <w:rFonts w:ascii="Calibri" w:eastAsia="Calibri" w:hAnsi="Calibri" w:cs="Calibri"/>
          <w:lang w:val="en-US"/>
        </w:rPr>
        <w:t>: +51 947 920 237</w:t>
      </w:r>
    </w:p>
    <w:p w14:paraId="1C1D100F" w14:textId="54A987CA" w:rsidR="00C338D1" w:rsidRPr="00786519" w:rsidRDefault="00C338D1">
      <w:pPr>
        <w:ind w:left="720"/>
        <w:rPr>
          <w:rFonts w:ascii="Calibri" w:eastAsia="Calibri" w:hAnsi="Calibri" w:cs="Calibri"/>
          <w:color w:val="467886"/>
          <w:u w:val="single"/>
          <w:lang w:val="en-US"/>
        </w:rPr>
      </w:pPr>
      <w:r>
        <w:rPr>
          <w:noProof/>
          <w:lang w:val="en-US" w:eastAsia="ja-JP"/>
        </w:rPr>
        <w:drawing>
          <wp:anchor distT="0" distB="0" distL="0" distR="0" simplePos="0" relativeHeight="251658240" behindDoc="0" locked="0" layoutInCell="1" hidden="0" allowOverlap="1" wp14:anchorId="4A20B1FC" wp14:editId="129CF6CA">
            <wp:simplePos x="0" y="0"/>
            <wp:positionH relativeFrom="column">
              <wp:posOffset>4572000</wp:posOffset>
            </wp:positionH>
            <wp:positionV relativeFrom="paragraph">
              <wp:posOffset>147320</wp:posOffset>
            </wp:positionV>
            <wp:extent cx="1157605" cy="1164590"/>
            <wp:effectExtent l="0" t="0" r="4445" b="0"/>
            <wp:wrapNone/>
            <wp:docPr id="1320001476" name="image1.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Código QR&#10;&#10;Descripción generada automáticamente"/>
                    <pic:cNvPicPr preferRelativeResize="0"/>
                  </pic:nvPicPr>
                  <pic:blipFill>
                    <a:blip r:embed="rId8"/>
                    <a:srcRect/>
                    <a:stretch>
                      <a:fillRect/>
                    </a:stretch>
                  </pic:blipFill>
                  <pic:spPr>
                    <a:xfrm>
                      <a:off x="0" y="0"/>
                      <a:ext cx="1157605" cy="1164590"/>
                    </a:xfrm>
                    <a:prstGeom prst="rect">
                      <a:avLst/>
                    </a:prstGeom>
                    <a:ln/>
                  </pic:spPr>
                </pic:pic>
              </a:graphicData>
            </a:graphic>
          </wp:anchor>
        </w:drawing>
      </w:r>
      <w:hyperlink r:id="rId9">
        <w:r w:rsidR="005352DA" w:rsidRPr="00786519">
          <w:rPr>
            <w:rFonts w:ascii="Calibri" w:eastAsia="Calibri" w:hAnsi="Calibri" w:cs="Calibri"/>
            <w:color w:val="467886"/>
            <w:u w:val="single"/>
            <w:lang w:val="en-US"/>
          </w:rPr>
          <w:t>https://jysasesoriaperu.com/</w:t>
        </w:r>
      </w:hyperlink>
    </w:p>
    <w:p w14:paraId="02C40F69" w14:textId="4E84B892" w:rsidR="007539FB" w:rsidRPr="00786519" w:rsidRDefault="005352DA">
      <w:pPr>
        <w:ind w:left="720"/>
        <w:rPr>
          <w:rFonts w:ascii="Calibri" w:eastAsia="Calibri" w:hAnsi="Calibri" w:cs="Calibri"/>
          <w:lang w:val="en-US"/>
        </w:rPr>
      </w:pPr>
      <w:r>
        <w:rPr>
          <w:noProof/>
          <w:lang w:val="en-US" w:eastAsia="ja-JP"/>
        </w:rPr>
        <w:drawing>
          <wp:anchor distT="0" distB="0" distL="0" distR="0" simplePos="0" relativeHeight="251659264" behindDoc="1" locked="0" layoutInCell="1" hidden="0" allowOverlap="1" wp14:anchorId="6788EE17" wp14:editId="0B22C652">
            <wp:simplePos x="0" y="0"/>
            <wp:positionH relativeFrom="column">
              <wp:posOffset>467813</wp:posOffset>
            </wp:positionH>
            <wp:positionV relativeFrom="paragraph">
              <wp:posOffset>190721</wp:posOffset>
            </wp:positionV>
            <wp:extent cx="796705" cy="915291"/>
            <wp:effectExtent l="0" t="0" r="0" b="0"/>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96705" cy="915291"/>
                    </a:xfrm>
                    <a:prstGeom prst="rect">
                      <a:avLst/>
                    </a:prstGeom>
                    <a:ln/>
                  </pic:spPr>
                </pic:pic>
              </a:graphicData>
            </a:graphic>
          </wp:anchor>
        </w:drawing>
      </w:r>
    </w:p>
    <w:p w14:paraId="368FEA6A" w14:textId="5D360489" w:rsidR="007539FB" w:rsidRDefault="005352DA">
      <w:pPr>
        <w:ind w:left="720"/>
        <w:rPr>
          <w:rFonts w:ascii="Calibri" w:eastAsia="Calibri" w:hAnsi="Calibri" w:cs="Calibri"/>
        </w:rPr>
      </w:pPr>
      <w:r>
        <w:rPr>
          <w:noProof/>
          <w:lang w:val="en-US" w:eastAsia="ja-JP"/>
        </w:rPr>
        <w:drawing>
          <wp:anchor distT="0" distB="0" distL="0" distR="0" simplePos="0" relativeHeight="251660288" behindDoc="1" locked="0" layoutInCell="1" hidden="0" allowOverlap="1" wp14:anchorId="501EE2B9" wp14:editId="46745E98">
            <wp:simplePos x="0" y="0"/>
            <wp:positionH relativeFrom="column">
              <wp:posOffset>1372870</wp:posOffset>
            </wp:positionH>
            <wp:positionV relativeFrom="paragraph">
              <wp:posOffset>210185</wp:posOffset>
            </wp:positionV>
            <wp:extent cx="715224" cy="715224"/>
            <wp:effectExtent l="0" t="0" r="8890" b="8890"/>
            <wp:wrapNone/>
            <wp:docPr id="13200014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715224" cy="715224"/>
                    </a:xfrm>
                    <a:prstGeom prst="rect">
                      <a:avLst/>
                    </a:prstGeom>
                    <a:ln/>
                  </pic:spPr>
                </pic:pic>
              </a:graphicData>
            </a:graphic>
          </wp:anchor>
        </w:drawing>
      </w:r>
    </w:p>
    <w:sectPr w:rsidR="007539FB" w:rsidSect="00C338D1">
      <w:headerReference w:type="default" r:id="rId12"/>
      <w:footerReference w:type="default" r:id="rId13"/>
      <w:pgSz w:w="12240" w:h="15840"/>
      <w:pgMar w:top="2410" w:right="1701" w:bottom="1985" w:left="1701" w:header="708" w:footer="15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F2336B" w14:textId="77777777" w:rsidR="002037AC" w:rsidRDefault="002037AC">
      <w:r>
        <w:separator/>
      </w:r>
    </w:p>
  </w:endnote>
  <w:endnote w:type="continuationSeparator" w:id="0">
    <w:p w14:paraId="27816028" w14:textId="77777777" w:rsidR="002037AC" w:rsidRDefault="00203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embedRegular r:id="rId1" w:fontKey="{D20CE8F0-2C9F-4D22-B149-00600186EB40}"/>
    <w:embedBold r:id="rId2" w:fontKey="{659D5B93-C768-4C01-865C-CA6220FEF492}"/>
    <w:embedItalic r:id="rId3" w:fontKey="{08C9156D-0369-4FEE-BE6D-4F69A635B5F1}"/>
  </w:font>
  <w:font w:name="Play">
    <w:altName w:val="Times New Roman"/>
    <w:charset w:val="00"/>
    <w:family w:val="auto"/>
    <w:pitch w:val="default"/>
    <w:embedRegular r:id="rId4" w:fontKey="{955144A3-C2B4-4052-8917-1299E5BC66A1}"/>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5" w:fontKey="{9C4DD7F9-330C-4838-BB81-C104FF977E60}"/>
  </w:font>
  <w:font w:name="Calibri">
    <w:panose1 w:val="020F0502020204030204"/>
    <w:charset w:val="00"/>
    <w:family w:val="swiss"/>
    <w:pitch w:val="variable"/>
    <w:sig w:usb0="E4002EFF" w:usb1="C000247B" w:usb2="00000009" w:usb3="00000000" w:csb0="000001FF" w:csb1="00000000"/>
    <w:embedRegular r:id="rId6" w:fontKey="{503ED500-EB26-427E-857A-0588C0C719EE}"/>
    <w:embedBold r:id="rId7" w:fontKey="{EA337BA0-622E-4BA3-8146-E6B23B6805F7}"/>
    <w:embedItalic r:id="rId8" w:fontKey="{9A9ABA0D-E27A-492B-B5C1-2209016282CE}"/>
    <w:embedBoldItalic r:id="rId9" w:fontKey="{26E423C7-53F4-49A9-A36B-369977410D04}"/>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B4018" w14:textId="45649779" w:rsidR="007539FB" w:rsidRDefault="00C338D1">
    <w:pPr>
      <w:pBdr>
        <w:top w:val="nil"/>
        <w:left w:val="nil"/>
        <w:bottom w:val="nil"/>
        <w:right w:val="nil"/>
        <w:between w:val="nil"/>
      </w:pBdr>
      <w:tabs>
        <w:tab w:val="center" w:pos="4419"/>
        <w:tab w:val="right" w:pos="8838"/>
      </w:tabs>
      <w:rPr>
        <w:color w:val="000000"/>
      </w:rPr>
    </w:pPr>
    <w:r>
      <w:rPr>
        <w:noProof/>
        <w:lang w:val="en-US" w:eastAsia="ja-JP"/>
      </w:rPr>
      <w:drawing>
        <wp:anchor distT="0" distB="0" distL="114300" distR="114300" simplePos="0" relativeHeight="251663360" behindDoc="1" locked="0" layoutInCell="1" allowOverlap="1" wp14:anchorId="3F13D380" wp14:editId="0A1608B3">
          <wp:simplePos x="0" y="0"/>
          <wp:positionH relativeFrom="page">
            <wp:align>left</wp:align>
          </wp:positionH>
          <wp:positionV relativeFrom="paragraph">
            <wp:posOffset>-9525</wp:posOffset>
          </wp:positionV>
          <wp:extent cx="7930515" cy="1134110"/>
          <wp:effectExtent l="0" t="0" r="0" b="889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e de página.png"/>
                  <pic:cNvPicPr/>
                </pic:nvPicPr>
                <pic:blipFill>
                  <a:blip r:embed="rId1">
                    <a:extLst>
                      <a:ext uri="{28A0092B-C50C-407E-A947-70E740481C1C}">
                        <a14:useLocalDpi xmlns:a14="http://schemas.microsoft.com/office/drawing/2010/main" val="0"/>
                      </a:ext>
                    </a:extLst>
                  </a:blip>
                  <a:stretch>
                    <a:fillRect/>
                  </a:stretch>
                </pic:blipFill>
                <pic:spPr>
                  <a:xfrm>
                    <a:off x="0" y="0"/>
                    <a:ext cx="7930515" cy="113411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0D2243" w14:textId="77777777" w:rsidR="002037AC" w:rsidRDefault="002037AC">
      <w:r>
        <w:separator/>
      </w:r>
    </w:p>
  </w:footnote>
  <w:footnote w:type="continuationSeparator" w:id="0">
    <w:p w14:paraId="24452ED2" w14:textId="77777777" w:rsidR="002037AC" w:rsidRDefault="002037A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5B306" w14:textId="53EF7AAC" w:rsidR="007539FB" w:rsidRDefault="00C338D1">
    <w:pPr>
      <w:pBdr>
        <w:top w:val="nil"/>
        <w:left w:val="nil"/>
        <w:bottom w:val="nil"/>
        <w:right w:val="nil"/>
        <w:between w:val="nil"/>
      </w:pBdr>
      <w:tabs>
        <w:tab w:val="center" w:pos="4419"/>
        <w:tab w:val="right" w:pos="8838"/>
      </w:tabs>
      <w:rPr>
        <w:color w:val="000000"/>
      </w:rPr>
    </w:pPr>
    <w:r>
      <w:rPr>
        <w:noProof/>
        <w:lang w:val="en-US" w:eastAsia="ja-JP"/>
      </w:rPr>
      <w:drawing>
        <wp:anchor distT="0" distB="0" distL="114300" distR="114300" simplePos="0" relativeHeight="251661312" behindDoc="1" locked="0" layoutInCell="1" allowOverlap="1" wp14:anchorId="2541FA58" wp14:editId="2A7AC6F0">
          <wp:simplePos x="0" y="0"/>
          <wp:positionH relativeFrom="page">
            <wp:align>right</wp:align>
          </wp:positionH>
          <wp:positionV relativeFrom="paragraph">
            <wp:posOffset>-448310</wp:posOffset>
          </wp:positionV>
          <wp:extent cx="7772400" cy="1309370"/>
          <wp:effectExtent l="0" t="0" r="0" b="5080"/>
          <wp:wrapThrough wrapText="bothSides">
            <wp:wrapPolygon edited="0">
              <wp:start x="0" y="0"/>
              <wp:lineTo x="0" y="21370"/>
              <wp:lineTo x="21547" y="21370"/>
              <wp:lineTo x="21547" y="0"/>
              <wp:lineTo x="0" y="0"/>
            </wp:wrapPolygon>
          </wp:wrapThrough>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ncabezado.png"/>
                  <pic:cNvPicPr/>
                </pic:nvPicPr>
                <pic:blipFill>
                  <a:blip r:embed="rId1">
                    <a:extLst>
                      <a:ext uri="{28A0092B-C50C-407E-A947-70E740481C1C}">
                        <a14:useLocalDpi xmlns:a14="http://schemas.microsoft.com/office/drawing/2010/main" val="0"/>
                      </a:ext>
                    </a:extLst>
                  </a:blip>
                  <a:stretch>
                    <a:fillRect/>
                  </a:stretch>
                </pic:blipFill>
                <pic:spPr>
                  <a:xfrm>
                    <a:off x="0" y="0"/>
                    <a:ext cx="7772400" cy="13093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B48D8"/>
    <w:multiLevelType w:val="multilevel"/>
    <w:tmpl w:val="89621970"/>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67822320"/>
    <w:multiLevelType w:val="multilevel"/>
    <w:tmpl w:val="6852760E"/>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7ACD6680"/>
    <w:multiLevelType w:val="multilevel"/>
    <w:tmpl w:val="23D64DF0"/>
    <w:lvl w:ilvl="0">
      <w:start w:val="1"/>
      <w:numFmt w:val="upperRoman"/>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right"/>
      <w:pPr>
        <w:ind w:left="1800" w:hanging="180"/>
      </w:pPr>
      <w:rPr>
        <w:u w:val="none"/>
      </w:rPr>
    </w:lvl>
    <w:lvl w:ilvl="3">
      <w:start w:val="1"/>
      <w:numFmt w:val="lowerRoman"/>
      <w:lvlText w:val="%4."/>
      <w:lvlJc w:val="righ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9FB"/>
    <w:rsid w:val="000275EB"/>
    <w:rsid w:val="000A3022"/>
    <w:rsid w:val="00154FF5"/>
    <w:rsid w:val="002037AC"/>
    <w:rsid w:val="00220397"/>
    <w:rsid w:val="002C2688"/>
    <w:rsid w:val="00370AD5"/>
    <w:rsid w:val="004B4783"/>
    <w:rsid w:val="005352DA"/>
    <w:rsid w:val="00627015"/>
    <w:rsid w:val="006D7CEB"/>
    <w:rsid w:val="007539FB"/>
    <w:rsid w:val="00786519"/>
    <w:rsid w:val="008831CA"/>
    <w:rsid w:val="00886572"/>
    <w:rsid w:val="00891A19"/>
    <w:rsid w:val="008A5C8A"/>
    <w:rsid w:val="009B6AAA"/>
    <w:rsid w:val="00A056A6"/>
    <w:rsid w:val="00AF0B35"/>
    <w:rsid w:val="00BF58BB"/>
    <w:rsid w:val="00C338D1"/>
    <w:rsid w:val="00DA7D97"/>
    <w:rsid w:val="00DF0F29"/>
    <w:rsid w:val="00ED0ECD"/>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0CC55"/>
  <w15:docId w15:val="{64B09A77-E7F9-49FC-8B84-B15EA993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Mencinsinresolver1">
    <w:name w:val="Mención sin resolver1"/>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uiPriority w:val="11"/>
    <w:qFormat/>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8747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jysasesoriaperu.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IR5i6ESRv1xqNpgyK1cYRX4Iw==">CgMxLjAyDmguMTVqZDZydTNmZ3AwOAByITE0VUNCX0hTRG5pTGo4eVRPTVNoaFh2c0Z1cTlQRmg4SA==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8</Pages>
  <Words>1388</Words>
  <Characters>7918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usuario</cp:lastModifiedBy>
  <cp:revision>15</cp:revision>
  <dcterms:created xsi:type="dcterms:W3CDTF">2025-02-21T00:38:00Z</dcterms:created>
  <dcterms:modified xsi:type="dcterms:W3CDTF">2026-09-21T17:09:00Z</dcterms:modified>
</cp:coreProperties>
</file>