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3A55" w:rsidRPr="00661A91" w:rsidRDefault="00973A55" w:rsidP="00973A55">
      <w:pPr>
        <w:rPr>
          <w:rFonts w:ascii="Calibri" w:eastAsia="Calibri" w:hAnsi="Calibri" w:cs="Calibri"/>
          <w:sz w:val="28"/>
          <w:szCs w:val="28"/>
        </w:rPr>
      </w:pPr>
      <w:r w:rsidRPr="00661A91">
        <w:rPr>
          <w:rFonts w:ascii="Calibri" w:eastAsia="Calibri" w:hAnsi="Calibri" w:cs="Calibri"/>
          <w:b/>
          <w:bCs/>
          <w:sz w:val="28"/>
          <w:szCs w:val="28"/>
        </w:rPr>
        <w:t>Número de cotización:</w:t>
      </w:r>
      <w:r w:rsidRPr="00661A91">
        <w:rPr>
          <w:rFonts w:ascii="Calibri" w:eastAsia="Calibri" w:hAnsi="Calibri" w:cs="Calibri"/>
          <w:sz w:val="28"/>
          <w:szCs w:val="28"/>
        </w:rPr>
        <w:t xml:space="preserve"> </w:t>
      </w:r>
      <w:bookmarkStart w:id="0" w:name="NumCotizacion"/>
      <w:r>
        <w:rPr>
          <w:rFonts w:ascii="Calibri" w:eastAsia="Calibri" w:hAnsi="Calibri" w:cs="Calibri"/>
          <w:sz w:val="26"/>
          <w:szCs w:val="26"/>
        </w:rPr>
        <w:t>000</w:t>
      </w:r>
      <w:r w:rsidRPr="00661A91">
        <w:rPr>
          <w:rFonts w:ascii="Calibri" w:eastAsia="Calibri" w:hAnsi="Calibri" w:cs="Calibri"/>
          <w:sz w:val="26"/>
          <w:szCs w:val="26"/>
        </w:rPr>
        <w:t xml:space="preserve"> - 202</w:t>
      </w:r>
      <w:bookmarkEnd w:id="0"/>
      <w:r w:rsidRPr="00661A91">
        <w:rPr>
          <w:rFonts w:ascii="Calibri" w:eastAsia="Calibri" w:hAnsi="Calibri" w:cs="Calibri"/>
          <w:sz w:val="26"/>
          <w:szCs w:val="26"/>
        </w:rPr>
        <w:t>6</w:t>
      </w:r>
      <w:r w:rsidRPr="00661A91">
        <w:rPr>
          <w:rFonts w:ascii="Calibri" w:eastAsia="Calibri" w:hAnsi="Calibri" w:cs="Calibri"/>
          <w:sz w:val="28"/>
          <w:szCs w:val="28"/>
        </w:rPr>
        <w:t xml:space="preserve">                                        </w:t>
      </w:r>
      <w:r w:rsidRPr="00661A91">
        <w:rPr>
          <w:rFonts w:ascii="Calibri" w:eastAsia="Calibri" w:hAnsi="Calibri" w:cs="Calibri"/>
          <w:b/>
          <w:bCs/>
          <w:sz w:val="28"/>
          <w:szCs w:val="28"/>
        </w:rPr>
        <w:t>Fecha:</w:t>
      </w:r>
      <w:bookmarkStart w:id="1" w:name="Fecha"/>
      <w:r>
        <w:rPr>
          <w:rFonts w:ascii="Calibri" w:eastAsia="Calibri" w:hAnsi="Calibri" w:cs="Calibri"/>
          <w:sz w:val="26"/>
          <w:szCs w:val="26"/>
        </w:rPr>
        <w:t xml:space="preserve"> 00/00</w:t>
      </w:r>
      <w:r w:rsidRPr="00661A91">
        <w:rPr>
          <w:rFonts w:ascii="Calibri" w:eastAsia="Calibri" w:hAnsi="Calibri" w:cs="Calibri"/>
          <w:sz w:val="26"/>
          <w:szCs w:val="26"/>
        </w:rPr>
        <w:t>/202</w:t>
      </w:r>
      <w:bookmarkEnd w:id="1"/>
      <w:r w:rsidRPr="00661A91">
        <w:rPr>
          <w:rFonts w:ascii="Calibri" w:eastAsia="Calibri" w:hAnsi="Calibri" w:cs="Calibri"/>
          <w:sz w:val="26"/>
          <w:szCs w:val="26"/>
        </w:rPr>
        <w:t>6</w:t>
      </w:r>
    </w:p>
    <w:p w:rsidR="00973A55" w:rsidRPr="00661A91" w:rsidRDefault="00973A55" w:rsidP="00973A55">
      <w:pPr>
        <w:rPr>
          <w:rFonts w:ascii="Calibri" w:eastAsia="Calibri" w:hAnsi="Calibri" w:cs="Calibri"/>
          <w:sz w:val="28"/>
          <w:szCs w:val="28"/>
        </w:rPr>
      </w:pPr>
    </w:p>
    <w:tbl>
      <w:tblPr>
        <w:tblpPr w:leftFromText="141" w:rightFromText="141" w:vertAnchor="text" w:tblpX="1844"/>
        <w:tblW w:w="6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4"/>
      </w:tblGrid>
      <w:tr w:rsidR="00973A55" w:rsidRPr="009D3819" w:rsidTr="00FD5A46">
        <w:tc>
          <w:tcPr>
            <w:tcW w:w="6994" w:type="dxa"/>
            <w:tcBorders>
              <w:top w:val="nil"/>
              <w:left w:val="nil"/>
              <w:bottom w:val="single" w:sz="4" w:space="0" w:color="000000"/>
              <w:right w:val="nil"/>
            </w:tcBorders>
          </w:tcPr>
          <w:p>
            <w:pPr>
              <w:rPr>
                <w:rFonts w:ascii="Calibri" w:hAnsi="Calibri"/>
                <w:sz w:val="26"/>
                <w:szCs w:val="26"/>
              </w:rPr>
            </w:pPr>
            <w:bookmarkStart w:id="20" w:name="Cliente"/>
            <w:r>
              <w:rPr>
                <w:rFonts w:ascii="Calibri" w:hAnsi="Calibri"/>
                <w:sz w:val="26"/>
                <w:szCs w:val="26"/>
              </w:rPr>
              <w:t xml:space="preserve">Cliente</w:t>
            </w:r>
            <w:bookmarkEnd w:id="20"/>
          </w:p>
        </w:tc>
      </w:tr>
      <w:tr w:rsidR="00973A55" w:rsidRPr="00661A91" w:rsidTr="00FD5A46">
        <w:tc>
          <w:tcPr>
            <w:tcW w:w="6994" w:type="dxa"/>
            <w:tcBorders>
              <w:top w:val="nil"/>
              <w:left w:val="nil"/>
              <w:bottom w:val="single" w:sz="4" w:space="0" w:color="000000"/>
              <w:right w:val="nil"/>
            </w:tcBorders>
          </w:tcPr>
          <w:p>
            <w:pPr>
              <w:rPr>
                <w:rFonts w:ascii="Calibri" w:hAnsi="Calibri"/>
                <w:sz w:val="26"/>
                <w:szCs w:val="26"/>
              </w:rPr>
            </w:pPr>
            <w:bookmarkStart w:id="21" w:name="Atencion"/>
            <w:r>
              <w:rPr>
                <w:rFonts w:ascii="Calibri" w:hAnsi="Calibri"/>
                <w:sz w:val="26"/>
                <w:szCs w:val="26"/>
              </w:rPr>
              <w:t xml:space="preserve">Atencion</w:t>
            </w:r>
            <w:bookmarkEnd w:id="21"/>
          </w:p>
        </w:tc>
      </w:tr>
    </w:tbl>
    <w:p w:rsidR="00973A55" w:rsidRPr="00661A91" w:rsidRDefault="00973A55" w:rsidP="00973A55">
      <w:pPr>
        <w:rPr>
          <w:rFonts w:ascii="Calibri" w:eastAsia="Calibri" w:hAnsi="Calibri" w:cs="Calibri"/>
          <w:b/>
          <w:bCs/>
          <w:sz w:val="28"/>
          <w:szCs w:val="28"/>
        </w:rPr>
      </w:pPr>
      <w:r w:rsidRPr="00661A91">
        <w:rPr>
          <w:rFonts w:ascii="Calibri" w:eastAsia="Calibri" w:hAnsi="Calibri" w:cs="Calibri"/>
          <w:b/>
          <w:bCs/>
          <w:sz w:val="28"/>
          <w:szCs w:val="28"/>
        </w:rPr>
        <w:t xml:space="preserve">Razón Social: </w:t>
      </w:r>
    </w:p>
    <w:p w:rsidR="00D44BB6" w:rsidRPr="00973A55" w:rsidRDefault="00973A55">
      <w:pPr>
        <w:rPr>
          <w:rFonts w:ascii="Calibri" w:eastAsia="Calibri" w:hAnsi="Calibri" w:cs="Calibri"/>
          <w:b/>
          <w:bCs/>
          <w:sz w:val="28"/>
          <w:szCs w:val="28"/>
        </w:rPr>
      </w:pPr>
      <w:r w:rsidRPr="00661A91">
        <w:rPr>
          <w:rFonts w:ascii="Calibri" w:eastAsia="Calibri" w:hAnsi="Calibri" w:cs="Calibri"/>
          <w:b/>
          <w:bCs/>
          <w:sz w:val="28"/>
          <w:szCs w:val="28"/>
        </w:rPr>
        <w:t xml:space="preserve">Atención: </w:t>
      </w:r>
    </w:p>
    <w:p w:rsidR="00D44BB6" w:rsidRPr="00FB663F" w:rsidRDefault="00D44BB6">
      <w:pPr>
        <w:jc w:val="center"/>
        <w:rPr>
          <w:rFonts w:ascii="Calibri" w:eastAsia="Calibri" w:hAnsi="Calibri" w:cs="Calibri"/>
          <w:b/>
        </w:rPr>
      </w:pPr>
    </w:p>
    <w:p w:rsidR="00D44BB6" w:rsidRPr="00FB663F" w:rsidRDefault="009C6860">
      <w:pPr>
        <w:jc w:val="center"/>
        <w:rPr>
          <w:rFonts w:ascii="Calibri" w:eastAsia="Calibri" w:hAnsi="Calibri" w:cs="Calibri"/>
          <w:b/>
          <w:szCs w:val="28"/>
        </w:rPr>
      </w:pPr>
      <w:r w:rsidRPr="00FB663F">
        <w:rPr>
          <w:rFonts w:ascii="Calibri" w:eastAsia="Calibri" w:hAnsi="Calibri" w:cs="Calibri"/>
          <w:b/>
          <w:szCs w:val="28"/>
        </w:rPr>
        <w:t>NUESTRA HISTORIA</w:t>
      </w:r>
    </w:p>
    <w:p w:rsidR="00D44BB6" w:rsidRPr="00FB663F" w:rsidRDefault="009C6860">
      <w:pPr>
        <w:spacing w:after="200" w:line="360" w:lineRule="auto"/>
        <w:jc w:val="both"/>
        <w:rPr>
          <w:rFonts w:ascii="Calibri" w:eastAsia="Calibri" w:hAnsi="Calibri" w:cs="Calibri"/>
          <w:sz w:val="21"/>
          <w:szCs w:val="22"/>
        </w:rPr>
      </w:pPr>
      <w:proofErr w:type="spellStart"/>
      <w:r w:rsidRPr="00FB663F">
        <w:rPr>
          <w:rFonts w:ascii="Calibri" w:eastAsia="Calibri" w:hAnsi="Calibri" w:cs="Calibri"/>
          <w:sz w:val="21"/>
          <w:szCs w:val="22"/>
        </w:rPr>
        <w:t>JyS</w:t>
      </w:r>
      <w:proofErr w:type="spellEnd"/>
      <w:r w:rsidRPr="00FB663F">
        <w:rPr>
          <w:rFonts w:ascii="Calibri" w:eastAsia="Calibri" w:hAnsi="Calibri" w:cs="Calibri"/>
          <w:sz w:val="21"/>
          <w:szCs w:val="22"/>
        </w:rPr>
        <w:t xml:space="preserve"> surge para responder a las crecientes demandas y desafíos que enfrentan las grandes empresas en un entorno altamente competitivo y en constante cambio. Tras un profundo análisis de las problemáticas que afectan a organizaciones consolidadas o en expansión, identificamos un patrón común: los servicios tradicionales de consultoría y contabilidad a menudo se enfocan únicamente en aspectos numéricos y transacciones reactivas, dejando de lado una visión integral y estratégica.</w:t>
      </w:r>
    </w:p>
    <w:p w:rsidR="00D44BB6" w:rsidRPr="00FB663F" w:rsidRDefault="009C6860">
      <w:pPr>
        <w:spacing w:after="200" w:line="360" w:lineRule="auto"/>
        <w:jc w:val="both"/>
        <w:rPr>
          <w:rFonts w:ascii="Calibri" w:eastAsia="Calibri" w:hAnsi="Calibri" w:cs="Calibri"/>
          <w:sz w:val="21"/>
          <w:szCs w:val="22"/>
        </w:rPr>
      </w:pPr>
      <w:r w:rsidRPr="00FB663F">
        <w:rPr>
          <w:rFonts w:ascii="Calibri" w:eastAsia="Calibri" w:hAnsi="Calibri" w:cs="Calibri"/>
          <w:sz w:val="21"/>
          <w:szCs w:val="22"/>
        </w:rPr>
        <w:t>Entendemos que las grandes empresas no solo requieren un equipo que gestione sus números o cumpla con las obligaciones tributarias, sino que necesitan un aliado estratégico que abarque todas las dimensiones de su operación. Esto incluye desde la planificación financiera y la optimización administrativa, hasta la implementación de estrategias laborales, comerciales y de marketing que aseguren la rentabilidad, sostenibilidad y crecimiento continuo.</w:t>
      </w:r>
    </w:p>
    <w:p w:rsidR="00D44BB6" w:rsidRPr="00FB663F" w:rsidRDefault="009C6860">
      <w:pPr>
        <w:spacing w:after="200" w:line="360" w:lineRule="auto"/>
        <w:jc w:val="both"/>
        <w:rPr>
          <w:rFonts w:ascii="Calibri" w:eastAsia="Calibri" w:hAnsi="Calibri" w:cs="Calibri"/>
          <w:sz w:val="21"/>
          <w:szCs w:val="22"/>
        </w:rPr>
      </w:pPr>
      <w:r w:rsidRPr="00FB663F">
        <w:rPr>
          <w:rFonts w:ascii="Calibri" w:eastAsia="Calibri" w:hAnsi="Calibri" w:cs="Calibri"/>
          <w:sz w:val="21"/>
          <w:szCs w:val="22"/>
        </w:rPr>
        <w:t xml:space="preserve">Con más de 13 años de experiencia, hemos trabajado junto a empresas de diversas industrias, adaptándonos a sus metas y necesidades particulares. Nos enorgullece ser parte de su evolución y éxito, estableciendo relaciones duraderas basadas en confianza, resultados tangibles y un compromiso constante por su progreso. En </w:t>
      </w:r>
      <w:proofErr w:type="spellStart"/>
      <w:r w:rsidRPr="00FB663F">
        <w:rPr>
          <w:rFonts w:ascii="Calibri" w:eastAsia="Calibri" w:hAnsi="Calibri" w:cs="Calibri"/>
          <w:sz w:val="21"/>
          <w:szCs w:val="22"/>
        </w:rPr>
        <w:t>JyS</w:t>
      </w:r>
      <w:proofErr w:type="spellEnd"/>
      <w:r w:rsidRPr="00FB663F">
        <w:rPr>
          <w:rFonts w:ascii="Calibri" w:eastAsia="Calibri" w:hAnsi="Calibri" w:cs="Calibri"/>
          <w:sz w:val="21"/>
          <w:szCs w:val="22"/>
        </w:rPr>
        <w:t>, no solo brindamos asesoría; somos el socio estratégico que las grandes empresas necesitan para conquistar nuevos horizontes.</w:t>
      </w:r>
    </w:p>
    <w:p w:rsidR="00D44BB6" w:rsidRPr="00FB663F" w:rsidRDefault="009C6860">
      <w:pPr>
        <w:jc w:val="center"/>
        <w:rPr>
          <w:rFonts w:ascii="Calibri" w:eastAsia="Calibri" w:hAnsi="Calibri" w:cs="Calibri"/>
          <w:b/>
          <w:szCs w:val="28"/>
        </w:rPr>
      </w:pPr>
      <w:r w:rsidRPr="00FB663F">
        <w:rPr>
          <w:rFonts w:ascii="Calibri" w:eastAsia="Calibri" w:hAnsi="Calibri" w:cs="Calibri"/>
          <w:b/>
          <w:szCs w:val="28"/>
        </w:rPr>
        <w:t>MISIÓN</w:t>
      </w:r>
    </w:p>
    <w:p w:rsidR="00D44BB6" w:rsidRPr="00FB663F" w:rsidRDefault="009C6860">
      <w:pPr>
        <w:spacing w:after="200" w:line="360" w:lineRule="auto"/>
        <w:jc w:val="both"/>
        <w:rPr>
          <w:rFonts w:ascii="Calibri" w:eastAsia="Calibri" w:hAnsi="Calibri" w:cs="Calibri"/>
          <w:sz w:val="21"/>
          <w:szCs w:val="22"/>
        </w:rPr>
      </w:pPr>
      <w:r w:rsidRPr="00FB663F">
        <w:rPr>
          <w:rFonts w:ascii="Calibri" w:eastAsia="Calibri" w:hAnsi="Calibri" w:cs="Calibri"/>
          <w:sz w:val="21"/>
          <w:szCs w:val="22"/>
        </w:rPr>
        <w:t>Nuestro trabajo consiste en facilitar la actividad de nuestros clientes, comprendiendo sus necesidades y brindando asesoría personalizada a fin de que logren consolidarse.</w:t>
      </w:r>
    </w:p>
    <w:p w:rsidR="00D44BB6" w:rsidRPr="00FB663F" w:rsidRDefault="009C6860">
      <w:pPr>
        <w:jc w:val="center"/>
        <w:rPr>
          <w:rFonts w:ascii="Calibri" w:eastAsia="Calibri" w:hAnsi="Calibri" w:cs="Calibri"/>
          <w:b/>
          <w:szCs w:val="28"/>
        </w:rPr>
      </w:pPr>
      <w:r w:rsidRPr="00FB663F">
        <w:rPr>
          <w:rFonts w:ascii="Calibri" w:eastAsia="Calibri" w:hAnsi="Calibri" w:cs="Calibri"/>
          <w:b/>
          <w:szCs w:val="28"/>
        </w:rPr>
        <w:t>VISIÓN</w:t>
      </w:r>
    </w:p>
    <w:p w:rsidR="00D44BB6" w:rsidRPr="00FB663F" w:rsidRDefault="009C6860">
      <w:pPr>
        <w:spacing w:after="200" w:line="360" w:lineRule="auto"/>
        <w:jc w:val="both"/>
        <w:rPr>
          <w:rFonts w:ascii="Calibri" w:eastAsia="Calibri" w:hAnsi="Calibri" w:cs="Calibri"/>
          <w:sz w:val="21"/>
          <w:szCs w:val="22"/>
        </w:rPr>
      </w:pPr>
      <w:r w:rsidRPr="00FB663F">
        <w:rPr>
          <w:rFonts w:ascii="Calibri" w:eastAsia="Calibri" w:hAnsi="Calibri" w:cs="Calibri"/>
          <w:sz w:val="21"/>
          <w:szCs w:val="22"/>
        </w:rPr>
        <w:t>En los próximos cinco años, ser la empresa de asesoría empresarial para la micro, mediana y grande em</w:t>
      </w:r>
      <w:r w:rsidR="0040116E" w:rsidRPr="00FB663F">
        <w:rPr>
          <w:rFonts w:ascii="Calibri" w:eastAsia="Calibri" w:hAnsi="Calibri" w:cs="Calibri"/>
          <w:sz w:val="21"/>
          <w:szCs w:val="22"/>
        </w:rPr>
        <w:t>presa más reconocida en el país.</w:t>
      </w:r>
    </w:p>
    <w:p w:rsidR="00B73744" w:rsidRDefault="00B73744" w:rsidP="00B73744">
      <w:pPr>
        <w:pBdr>
          <w:top w:val="nil"/>
          <w:left w:val="nil"/>
          <w:bottom w:val="nil"/>
          <w:right w:val="nil"/>
          <w:between w:val="nil"/>
        </w:pBdr>
        <w:spacing w:line="360" w:lineRule="auto"/>
        <w:ind w:left="284"/>
        <w:rPr>
          <w:rFonts w:ascii="Calibri" w:eastAsia="Calibri" w:hAnsi="Calibri" w:cs="Calibri"/>
          <w:b/>
          <w:color w:val="000000"/>
          <w:sz w:val="26"/>
          <w:szCs w:val="26"/>
        </w:rPr>
      </w:pPr>
    </w:p>
    <w:p w:rsidR="00D44BB6" w:rsidRPr="00FB663F" w:rsidRDefault="009C6860">
      <w:pPr>
        <w:numPr>
          <w:ilvl w:val="0"/>
          <w:numId w:val="1"/>
        </w:numPr>
        <w:pBdr>
          <w:top w:val="nil"/>
          <w:left w:val="nil"/>
          <w:bottom w:val="nil"/>
          <w:right w:val="nil"/>
          <w:between w:val="nil"/>
        </w:pBdr>
        <w:spacing w:line="360" w:lineRule="auto"/>
        <w:ind w:left="284" w:hanging="284"/>
        <w:rPr>
          <w:rFonts w:ascii="Calibri" w:eastAsia="Calibri" w:hAnsi="Calibri" w:cs="Calibri"/>
          <w:b/>
          <w:color w:val="000000"/>
          <w:sz w:val="26"/>
          <w:szCs w:val="26"/>
        </w:rPr>
      </w:pPr>
      <w:r w:rsidRPr="00FB663F">
        <w:rPr>
          <w:rFonts w:ascii="Calibri" w:eastAsia="Calibri" w:hAnsi="Calibri" w:cs="Calibri"/>
          <w:b/>
          <w:color w:val="000000"/>
          <w:sz w:val="26"/>
          <w:szCs w:val="26"/>
        </w:rPr>
        <w:t xml:space="preserve">Propuesta Técnica: </w:t>
      </w:r>
      <w:r w:rsidR="00913C1B">
        <w:rPr>
          <w:rFonts w:ascii="Calibri" w:eastAsia="Calibri" w:hAnsi="Calibri" w:cs="Calibri"/>
          <w:color w:val="000000"/>
          <w:sz w:val="26"/>
          <w:szCs w:val="26"/>
        </w:rPr>
        <w:t xml:space="preserve">Declaración Express </w:t>
      </w:r>
    </w:p>
    <w:p w:rsidR="00D44BB6" w:rsidRPr="00FB663F" w:rsidRDefault="00D44BB6">
      <w:pPr>
        <w:pBdr>
          <w:top w:val="nil"/>
          <w:left w:val="nil"/>
          <w:bottom w:val="nil"/>
          <w:right w:val="nil"/>
          <w:between w:val="nil"/>
        </w:pBdr>
        <w:spacing w:line="360" w:lineRule="auto"/>
        <w:ind w:left="1800"/>
        <w:jc w:val="both"/>
        <w:rPr>
          <w:rFonts w:ascii="Calibri" w:hAnsi="Calibri" w:cs="Calibri"/>
        </w:rPr>
      </w:pPr>
    </w:p>
    <w:p w:rsidR="00D44BB6" w:rsidRPr="00FB663F" w:rsidRDefault="0040116E">
      <w:pPr>
        <w:numPr>
          <w:ilvl w:val="1"/>
          <w:numId w:val="1"/>
        </w:numPr>
        <w:pBdr>
          <w:top w:val="nil"/>
          <w:left w:val="nil"/>
          <w:bottom w:val="nil"/>
          <w:right w:val="nil"/>
          <w:between w:val="nil"/>
        </w:pBdr>
        <w:spacing w:line="360" w:lineRule="auto"/>
        <w:rPr>
          <w:rFonts w:ascii="Calibri" w:eastAsia="Calibri" w:hAnsi="Calibri" w:cs="Calibri"/>
        </w:rPr>
      </w:pPr>
      <w:r w:rsidRPr="00FB663F">
        <w:rPr>
          <w:rFonts w:ascii="Calibri" w:eastAsia="Calibri" w:hAnsi="Calibri" w:cs="Calibri"/>
          <w:b/>
          <w:color w:val="000000"/>
          <w:u w:val="single"/>
        </w:rPr>
        <w:t xml:space="preserve">Declaración Express </w:t>
      </w:r>
    </w:p>
    <w:p w:rsidR="0040116E" w:rsidRPr="00FB663F" w:rsidRDefault="0040116E" w:rsidP="0040116E">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hAnsi="Calibri" w:cs="Calibri"/>
          <w:color w:val="000000"/>
        </w:rPr>
        <w:t xml:space="preserve">Declaración de sus libros de compras y ventas en la plataforma SIRE. </w:t>
      </w:r>
    </w:p>
    <w:p w:rsidR="0040116E" w:rsidRPr="00FB663F" w:rsidRDefault="0040116E" w:rsidP="0040116E">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hAnsi="Calibri" w:cs="Calibri"/>
          <w:color w:val="000000"/>
        </w:rPr>
        <w:t>Envió de preliminar antes de declarar.</w:t>
      </w:r>
    </w:p>
    <w:p w:rsidR="00D44BB6" w:rsidRPr="00FB663F" w:rsidRDefault="0040116E" w:rsidP="0040116E">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hAnsi="Calibri" w:cs="Calibri"/>
          <w:color w:val="000000"/>
        </w:rPr>
        <w:t>Declaración de PDT</w:t>
      </w:r>
      <w:r w:rsidR="009C6860" w:rsidRPr="00FB663F">
        <w:rPr>
          <w:rFonts w:ascii="Calibri" w:hAnsi="Calibri" w:cs="Calibri"/>
          <w:color w:val="000000"/>
        </w:rPr>
        <w:t>.</w:t>
      </w:r>
    </w:p>
    <w:p w:rsidR="00D44BB6" w:rsidRPr="00FB663F" w:rsidRDefault="0040116E" w:rsidP="0040116E">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hAnsi="Calibri" w:cs="Calibri"/>
          <w:color w:val="000000"/>
        </w:rPr>
        <w:t>Generación de NPS o pago de impuesto al realizar la declaración.</w:t>
      </w:r>
    </w:p>
    <w:p w:rsidR="0040116E" w:rsidRPr="00FB663F" w:rsidRDefault="0040116E" w:rsidP="0040116E">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rPr>
        <w:t>Revisión de buzón electrónico.</w:t>
      </w:r>
    </w:p>
    <w:p w:rsidR="0040116E" w:rsidRDefault="0040116E" w:rsidP="0040116E">
      <w:pPr>
        <w:pBdr>
          <w:top w:val="nil"/>
          <w:left w:val="nil"/>
          <w:bottom w:val="nil"/>
          <w:right w:val="nil"/>
          <w:between w:val="nil"/>
        </w:pBdr>
        <w:spacing w:line="360" w:lineRule="auto"/>
        <w:ind w:left="1800"/>
        <w:jc w:val="both"/>
        <w:rPr>
          <w:rFonts w:ascii="Calibri" w:eastAsia="Calibri" w:hAnsi="Calibri" w:cs="Calibri"/>
        </w:rPr>
      </w:pPr>
    </w:p>
    <w:p w:rsidR="00B73744" w:rsidRPr="00FB663F" w:rsidRDefault="00B73744" w:rsidP="0040116E">
      <w:pPr>
        <w:pBdr>
          <w:top w:val="nil"/>
          <w:left w:val="nil"/>
          <w:bottom w:val="nil"/>
          <w:right w:val="nil"/>
          <w:between w:val="nil"/>
        </w:pBdr>
        <w:spacing w:line="360" w:lineRule="auto"/>
        <w:ind w:left="1800"/>
        <w:jc w:val="both"/>
        <w:rPr>
          <w:rFonts w:ascii="Calibri" w:eastAsia="Calibri" w:hAnsi="Calibri" w:cs="Calibri"/>
        </w:rPr>
      </w:pPr>
    </w:p>
    <w:p w:rsidR="00D44BB6" w:rsidRPr="00FB663F" w:rsidRDefault="00D44BB6">
      <w:pPr>
        <w:spacing w:line="360" w:lineRule="auto"/>
        <w:jc w:val="both"/>
        <w:rPr>
          <w:rFonts w:ascii="Calibri" w:eastAsia="Calibri" w:hAnsi="Calibri" w:cs="Calibri"/>
          <w:b/>
          <w:u w:val="single"/>
        </w:rPr>
      </w:pPr>
    </w:p>
    <w:p w:rsidR="00D44BB6" w:rsidRPr="00FB663F" w:rsidRDefault="009C6860">
      <w:pPr>
        <w:numPr>
          <w:ilvl w:val="0"/>
          <w:numId w:val="1"/>
        </w:numPr>
        <w:pBdr>
          <w:top w:val="nil"/>
          <w:left w:val="nil"/>
          <w:bottom w:val="nil"/>
          <w:right w:val="nil"/>
          <w:between w:val="nil"/>
        </w:pBdr>
        <w:spacing w:line="360" w:lineRule="auto"/>
        <w:ind w:left="284" w:hanging="284"/>
        <w:rPr>
          <w:rFonts w:ascii="Calibri" w:eastAsia="Calibri" w:hAnsi="Calibri" w:cs="Calibri"/>
          <w:sz w:val="26"/>
          <w:szCs w:val="26"/>
        </w:rPr>
      </w:pPr>
      <w:r w:rsidRPr="00FB663F">
        <w:rPr>
          <w:rFonts w:ascii="Calibri" w:eastAsia="Calibri" w:hAnsi="Calibri" w:cs="Calibri"/>
          <w:b/>
          <w:color w:val="000000"/>
          <w:sz w:val="26"/>
          <w:szCs w:val="26"/>
        </w:rPr>
        <w:t>Detalles del Servicio:</w:t>
      </w:r>
    </w:p>
    <w:p w:rsidR="00D44BB6" w:rsidRPr="00FB663F" w:rsidRDefault="009C6860">
      <w:pPr>
        <w:numPr>
          <w:ilvl w:val="1"/>
          <w:numId w:val="1"/>
        </w:numPr>
        <w:pBdr>
          <w:top w:val="nil"/>
          <w:left w:val="nil"/>
          <w:bottom w:val="nil"/>
          <w:right w:val="nil"/>
          <w:between w:val="nil"/>
        </w:pBdr>
        <w:spacing w:line="360" w:lineRule="auto"/>
        <w:rPr>
          <w:rFonts w:ascii="Calibri" w:eastAsia="Calibri" w:hAnsi="Calibri" w:cs="Calibri"/>
        </w:rPr>
      </w:pPr>
      <w:r w:rsidRPr="00FB663F">
        <w:rPr>
          <w:rFonts w:ascii="Calibri" w:eastAsia="Calibri" w:hAnsi="Calibri" w:cs="Calibri"/>
          <w:b/>
          <w:color w:val="000000"/>
          <w:u w:val="single"/>
        </w:rPr>
        <w:t>Personal Asignado</w:t>
      </w:r>
    </w:p>
    <w:p w:rsidR="00D44BB6" w:rsidRPr="00FB663F" w:rsidRDefault="009C6860">
      <w:pPr>
        <w:numPr>
          <w:ilvl w:val="2"/>
          <w:numId w:val="1"/>
        </w:numPr>
        <w:spacing w:line="360" w:lineRule="auto"/>
        <w:jc w:val="both"/>
        <w:rPr>
          <w:rFonts w:ascii="Calibri" w:eastAsia="Calibri" w:hAnsi="Calibri" w:cs="Calibri"/>
        </w:rPr>
      </w:pPr>
      <w:r w:rsidRPr="00FB663F">
        <w:rPr>
          <w:rFonts w:ascii="Calibri" w:eastAsia="Calibri" w:hAnsi="Calibri" w:cs="Calibri"/>
          <w:b/>
        </w:rPr>
        <w:t>Contador.</w:t>
      </w:r>
      <w:r w:rsidRPr="00FB663F">
        <w:rPr>
          <w:rFonts w:ascii="Calibri" w:eastAsia="Calibri" w:hAnsi="Calibri" w:cs="Calibri"/>
        </w:rPr>
        <w:t xml:space="preserve"> Para </w:t>
      </w:r>
      <w:r w:rsidR="00825A3E" w:rsidRPr="00FB663F">
        <w:rPr>
          <w:rFonts w:ascii="Calibri" w:eastAsia="Calibri" w:hAnsi="Calibri" w:cs="Calibri"/>
        </w:rPr>
        <w:t xml:space="preserve">desarrollo de propuesta de declaración </w:t>
      </w:r>
      <w:proofErr w:type="spellStart"/>
      <w:r w:rsidR="00825A3E" w:rsidRPr="00FB663F">
        <w:rPr>
          <w:rFonts w:ascii="Calibri" w:eastAsia="Calibri" w:hAnsi="Calibri" w:cs="Calibri"/>
        </w:rPr>
        <w:t>express</w:t>
      </w:r>
      <w:proofErr w:type="spellEnd"/>
      <w:r w:rsidR="00825A3E" w:rsidRPr="00FB663F">
        <w:rPr>
          <w:rFonts w:ascii="Calibri" w:eastAsia="Calibri" w:hAnsi="Calibri" w:cs="Calibri"/>
        </w:rPr>
        <w:t xml:space="preserve">, </w:t>
      </w:r>
      <w:r w:rsidRPr="00FB663F">
        <w:rPr>
          <w:rFonts w:ascii="Calibri" w:eastAsia="Calibri" w:hAnsi="Calibri" w:cs="Calibri"/>
        </w:rPr>
        <w:t>durante el horario de oficina. (lunes a viernes)</w:t>
      </w:r>
    </w:p>
    <w:p w:rsidR="00825A3E" w:rsidRPr="00FB663F" w:rsidRDefault="00913C1B" w:rsidP="00825A3E">
      <w:pPr>
        <w:numPr>
          <w:ilvl w:val="2"/>
          <w:numId w:val="1"/>
        </w:numPr>
        <w:spacing w:line="360" w:lineRule="auto"/>
        <w:jc w:val="both"/>
        <w:rPr>
          <w:rFonts w:ascii="Calibri" w:eastAsia="Calibri" w:hAnsi="Calibri" w:cs="Calibri"/>
        </w:rPr>
      </w:pPr>
      <w:r>
        <w:rPr>
          <w:rFonts w:ascii="Calibri" w:eastAsia="Calibri" w:hAnsi="Calibri" w:cs="Calibri"/>
          <w:b/>
        </w:rPr>
        <w:t>Auxiliar contable</w:t>
      </w:r>
      <w:r w:rsidR="009C6860" w:rsidRPr="00FB663F">
        <w:rPr>
          <w:rFonts w:ascii="Calibri" w:eastAsia="Calibri" w:hAnsi="Calibri" w:cs="Calibri"/>
          <w:b/>
        </w:rPr>
        <w:t>.</w:t>
      </w:r>
      <w:r w:rsidR="009C6860" w:rsidRPr="00FB663F">
        <w:rPr>
          <w:rFonts w:ascii="Calibri" w:eastAsia="Calibri" w:hAnsi="Calibri" w:cs="Calibri"/>
        </w:rPr>
        <w:t xml:space="preserve"> Para </w:t>
      </w:r>
      <w:r w:rsidR="00825A3E" w:rsidRPr="00FB663F">
        <w:rPr>
          <w:rFonts w:ascii="Calibri" w:eastAsia="Calibri" w:hAnsi="Calibri" w:cs="Calibri"/>
        </w:rPr>
        <w:t xml:space="preserve">desarrollo de propuesta en relación </w:t>
      </w:r>
      <w:r>
        <w:rPr>
          <w:rFonts w:ascii="Calibri" w:eastAsia="Calibri" w:hAnsi="Calibri" w:cs="Calibri"/>
        </w:rPr>
        <w:t>al libro diario</w:t>
      </w:r>
      <w:r w:rsidR="00825A3E" w:rsidRPr="00FB663F">
        <w:rPr>
          <w:rFonts w:ascii="Calibri" w:eastAsia="Calibri" w:hAnsi="Calibri" w:cs="Calibri"/>
        </w:rPr>
        <w:t>, durante el horario de oficina. (lunes a viernes)</w:t>
      </w:r>
    </w:p>
    <w:p w:rsidR="00D44BB6" w:rsidRPr="00FB663F" w:rsidRDefault="00D44BB6" w:rsidP="00825A3E">
      <w:pPr>
        <w:spacing w:line="360" w:lineRule="auto"/>
        <w:ind w:left="1620"/>
        <w:jc w:val="both"/>
        <w:rPr>
          <w:rFonts w:ascii="Calibri" w:eastAsia="Calibri" w:hAnsi="Calibri" w:cs="Calibri"/>
        </w:rPr>
      </w:pPr>
    </w:p>
    <w:p w:rsidR="00D44BB6" w:rsidRDefault="00D44BB6">
      <w:pPr>
        <w:pBdr>
          <w:top w:val="nil"/>
          <w:left w:val="nil"/>
          <w:bottom w:val="nil"/>
          <w:right w:val="nil"/>
          <w:between w:val="nil"/>
        </w:pBdr>
        <w:spacing w:line="360" w:lineRule="auto"/>
        <w:ind w:left="1800"/>
        <w:jc w:val="both"/>
        <w:rPr>
          <w:rFonts w:ascii="Calibri" w:eastAsia="Calibri" w:hAnsi="Calibri" w:cs="Calibri"/>
          <w:b/>
          <w:color w:val="000000"/>
        </w:rPr>
      </w:pPr>
    </w:p>
    <w:p w:rsidR="00913C1B" w:rsidRDefault="00913C1B">
      <w:pPr>
        <w:pBdr>
          <w:top w:val="nil"/>
          <w:left w:val="nil"/>
          <w:bottom w:val="nil"/>
          <w:right w:val="nil"/>
          <w:between w:val="nil"/>
        </w:pBdr>
        <w:spacing w:line="360" w:lineRule="auto"/>
        <w:ind w:left="1800"/>
        <w:jc w:val="both"/>
        <w:rPr>
          <w:rFonts w:ascii="Calibri" w:eastAsia="Calibri" w:hAnsi="Calibri" w:cs="Calibri"/>
          <w:b/>
          <w:color w:val="000000"/>
        </w:rPr>
      </w:pPr>
    </w:p>
    <w:p w:rsidR="00913C1B" w:rsidRDefault="00913C1B">
      <w:pPr>
        <w:pBdr>
          <w:top w:val="nil"/>
          <w:left w:val="nil"/>
          <w:bottom w:val="nil"/>
          <w:right w:val="nil"/>
          <w:between w:val="nil"/>
        </w:pBdr>
        <w:spacing w:line="360" w:lineRule="auto"/>
        <w:ind w:left="1800"/>
        <w:jc w:val="both"/>
        <w:rPr>
          <w:rFonts w:ascii="Calibri" w:eastAsia="Calibri" w:hAnsi="Calibri" w:cs="Calibri"/>
          <w:b/>
          <w:color w:val="000000"/>
        </w:rPr>
      </w:pPr>
    </w:p>
    <w:p w:rsidR="00913C1B" w:rsidRDefault="00913C1B">
      <w:pPr>
        <w:pBdr>
          <w:top w:val="nil"/>
          <w:left w:val="nil"/>
          <w:bottom w:val="nil"/>
          <w:right w:val="nil"/>
          <w:between w:val="nil"/>
        </w:pBdr>
        <w:spacing w:line="360" w:lineRule="auto"/>
        <w:ind w:left="1800"/>
        <w:jc w:val="both"/>
        <w:rPr>
          <w:rFonts w:ascii="Calibri" w:eastAsia="Calibri" w:hAnsi="Calibri" w:cs="Calibri"/>
          <w:b/>
          <w:color w:val="000000"/>
        </w:rPr>
      </w:pPr>
    </w:p>
    <w:p w:rsidR="00B73744" w:rsidRDefault="00B73744">
      <w:pPr>
        <w:pBdr>
          <w:top w:val="nil"/>
          <w:left w:val="nil"/>
          <w:bottom w:val="nil"/>
          <w:right w:val="nil"/>
          <w:between w:val="nil"/>
        </w:pBdr>
        <w:spacing w:line="360" w:lineRule="auto"/>
        <w:ind w:left="1800"/>
        <w:jc w:val="both"/>
        <w:rPr>
          <w:rFonts w:ascii="Calibri" w:eastAsia="Calibri" w:hAnsi="Calibri" w:cs="Calibri"/>
          <w:b/>
          <w:color w:val="000000"/>
        </w:rPr>
      </w:pPr>
    </w:p>
    <w:p w:rsidR="00B73744" w:rsidRPr="00FB663F" w:rsidRDefault="00B73744">
      <w:pPr>
        <w:pBdr>
          <w:top w:val="nil"/>
          <w:left w:val="nil"/>
          <w:bottom w:val="nil"/>
          <w:right w:val="nil"/>
          <w:between w:val="nil"/>
        </w:pBdr>
        <w:spacing w:line="360" w:lineRule="auto"/>
        <w:ind w:left="1800"/>
        <w:jc w:val="both"/>
        <w:rPr>
          <w:rFonts w:ascii="Calibri" w:eastAsia="Calibri" w:hAnsi="Calibri" w:cs="Calibri"/>
          <w:b/>
          <w:color w:val="000000"/>
        </w:rPr>
      </w:pPr>
    </w:p>
    <w:p w:rsidR="00825A3E" w:rsidRPr="00FB663F" w:rsidRDefault="00825A3E">
      <w:pPr>
        <w:pBdr>
          <w:top w:val="nil"/>
          <w:left w:val="nil"/>
          <w:bottom w:val="nil"/>
          <w:right w:val="nil"/>
          <w:between w:val="nil"/>
        </w:pBdr>
        <w:spacing w:line="360" w:lineRule="auto"/>
        <w:ind w:left="1800"/>
        <w:jc w:val="both"/>
        <w:rPr>
          <w:rFonts w:ascii="Calibri" w:eastAsia="Calibri" w:hAnsi="Calibri" w:cs="Calibri"/>
          <w:b/>
          <w:color w:val="000000"/>
        </w:rPr>
      </w:pPr>
    </w:p>
    <w:p w:rsidR="00D44BB6" w:rsidRPr="00FB663F" w:rsidRDefault="009C6860">
      <w:pPr>
        <w:numPr>
          <w:ilvl w:val="0"/>
          <w:numId w:val="1"/>
        </w:numPr>
        <w:pBdr>
          <w:top w:val="nil"/>
          <w:left w:val="nil"/>
          <w:bottom w:val="nil"/>
          <w:right w:val="nil"/>
          <w:between w:val="nil"/>
        </w:pBdr>
        <w:spacing w:line="360" w:lineRule="auto"/>
        <w:jc w:val="both"/>
        <w:rPr>
          <w:rFonts w:ascii="Calibri" w:eastAsia="Calibri" w:hAnsi="Calibri" w:cs="Calibri"/>
          <w:b/>
          <w:color w:val="000000"/>
          <w:sz w:val="26"/>
          <w:szCs w:val="26"/>
        </w:rPr>
      </w:pPr>
      <w:r w:rsidRPr="00FB663F">
        <w:rPr>
          <w:rFonts w:ascii="Calibri" w:eastAsia="Calibri" w:hAnsi="Calibri" w:cs="Calibri"/>
          <w:b/>
          <w:color w:val="000000"/>
          <w:sz w:val="26"/>
          <w:szCs w:val="26"/>
        </w:rPr>
        <w:t>Condiciones Comerciales:</w:t>
      </w:r>
    </w:p>
    <w:p w:rsidR="00D44BB6" w:rsidRPr="00FB663F" w:rsidRDefault="009C6860">
      <w:pPr>
        <w:numPr>
          <w:ilvl w:val="1"/>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b/>
          <w:color w:val="000000"/>
          <w:u w:val="single"/>
        </w:rPr>
        <w:t>Considerar</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Los honorarios son cancelados por adelantado.</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 xml:space="preserve">El contrato mínimo de los servicios será de tres (03) meses, con opción de renovarse de manera inmediata. </w:t>
      </w:r>
    </w:p>
    <w:p w:rsidR="00D44BB6" w:rsidRPr="00FB663F" w:rsidRDefault="009C6860">
      <w:pPr>
        <w:numPr>
          <w:ilvl w:val="2"/>
          <w:numId w:val="1"/>
        </w:numPr>
        <w:spacing w:line="360" w:lineRule="auto"/>
        <w:jc w:val="both"/>
        <w:rPr>
          <w:rFonts w:ascii="Calibri" w:eastAsia="Calibri" w:hAnsi="Calibri" w:cs="Calibri"/>
        </w:rPr>
      </w:pPr>
      <w:r w:rsidRPr="00FB663F">
        <w:rPr>
          <w:rFonts w:ascii="Calibri" w:eastAsia="Calibri" w:hAnsi="Calibri" w:cs="Calibri"/>
        </w:rPr>
        <w:t>Los precios ofertados corresponden a la información brindada por el cliente, considerando régimen tributario, laboral, nivel de ingresos y cantidad de trabajadores. Ante algún cambio, el cliente deberá informar a fin de replantear la propuesta.</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Pr>
          <w:rFonts w:ascii="Calibri" w:hAnsi="Calibri"/>
          <w:sz w:val="26"/>
          <w:szCs w:val="26"/>
        </w:rPr>
        <w:t xml:space="preserve">Los precios detallados son considerados para la ciudad de </w:t>
      </w:r>
      <w:bookmarkStart w:id="23" w:name="Ciudad"/>
      <w:r>
        <w:rPr>
          <w:rFonts w:ascii="Calibri" w:hAnsi="Calibri"/>
          <w:sz w:val="26"/>
          <w:szCs w:val="26"/>
        </w:rPr>
        <w:t xml:space="preserve">Piura</w:t>
      </w:r>
      <w:bookmarkEnd w:id="23"/>
      <w:r>
        <w:rPr>
          <w:rFonts w:ascii="Calibri" w:hAnsi="Calibri"/>
          <w:sz w:val="26"/>
          <w:szCs w:val="26"/>
        </w:rPr>
        <w:t xml:space="preserve">.</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 xml:space="preserve">El precio no incluye la </w:t>
      </w:r>
      <w:r w:rsidRPr="00FB663F">
        <w:rPr>
          <w:rFonts w:ascii="Calibri" w:eastAsia="Calibri" w:hAnsi="Calibri" w:cs="Calibri"/>
          <w:b/>
          <w:color w:val="000000"/>
        </w:rPr>
        <w:t>Declaración Jurada Anual</w:t>
      </w:r>
      <w:r w:rsidR="00825A3E" w:rsidRPr="00FB663F">
        <w:rPr>
          <w:rFonts w:ascii="Calibri" w:eastAsia="Calibri" w:hAnsi="Calibri" w:cs="Calibri"/>
          <w:b/>
          <w:color w:val="000000"/>
        </w:rPr>
        <w:t>.</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No incluye en el costo del servicio trabajos solicitados de manera específica con soporte de profesionales externos.</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El contribuyente puede solicitar factura adicionando el IGV o se puede emitir un recibo por honorario para sustentar el gasto con el costo total estipulado.</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La empresa NO elabora o emite comprobantes de pago, es responsabilidad del contribuyente.</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La empresa no recibe dinero adicional que no sea por el pago de los servicios.</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 xml:space="preserve">El cliente asumirá los gastos derivados de los servicios ofrecidos por el proveedor, tales como derechos registrales, tasas, especies valoradas, legalización de libros, legalización de copias ante notarías, gastos de movilidad, fotostáticas legalizadas o envíos de correspondencia, etc. Para </w:t>
      </w:r>
      <w:r w:rsidRPr="00FB663F">
        <w:rPr>
          <w:rFonts w:ascii="Calibri" w:eastAsia="Calibri" w:hAnsi="Calibri" w:cs="Calibri"/>
          <w:color w:val="000000"/>
        </w:rPr>
        <w:lastRenderedPageBreak/>
        <w:t>la atención de estos gastos, el cliente deberá proporcionarnos, por anticipado, los fondos necesarios en cantidad suficiente.</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Los plazos de cada proceso, dependerá de la entrega oportuna de la documentación correspondiente.</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 xml:space="preserve">Para la prestación de los servicios objeto de esta propuesta, nuestra empresa asume que la información que ha sido o será suministrada por el cliente es veraz, completa, auténtica, obtenida de buena fe, a través de medios lícitos y que su entrega no implica la violación de deberes legales y/o contractuales. </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 xml:space="preserve"> La empresa no asume responsabilidad por las consecuencias legales que puedan sobrevenir de la eventual inexactitud de la información proporcionada por el cliente, nuestros servicios no incluyen la comprobación de la exactitud de la información proporcionada por el cliente.</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La empresa no será responsable por cualquier daño, pérdida o perjuicio que pueda derivarse de las recomendaciones brindadas, siempre que estas se basen en la información y documentación proporcionada por el cliente.</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El cliente reconoce y acepta que las decisiones finales sobre cuestiones tributarias son de su exclusiva responsabilidad, y el proveedor no será responsable por las consecuencias de dichas decisiones.</w:t>
      </w:r>
    </w:p>
    <w:p w:rsidR="00D44BB6" w:rsidRPr="00FB663F" w:rsidRDefault="009C6860" w:rsidP="00782DB2">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 xml:space="preserve">El cliente </w:t>
      </w:r>
      <w:r w:rsidRPr="00FB663F">
        <w:rPr>
          <w:rFonts w:ascii="Calibri" w:eastAsia="Calibri" w:hAnsi="Calibri" w:cs="Calibri"/>
        </w:rPr>
        <w:t>proporcionará</w:t>
      </w:r>
      <w:r w:rsidRPr="00FB663F">
        <w:rPr>
          <w:rFonts w:ascii="Calibri" w:eastAsia="Calibri" w:hAnsi="Calibri" w:cs="Calibri"/>
          <w:color w:val="000000"/>
        </w:rPr>
        <w:t xml:space="preserve"> el material de oficina para impresión, archivo y control de la documentación. </w:t>
      </w:r>
    </w:p>
    <w:p w:rsidR="00782DB2" w:rsidRPr="00FB663F" w:rsidRDefault="00782DB2" w:rsidP="00782DB2">
      <w:pPr>
        <w:pBdr>
          <w:top w:val="nil"/>
          <w:left w:val="nil"/>
          <w:bottom w:val="nil"/>
          <w:right w:val="nil"/>
          <w:between w:val="nil"/>
        </w:pBdr>
        <w:spacing w:line="360" w:lineRule="auto"/>
        <w:ind w:left="1800"/>
        <w:jc w:val="both"/>
        <w:rPr>
          <w:rFonts w:ascii="Calibri" w:eastAsia="Calibri" w:hAnsi="Calibri" w:cs="Calibri"/>
        </w:rPr>
      </w:pPr>
    </w:p>
    <w:p w:rsidR="00D44BB6" w:rsidRPr="00FB663F" w:rsidRDefault="00D44BB6">
      <w:pPr>
        <w:pBdr>
          <w:top w:val="nil"/>
          <w:left w:val="nil"/>
          <w:bottom w:val="nil"/>
          <w:right w:val="nil"/>
          <w:between w:val="nil"/>
        </w:pBdr>
        <w:spacing w:line="360" w:lineRule="auto"/>
        <w:ind w:left="1800"/>
        <w:jc w:val="both"/>
        <w:rPr>
          <w:rFonts w:ascii="Calibri" w:eastAsia="Calibri" w:hAnsi="Calibri" w:cs="Calibri"/>
          <w:color w:val="000000"/>
        </w:rPr>
      </w:pPr>
      <w:bookmarkStart w:id="4" w:name="_heading=h.p9hpd66ahoph" w:colFirst="0" w:colLast="0"/>
      <w:bookmarkEnd w:id="4"/>
    </w:p>
    <w:p w:rsidR="00D44BB6" w:rsidRPr="00FB663F" w:rsidRDefault="009C6860">
      <w:pPr>
        <w:numPr>
          <w:ilvl w:val="1"/>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b/>
          <w:color w:val="000000"/>
          <w:u w:val="single"/>
        </w:rPr>
        <w:lastRenderedPageBreak/>
        <w:t>Inversión</w:t>
      </w:r>
    </w:p>
    <w:tbl>
      <w:tblPr>
        <w:tblStyle w:val="a2"/>
        <w:tblpPr w:leftFromText="180" w:rightFromText="180" w:vertAnchor="text"/>
        <w:tblW w:w="88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1"/>
        <w:gridCol w:w="4926"/>
        <w:gridCol w:w="1547"/>
        <w:gridCol w:w="1592"/>
      </w:tblGrid>
      <w:tr w:rsidR="00D44BB6" w:rsidRPr="00FB663F">
        <w:trPr>
          <w:trHeight w:val="106"/>
        </w:trPr>
        <w:tc>
          <w:tcPr>
            <w:tcW w:w="771" w:type="dxa"/>
            <w:tcBorders>
              <w:bottom w:val="single" w:sz="4" w:space="0" w:color="000000"/>
            </w:tcBorders>
            <w:shd w:val="clear" w:color="auto" w:fill="CAEDFB"/>
            <w:vAlign w:val="center"/>
          </w:tcPr>
          <w:p w:rsidR="00D44BB6" w:rsidRPr="00FB663F" w:rsidRDefault="009C6860">
            <w:pPr>
              <w:spacing w:line="360" w:lineRule="auto"/>
              <w:jc w:val="center"/>
              <w:rPr>
                <w:rFonts w:ascii="Calibri" w:eastAsia="Calibri" w:hAnsi="Calibri" w:cs="Calibri"/>
                <w:b/>
              </w:rPr>
            </w:pPr>
            <w:r w:rsidRPr="00FB663F">
              <w:rPr>
                <w:rFonts w:ascii="Calibri" w:eastAsia="Calibri" w:hAnsi="Calibri" w:cs="Calibri"/>
                <w:b/>
              </w:rPr>
              <w:t>Ítem</w:t>
            </w:r>
          </w:p>
        </w:tc>
        <w:tc>
          <w:tcPr>
            <w:tcW w:w="4926" w:type="dxa"/>
            <w:tcBorders>
              <w:bottom w:val="single" w:sz="4" w:space="0" w:color="000000"/>
            </w:tcBorders>
            <w:shd w:val="clear" w:color="auto" w:fill="CAEDFB"/>
            <w:vAlign w:val="center"/>
          </w:tcPr>
          <w:p w:rsidR="00D44BB6" w:rsidRPr="00FB663F" w:rsidRDefault="009C6860">
            <w:pPr>
              <w:spacing w:line="360" w:lineRule="auto"/>
              <w:jc w:val="center"/>
              <w:rPr>
                <w:rFonts w:ascii="Calibri" w:eastAsia="Calibri" w:hAnsi="Calibri" w:cs="Calibri"/>
                <w:b/>
              </w:rPr>
            </w:pPr>
            <w:r w:rsidRPr="00FB663F">
              <w:rPr>
                <w:rFonts w:ascii="Calibri" w:eastAsia="Calibri" w:hAnsi="Calibri" w:cs="Calibri"/>
                <w:b/>
              </w:rPr>
              <w:t>Descripción</w:t>
            </w:r>
          </w:p>
        </w:tc>
        <w:tc>
          <w:tcPr>
            <w:tcW w:w="1547" w:type="dxa"/>
            <w:tcBorders>
              <w:bottom w:val="single" w:sz="4" w:space="0" w:color="000000"/>
            </w:tcBorders>
            <w:shd w:val="clear" w:color="auto" w:fill="CAEDFB"/>
            <w:vAlign w:val="center"/>
          </w:tcPr>
          <w:p w:rsidR="00D44BB6" w:rsidRPr="00FB663F" w:rsidRDefault="009C6860">
            <w:pPr>
              <w:spacing w:line="360" w:lineRule="auto"/>
              <w:jc w:val="center"/>
              <w:rPr>
                <w:rFonts w:ascii="Calibri" w:eastAsia="Calibri" w:hAnsi="Calibri" w:cs="Calibri"/>
                <w:b/>
              </w:rPr>
            </w:pPr>
            <w:r w:rsidRPr="00FB663F">
              <w:rPr>
                <w:rFonts w:ascii="Calibri" w:eastAsia="Calibri" w:hAnsi="Calibri" w:cs="Calibri"/>
                <w:b/>
              </w:rPr>
              <w:t xml:space="preserve">P. </w:t>
            </w:r>
            <w:proofErr w:type="spellStart"/>
            <w:r w:rsidRPr="00FB663F">
              <w:rPr>
                <w:rFonts w:ascii="Calibri" w:eastAsia="Calibri" w:hAnsi="Calibri" w:cs="Calibri"/>
                <w:b/>
              </w:rPr>
              <w:t>Unit</w:t>
            </w:r>
            <w:proofErr w:type="spellEnd"/>
          </w:p>
        </w:tc>
        <w:tc>
          <w:tcPr>
            <w:tcW w:w="1592" w:type="dxa"/>
            <w:tcBorders>
              <w:bottom w:val="single" w:sz="4" w:space="0" w:color="000000"/>
            </w:tcBorders>
            <w:shd w:val="clear" w:color="auto" w:fill="CAEDFB"/>
            <w:vAlign w:val="center"/>
          </w:tcPr>
          <w:p w:rsidR="00D44BB6" w:rsidRPr="00FB663F" w:rsidRDefault="009C6860">
            <w:pPr>
              <w:spacing w:line="360" w:lineRule="auto"/>
              <w:jc w:val="center"/>
              <w:rPr>
                <w:rFonts w:ascii="Calibri" w:eastAsia="Calibri" w:hAnsi="Calibri" w:cs="Calibri"/>
                <w:b/>
              </w:rPr>
            </w:pPr>
            <w:r w:rsidRPr="00FB663F">
              <w:rPr>
                <w:rFonts w:ascii="Calibri" w:eastAsia="Calibri" w:hAnsi="Calibri" w:cs="Calibri"/>
                <w:b/>
              </w:rPr>
              <w:t>Sub Total</w:t>
            </w:r>
          </w:p>
        </w:tc>
      </w:tr>
      <w:tr w:rsidR="00D44BB6" w:rsidRPr="00FB663F">
        <w:trPr>
          <w:trHeight w:val="106"/>
        </w:trPr>
        <w:tc>
          <w:tcPr>
            <w:tcW w:w="771" w:type="dxa"/>
            <w:tcBorders>
              <w:bottom w:val="single" w:sz="4" w:space="0" w:color="000000"/>
            </w:tcBorders>
            <w:vAlign w:val="center"/>
          </w:tcPr>
          <w:p w:rsidR="00D44BB6" w:rsidRPr="00FB663F" w:rsidRDefault="009C6860">
            <w:pPr>
              <w:spacing w:line="360" w:lineRule="auto"/>
              <w:jc w:val="center"/>
              <w:rPr>
                <w:rFonts w:ascii="Calibri" w:eastAsia="Calibri" w:hAnsi="Calibri" w:cs="Calibri"/>
                <w:i/>
              </w:rPr>
            </w:pPr>
            <w:r w:rsidRPr="00FB663F">
              <w:rPr>
                <w:rFonts w:ascii="Calibri" w:eastAsia="Calibri" w:hAnsi="Calibri" w:cs="Calibri"/>
                <w:i/>
              </w:rPr>
              <w:t>1</w:t>
            </w:r>
          </w:p>
        </w:tc>
        <w:tc>
          <w:tcPr>
            <w:tcW w:w="4926" w:type="dxa"/>
            <w:tcBorders>
              <w:bottom w:val="single" w:sz="4" w:space="0" w:color="000000"/>
            </w:tcBorders>
            <w:vAlign w:val="center"/>
          </w:tcPr>
          <w:p w:rsidR="00F77E6A" w:rsidRPr="00FB663F" w:rsidRDefault="007C292A" w:rsidP="007C292A">
            <w:pPr>
              <w:spacing w:line="360" w:lineRule="auto"/>
              <w:jc w:val="center"/>
              <w:rPr>
                <w:rFonts w:ascii="Calibri" w:eastAsia="Calibri" w:hAnsi="Calibri" w:cs="Calibri"/>
                <w:i/>
              </w:rPr>
            </w:pPr>
            <w:r>
              <w:rPr>
                <w:rFonts w:ascii="Calibri" w:eastAsia="Calibri" w:hAnsi="Calibri" w:cs="Calibri"/>
                <w:i/>
              </w:rPr>
              <w:t xml:space="preserve">Declaración Express </w:t>
            </w:r>
          </w:p>
        </w:tc>
        <w:tc>
          <w:tcPr>
            <w:tcW w:w="1547" w:type="dxa"/>
            <w:tcBorders>
              <w:bottom w:val="single" w:sz="4" w:space="0" w:color="000000"/>
            </w:tcBorders>
            <w:vAlign w:val="center"/>
          </w:tcPr>
          <w:p w:rsidR="00D44BB6" w:rsidRPr="00FB663F" w:rsidRDefault="00973A55">
            <w:pPr>
              <w:spacing w:line="360" w:lineRule="auto"/>
              <w:jc w:val="center"/>
              <w:rPr>
                <w:rFonts w:ascii="Calibri" w:eastAsia="Calibri" w:hAnsi="Calibri" w:cs="Calibri"/>
                <w:i/>
              </w:rPr>
            </w:pPr>
            <w:bookmarkStart w:id="6" w:name="UnitEmprendedor"/>
            <w:r>
              <w:rPr>
                <w:rFonts w:ascii="Calibri" w:eastAsia="Calibri" w:hAnsi="Calibri" w:cs="Calibri"/>
                <w:i/>
              </w:rPr>
              <w:t>S/0</w:t>
            </w:r>
            <w:bookmarkEnd w:id="6"/>
            <w:r w:rsidR="00913C1B">
              <w:rPr>
                <w:rFonts w:ascii="Calibri" w:eastAsia="Calibri" w:hAnsi="Calibri" w:cs="Calibri"/>
                <w:i/>
              </w:rPr>
              <w:t>0</w:t>
            </w:r>
            <w:r w:rsidR="009C6860" w:rsidRPr="00FB663F">
              <w:rPr>
                <w:rFonts w:ascii="Calibri" w:eastAsia="Calibri" w:hAnsi="Calibri" w:cs="Calibri"/>
                <w:i/>
              </w:rPr>
              <w:t>0.00</w:t>
            </w:r>
          </w:p>
        </w:tc>
        <w:tc>
          <w:tcPr>
            <w:tcW w:w="1592" w:type="dxa"/>
            <w:tcBorders>
              <w:bottom w:val="single" w:sz="4" w:space="0" w:color="000000"/>
            </w:tcBorders>
            <w:vAlign w:val="center"/>
          </w:tcPr>
          <w:p w:rsidR="00D44BB6" w:rsidRPr="00FB663F" w:rsidRDefault="00973A55">
            <w:pPr>
              <w:spacing w:line="360" w:lineRule="auto"/>
              <w:jc w:val="right"/>
              <w:rPr>
                <w:rFonts w:ascii="Calibri" w:eastAsia="Calibri" w:hAnsi="Calibri" w:cs="Calibri"/>
                <w:i/>
              </w:rPr>
            </w:pPr>
            <w:bookmarkStart w:id="7" w:name="SubTotalEmprendedor"/>
            <w:r>
              <w:rPr>
                <w:rFonts w:ascii="Calibri" w:eastAsia="Calibri" w:hAnsi="Calibri" w:cs="Calibri"/>
                <w:i/>
              </w:rPr>
              <w:t>S/0</w:t>
            </w:r>
            <w:bookmarkEnd w:id="7"/>
            <w:r w:rsidR="009C6860" w:rsidRPr="00FB663F">
              <w:rPr>
                <w:rFonts w:ascii="Calibri" w:eastAsia="Calibri" w:hAnsi="Calibri" w:cs="Calibri"/>
                <w:i/>
              </w:rPr>
              <w:t>00.00</w:t>
            </w:r>
          </w:p>
        </w:tc>
      </w:tr>
      <w:tr w:rsidR="00D44BB6" w:rsidRPr="00FB663F">
        <w:trPr>
          <w:trHeight w:val="434"/>
        </w:trPr>
        <w:tc>
          <w:tcPr>
            <w:tcW w:w="7244" w:type="dxa"/>
            <w:gridSpan w:val="3"/>
            <w:tcBorders>
              <w:top w:val="nil"/>
              <w:left w:val="nil"/>
              <w:bottom w:val="nil"/>
              <w:right w:val="single" w:sz="4" w:space="0" w:color="000000"/>
            </w:tcBorders>
          </w:tcPr>
          <w:p w:rsidR="00D44BB6" w:rsidRPr="00FB663F" w:rsidRDefault="00782DB2">
            <w:pPr>
              <w:spacing w:line="360" w:lineRule="auto"/>
              <w:jc w:val="right"/>
              <w:rPr>
                <w:rFonts w:ascii="Calibri" w:eastAsia="Calibri" w:hAnsi="Calibri" w:cs="Calibri"/>
                <w:b/>
              </w:rPr>
            </w:pPr>
            <w:bookmarkStart w:id="9" w:name="ValDescuento"/>
            <w:r w:rsidRPr="00FB663F">
              <w:rPr>
                <w:rFonts w:ascii="Calibri" w:eastAsia="Calibri" w:hAnsi="Calibri" w:cs="Calibri"/>
                <w:i/>
                <w:sz w:val="22"/>
                <w:szCs w:val="22"/>
              </w:rPr>
              <w:t xml:space="preserve">                  </w:t>
            </w:r>
            <w:bookmarkEnd w:id="9"/>
            <w:r w:rsidRPr="00FB663F">
              <w:rPr>
                <w:rFonts w:ascii="Calibri" w:eastAsia="Calibri" w:hAnsi="Calibri" w:cs="Calibri"/>
                <w:i/>
                <w:sz w:val="20"/>
                <w:szCs w:val="20"/>
              </w:rPr>
              <w:t>(*)Precio no incluye el IGV (18</w:t>
            </w:r>
            <w:r w:rsidRPr="00FB663F">
              <w:rPr>
                <w:rFonts w:ascii="Calibri" w:eastAsia="Calibri" w:hAnsi="Calibri" w:cs="Calibri"/>
                <w:i/>
              </w:rPr>
              <w:t>%)</w:t>
            </w:r>
            <w:r w:rsidRPr="00FB663F">
              <w:rPr>
                <w:rFonts w:ascii="Calibri" w:hAnsi="Calibri" w:cs="Calibri"/>
                <w:i/>
              </w:rPr>
              <w:t xml:space="preserve">                                                                      </w:t>
            </w:r>
            <w:r w:rsidR="009C6860" w:rsidRPr="00FB663F">
              <w:rPr>
                <w:rFonts w:ascii="Calibri" w:hAnsi="Calibri" w:cs="Calibri"/>
                <w:b/>
              </w:rPr>
              <w:t xml:space="preserve">                                                                                                                                     </w:t>
            </w:r>
            <w:r w:rsidR="009C6860" w:rsidRPr="00FB663F">
              <w:rPr>
                <w:rFonts w:ascii="Calibri" w:eastAsia="Calibri" w:hAnsi="Calibri" w:cs="Calibri"/>
                <w:b/>
              </w:rPr>
              <w:t>Total</w:t>
            </w:r>
          </w:p>
        </w:tc>
        <w:tc>
          <w:tcPr>
            <w:tcW w:w="1592" w:type="dxa"/>
            <w:tcBorders>
              <w:left w:val="single" w:sz="4" w:space="0" w:color="000000"/>
              <w:bottom w:val="single" w:sz="4" w:space="0" w:color="000000"/>
            </w:tcBorders>
          </w:tcPr>
          <w:p w:rsidR="00D44BB6" w:rsidRPr="00FB663F" w:rsidRDefault="00973A55">
            <w:pPr>
              <w:spacing w:line="360" w:lineRule="auto"/>
              <w:jc w:val="right"/>
              <w:rPr>
                <w:rFonts w:ascii="Calibri" w:eastAsia="Calibri" w:hAnsi="Calibri" w:cs="Calibri"/>
                <w:b/>
              </w:rPr>
            </w:pPr>
            <w:bookmarkStart w:id="10" w:name="TotalFinal"/>
            <w:r>
              <w:rPr>
                <w:rFonts w:ascii="Calibri" w:eastAsia="Calibri" w:hAnsi="Calibri" w:cs="Calibri"/>
                <w:b/>
                <w:i/>
              </w:rPr>
              <w:t>S/0</w:t>
            </w:r>
            <w:bookmarkEnd w:id="10"/>
            <w:r w:rsidR="009C6860" w:rsidRPr="00FB663F">
              <w:rPr>
                <w:rFonts w:ascii="Calibri" w:eastAsia="Calibri" w:hAnsi="Calibri" w:cs="Calibri"/>
                <w:b/>
                <w:i/>
              </w:rPr>
              <w:t>00.00</w:t>
            </w:r>
          </w:p>
        </w:tc>
      </w:tr>
    </w:tbl>
    <w:p w:rsidR="00D44BB6" w:rsidRPr="00FB663F" w:rsidRDefault="009C6860">
      <w:pPr>
        <w:numPr>
          <w:ilvl w:val="1"/>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b/>
          <w:color w:val="000000"/>
          <w:u w:val="single"/>
        </w:rPr>
        <w:t>Forma de pago</w:t>
      </w:r>
    </w:p>
    <w:p w:rsidR="00D44BB6" w:rsidRPr="00FB663F" w:rsidRDefault="009C6860">
      <w:pPr>
        <w:numPr>
          <w:ilvl w:val="2"/>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color w:val="000000"/>
        </w:rPr>
        <w:t>Mensual.</w:t>
      </w:r>
    </w:p>
    <w:p w:rsidR="00D44BB6" w:rsidRPr="00FB663F" w:rsidRDefault="009C6860">
      <w:pPr>
        <w:numPr>
          <w:ilvl w:val="2"/>
          <w:numId w:val="1"/>
        </w:numPr>
        <w:pBdr>
          <w:top w:val="nil"/>
          <w:left w:val="nil"/>
          <w:bottom w:val="nil"/>
          <w:right w:val="nil"/>
          <w:between w:val="nil"/>
        </w:pBdr>
        <w:jc w:val="both"/>
        <w:rPr>
          <w:rFonts w:ascii="Calibri" w:eastAsia="Calibri" w:hAnsi="Calibri" w:cs="Calibri"/>
        </w:rPr>
      </w:pPr>
      <w:r w:rsidRPr="00FB663F">
        <w:rPr>
          <w:rFonts w:ascii="Calibri" w:eastAsia="Calibri" w:hAnsi="Calibri" w:cs="Calibri"/>
          <w:color w:val="000000"/>
        </w:rPr>
        <w:t>Depósito en cuenta.</w:t>
      </w:r>
    </w:p>
    <w:p w:rsidR="00D44BB6" w:rsidRPr="00FB663F" w:rsidRDefault="009C6860">
      <w:pPr>
        <w:pBdr>
          <w:top w:val="nil"/>
          <w:left w:val="nil"/>
          <w:bottom w:val="nil"/>
          <w:right w:val="nil"/>
          <w:between w:val="nil"/>
        </w:pBdr>
        <w:ind w:left="1800"/>
        <w:jc w:val="both"/>
        <w:rPr>
          <w:rFonts w:ascii="Calibri" w:eastAsia="Calibri" w:hAnsi="Calibri" w:cs="Calibri"/>
          <w:color w:val="000000"/>
        </w:rPr>
      </w:pPr>
      <w:r>
        <w:t>Cuenta Bancaria a nombre de JyS Asesoría y Capacitación EIRL</w:t>
      </w:r>
    </w:p>
    <w:p w:rsidR="00D44BB6" w:rsidRPr="00FB663F" w:rsidRDefault="009C6860">
      <w:pPr>
        <w:pBdr>
          <w:top w:val="nil"/>
          <w:left w:val="nil"/>
          <w:bottom w:val="nil"/>
          <w:right w:val="nil"/>
          <w:between w:val="nil"/>
        </w:pBdr>
        <w:ind w:left="1797"/>
        <w:jc w:val="both"/>
        <w:rPr>
          <w:rFonts w:ascii="Calibri" w:eastAsia="Calibri" w:hAnsi="Calibri" w:cs="Calibri"/>
          <w:color w:val="000000"/>
        </w:rPr>
      </w:pPr>
      <w:r w:rsidRPr="00FB663F">
        <w:rPr>
          <w:rFonts w:ascii="Calibri" w:eastAsia="Calibri" w:hAnsi="Calibri" w:cs="Calibri"/>
          <w:b/>
          <w:color w:val="000000"/>
        </w:rPr>
        <w:t>BCP:</w:t>
      </w:r>
      <w:r w:rsidRPr="00FB663F">
        <w:rPr>
          <w:rFonts w:ascii="Calibri" w:eastAsia="Calibri" w:hAnsi="Calibri" w:cs="Calibri"/>
          <w:color w:val="000000"/>
        </w:rPr>
        <w:t xml:space="preserve"> 475-9747772-0-20           / CCI: 00247500974777202021</w:t>
      </w:r>
    </w:p>
    <w:p w:rsidR="00D44BB6" w:rsidRDefault="00D44BB6">
      <w:pPr>
        <w:pBdr>
          <w:top w:val="nil"/>
          <w:left w:val="nil"/>
          <w:bottom w:val="nil"/>
          <w:right w:val="nil"/>
          <w:between w:val="nil"/>
        </w:pBdr>
        <w:ind w:left="1797"/>
        <w:jc w:val="both"/>
        <w:rPr>
          <w:rFonts w:ascii="Calibri" w:eastAsia="Calibri" w:hAnsi="Calibri" w:cs="Calibri"/>
          <w:color w:val="000000"/>
        </w:rPr>
      </w:pPr>
    </w:p>
    <w:p w:rsidR="00973A55" w:rsidRDefault="00973A55">
      <w:pPr>
        <w:pBdr>
          <w:top w:val="nil"/>
          <w:left w:val="nil"/>
          <w:bottom w:val="nil"/>
          <w:right w:val="nil"/>
          <w:between w:val="nil"/>
        </w:pBdr>
        <w:ind w:left="1797"/>
        <w:jc w:val="both"/>
        <w:rPr>
          <w:rFonts w:ascii="Calibri" w:eastAsia="Calibri" w:hAnsi="Calibri" w:cs="Calibri"/>
          <w:color w:val="000000"/>
        </w:rPr>
      </w:pPr>
    </w:p>
    <w:p w:rsidR="00973A55" w:rsidRPr="00FB663F" w:rsidRDefault="00973A55">
      <w:pPr>
        <w:pBdr>
          <w:top w:val="nil"/>
          <w:left w:val="nil"/>
          <w:bottom w:val="nil"/>
          <w:right w:val="nil"/>
          <w:between w:val="nil"/>
        </w:pBdr>
        <w:ind w:left="1797"/>
        <w:jc w:val="both"/>
        <w:rPr>
          <w:rFonts w:ascii="Calibri" w:eastAsia="Calibri" w:hAnsi="Calibri" w:cs="Calibri"/>
          <w:color w:val="000000"/>
        </w:rPr>
      </w:pPr>
    </w:p>
    <w:p w:rsidR="00D44BB6" w:rsidRPr="00FB663F" w:rsidRDefault="009C6860">
      <w:pPr>
        <w:numPr>
          <w:ilvl w:val="1"/>
          <w:numId w:val="1"/>
        </w:numPr>
        <w:pBdr>
          <w:top w:val="nil"/>
          <w:left w:val="nil"/>
          <w:bottom w:val="nil"/>
          <w:right w:val="nil"/>
          <w:between w:val="nil"/>
        </w:pBdr>
        <w:spacing w:line="360" w:lineRule="auto"/>
        <w:jc w:val="both"/>
        <w:rPr>
          <w:rFonts w:ascii="Calibri" w:eastAsia="Calibri" w:hAnsi="Calibri" w:cs="Calibri"/>
        </w:rPr>
      </w:pPr>
      <w:r w:rsidRPr="00FB663F">
        <w:rPr>
          <w:rFonts w:ascii="Calibri" w:eastAsia="Calibri" w:hAnsi="Calibri" w:cs="Calibri"/>
          <w:b/>
          <w:color w:val="000000"/>
          <w:u w:val="single"/>
        </w:rPr>
        <w:t>Validez de la oferta</w:t>
      </w:r>
    </w:p>
    <w:p w:rsidR="00D44BB6" w:rsidRPr="00FB663F" w:rsidRDefault="009C6860">
      <w:pPr>
        <w:pBdr>
          <w:top w:val="nil"/>
          <w:left w:val="nil"/>
          <w:bottom w:val="nil"/>
          <w:right w:val="nil"/>
          <w:between w:val="nil"/>
        </w:pBdr>
        <w:spacing w:line="360" w:lineRule="auto"/>
        <w:ind w:left="1080"/>
        <w:jc w:val="both"/>
        <w:rPr>
          <w:rFonts w:ascii="Calibri" w:eastAsia="Calibri" w:hAnsi="Calibri" w:cs="Calibri"/>
          <w:color w:val="000000"/>
        </w:rPr>
      </w:pPr>
      <w:r w:rsidRPr="00FB663F">
        <w:rPr>
          <w:rFonts w:ascii="Calibri" w:eastAsia="Calibri" w:hAnsi="Calibri" w:cs="Calibri"/>
          <w:color w:val="000000"/>
        </w:rPr>
        <w:t>Quince (15) días Hábiles. Pasado el tiempo de validez puede variar el precio.</w:t>
      </w:r>
    </w:p>
    <w:p w:rsidR="00D44BB6" w:rsidRPr="00FB663F" w:rsidRDefault="00D44BB6">
      <w:pPr>
        <w:ind w:left="720"/>
        <w:rPr>
          <w:rFonts w:ascii="Calibri" w:eastAsia="Calibri" w:hAnsi="Calibri" w:cs="Calibri"/>
          <w:b/>
        </w:rPr>
      </w:pPr>
    </w:p>
    <w:p w:rsidR="00D44BB6" w:rsidRPr="00FB663F" w:rsidRDefault="00D44BB6">
      <w:pPr>
        <w:ind w:firstLine="708"/>
        <w:rPr>
          <w:rFonts w:ascii="Calibri" w:eastAsia="Calibri" w:hAnsi="Calibri" w:cs="Calibri"/>
          <w:b/>
        </w:rPr>
      </w:pPr>
    </w:p>
    <w:p w:rsidR="00D44BB6" w:rsidRPr="00FB663F" w:rsidRDefault="00D44BB6">
      <w:pPr>
        <w:ind w:firstLine="708"/>
        <w:rPr>
          <w:rFonts w:ascii="Calibri" w:eastAsia="Calibri" w:hAnsi="Calibri" w:cs="Calibri"/>
          <w:b/>
        </w:rPr>
      </w:pPr>
    </w:p>
    <w:p w:rsidR="00D44BB6" w:rsidRPr="00FB663F" w:rsidRDefault="00D44BB6" w:rsidP="00782DB2">
      <w:pPr>
        <w:rPr>
          <w:rFonts w:ascii="Calibri" w:eastAsia="Calibri" w:hAnsi="Calibri" w:cs="Calibri"/>
          <w:b/>
        </w:rPr>
      </w:pPr>
    </w:p>
    <w:p w:rsidR="00D44BB6" w:rsidRPr="00FB663F" w:rsidRDefault="00D44BB6">
      <w:pPr>
        <w:ind w:firstLine="708"/>
        <w:rPr>
          <w:rFonts w:ascii="Calibri" w:eastAsia="Calibri" w:hAnsi="Calibri" w:cs="Calibri"/>
          <w:b/>
        </w:rPr>
      </w:pPr>
    </w:p>
    <w:p w:rsidR="00D44BB6" w:rsidRPr="00FB663F" w:rsidRDefault="00D44BB6">
      <w:pPr>
        <w:ind w:firstLine="708"/>
        <w:rPr>
          <w:rFonts w:ascii="Calibri" w:eastAsia="Calibri" w:hAnsi="Calibri" w:cs="Calibri"/>
          <w:b/>
        </w:rPr>
      </w:pPr>
    </w:p>
    <w:p w:rsidR="00D44BB6" w:rsidRPr="00FB663F" w:rsidRDefault="00D44BB6">
      <w:pPr>
        <w:ind w:firstLine="708"/>
        <w:rPr>
          <w:rFonts w:ascii="Calibri" w:eastAsia="Calibri" w:hAnsi="Calibri" w:cs="Calibri"/>
          <w:b/>
        </w:rPr>
      </w:pPr>
    </w:p>
    <w:p w:rsidR="00D44BB6" w:rsidRPr="00FB663F" w:rsidRDefault="009C6860">
      <w:pPr>
        <w:ind w:firstLine="708"/>
        <w:rPr>
          <w:rFonts w:ascii="Calibri" w:eastAsia="Calibri" w:hAnsi="Calibri" w:cs="Calibri"/>
          <w:b/>
        </w:rPr>
      </w:pPr>
      <w:r w:rsidRPr="00FB663F">
        <w:rPr>
          <w:rFonts w:ascii="Calibri" w:eastAsia="Calibri" w:hAnsi="Calibri" w:cs="Calibri"/>
          <w:b/>
        </w:rPr>
        <w:t>Atentamente;</w:t>
      </w:r>
    </w:p>
    <w:p w:rsidR="00D44BB6" w:rsidRPr="00FB663F" w:rsidRDefault="009C6860">
      <w:pPr>
        <w:ind w:left="720"/>
        <w:rPr>
          <w:rFonts w:ascii="Calibri" w:eastAsia="Calibri" w:hAnsi="Calibri" w:cs="Calibri"/>
        </w:rPr>
      </w:pPr>
      <w:r w:rsidRPr="00FB663F">
        <w:rPr>
          <w:rFonts w:ascii="Calibri" w:eastAsia="Calibri" w:hAnsi="Calibri" w:cs="Calibri"/>
        </w:rPr>
        <w:t>Gerencia comercial</w:t>
      </w:r>
    </w:p>
    <w:p w:rsidR="00D44BB6" w:rsidRPr="00FB663F" w:rsidRDefault="009C6860">
      <w:pPr>
        <w:ind w:left="720"/>
        <w:rPr>
          <w:rFonts w:ascii="Calibri" w:eastAsia="Calibri" w:hAnsi="Calibri" w:cs="Calibri"/>
        </w:rPr>
      </w:pPr>
      <w:r>
        <w:t>FIRMA DE ASESORÍA EMPRESARIAL JyS SOCIEDAD ANÓNIMA CERRADA</w:t>
      </w:r>
    </w:p>
    <w:p w:rsidR="00D44BB6" w:rsidRPr="00973A55" w:rsidRDefault="009C6860" w:rsidP="00973A55">
      <w:pPr>
        <w:ind w:left="720"/>
        <w:rPr>
          <w:rFonts w:ascii="Calibri" w:eastAsia="Calibri" w:hAnsi="Calibri" w:cs="Calibri"/>
          <w:lang w:val="en-US"/>
        </w:rPr>
      </w:pPr>
      <w:r>
        <w:t>Ruc: 20613497049</w:t>
      </w:r>
    </w:p>
    <w:p w:rsidR="00D44BB6" w:rsidRPr="00FB663F" w:rsidRDefault="009C6860">
      <w:pPr>
        <w:ind w:left="720"/>
        <w:rPr>
          <w:rFonts w:ascii="Calibri" w:eastAsia="Calibri" w:hAnsi="Calibri" w:cs="Calibri"/>
          <w:lang w:val="en-US"/>
        </w:rPr>
      </w:pPr>
      <w:proofErr w:type="spellStart"/>
      <w:r w:rsidRPr="00FB663F">
        <w:rPr>
          <w:rFonts w:ascii="Calibri" w:eastAsia="Calibri" w:hAnsi="Calibri" w:cs="Calibri"/>
          <w:lang w:val="en-US"/>
        </w:rPr>
        <w:t>Celular</w:t>
      </w:r>
      <w:proofErr w:type="spellEnd"/>
      <w:r w:rsidRPr="00FB663F">
        <w:rPr>
          <w:rFonts w:ascii="Calibri" w:eastAsia="Calibri" w:hAnsi="Calibri" w:cs="Calibri"/>
          <w:lang w:val="en-US"/>
        </w:rPr>
        <w:t>: +51 947 920 237</w:t>
      </w:r>
    </w:p>
    <w:p w:rsidR="00D44BB6" w:rsidRPr="00FB663F" w:rsidRDefault="00C5439A">
      <w:pPr>
        <w:ind w:left="720"/>
        <w:rPr>
          <w:rFonts w:ascii="Calibri" w:eastAsia="Calibri" w:hAnsi="Calibri" w:cs="Calibri"/>
          <w:lang w:val="en-US"/>
        </w:rPr>
      </w:pPr>
      <w:hyperlink r:id="rId9">
        <w:r w:rsidR="009C6860" w:rsidRPr="00FB663F">
          <w:rPr>
            <w:rFonts w:ascii="Calibri" w:eastAsia="Calibri" w:hAnsi="Calibri" w:cs="Calibri"/>
            <w:color w:val="467886"/>
            <w:u w:val="single"/>
            <w:lang w:val="en-US"/>
          </w:rPr>
          <w:t>https://jysasesoriaperu.com/</w:t>
        </w:r>
      </w:hyperlink>
      <w:r w:rsidR="009C6860" w:rsidRPr="00FB663F">
        <w:rPr>
          <w:rFonts w:ascii="Calibri" w:hAnsi="Calibri" w:cs="Calibri"/>
          <w:noProof/>
          <w:lang w:val="en-US"/>
        </w:rPr>
        <w:drawing>
          <wp:anchor distT="0" distB="0" distL="0" distR="0" simplePos="0" relativeHeight="251659264" behindDoc="1" locked="0" layoutInCell="1" hidden="0" allowOverlap="1">
            <wp:simplePos x="0" y="0"/>
            <wp:positionH relativeFrom="column">
              <wp:posOffset>467813</wp:posOffset>
            </wp:positionH>
            <wp:positionV relativeFrom="paragraph">
              <wp:posOffset>190721</wp:posOffset>
            </wp:positionV>
            <wp:extent cx="796705" cy="915291"/>
            <wp:effectExtent l="0" t="0" r="0" b="0"/>
            <wp:wrapNone/>
            <wp:docPr id="13200014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796705" cy="915291"/>
                    </a:xfrm>
                    <a:prstGeom prst="rect">
                      <a:avLst/>
                    </a:prstGeom>
                    <a:ln/>
                  </pic:spPr>
                </pic:pic>
              </a:graphicData>
            </a:graphic>
          </wp:anchor>
        </w:drawing>
      </w:r>
    </w:p>
    <w:p w:rsidR="00D44BB6" w:rsidRPr="00FB663F" w:rsidRDefault="009C6860">
      <w:pPr>
        <w:ind w:left="720"/>
        <w:rPr>
          <w:rFonts w:ascii="Calibri" w:eastAsia="Calibri" w:hAnsi="Calibri" w:cs="Calibri"/>
          <w:lang w:val="en-US"/>
        </w:rPr>
      </w:pPr>
      <w:r w:rsidRPr="00FB663F">
        <w:rPr>
          <w:rFonts w:ascii="Calibri" w:hAnsi="Calibri" w:cs="Calibri"/>
          <w:noProof/>
          <w:lang w:val="en-US"/>
        </w:rPr>
        <w:drawing>
          <wp:anchor distT="0" distB="0" distL="0" distR="0" simplePos="0" relativeHeight="251660288" behindDoc="1" locked="0" layoutInCell="1" hidden="0" allowOverlap="1">
            <wp:simplePos x="0" y="0"/>
            <wp:positionH relativeFrom="column">
              <wp:posOffset>1372926</wp:posOffset>
            </wp:positionH>
            <wp:positionV relativeFrom="paragraph">
              <wp:posOffset>76835</wp:posOffset>
            </wp:positionV>
            <wp:extent cx="715224" cy="715224"/>
            <wp:effectExtent l="0" t="0" r="0" b="0"/>
            <wp:wrapNone/>
            <wp:docPr id="132000147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715224" cy="715224"/>
                    </a:xfrm>
                    <a:prstGeom prst="rect">
                      <a:avLst/>
                    </a:prstGeom>
                    <a:ln/>
                  </pic:spPr>
                </pic:pic>
              </a:graphicData>
            </a:graphic>
          </wp:anchor>
        </w:drawing>
      </w:r>
    </w:p>
    <w:p w:rsidR="00D44BB6" w:rsidRPr="00FB663F" w:rsidRDefault="00D44BB6">
      <w:pPr>
        <w:rPr>
          <w:rFonts w:ascii="Calibri" w:eastAsia="Calibri" w:hAnsi="Calibri" w:cs="Calibri"/>
          <w:lang w:val="en-US"/>
        </w:rPr>
      </w:pPr>
    </w:p>
    <w:p w:rsidR="00D44BB6" w:rsidRPr="00FB663F" w:rsidRDefault="00D44BB6">
      <w:pPr>
        <w:rPr>
          <w:rFonts w:ascii="Calibri" w:eastAsia="Calibri" w:hAnsi="Calibri" w:cs="Calibri"/>
          <w:lang w:val="en-US"/>
        </w:rPr>
      </w:pPr>
    </w:p>
    <w:p w:rsidR="00D44BB6" w:rsidRPr="00FB663F" w:rsidRDefault="00D44BB6" w:rsidP="005B5D99">
      <w:pPr>
        <w:rPr>
          <w:rFonts w:ascii="Calibri" w:eastAsia="Calibri" w:hAnsi="Calibri" w:cs="Calibri"/>
          <w:lang w:val="en-US"/>
        </w:rPr>
      </w:pPr>
    </w:p>
    <w:sectPr w:rsidR="00D44BB6" w:rsidRPr="00FB663F">
      <w:headerReference w:type="default" r:id="rId12"/>
      <w:footerReference w:type="default" r:id="rId13"/>
      <w:pgSz w:w="12240" w:h="15840"/>
      <w:pgMar w:top="1417" w:right="1701" w:bottom="96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439A" w:rsidRDefault="00C5439A">
      <w:r>
        <w:separator/>
      </w:r>
    </w:p>
  </w:endnote>
  <w:endnote w:type="continuationSeparator" w:id="0">
    <w:p w:rsidR="00C5439A" w:rsidRDefault="00C543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Play">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BB6" w:rsidRDefault="009C6860">
    <w:pPr>
      <w:pBdr>
        <w:top w:val="nil"/>
        <w:left w:val="nil"/>
        <w:bottom w:val="nil"/>
        <w:right w:val="nil"/>
        <w:between w:val="nil"/>
      </w:pBdr>
      <w:tabs>
        <w:tab w:val="center" w:pos="4419"/>
        <w:tab w:val="right" w:pos="8838"/>
      </w:tabs>
      <w:rPr>
        <w:color w:val="000000"/>
      </w:rPr>
    </w:pPr>
    <w:r>
      <w:rPr>
        <w:noProof/>
        <w:lang w:val="en-US"/>
      </w:rPr>
      <w:drawing>
        <wp:anchor distT="0" distB="0" distL="114300" distR="114300" simplePos="0" relativeHeight="251659264" behindDoc="0" locked="0" layoutInCell="1" hidden="0" allowOverlap="1">
          <wp:simplePos x="0" y="0"/>
          <wp:positionH relativeFrom="column">
            <wp:posOffset>-1176655</wp:posOffset>
          </wp:positionH>
          <wp:positionV relativeFrom="paragraph">
            <wp:posOffset>140166</wp:posOffset>
          </wp:positionV>
          <wp:extent cx="7886700" cy="1059180"/>
          <wp:effectExtent l="0" t="0" r="0" b="0"/>
          <wp:wrapSquare wrapText="bothSides" distT="0" distB="0" distL="114300" distR="114300"/>
          <wp:docPr id="1320001479" name="image3.png" descr="Patrón de fond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3.png" descr="Patrón de fondo&#10;&#10;Descripción generada automáticamente con confianza baja"/>
                  <pic:cNvPicPr preferRelativeResize="0"/>
                </pic:nvPicPr>
                <pic:blipFill>
                  <a:blip r:embed="rId1"/>
                  <a:srcRect t="90322" b="173"/>
                  <a:stretch>
                    <a:fillRect/>
                  </a:stretch>
                </pic:blipFill>
                <pic:spPr>
                  <a:xfrm>
                    <a:off x="0" y="0"/>
                    <a:ext cx="7886700" cy="105918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439A" w:rsidRDefault="00C5439A">
      <w:r>
        <w:separator/>
      </w:r>
    </w:p>
  </w:footnote>
  <w:footnote w:type="continuationSeparator" w:id="0">
    <w:p w:rsidR="00C5439A" w:rsidRDefault="00C5439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BB6" w:rsidRDefault="009C6860">
    <w:pPr>
      <w:pBdr>
        <w:top w:val="nil"/>
        <w:left w:val="nil"/>
        <w:bottom w:val="nil"/>
        <w:right w:val="nil"/>
        <w:between w:val="nil"/>
      </w:pBdr>
      <w:tabs>
        <w:tab w:val="center" w:pos="4419"/>
        <w:tab w:val="right" w:pos="8838"/>
      </w:tabs>
      <w:rPr>
        <w:color w:val="000000"/>
      </w:rPr>
    </w:pPr>
    <w:r>
      <w:rPr>
        <w:noProof/>
        <w:lang w:val="en-US"/>
      </w:rPr>
      <w:drawing>
        <wp:anchor distT="0" distB="0" distL="114300" distR="114300" simplePos="0" relativeHeight="251658240" behindDoc="0" locked="0" layoutInCell="1" hidden="0" allowOverlap="1">
          <wp:simplePos x="0" y="0"/>
          <wp:positionH relativeFrom="column">
            <wp:posOffset>-1104897</wp:posOffset>
          </wp:positionH>
          <wp:positionV relativeFrom="paragraph">
            <wp:posOffset>-437513</wp:posOffset>
          </wp:positionV>
          <wp:extent cx="7886700" cy="1059180"/>
          <wp:effectExtent l="0" t="0" r="0" b="0"/>
          <wp:wrapSquare wrapText="bothSides" distT="0" distB="0" distL="114300" distR="114300"/>
          <wp:docPr id="132000147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b="90496"/>
                  <a:stretch>
                    <a:fillRect/>
                  </a:stretch>
                </pic:blipFill>
                <pic:spPr>
                  <a:xfrm>
                    <a:off x="0" y="0"/>
                    <a:ext cx="7886700" cy="10591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3558B"/>
    <w:multiLevelType w:val="multilevel"/>
    <w:tmpl w:val="EFF05234"/>
    <w:lvl w:ilvl="0">
      <w:start w:val="1"/>
      <w:numFmt w:val="upperRoman"/>
      <w:lvlText w:val="%1."/>
      <w:lvlJc w:val="right"/>
      <w:pPr>
        <w:ind w:left="360" w:hanging="360"/>
      </w:pPr>
      <w:rPr>
        <w:b/>
        <w:i w:val="0"/>
      </w:rPr>
    </w:lvl>
    <w:lvl w:ilvl="1">
      <w:start w:val="1"/>
      <w:numFmt w:val="upperLetter"/>
      <w:lvlText w:val="%2."/>
      <w:lvlJc w:val="left"/>
      <w:pPr>
        <w:ind w:left="1080" w:hanging="360"/>
      </w:pPr>
      <w:rPr>
        <w:b/>
      </w:rPr>
    </w:lvl>
    <w:lvl w:ilvl="2">
      <w:start w:val="1"/>
      <w:numFmt w:val="decimal"/>
      <w:lvlText w:val="%3."/>
      <w:lvlJc w:val="right"/>
      <w:pPr>
        <w:ind w:left="1800" w:hanging="180"/>
      </w:pPr>
      <w:rPr>
        <w:b/>
      </w:rPr>
    </w:lvl>
    <w:lvl w:ilvl="3">
      <w:start w:val="1"/>
      <w:numFmt w:val="lowerRoman"/>
      <w:lvlText w:val="%4."/>
      <w:lvlJc w:val="righ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4BB6"/>
    <w:rsid w:val="00042E18"/>
    <w:rsid w:val="00352634"/>
    <w:rsid w:val="0040116E"/>
    <w:rsid w:val="004317FA"/>
    <w:rsid w:val="004F2E39"/>
    <w:rsid w:val="005B5D99"/>
    <w:rsid w:val="00652E00"/>
    <w:rsid w:val="006E6580"/>
    <w:rsid w:val="00782DB2"/>
    <w:rsid w:val="007C292A"/>
    <w:rsid w:val="00825A3E"/>
    <w:rsid w:val="00836077"/>
    <w:rsid w:val="00913C1B"/>
    <w:rsid w:val="00973A55"/>
    <w:rsid w:val="009C6860"/>
    <w:rsid w:val="00B44E9C"/>
    <w:rsid w:val="00B73744"/>
    <w:rsid w:val="00C5439A"/>
    <w:rsid w:val="00D44BB6"/>
    <w:rsid w:val="00E83004"/>
    <w:rsid w:val="00F77E6A"/>
    <w:rsid w:val="00FB663F"/>
    <w:rsid w:val="00FD0C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8C9562"/>
  <w15:docId w15:val="{6ADB98C3-25CB-4C83-B933-B4834B312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4"/>
        <w:szCs w:val="24"/>
        <w:lang w:val="es-PE"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pPr>
      <w:keepNext/>
      <w:keepLines/>
      <w:spacing w:before="160" w:after="80"/>
      <w:outlineLvl w:val="2"/>
    </w:pPr>
    <w:rPr>
      <w:color w:val="0F4761"/>
      <w:sz w:val="28"/>
      <w:szCs w:val="28"/>
    </w:rPr>
  </w:style>
  <w:style w:type="paragraph" w:styleId="Ttulo4">
    <w:name w:val="heading 4"/>
    <w:basedOn w:val="Normal"/>
    <w:next w:val="Normal"/>
    <w:pPr>
      <w:keepNext/>
      <w:keepLines/>
      <w:spacing w:before="80" w:after="40"/>
      <w:outlineLvl w:val="3"/>
    </w:pPr>
    <w:rPr>
      <w:i/>
      <w:color w:val="0F4761"/>
    </w:rPr>
  </w:style>
  <w:style w:type="paragraph" w:styleId="Ttulo5">
    <w:name w:val="heading 5"/>
    <w:basedOn w:val="Normal"/>
    <w:next w:val="Normal"/>
    <w:pPr>
      <w:keepNext/>
      <w:keepLines/>
      <w:spacing w:before="80" w:after="40"/>
      <w:outlineLvl w:val="4"/>
    </w:pPr>
    <w:rPr>
      <w:color w:val="0F4761"/>
    </w:rPr>
  </w:style>
  <w:style w:type="paragraph" w:styleId="Ttulo6">
    <w:name w:val="heading 6"/>
    <w:basedOn w:val="Normal"/>
    <w:next w:val="Normal"/>
    <w:pPr>
      <w:keepNext/>
      <w:keepLines/>
      <w:spacing w:before="40"/>
      <w:outlineLvl w:val="5"/>
    </w:pPr>
    <w:rPr>
      <w:i/>
      <w:color w:val="595959"/>
    </w:rPr>
  </w:style>
  <w:style w:type="paragraph" w:styleId="Ttulo7">
    <w:name w:val="heading 7"/>
    <w:basedOn w:val="Normal"/>
    <w:next w:val="Normal"/>
    <w:link w:val="Ttulo7Car"/>
    <w:uiPriority w:val="9"/>
    <w:semiHidden/>
    <w:unhideWhenUsed/>
    <w:qFormat/>
    <w:rsid w:val="006C71A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71A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71A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spacing w:after="80"/>
    </w:pPr>
    <w:rPr>
      <w:rFonts w:ascii="Play" w:eastAsia="Play" w:hAnsi="Play" w:cs="Play"/>
      <w:sz w:val="56"/>
      <w:szCs w:val="56"/>
    </w:rPr>
  </w:style>
  <w:style w:type="table" w:customStyle="1" w:styleId="TableNormal0">
    <w:name w:val="TableNormal"/>
    <w:tblPr>
      <w:tblCellMar>
        <w:top w:w="0" w:type="dxa"/>
        <w:left w:w="0" w:type="dxa"/>
        <w:bottom w:w="0" w:type="dxa"/>
        <w:right w:w="0" w:type="dxa"/>
      </w:tblCellMar>
    </w:tblPr>
  </w:style>
  <w:style w:type="character" w:customStyle="1" w:styleId="Ttulo1Car">
    <w:name w:val="Título 1 Car"/>
    <w:basedOn w:val="Fuentedeprrafopredeter"/>
    <w:uiPriority w:val="9"/>
    <w:rsid w:val="006C71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6C71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6C71A5"/>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6C71A5"/>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6C71A5"/>
    <w:rPr>
      <w:rFonts w:eastAsiaTheme="majorEastAsia" w:cstheme="majorBidi"/>
      <w:color w:val="0F4761" w:themeColor="accent1" w:themeShade="BF"/>
    </w:rPr>
  </w:style>
  <w:style w:type="character" w:customStyle="1" w:styleId="Ttulo6Car">
    <w:name w:val="Título 6 Car"/>
    <w:basedOn w:val="Fuentedeprrafopredeter"/>
    <w:uiPriority w:val="9"/>
    <w:semiHidden/>
    <w:rsid w:val="006C71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71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71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71A5"/>
    <w:rPr>
      <w:rFonts w:eastAsiaTheme="majorEastAsia" w:cstheme="majorBidi"/>
      <w:color w:val="272727" w:themeColor="text1" w:themeTint="D8"/>
    </w:rPr>
  </w:style>
  <w:style w:type="character" w:customStyle="1" w:styleId="TtuloCar">
    <w:name w:val="Título Car"/>
    <w:basedOn w:val="Fuentedeprrafopredeter"/>
    <w:uiPriority w:val="10"/>
    <w:rsid w:val="006C71A5"/>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6C71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71A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C71A5"/>
    <w:rPr>
      <w:i/>
      <w:iCs/>
      <w:color w:val="404040" w:themeColor="text1" w:themeTint="BF"/>
    </w:rPr>
  </w:style>
  <w:style w:type="paragraph" w:styleId="Prrafodelista">
    <w:name w:val="List Paragraph"/>
    <w:basedOn w:val="Normal"/>
    <w:uiPriority w:val="34"/>
    <w:qFormat/>
    <w:rsid w:val="006C71A5"/>
    <w:pPr>
      <w:ind w:left="720"/>
      <w:contextualSpacing/>
    </w:pPr>
  </w:style>
  <w:style w:type="character" w:styleId="nfasisintenso">
    <w:name w:val="Intense Emphasis"/>
    <w:basedOn w:val="Fuentedeprrafopredeter"/>
    <w:uiPriority w:val="21"/>
    <w:qFormat/>
    <w:rsid w:val="006C71A5"/>
    <w:rPr>
      <w:i/>
      <w:iCs/>
      <w:color w:val="0F4761" w:themeColor="accent1" w:themeShade="BF"/>
    </w:rPr>
  </w:style>
  <w:style w:type="paragraph" w:styleId="Citadestacada">
    <w:name w:val="Intense Quote"/>
    <w:basedOn w:val="Normal"/>
    <w:next w:val="Normal"/>
    <w:link w:val="CitadestacadaCar"/>
    <w:uiPriority w:val="30"/>
    <w:qFormat/>
    <w:rsid w:val="006C7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71A5"/>
    <w:rPr>
      <w:i/>
      <w:iCs/>
      <w:color w:val="0F4761" w:themeColor="accent1" w:themeShade="BF"/>
    </w:rPr>
  </w:style>
  <w:style w:type="character" w:styleId="Referenciaintensa">
    <w:name w:val="Intense Reference"/>
    <w:basedOn w:val="Fuentedeprrafopredeter"/>
    <w:uiPriority w:val="32"/>
    <w:qFormat/>
    <w:rsid w:val="006C71A5"/>
    <w:rPr>
      <w:b/>
      <w:bCs/>
      <w:smallCaps/>
      <w:color w:val="0F4761" w:themeColor="accent1" w:themeShade="BF"/>
      <w:spacing w:val="5"/>
    </w:rPr>
  </w:style>
  <w:style w:type="paragraph" w:styleId="Encabezado">
    <w:name w:val="header"/>
    <w:basedOn w:val="Normal"/>
    <w:link w:val="EncabezadoCar"/>
    <w:uiPriority w:val="99"/>
    <w:unhideWhenUsed/>
    <w:rsid w:val="006C71A5"/>
    <w:pPr>
      <w:tabs>
        <w:tab w:val="center" w:pos="4419"/>
        <w:tab w:val="right" w:pos="8838"/>
      </w:tabs>
    </w:pPr>
  </w:style>
  <w:style w:type="character" w:customStyle="1" w:styleId="EncabezadoCar">
    <w:name w:val="Encabezado Car"/>
    <w:basedOn w:val="Fuentedeprrafopredeter"/>
    <w:link w:val="Encabezado"/>
    <w:uiPriority w:val="99"/>
    <w:rsid w:val="006C71A5"/>
  </w:style>
  <w:style w:type="paragraph" w:styleId="Piedepgina">
    <w:name w:val="footer"/>
    <w:basedOn w:val="Normal"/>
    <w:link w:val="PiedepginaCar"/>
    <w:uiPriority w:val="99"/>
    <w:unhideWhenUsed/>
    <w:rsid w:val="006C71A5"/>
    <w:pPr>
      <w:tabs>
        <w:tab w:val="center" w:pos="4419"/>
        <w:tab w:val="right" w:pos="8838"/>
      </w:tabs>
    </w:pPr>
  </w:style>
  <w:style w:type="character" w:customStyle="1" w:styleId="PiedepginaCar">
    <w:name w:val="Pie de página Car"/>
    <w:basedOn w:val="Fuentedeprrafopredeter"/>
    <w:link w:val="Piedepgina"/>
    <w:uiPriority w:val="99"/>
    <w:rsid w:val="006C71A5"/>
  </w:style>
  <w:style w:type="table" w:styleId="Tablaconcuadrcula">
    <w:name w:val="Table Grid"/>
    <w:basedOn w:val="Tablanormal"/>
    <w:uiPriority w:val="39"/>
    <w:rsid w:val="00EB74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1F61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F2B11"/>
    <w:rPr>
      <w:color w:val="467886" w:themeColor="hyperlink"/>
      <w:u w:val="single"/>
    </w:rPr>
  </w:style>
  <w:style w:type="character" w:customStyle="1" w:styleId="UnresolvedMention">
    <w:name w:val="Unresolved Mention"/>
    <w:basedOn w:val="Fuentedeprrafopredeter"/>
    <w:uiPriority w:val="99"/>
    <w:semiHidden/>
    <w:unhideWhenUsed/>
    <w:rsid w:val="007F2B11"/>
    <w:rPr>
      <w:color w:val="605E5C"/>
      <w:shd w:val="clear" w:color="auto" w:fill="E1DFDD"/>
    </w:rPr>
  </w:style>
  <w:style w:type="character" w:styleId="Hipervnculovisitado">
    <w:name w:val="FollowedHyperlink"/>
    <w:basedOn w:val="Fuentedeprrafopredeter"/>
    <w:uiPriority w:val="99"/>
    <w:semiHidden/>
    <w:unhideWhenUsed/>
    <w:rsid w:val="00444C17"/>
    <w:rPr>
      <w:color w:val="96607D" w:themeColor="followedHyperlink"/>
      <w:u w:val="single"/>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paragraph" w:styleId="Subttulo">
    <w:name w:val="Subtitle"/>
    <w:basedOn w:val="Normal"/>
    <w:next w:val="Normal"/>
    <w:pPr>
      <w:spacing w:after="160"/>
    </w:pPr>
    <w:rPr>
      <w:color w:val="595959"/>
      <w:sz w:val="28"/>
      <w:szCs w:val="28"/>
    </w:r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3022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jysasesoriaperu.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zd5NtMtR+U5k8EEe3qtg/4Xcxg==">CgMxLjAyDmgucDlocGQ2NmFob3BoOAByITFUbjY4Q1VIYzZpMHNsRTktN0NwMUs3NXhDQmRLaUFESw==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5</Pages>
  <Words>874</Words>
  <Characters>4983</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Luis Ponce Calixto</dc:creator>
  <cp:lastModifiedBy>usuario</cp:lastModifiedBy>
  <cp:revision>13</cp:revision>
  <dcterms:created xsi:type="dcterms:W3CDTF">2025-02-21T00:38:00Z</dcterms:created>
  <dcterms:modified xsi:type="dcterms:W3CDTF">2026-08-22T16:37:00Z</dcterms:modified>
</cp:coreProperties>
</file>