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9535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B91E01A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14:paraId="064F3B16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89A7537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488F77A0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42ED1B41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D3B5632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08667DE1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5EF7DFAD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664CDFDD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2E351055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44C047B3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F8B680F" w14:textId="700216B0" w:rsidR="00D056A0" w:rsidRDefault="00D056A0" w:rsidP="00D056A0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№ </w:t>
      </w:r>
      <w:r w:rsidR="00A5414E">
        <w:rPr>
          <w:b/>
          <w:sz w:val="32"/>
          <w:szCs w:val="32"/>
        </w:rPr>
        <w:t>3</w:t>
      </w:r>
    </w:p>
    <w:p w14:paraId="4223CC9C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726D493F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специальность»</w:t>
      </w:r>
    </w:p>
    <w:p w14:paraId="659FE827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4299FA28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CBF4E0C" w14:textId="19860BF9" w:rsidR="00D056A0" w:rsidRDefault="00D056A0" w:rsidP="00F0787A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0787A" w:rsidRPr="00F0787A">
        <w:rPr>
          <w:sz w:val="28"/>
          <w:szCs w:val="28"/>
        </w:rPr>
        <w:t>Коды. Сложение и вычитание двоичных чисел</w:t>
      </w:r>
    </w:p>
    <w:p w14:paraId="7221E711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19AA66AC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393192C0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3DD7A76B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153E7B48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190C309B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03B16DAC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48C91E46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669B4582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</w:p>
    <w:p w14:paraId="6DC68383" w14:textId="77777777" w:rsidR="00D056A0" w:rsidRPr="006F443A" w:rsidRDefault="00D056A0" w:rsidP="00D056A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РИВ-210938у: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В.В. Андреев</w:t>
      </w:r>
    </w:p>
    <w:p w14:paraId="73B01905" w14:textId="0B3CE6E9" w:rsidR="00D056A0" w:rsidRDefault="00D056A0" w:rsidP="00D056A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С.И. Тимошенко,</w:t>
      </w:r>
    </w:p>
    <w:p w14:paraId="45BCCC54" w14:textId="77777777" w:rsidR="00D056A0" w:rsidRDefault="00D056A0" w:rsidP="00D056A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доц., к.т.н.</w:t>
      </w:r>
    </w:p>
    <w:p w14:paraId="76F78190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032635B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781A5F37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26C3B3EC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3CDA30CA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98E76DF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0973196A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FA2A72A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3DF3BDD1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4AC5C04F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F6F782F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1262629E" w14:textId="77777777" w:rsidR="00D056A0" w:rsidRDefault="00D056A0" w:rsidP="00D056A0">
      <w:pPr>
        <w:pStyle w:val="Standard"/>
        <w:jc w:val="center"/>
        <w:rPr>
          <w:sz w:val="28"/>
          <w:szCs w:val="28"/>
        </w:rPr>
      </w:pPr>
    </w:p>
    <w:p w14:paraId="636DFC12" w14:textId="77777777" w:rsidR="00D056A0" w:rsidRPr="006F443A" w:rsidRDefault="00D056A0" w:rsidP="00D056A0">
      <w:pPr>
        <w:pStyle w:val="Standard"/>
        <w:jc w:val="center"/>
        <w:rPr>
          <w:sz w:val="28"/>
          <w:szCs w:val="28"/>
          <w:lang w:val="en-US"/>
        </w:rPr>
      </w:pPr>
      <w:r w:rsidRPr="00AA6CBD">
        <w:rPr>
          <w:sz w:val="28"/>
          <w:szCs w:val="28"/>
        </w:rPr>
        <w:t>Екатеринбург</w:t>
      </w:r>
      <w:r w:rsidRPr="00AA6CBD">
        <w:rPr>
          <w:sz w:val="28"/>
          <w:szCs w:val="28"/>
          <w:lang w:val="en-US"/>
        </w:rPr>
        <w:t xml:space="preserve"> </w:t>
      </w:r>
      <w:r w:rsidRPr="006F443A">
        <w:rPr>
          <w:sz w:val="28"/>
          <w:szCs w:val="28"/>
          <w:lang w:val="en-US"/>
        </w:rPr>
        <w:t>2022</w:t>
      </w:r>
    </w:p>
    <w:p w14:paraId="0EFEE01C" w14:textId="5ACDA28D" w:rsidR="00EF2617" w:rsidRPr="00315141" w:rsidRDefault="00864580" w:rsidP="00201E12">
      <w:pPr>
        <w:pStyle w:val="a0"/>
        <w:rPr>
          <w:lang w:val="en-US"/>
        </w:rPr>
      </w:pPr>
      <w:r>
        <w:br w:type="page"/>
      </w:r>
      <w:r w:rsidR="00EF2617" w:rsidRPr="00315141">
        <w:rPr>
          <w:lang w:val="en-US"/>
        </w:rPr>
        <w:lastRenderedPageBreak/>
        <w:t>Постановка задачи</w:t>
      </w:r>
    </w:p>
    <w:p w14:paraId="49080950" w14:textId="10EA5BD7" w:rsidR="008F0CDF" w:rsidRDefault="00EF2617" w:rsidP="000A7F88">
      <w:pPr>
        <w:pStyle w:val="a1"/>
      </w:pPr>
      <w:r w:rsidRPr="000A7F88">
        <w:t>Выбрать свой вариант задания.</w:t>
      </w:r>
    </w:p>
    <w:p w14:paraId="3F54F0DA" w14:textId="671F5CDB" w:rsidR="003F7097" w:rsidRPr="00900E92" w:rsidRDefault="003F7097" w:rsidP="003F7097">
      <w:pPr>
        <w:rPr>
          <w:b/>
          <w:bCs/>
          <w:sz w:val="28"/>
          <w:szCs w:val="28"/>
          <w:lang w:eastAsia="en-US"/>
        </w:rPr>
      </w:pPr>
      <w:r w:rsidRPr="00900E92">
        <w:rPr>
          <w:b/>
          <w:bCs/>
          <w:sz w:val="28"/>
          <w:szCs w:val="28"/>
          <w:lang w:eastAsia="en-US"/>
        </w:rPr>
        <w:t>Вариант 1</w:t>
      </w:r>
    </w:p>
    <w:p w14:paraId="34F5C541" w14:textId="4346519F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1.2</w:t>
      </w:r>
      <w:r>
        <w:rPr>
          <w:sz w:val="28"/>
          <w:szCs w:val="28"/>
          <w:lang w:eastAsia="en-US"/>
        </w:rPr>
        <w:t xml:space="preserve"> </w:t>
      </w:r>
      <w:r w:rsidRPr="003F7097">
        <w:rPr>
          <w:sz w:val="28"/>
          <w:szCs w:val="28"/>
          <w:lang w:eastAsia="en-US"/>
        </w:rPr>
        <w:t>Просмотреть материал по формам представления информации и представлению отрицательных чисел (см. пп. 3.5-3.6 учебника Савельев А.Я. Основы информатики: учеб. для вузов. – М.: МГТУ им. Н. Э. Баумана, 2001. – 328 с.; либо пп. 3.5-3.6 учебника Савельев А.Я. Прикладная теория цифровых автоматов. – М.: Высш. шк., 1987. – 272 с.).</w:t>
      </w:r>
    </w:p>
    <w:p w14:paraId="13809117" w14:textId="31358AA3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1.3</w:t>
      </w:r>
      <w:r>
        <w:rPr>
          <w:sz w:val="28"/>
          <w:szCs w:val="28"/>
          <w:lang w:eastAsia="en-US"/>
        </w:rPr>
        <w:t xml:space="preserve"> </w:t>
      </w:r>
      <w:r w:rsidRPr="003F7097">
        <w:rPr>
          <w:sz w:val="28"/>
          <w:szCs w:val="28"/>
          <w:lang w:eastAsia="en-US"/>
        </w:rPr>
        <w:t>Перевести числа А</w:t>
      </w:r>
      <w:r w:rsidRPr="003F7097">
        <w:rPr>
          <w:sz w:val="28"/>
          <w:szCs w:val="28"/>
          <w:vertAlign w:val="subscript"/>
          <w:lang w:eastAsia="en-US"/>
        </w:rPr>
        <w:t>1</w:t>
      </w:r>
      <w:r w:rsidRPr="003F7097">
        <w:rPr>
          <w:sz w:val="28"/>
          <w:szCs w:val="28"/>
          <w:lang w:eastAsia="en-US"/>
        </w:rPr>
        <w:t xml:space="preserve"> и А</w:t>
      </w:r>
      <w:r w:rsidRPr="003F7097">
        <w:rPr>
          <w:sz w:val="28"/>
          <w:szCs w:val="28"/>
          <w:vertAlign w:val="subscript"/>
          <w:lang w:eastAsia="en-US"/>
        </w:rPr>
        <w:t>2</w:t>
      </w:r>
      <w:r w:rsidRPr="003F7097">
        <w:rPr>
          <w:sz w:val="28"/>
          <w:szCs w:val="28"/>
          <w:lang w:eastAsia="en-US"/>
        </w:rPr>
        <w:t xml:space="preserve"> в прямой, дополнительный и обратный коды при условии, что разрядная сетка числа имеет 8 разрядов (вместе со знаковым).</w:t>
      </w:r>
    </w:p>
    <w:p w14:paraId="3295F3E7" w14:textId="63CFB7A7" w:rsidR="003F7097" w:rsidRPr="000123D3" w:rsidRDefault="003F7097" w:rsidP="003F7097">
      <w:pPr>
        <w:jc w:val="both"/>
        <w:rPr>
          <w:sz w:val="28"/>
          <w:szCs w:val="28"/>
          <w:lang w:eastAsia="en-US"/>
        </w:rPr>
      </w:pPr>
      <w:r w:rsidRPr="00900E92">
        <w:rPr>
          <w:sz w:val="28"/>
          <w:szCs w:val="28"/>
          <w:lang w:eastAsia="en-US"/>
        </w:rPr>
        <w:t>1) А</w:t>
      </w:r>
      <w:r w:rsidRPr="002E7D36">
        <w:rPr>
          <w:sz w:val="28"/>
          <w:szCs w:val="28"/>
          <w:vertAlign w:val="subscript"/>
          <w:lang w:eastAsia="en-US"/>
        </w:rPr>
        <w:t>1</w:t>
      </w:r>
      <w:r w:rsidRPr="00900E92">
        <w:rPr>
          <w:sz w:val="28"/>
          <w:szCs w:val="28"/>
          <w:lang w:eastAsia="en-US"/>
        </w:rPr>
        <w:t>=-1001 и А</w:t>
      </w:r>
      <w:r w:rsidRPr="002E7D36">
        <w:rPr>
          <w:sz w:val="28"/>
          <w:szCs w:val="28"/>
          <w:vertAlign w:val="subscript"/>
          <w:lang w:eastAsia="en-US"/>
        </w:rPr>
        <w:t>2</w:t>
      </w:r>
      <w:r w:rsidRPr="00900E92">
        <w:rPr>
          <w:sz w:val="28"/>
          <w:szCs w:val="28"/>
          <w:lang w:eastAsia="en-US"/>
        </w:rPr>
        <w:t>=-</w:t>
      </w:r>
      <w:r w:rsidR="00786DAB" w:rsidRPr="00900E92">
        <w:rPr>
          <w:sz w:val="28"/>
          <w:szCs w:val="28"/>
          <w:lang w:eastAsia="en-US"/>
        </w:rPr>
        <w:t>0,1001</w:t>
      </w:r>
    </w:p>
    <w:p w14:paraId="7956BF97" w14:textId="405C7E9E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1.4 Просмотреть материал по взаимному преобразованию чисел и символьных строк на с. 576-577 книги Шил</w:t>
      </w:r>
      <w:r w:rsidR="00786DAB">
        <w:rPr>
          <w:sz w:val="28"/>
          <w:szCs w:val="28"/>
          <w:lang w:eastAsia="en-US"/>
        </w:rPr>
        <w:tab/>
      </w:r>
      <w:r w:rsidRPr="003F7097">
        <w:rPr>
          <w:sz w:val="28"/>
          <w:szCs w:val="28"/>
          <w:lang w:eastAsia="en-US"/>
        </w:rPr>
        <w:t>дт Г. Java. Полное руководство. – СПб.: ООО “Альфа-книга”, 2018. – 1488 c.).</w:t>
      </w:r>
    </w:p>
    <w:p w14:paraId="5ED030F9" w14:textId="368D8798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 xml:space="preserve">1.5 Используя конструкцию System.out.println("Чиcлo " + num + "в двоичной форме: " + </w:t>
      </w:r>
      <w:r w:rsidRPr="003F7097">
        <w:rPr>
          <w:sz w:val="28"/>
          <w:szCs w:val="28"/>
          <w:lang w:val="en-US" w:eastAsia="en-US"/>
        </w:rPr>
        <w:t>Integer</w:t>
      </w:r>
      <w:r w:rsidRPr="003F7097">
        <w:rPr>
          <w:sz w:val="28"/>
          <w:szCs w:val="28"/>
          <w:lang w:eastAsia="en-US"/>
        </w:rPr>
        <w:t>.</w:t>
      </w:r>
      <w:r w:rsidRPr="003F7097">
        <w:rPr>
          <w:sz w:val="28"/>
          <w:szCs w:val="28"/>
          <w:lang w:val="en-US" w:eastAsia="en-US"/>
        </w:rPr>
        <w:t>toBinaryString</w:t>
      </w:r>
      <w:r w:rsidRPr="003F7097">
        <w:rPr>
          <w:sz w:val="28"/>
          <w:szCs w:val="28"/>
          <w:lang w:eastAsia="en-US"/>
        </w:rPr>
        <w:t>(</w:t>
      </w:r>
      <w:r w:rsidRPr="003F7097">
        <w:rPr>
          <w:sz w:val="28"/>
          <w:szCs w:val="28"/>
          <w:lang w:val="en-US" w:eastAsia="en-US"/>
        </w:rPr>
        <w:t>num</w:t>
      </w:r>
      <w:r w:rsidRPr="003F7097">
        <w:rPr>
          <w:sz w:val="28"/>
          <w:szCs w:val="28"/>
          <w:lang w:eastAsia="en-US"/>
        </w:rPr>
        <w:t>)); составить программу с отдельным методом для перевода целых чисел в двоичную форму. Печать результатов оставить в методе main().</w:t>
      </w:r>
    </w:p>
    <w:p w14:paraId="638186A2" w14:textId="64D8A6DE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1.6 Проверить программу на целом отрицательном числе из своего варианта в п. 1.3. Ответить на вопрос: в каком коде в Java хранятся отрицательные числа?</w:t>
      </w:r>
    </w:p>
    <w:p w14:paraId="342AFBD7" w14:textId="6B933541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1.7 Проверить программу, изменив знак числа из предыдущего пункта на положительный. Скорее всего, незначащие нули при выводе результатов на печать будут не видны. Переделать разработанный метод так, чтобы все</w:t>
      </w:r>
      <w:r>
        <w:rPr>
          <w:sz w:val="28"/>
          <w:szCs w:val="28"/>
          <w:lang w:eastAsia="en-US"/>
        </w:rPr>
        <w:t xml:space="preserve"> </w:t>
      </w:r>
      <w:r w:rsidRPr="003F7097">
        <w:rPr>
          <w:sz w:val="28"/>
          <w:szCs w:val="28"/>
          <w:lang w:eastAsia="en-US"/>
        </w:rPr>
        <w:t>двоичные разряды при печати выводились и для положительных чисел.</w:t>
      </w:r>
    </w:p>
    <w:p w14:paraId="4BB75D0B" w14:textId="1C0C11E1" w:rsidR="003F7097" w:rsidRPr="003F7097" w:rsidRDefault="003F7097" w:rsidP="003F7097">
      <w:pPr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t>1.8 Просмотреть материал по выполнению операций сложения и вычитания чисел (см. пп. 4.1-4.4 учебника Савельев А.Я. Основы информатики: учеб. для вузов. – М.: МГТУ им. Н. Э. Баумана, 2001. – 328 с.; либо пп. 4.1-4.4 учебника Савельев А.Я. Прикладная теория цифровых автоматов. – М.: Высш. шк., 1987. – 272 с.).</w:t>
      </w:r>
    </w:p>
    <w:p w14:paraId="19A7F2DB" w14:textId="46080F0B" w:rsidR="003F7097" w:rsidRPr="003F7097" w:rsidRDefault="003F7097" w:rsidP="003F7097">
      <w:pPr>
        <w:jc w:val="both"/>
        <w:rPr>
          <w:sz w:val="28"/>
          <w:szCs w:val="28"/>
          <w:lang w:eastAsia="en-US"/>
        </w:rPr>
      </w:pPr>
      <w:r w:rsidRPr="003F7097">
        <w:rPr>
          <w:sz w:val="28"/>
          <w:szCs w:val="28"/>
          <w:lang w:eastAsia="en-US"/>
        </w:rPr>
        <w:lastRenderedPageBreak/>
        <w:t>1.9 Числа А</w:t>
      </w:r>
      <w:r w:rsidRPr="003F7097">
        <w:rPr>
          <w:sz w:val="28"/>
          <w:szCs w:val="28"/>
          <w:vertAlign w:val="subscript"/>
          <w:lang w:eastAsia="en-US"/>
        </w:rPr>
        <w:t>1</w:t>
      </w:r>
      <w:r w:rsidRPr="003F7097">
        <w:rPr>
          <w:sz w:val="28"/>
          <w:szCs w:val="28"/>
          <w:lang w:eastAsia="en-US"/>
        </w:rPr>
        <w:t xml:space="preserve"> и А</w:t>
      </w:r>
      <w:r w:rsidRPr="003F7097">
        <w:rPr>
          <w:sz w:val="28"/>
          <w:szCs w:val="28"/>
          <w:vertAlign w:val="subscript"/>
          <w:lang w:eastAsia="en-US"/>
        </w:rPr>
        <w:t>2</w:t>
      </w:r>
      <w:r w:rsidRPr="003F7097">
        <w:rPr>
          <w:sz w:val="28"/>
          <w:szCs w:val="28"/>
          <w:lang w:eastAsia="en-US"/>
        </w:rPr>
        <w:t xml:space="preserve"> сложить (и вычесть А</w:t>
      </w:r>
      <w:r w:rsidRPr="003F7097">
        <w:rPr>
          <w:sz w:val="28"/>
          <w:szCs w:val="28"/>
          <w:vertAlign w:val="subscript"/>
          <w:lang w:eastAsia="en-US"/>
        </w:rPr>
        <w:t>1</w:t>
      </w:r>
      <w:r w:rsidRPr="003F7097">
        <w:rPr>
          <w:sz w:val="28"/>
          <w:szCs w:val="28"/>
          <w:lang w:eastAsia="en-US"/>
        </w:rPr>
        <w:t>-А</w:t>
      </w:r>
      <w:r w:rsidRPr="003F7097">
        <w:rPr>
          <w:sz w:val="28"/>
          <w:szCs w:val="28"/>
          <w:vertAlign w:val="subscript"/>
          <w:lang w:eastAsia="en-US"/>
        </w:rPr>
        <w:t>2</w:t>
      </w:r>
      <w:r w:rsidRPr="003F7097">
        <w:rPr>
          <w:sz w:val="28"/>
          <w:szCs w:val="28"/>
          <w:lang w:eastAsia="en-US"/>
        </w:rPr>
        <w:t>) в дополнительном и обратном коде. Учесть, что разрядная сетка числа имеет 6 разрядов (вместе со знаковым). Проверить операции на переполнение.</w:t>
      </w:r>
    </w:p>
    <w:p w14:paraId="09D20D8B" w14:textId="6CC5A083" w:rsidR="006C0FE1" w:rsidRDefault="003F7097" w:rsidP="003F7097">
      <w:pPr>
        <w:jc w:val="both"/>
        <w:rPr>
          <w:lang w:eastAsia="en-US"/>
        </w:rPr>
      </w:pPr>
      <w:r w:rsidRPr="003F7097">
        <w:rPr>
          <w:sz w:val="28"/>
          <w:szCs w:val="28"/>
          <w:lang w:eastAsia="en-US"/>
        </w:rPr>
        <w:t>1.10 Добавить в разработанную ранее программу метод сложения и вычитания целых чисел. Проверить результаты сложения и вычитания целых чисел из своего варианта для разрядной сетки типа int, выведя результаты в двоичной форме</w:t>
      </w:r>
      <w:r>
        <w:rPr>
          <w:lang w:eastAsia="en-US"/>
        </w:rPr>
        <w:t>.</w:t>
      </w:r>
      <w:r w:rsidR="00161CF7">
        <w:rPr>
          <w:lang w:eastAsia="en-US"/>
        </w:rPr>
        <w:tab/>
      </w:r>
    </w:p>
    <w:p w14:paraId="694F8976" w14:textId="42706301" w:rsidR="003F7097" w:rsidRPr="007F73A2" w:rsidRDefault="006C0FE1" w:rsidP="006C0FE1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p w14:paraId="42000000" w14:textId="106F385C" w:rsidR="00066D86" w:rsidRDefault="00EF2617" w:rsidP="00201E12">
      <w:pPr>
        <w:pStyle w:val="a0"/>
        <w:rPr>
          <w:lang w:val="en-US"/>
        </w:rPr>
      </w:pPr>
      <w:r w:rsidRPr="00EF2617">
        <w:rPr>
          <w:lang w:val="en-US"/>
        </w:rPr>
        <w:lastRenderedPageBreak/>
        <w:t>Результаты проделанной работы</w:t>
      </w:r>
    </w:p>
    <w:p w14:paraId="0656E99F" w14:textId="3C465801" w:rsidR="00184A06" w:rsidRPr="00184A06" w:rsidRDefault="00277F92" w:rsidP="00184A06">
      <w:pPr>
        <w:pStyle w:val="a1"/>
      </w:pPr>
      <w:r>
        <w:t>Произведенные вычисления по пп. 1.3 и 1.9.</w:t>
      </w:r>
    </w:p>
    <w:p w14:paraId="30A74F9E" w14:textId="2F8F317A" w:rsidR="007F73A2" w:rsidRDefault="00184A06" w:rsidP="00184A06">
      <w:pPr>
        <w:ind w:left="11" w:hanging="11"/>
        <w:jc w:val="center"/>
        <w:rPr>
          <w:lang w:eastAsia="en-US"/>
        </w:rPr>
      </w:pPr>
      <w:r w:rsidRPr="00184A06">
        <w:rPr>
          <w:noProof/>
          <w:lang w:eastAsia="en-US"/>
        </w:rPr>
        <w:drawing>
          <wp:inline distT="0" distB="0" distL="0" distR="0" wp14:anchorId="531A21F8" wp14:editId="4D42A3EC">
            <wp:extent cx="3804285" cy="4342447"/>
            <wp:effectExtent l="0" t="2222" r="3492" b="349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" r="30908" b="2599"/>
                    <a:stretch/>
                  </pic:blipFill>
                  <pic:spPr bwMode="auto">
                    <a:xfrm rot="5400000">
                      <a:off x="0" y="0"/>
                      <a:ext cx="3804285" cy="43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9EB7D" w14:textId="6E5DEC26" w:rsidR="00184A06" w:rsidRPr="00184A06" w:rsidRDefault="00184A06" w:rsidP="00184A06">
      <w:pPr>
        <w:ind w:firstLine="0"/>
        <w:jc w:val="center"/>
        <w:rPr>
          <w:sz w:val="28"/>
          <w:szCs w:val="28"/>
          <w:lang w:eastAsia="en-US"/>
        </w:rPr>
      </w:pPr>
      <w:r w:rsidRPr="00546761">
        <w:rPr>
          <w:sz w:val="28"/>
          <w:szCs w:val="28"/>
          <w:lang w:eastAsia="en-US"/>
        </w:rPr>
        <w:t>Ри</w:t>
      </w:r>
      <w:r>
        <w:rPr>
          <w:sz w:val="28"/>
          <w:szCs w:val="28"/>
          <w:lang w:eastAsia="en-US"/>
        </w:rPr>
        <w:t xml:space="preserve">сунок 1 - Скриншот вычислений </w:t>
      </w:r>
      <w:r>
        <w:t>пп. 1.3 и 1.9</w:t>
      </w:r>
    </w:p>
    <w:p w14:paraId="627DD449" w14:textId="5A726569" w:rsidR="00277F92" w:rsidRDefault="00042576" w:rsidP="00277F92">
      <w:pPr>
        <w:pStyle w:val="a1"/>
      </w:pPr>
      <w:r>
        <w:t>Тексты</w:t>
      </w:r>
      <w:r w:rsidR="00277F92">
        <w:t xml:space="preserve"> программ на Java по пп. 1.5 – 1.7 и 1.10, а также скриншоты полученных результатов работы программ</w:t>
      </w:r>
      <w:r w:rsidR="00C93199">
        <w:t>.</w:t>
      </w:r>
    </w:p>
    <w:p w14:paraId="5F7DFC67" w14:textId="743E2C70" w:rsidR="006C0FE1" w:rsidRPr="00900E92" w:rsidRDefault="006C0FE1" w:rsidP="00900E92">
      <w:pPr>
        <w:jc w:val="both"/>
        <w:rPr>
          <w:sz w:val="28"/>
          <w:szCs w:val="28"/>
          <w:lang w:eastAsia="en-US"/>
        </w:rPr>
      </w:pPr>
      <w:r w:rsidRPr="00900E92">
        <w:rPr>
          <w:sz w:val="28"/>
          <w:szCs w:val="28"/>
          <w:lang w:eastAsia="en-US"/>
        </w:rPr>
        <w:t>Программа с отдельным методом для перевода целых чисел в двоичную форму:</w:t>
      </w:r>
    </w:p>
    <w:p w14:paraId="77802B43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>public static class ParsDemo {</w:t>
      </w:r>
    </w:p>
    <w:p w14:paraId="0B08A114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static int num;</w:t>
      </w:r>
    </w:p>
    <w:p w14:paraId="651839EE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static String str;</w:t>
      </w:r>
    </w:p>
    <w:p w14:paraId="6D734C1B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ParsDemo(int num) {</w:t>
      </w:r>
    </w:p>
    <w:p w14:paraId="7B3B902E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this.num = num;</w:t>
      </w:r>
    </w:p>
    <w:p w14:paraId="371735F7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}</w:t>
      </w:r>
    </w:p>
    <w:p w14:paraId="107E04F2" w14:textId="77777777" w:rsidR="0087011C" w:rsidRPr="0087011C" w:rsidRDefault="0087011C" w:rsidP="0087011C">
      <w:pPr>
        <w:pStyle w:val="ad"/>
        <w:rPr>
          <w:lang w:val="en-US"/>
        </w:rPr>
      </w:pPr>
    </w:p>
    <w:p w14:paraId="4D9084F1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public static String convertToBinary(int num) {</w:t>
      </w:r>
    </w:p>
    <w:p w14:paraId="3C48E0E7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if (ParsDemo.num &gt; 0) {</w:t>
      </w:r>
    </w:p>
    <w:p w14:paraId="52E8BF1B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 = String.format("%8s", Integer.toBinaryString(ParsDemo.num)).replaceAll(" ", "0");</w:t>
      </w:r>
    </w:p>
    <w:p w14:paraId="45F849B2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} else {</w:t>
      </w:r>
    </w:p>
    <w:p w14:paraId="6130182A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lastRenderedPageBreak/>
        <w:t xml:space="preserve">                str = String.valueOf(ParsDemo.num);</w:t>
      </w:r>
    </w:p>
    <w:p w14:paraId="0D1BEFAF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 = str.substring(1);</w:t>
      </w:r>
    </w:p>
    <w:p w14:paraId="03C6B9AF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num = Integer.parseInt(str);</w:t>
      </w:r>
    </w:p>
    <w:p w14:paraId="79CE2F62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 = Integer.toBinaryString(num);</w:t>
      </w:r>
    </w:p>
    <w:p w14:paraId="75FCC75F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StringBuilder stringBuilder = new StringBuilder(str);</w:t>
      </w:r>
    </w:p>
    <w:p w14:paraId="7D79829E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while (stringBuilder.length() &lt; 7) {</w:t>
      </w:r>
    </w:p>
    <w:p w14:paraId="3994D206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    stringBuilder.insert(0, 0);</w:t>
      </w:r>
    </w:p>
    <w:p w14:paraId="1D49F5F1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}</w:t>
      </w:r>
    </w:p>
    <w:p w14:paraId="396CD626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stringBuilder.insert(0, 1);</w:t>
      </w:r>
    </w:p>
    <w:p w14:paraId="1F60411B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    str = String.valueOf(stringBuilder);</w:t>
      </w:r>
    </w:p>
    <w:p w14:paraId="4AAE5F5B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}</w:t>
      </w:r>
    </w:p>
    <w:p w14:paraId="1E8D08E4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    return str;</w:t>
      </w:r>
    </w:p>
    <w:p w14:paraId="239ADCB6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    }</w:t>
      </w:r>
    </w:p>
    <w:p w14:paraId="0711E958" w14:textId="77777777" w:rsidR="0087011C" w:rsidRPr="0087011C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 xml:space="preserve">    }</w:t>
      </w:r>
    </w:p>
    <w:p w14:paraId="14D2056A" w14:textId="5531836C" w:rsidR="00C93199" w:rsidRPr="00C93199" w:rsidRDefault="0087011C" w:rsidP="0087011C">
      <w:pPr>
        <w:pStyle w:val="ad"/>
        <w:rPr>
          <w:lang w:val="en-US"/>
        </w:rPr>
      </w:pPr>
      <w:r w:rsidRPr="0087011C">
        <w:rPr>
          <w:lang w:val="en-US"/>
        </w:rPr>
        <w:t>}</w:t>
      </w:r>
    </w:p>
    <w:p w14:paraId="6A296E9F" w14:textId="2DBE4766" w:rsidR="00A473EF" w:rsidRDefault="00EA5812" w:rsidP="00D4066D">
      <w:pPr>
        <w:pStyle w:val="a1"/>
        <w:numPr>
          <w:ilvl w:val="0"/>
          <w:numId w:val="0"/>
        </w:numPr>
        <w:jc w:val="center"/>
      </w:pPr>
      <w:r w:rsidRPr="00EA5812">
        <w:rPr>
          <w:noProof/>
        </w:rPr>
        <w:drawing>
          <wp:inline distT="0" distB="0" distL="0" distR="0" wp14:anchorId="77C5ECD7" wp14:editId="7F1BFDAC">
            <wp:extent cx="3071126" cy="1211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D89" w14:textId="470AD968" w:rsidR="00900E92" w:rsidRPr="00900E92" w:rsidRDefault="00900E92" w:rsidP="00E53563">
      <w:pPr>
        <w:ind w:firstLine="0"/>
        <w:jc w:val="center"/>
        <w:rPr>
          <w:sz w:val="28"/>
          <w:szCs w:val="28"/>
          <w:lang w:eastAsia="en-US"/>
        </w:rPr>
      </w:pPr>
      <w:r w:rsidRPr="00546761">
        <w:rPr>
          <w:sz w:val="28"/>
          <w:szCs w:val="28"/>
          <w:lang w:eastAsia="en-US"/>
        </w:rPr>
        <w:t>Ри</w:t>
      </w:r>
      <w:r>
        <w:rPr>
          <w:sz w:val="28"/>
          <w:szCs w:val="28"/>
          <w:lang w:eastAsia="en-US"/>
        </w:rPr>
        <w:t xml:space="preserve">сунок </w:t>
      </w:r>
      <w:r w:rsidR="00184A06">
        <w:rPr>
          <w:sz w:val="28"/>
          <w:szCs w:val="28"/>
          <w:lang w:eastAsia="en-US"/>
        </w:rPr>
        <w:t>2</w:t>
      </w:r>
      <w:r>
        <w:rPr>
          <w:sz w:val="28"/>
          <w:szCs w:val="28"/>
          <w:lang w:eastAsia="en-US"/>
        </w:rPr>
        <w:t xml:space="preserve"> - Скриншот п</w:t>
      </w:r>
      <w:r w:rsidRPr="00900E92">
        <w:rPr>
          <w:sz w:val="28"/>
          <w:szCs w:val="28"/>
          <w:lang w:eastAsia="en-US"/>
        </w:rPr>
        <w:t>рограмм</w:t>
      </w:r>
      <w:r>
        <w:rPr>
          <w:sz w:val="28"/>
          <w:szCs w:val="28"/>
          <w:lang w:eastAsia="en-US"/>
        </w:rPr>
        <w:t>ы</w:t>
      </w:r>
      <w:r w:rsidRPr="00900E92">
        <w:rPr>
          <w:sz w:val="28"/>
          <w:szCs w:val="28"/>
          <w:lang w:eastAsia="en-US"/>
        </w:rPr>
        <w:t xml:space="preserve"> с отдельным методом для перевода целых чисел в двоичную форму</w:t>
      </w:r>
    </w:p>
    <w:p w14:paraId="0ED986EC" w14:textId="3B4BA433" w:rsidR="00D4066D" w:rsidRDefault="00042576" w:rsidP="00042576">
      <w:pPr>
        <w:jc w:val="both"/>
        <w:rPr>
          <w:sz w:val="28"/>
          <w:szCs w:val="28"/>
          <w:lang w:eastAsia="en-US"/>
        </w:rPr>
      </w:pPr>
      <w:r w:rsidRPr="00042576">
        <w:rPr>
          <w:sz w:val="28"/>
          <w:szCs w:val="28"/>
          <w:lang w:eastAsia="en-US"/>
        </w:rPr>
        <w:t>Для хранения отрицательных чисел используется дополнительный код или второе дополнение</w:t>
      </w:r>
      <w:r>
        <w:rPr>
          <w:sz w:val="28"/>
          <w:szCs w:val="28"/>
          <w:lang w:eastAsia="en-US"/>
        </w:rPr>
        <w:t>. П</w:t>
      </w:r>
      <w:r w:rsidRPr="00042576">
        <w:rPr>
          <w:sz w:val="28"/>
          <w:szCs w:val="28"/>
          <w:lang w:eastAsia="en-US"/>
        </w:rPr>
        <w:t>оложительное число преобразуется в отрицательное число путём инвертирования его бит с добавлением единицы</w:t>
      </w:r>
      <w:r>
        <w:rPr>
          <w:sz w:val="28"/>
          <w:szCs w:val="28"/>
          <w:lang w:eastAsia="en-US"/>
        </w:rPr>
        <w:t>.</w:t>
      </w:r>
    </w:p>
    <w:p w14:paraId="5FE704CD" w14:textId="69B66F31" w:rsidR="00BC60C1" w:rsidRPr="00BC60C1" w:rsidRDefault="00BC60C1" w:rsidP="00BC60C1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</w:t>
      </w:r>
      <w:r w:rsidRPr="00BC60C1">
        <w:rPr>
          <w:sz w:val="28"/>
          <w:szCs w:val="28"/>
          <w:lang w:eastAsia="en-US"/>
        </w:rPr>
        <w:t>езначащие нули при выводе результатов на</w:t>
      </w:r>
      <w:r>
        <w:rPr>
          <w:sz w:val="28"/>
          <w:szCs w:val="28"/>
          <w:lang w:eastAsia="en-US"/>
        </w:rPr>
        <w:t xml:space="preserve"> </w:t>
      </w:r>
      <w:r w:rsidRPr="00BC60C1">
        <w:rPr>
          <w:sz w:val="28"/>
          <w:szCs w:val="28"/>
          <w:lang w:eastAsia="en-US"/>
        </w:rPr>
        <w:t>будут не видны. Переделать разработанный метод так, чтобы все</w:t>
      </w:r>
      <w:r>
        <w:rPr>
          <w:sz w:val="28"/>
          <w:szCs w:val="28"/>
          <w:lang w:eastAsia="en-US"/>
        </w:rPr>
        <w:t xml:space="preserve"> </w:t>
      </w:r>
      <w:r w:rsidRPr="00BC60C1">
        <w:rPr>
          <w:sz w:val="28"/>
          <w:szCs w:val="28"/>
          <w:lang w:eastAsia="en-US"/>
        </w:rPr>
        <w:t>двоичные разряды при печати выводились и для положительных чисел:</w:t>
      </w:r>
    </w:p>
    <w:p w14:paraId="2D604050" w14:textId="77777777" w:rsidR="00BC60C1" w:rsidRPr="00BC60C1" w:rsidRDefault="00BC60C1" w:rsidP="00BC60C1">
      <w:pPr>
        <w:pStyle w:val="ad"/>
        <w:rPr>
          <w:lang w:val="en-US"/>
        </w:rPr>
      </w:pPr>
      <w:r>
        <w:tab/>
      </w:r>
      <w:r w:rsidRPr="007F73A2">
        <w:t xml:space="preserve">        </w:t>
      </w:r>
      <w:r w:rsidRPr="00BC60C1">
        <w:rPr>
          <w:lang w:val="en-US"/>
        </w:rPr>
        <w:t>public static String convertToBinary(int num) {</w:t>
      </w:r>
    </w:p>
    <w:p w14:paraId="608FFDA7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if (ParsDemo.num &gt; 0) {</w:t>
      </w:r>
    </w:p>
    <w:p w14:paraId="0F02D02E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 = String.format("%8s", Integer.toBinaryString(ParsDemo.num)).replaceAll(" ", "0");</w:t>
      </w:r>
    </w:p>
    <w:p w14:paraId="79F92663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} else {</w:t>
      </w:r>
    </w:p>
    <w:p w14:paraId="66428E36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lastRenderedPageBreak/>
        <w:t xml:space="preserve">                str = String.valueOf(ParsDemo.num);</w:t>
      </w:r>
    </w:p>
    <w:p w14:paraId="22569D56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 = str.substring(1);</w:t>
      </w:r>
    </w:p>
    <w:p w14:paraId="6FDEBF69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num = Integer.parseInt(str);</w:t>
      </w:r>
    </w:p>
    <w:p w14:paraId="4F6210CF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 = Integer.toBinaryString(num);</w:t>
      </w:r>
    </w:p>
    <w:p w14:paraId="002BC42C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StringBuilder stringBuilder = new StringBuilder(str);</w:t>
      </w:r>
    </w:p>
    <w:p w14:paraId="2A117FD6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while (stringBuilder.length() &lt; 7) {</w:t>
      </w:r>
    </w:p>
    <w:p w14:paraId="7C6202E4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    stringBuilder.insert(0, 0);</w:t>
      </w:r>
    </w:p>
    <w:p w14:paraId="5715DE5C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}</w:t>
      </w:r>
    </w:p>
    <w:p w14:paraId="7D00613C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stringBuilder.insert(0, 1);</w:t>
      </w:r>
    </w:p>
    <w:p w14:paraId="129F37A1" w14:textId="77777777" w:rsidR="00BC60C1" w:rsidRPr="00BC60C1" w:rsidRDefault="00BC60C1" w:rsidP="00BC60C1">
      <w:pPr>
        <w:pStyle w:val="ad"/>
        <w:rPr>
          <w:lang w:val="en-US"/>
        </w:rPr>
      </w:pPr>
      <w:r w:rsidRPr="00BC60C1">
        <w:rPr>
          <w:lang w:val="en-US"/>
        </w:rPr>
        <w:t xml:space="preserve">                str = String.valueOf(stringBuilder);</w:t>
      </w:r>
    </w:p>
    <w:p w14:paraId="0125E6A5" w14:textId="77777777" w:rsidR="00BC60C1" w:rsidRPr="00BC60C1" w:rsidRDefault="00BC60C1" w:rsidP="00BC60C1">
      <w:pPr>
        <w:pStyle w:val="ad"/>
      </w:pPr>
      <w:r w:rsidRPr="00BC60C1">
        <w:rPr>
          <w:lang w:val="en-US"/>
        </w:rPr>
        <w:t xml:space="preserve">            </w:t>
      </w:r>
      <w:r w:rsidRPr="00BC60C1">
        <w:t>}</w:t>
      </w:r>
    </w:p>
    <w:p w14:paraId="63C50F23" w14:textId="0C60FFBB" w:rsidR="00937401" w:rsidRDefault="00BC60C1" w:rsidP="00937401">
      <w:pPr>
        <w:pStyle w:val="ad"/>
      </w:pPr>
      <w:r w:rsidRPr="00BC60C1">
        <w:t xml:space="preserve">            return str;</w:t>
      </w:r>
    </w:p>
    <w:p w14:paraId="003F60AF" w14:textId="1304D164" w:rsidR="00937401" w:rsidRDefault="00937401" w:rsidP="00937401">
      <w:pPr>
        <w:pStyle w:val="ad"/>
        <w:ind w:left="720" w:firstLine="720"/>
        <w:rPr>
          <w:lang w:val="en-US"/>
        </w:rPr>
      </w:pPr>
      <w:r>
        <w:rPr>
          <w:lang w:val="en-US"/>
        </w:rPr>
        <w:t>}</w:t>
      </w:r>
    </w:p>
    <w:p w14:paraId="3AE1AFCC" w14:textId="77777777" w:rsidR="00937401" w:rsidRPr="00937401" w:rsidRDefault="00937401" w:rsidP="00937401">
      <w:pPr>
        <w:pStyle w:val="ad"/>
        <w:ind w:left="720" w:firstLine="720"/>
        <w:rPr>
          <w:lang w:val="en-US"/>
        </w:rPr>
      </w:pPr>
    </w:p>
    <w:p w14:paraId="341EB6A5" w14:textId="0EB7AD22" w:rsidR="00042576" w:rsidRDefault="00BC60C1" w:rsidP="00937401">
      <w:pPr>
        <w:pStyle w:val="ad"/>
        <w:jc w:val="center"/>
        <w:rPr>
          <w:lang w:val="en-US"/>
        </w:rPr>
      </w:pPr>
      <w:r w:rsidRPr="00BC60C1">
        <w:rPr>
          <w:noProof/>
        </w:rPr>
        <w:drawing>
          <wp:inline distT="0" distB="0" distL="0" distR="0" wp14:anchorId="0925CEBA" wp14:editId="42B997B6">
            <wp:extent cx="5115558" cy="1310640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33"/>
                    <a:stretch/>
                  </pic:blipFill>
                  <pic:spPr bwMode="auto">
                    <a:xfrm>
                      <a:off x="0" y="0"/>
                      <a:ext cx="5116003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461B1" w14:textId="5D7B7BA1" w:rsidR="00937401" w:rsidRDefault="00937401" w:rsidP="00937401">
      <w:pPr>
        <w:ind w:firstLine="0"/>
        <w:jc w:val="center"/>
        <w:rPr>
          <w:sz w:val="28"/>
          <w:szCs w:val="28"/>
          <w:lang w:eastAsia="en-US"/>
        </w:rPr>
      </w:pPr>
      <w:r w:rsidRPr="00546761">
        <w:rPr>
          <w:sz w:val="28"/>
          <w:szCs w:val="28"/>
          <w:lang w:eastAsia="en-US"/>
        </w:rPr>
        <w:t>Ри</w:t>
      </w:r>
      <w:r>
        <w:rPr>
          <w:sz w:val="28"/>
          <w:szCs w:val="28"/>
          <w:lang w:eastAsia="en-US"/>
        </w:rPr>
        <w:t xml:space="preserve">сунок </w:t>
      </w:r>
      <w:r w:rsidR="00184A06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 - Скриншот</w:t>
      </w:r>
      <w:r w:rsidR="00EA5812">
        <w:rPr>
          <w:sz w:val="28"/>
          <w:szCs w:val="28"/>
          <w:lang w:eastAsia="en-US"/>
        </w:rPr>
        <w:t xml:space="preserve"> вывода</w:t>
      </w:r>
      <w:r>
        <w:rPr>
          <w:sz w:val="28"/>
          <w:szCs w:val="28"/>
          <w:lang w:eastAsia="en-US"/>
        </w:rPr>
        <w:t xml:space="preserve"> п</w:t>
      </w:r>
      <w:r w:rsidRPr="00900E92">
        <w:rPr>
          <w:sz w:val="28"/>
          <w:szCs w:val="28"/>
          <w:lang w:eastAsia="en-US"/>
        </w:rPr>
        <w:t>рограмм</w:t>
      </w:r>
      <w:r>
        <w:rPr>
          <w:sz w:val="28"/>
          <w:szCs w:val="28"/>
          <w:lang w:eastAsia="en-US"/>
        </w:rPr>
        <w:t>ы</w:t>
      </w:r>
      <w:r w:rsidRPr="00900E92">
        <w:rPr>
          <w:sz w:val="28"/>
          <w:szCs w:val="28"/>
          <w:lang w:eastAsia="en-US"/>
        </w:rPr>
        <w:t xml:space="preserve"> с отдельным методом для перевода целых чисел в двоичную форму</w:t>
      </w:r>
    </w:p>
    <w:p w14:paraId="4D451B75" w14:textId="0A25411B" w:rsidR="007B2C0D" w:rsidRPr="00EA5812" w:rsidRDefault="007B2C0D" w:rsidP="00EA5812">
      <w:pPr>
        <w:pStyle w:val="ad"/>
        <w:rPr>
          <w:lang w:val="en-US"/>
        </w:rPr>
      </w:pPr>
      <w:r w:rsidRPr="007B2C0D">
        <w:rPr>
          <w:lang w:val="en-US"/>
        </w:rPr>
        <w:t>import java.io.IOException;</w:t>
      </w:r>
      <w:r w:rsidRPr="007B2C0D">
        <w:rPr>
          <w:lang w:val="en-US"/>
        </w:rPr>
        <w:br/>
        <w:t>import java.util.Scanner;</w:t>
      </w:r>
      <w:r w:rsidRPr="007B2C0D">
        <w:rPr>
          <w:lang w:val="en-US"/>
        </w:rPr>
        <w:br/>
      </w:r>
      <w:r w:rsidRPr="007B2C0D">
        <w:rPr>
          <w:lang w:val="en-US"/>
        </w:rPr>
        <w:br/>
        <w:t>public class Main {</w:t>
      </w:r>
      <w:r w:rsidRPr="007B2C0D">
        <w:rPr>
          <w:lang w:val="en-US"/>
        </w:rPr>
        <w:br/>
        <w:t xml:space="preserve">    public static void main(String[] args)  throws IOException {</w:t>
      </w:r>
      <w:r w:rsidRPr="007B2C0D">
        <w:rPr>
          <w:lang w:val="en-US"/>
        </w:rPr>
        <w:br/>
        <w:t xml:space="preserve">        Scanner scanner = new Scanner(System.in);</w:t>
      </w:r>
      <w:r w:rsidRPr="007B2C0D">
        <w:rPr>
          <w:lang w:val="en-US"/>
        </w:rPr>
        <w:br/>
        <w:t xml:space="preserve">        System.out.println("First number: ");</w:t>
      </w:r>
      <w:r w:rsidRPr="007B2C0D">
        <w:rPr>
          <w:lang w:val="en-US"/>
        </w:rPr>
        <w:br/>
        <w:t xml:space="preserve">        int num1 = scanner.nextInt();</w:t>
      </w:r>
      <w:r w:rsidRPr="007B2C0D">
        <w:rPr>
          <w:lang w:val="en-US"/>
        </w:rPr>
        <w:br/>
        <w:t xml:space="preserve">        System.out.println("Second number: ");</w:t>
      </w:r>
      <w:r w:rsidRPr="007B2C0D">
        <w:rPr>
          <w:lang w:val="en-US"/>
        </w:rPr>
        <w:br/>
        <w:t xml:space="preserve">        int num2 = scanner.nextInt();</w:t>
      </w:r>
      <w:r w:rsidRPr="007B2C0D">
        <w:rPr>
          <w:lang w:val="en-US"/>
        </w:rPr>
        <w:br/>
        <w:t xml:space="preserve">        int out = sumAlgebr(num1, num2);</w:t>
      </w:r>
      <w:r w:rsidRPr="007B2C0D">
        <w:rPr>
          <w:lang w:val="en-US"/>
        </w:rPr>
        <w:br/>
        <w:t xml:space="preserve">        System.out.println("Result: " + toBinary.ParsDemo.convertToBinary(num1));</w:t>
      </w:r>
    </w:p>
    <w:p w14:paraId="617F7C07" w14:textId="145853DA" w:rsidR="007B2C0D" w:rsidRDefault="00EA5812" w:rsidP="00937401">
      <w:pPr>
        <w:ind w:firstLine="0"/>
        <w:jc w:val="center"/>
        <w:rPr>
          <w:sz w:val="28"/>
          <w:szCs w:val="28"/>
          <w:lang w:eastAsia="en-US"/>
        </w:rPr>
      </w:pPr>
      <w:r w:rsidRPr="00EA5812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B9597F5" wp14:editId="54F3499A">
            <wp:extent cx="3779848" cy="13412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EBF6" w14:textId="1E602926" w:rsidR="00184A06" w:rsidRDefault="00EA5812" w:rsidP="00EA5812">
      <w:pPr>
        <w:ind w:firstLine="0"/>
        <w:jc w:val="center"/>
        <w:rPr>
          <w:sz w:val="28"/>
          <w:szCs w:val="28"/>
          <w:lang w:eastAsia="en-US"/>
        </w:rPr>
      </w:pPr>
      <w:r w:rsidRPr="00546761">
        <w:rPr>
          <w:sz w:val="28"/>
          <w:szCs w:val="28"/>
          <w:lang w:eastAsia="en-US"/>
        </w:rPr>
        <w:t>Ри</w:t>
      </w:r>
      <w:r>
        <w:rPr>
          <w:sz w:val="28"/>
          <w:szCs w:val="28"/>
          <w:lang w:eastAsia="en-US"/>
        </w:rPr>
        <w:t xml:space="preserve">сунок </w:t>
      </w:r>
      <w:r w:rsidR="00184A06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- Скриншот вывода п</w:t>
      </w:r>
      <w:r w:rsidRPr="00900E92">
        <w:rPr>
          <w:sz w:val="28"/>
          <w:szCs w:val="28"/>
          <w:lang w:eastAsia="en-US"/>
        </w:rPr>
        <w:t>рограмм</w:t>
      </w:r>
      <w:r>
        <w:rPr>
          <w:sz w:val="28"/>
          <w:szCs w:val="28"/>
          <w:lang w:eastAsia="en-US"/>
        </w:rPr>
        <w:t>ы</w:t>
      </w:r>
      <w:r w:rsidRPr="00900E92">
        <w:rPr>
          <w:sz w:val="28"/>
          <w:szCs w:val="28"/>
          <w:lang w:eastAsia="en-US"/>
        </w:rPr>
        <w:t xml:space="preserve"> с</w:t>
      </w:r>
      <w:r>
        <w:rPr>
          <w:sz w:val="28"/>
          <w:szCs w:val="28"/>
          <w:lang w:eastAsia="en-US"/>
        </w:rPr>
        <w:t>о сложением</w:t>
      </w:r>
    </w:p>
    <w:p w14:paraId="6A1763C1" w14:textId="77777777" w:rsidR="00184A06" w:rsidRDefault="00184A06">
      <w:pPr>
        <w:spacing w:line="240" w:lineRule="auto"/>
        <w:ind w:firstLine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047C6C8C" w14:textId="77777777" w:rsidR="00184A06" w:rsidRPr="00B07FC7" w:rsidRDefault="00184A06" w:rsidP="00184A06">
      <w:pPr>
        <w:rPr>
          <w:b/>
          <w:bCs/>
          <w:sz w:val="32"/>
          <w:szCs w:val="32"/>
          <w:lang w:eastAsia="en-US"/>
        </w:rPr>
      </w:pPr>
      <w:r w:rsidRPr="00B07FC7">
        <w:rPr>
          <w:b/>
          <w:bCs/>
          <w:sz w:val="32"/>
          <w:szCs w:val="32"/>
          <w:lang w:eastAsia="en-US"/>
        </w:rPr>
        <w:lastRenderedPageBreak/>
        <w:t>3 Выводы</w:t>
      </w:r>
    </w:p>
    <w:p w14:paraId="345CEB3C" w14:textId="6E483F75" w:rsidR="00184A06" w:rsidRPr="00184A06" w:rsidRDefault="00184A06" w:rsidP="00184A06">
      <w:pPr>
        <w:jc w:val="both"/>
        <w:rPr>
          <w:sz w:val="28"/>
          <w:szCs w:val="28"/>
        </w:rPr>
      </w:pPr>
      <w:r w:rsidRPr="00184A06">
        <w:rPr>
          <w:sz w:val="28"/>
          <w:szCs w:val="28"/>
        </w:rPr>
        <w:t>В данном отчете было изучены материал</w:t>
      </w:r>
      <w:r>
        <w:rPr>
          <w:sz w:val="28"/>
          <w:szCs w:val="28"/>
        </w:rPr>
        <w:t>ы</w:t>
      </w:r>
      <w:r w:rsidRPr="00184A06">
        <w:rPr>
          <w:sz w:val="28"/>
          <w:szCs w:val="28"/>
        </w:rPr>
        <w:t xml:space="preserve"> по формам представления информации и представлению отрицательных чисел</w:t>
      </w:r>
      <w:r>
        <w:rPr>
          <w:sz w:val="28"/>
          <w:szCs w:val="28"/>
        </w:rPr>
        <w:t xml:space="preserve">, </w:t>
      </w:r>
      <w:r w:rsidRPr="003F7097">
        <w:rPr>
          <w:sz w:val="28"/>
          <w:szCs w:val="28"/>
          <w:lang w:eastAsia="en-US"/>
        </w:rPr>
        <w:t>по взаимному преобразованию чисел и символьных строк</w:t>
      </w:r>
      <w:r>
        <w:rPr>
          <w:sz w:val="28"/>
          <w:szCs w:val="28"/>
          <w:lang w:eastAsia="en-US"/>
        </w:rPr>
        <w:t>, а также балы разработана программа</w:t>
      </w:r>
      <w:r w:rsidR="000123D3">
        <w:rPr>
          <w:sz w:val="28"/>
          <w:szCs w:val="28"/>
          <w:lang w:eastAsia="en-US"/>
        </w:rPr>
        <w:t>, складывающая числа</w:t>
      </w:r>
      <w:r w:rsidRPr="00184A06">
        <w:rPr>
          <w:sz w:val="28"/>
          <w:szCs w:val="28"/>
        </w:rPr>
        <w:t>.</w:t>
      </w:r>
    </w:p>
    <w:p w14:paraId="626801DB" w14:textId="0E32FA74" w:rsidR="00EA5812" w:rsidRPr="00EA5812" w:rsidRDefault="00EA5812" w:rsidP="00937401">
      <w:pPr>
        <w:ind w:firstLine="0"/>
        <w:jc w:val="center"/>
        <w:rPr>
          <w:sz w:val="28"/>
          <w:szCs w:val="28"/>
          <w:lang w:eastAsia="en-US"/>
        </w:rPr>
      </w:pPr>
    </w:p>
    <w:p w14:paraId="3779BC95" w14:textId="1812C5CA" w:rsidR="00937401" w:rsidRPr="00EA5812" w:rsidRDefault="00937401" w:rsidP="00937401">
      <w:pPr>
        <w:pStyle w:val="ad"/>
        <w:ind w:firstLine="709"/>
      </w:pPr>
    </w:p>
    <w:p w14:paraId="565C3269" w14:textId="5F2E21A8" w:rsidR="00937401" w:rsidRPr="00900E92" w:rsidRDefault="00937401" w:rsidP="00937401">
      <w:pPr>
        <w:pStyle w:val="ad"/>
      </w:pPr>
    </w:p>
    <w:sectPr w:rsidR="00937401" w:rsidRPr="00900E92">
      <w:pgSz w:w="11908" w:h="1684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902F" w14:textId="77777777" w:rsidR="00A94D6C" w:rsidRDefault="00A94D6C" w:rsidP="00EF2617">
      <w:pPr>
        <w:spacing w:line="240" w:lineRule="auto"/>
      </w:pPr>
      <w:r>
        <w:separator/>
      </w:r>
    </w:p>
  </w:endnote>
  <w:endnote w:type="continuationSeparator" w:id="0">
    <w:p w14:paraId="09147C44" w14:textId="77777777" w:rsidR="00A94D6C" w:rsidRDefault="00A94D6C" w:rsidP="00EF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C051" w14:textId="77777777" w:rsidR="00A94D6C" w:rsidRDefault="00A94D6C" w:rsidP="00EF2617">
      <w:pPr>
        <w:spacing w:line="240" w:lineRule="auto"/>
      </w:pPr>
      <w:r>
        <w:separator/>
      </w:r>
    </w:p>
  </w:footnote>
  <w:footnote w:type="continuationSeparator" w:id="0">
    <w:p w14:paraId="463BC77F" w14:textId="77777777" w:rsidR="00A94D6C" w:rsidRDefault="00A94D6C" w:rsidP="00EF26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7A"/>
    <w:multiLevelType w:val="multilevel"/>
    <w:tmpl w:val="B5981E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C5455"/>
    <w:multiLevelType w:val="multilevel"/>
    <w:tmpl w:val="B0542992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1DE17C01"/>
    <w:multiLevelType w:val="hybridMultilevel"/>
    <w:tmpl w:val="14DCB750"/>
    <w:lvl w:ilvl="0" w:tplc="718812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592DB2"/>
    <w:multiLevelType w:val="multilevel"/>
    <w:tmpl w:val="F47AA97A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284" w:firstLine="709"/>
      </w:pPr>
      <w:rPr>
        <w:rFonts w:ascii="Times New Roman" w:hAnsi="Times New Roman" w:hint="default"/>
        <w:b w:val="0"/>
        <w:bCs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23C3375B"/>
    <w:multiLevelType w:val="hybridMultilevel"/>
    <w:tmpl w:val="79785890"/>
    <w:lvl w:ilvl="0" w:tplc="466E4F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C06B21"/>
    <w:multiLevelType w:val="multilevel"/>
    <w:tmpl w:val="09AECD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3256" w:hanging="420"/>
      </w:pPr>
      <w:rPr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42E160E2"/>
    <w:multiLevelType w:val="multilevel"/>
    <w:tmpl w:val="0D20F81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1E460F8"/>
    <w:multiLevelType w:val="hybridMultilevel"/>
    <w:tmpl w:val="A154972E"/>
    <w:lvl w:ilvl="0" w:tplc="E062C7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86"/>
    <w:rsid w:val="000123D3"/>
    <w:rsid w:val="000245DD"/>
    <w:rsid w:val="00042576"/>
    <w:rsid w:val="000557BF"/>
    <w:rsid w:val="00066D86"/>
    <w:rsid w:val="000738A4"/>
    <w:rsid w:val="000A7F88"/>
    <w:rsid w:val="00161CF7"/>
    <w:rsid w:val="00184A06"/>
    <w:rsid w:val="001C2080"/>
    <w:rsid w:val="001C27D3"/>
    <w:rsid w:val="001C515E"/>
    <w:rsid w:val="001F0F27"/>
    <w:rsid w:val="00201E12"/>
    <w:rsid w:val="00261D1F"/>
    <w:rsid w:val="00277F92"/>
    <w:rsid w:val="002955FB"/>
    <w:rsid w:val="002E7D36"/>
    <w:rsid w:val="00315141"/>
    <w:rsid w:val="00394104"/>
    <w:rsid w:val="003F7097"/>
    <w:rsid w:val="00451E95"/>
    <w:rsid w:val="004E3633"/>
    <w:rsid w:val="005777BD"/>
    <w:rsid w:val="005D1033"/>
    <w:rsid w:val="006B66A8"/>
    <w:rsid w:val="006B7881"/>
    <w:rsid w:val="006C0FE1"/>
    <w:rsid w:val="006F016B"/>
    <w:rsid w:val="00786DAB"/>
    <w:rsid w:val="007B2C0D"/>
    <w:rsid w:val="007F73A2"/>
    <w:rsid w:val="0083383A"/>
    <w:rsid w:val="00864580"/>
    <w:rsid w:val="0087011C"/>
    <w:rsid w:val="008D055F"/>
    <w:rsid w:val="008F0CDF"/>
    <w:rsid w:val="00900E92"/>
    <w:rsid w:val="00920C9D"/>
    <w:rsid w:val="00937401"/>
    <w:rsid w:val="009760FB"/>
    <w:rsid w:val="00A02C78"/>
    <w:rsid w:val="00A06695"/>
    <w:rsid w:val="00A40816"/>
    <w:rsid w:val="00A473EF"/>
    <w:rsid w:val="00A5414E"/>
    <w:rsid w:val="00A94D6C"/>
    <w:rsid w:val="00AD428D"/>
    <w:rsid w:val="00B61264"/>
    <w:rsid w:val="00B64C4A"/>
    <w:rsid w:val="00B660CF"/>
    <w:rsid w:val="00B80094"/>
    <w:rsid w:val="00BB77A3"/>
    <w:rsid w:val="00BC088F"/>
    <w:rsid w:val="00BC60C1"/>
    <w:rsid w:val="00C31A52"/>
    <w:rsid w:val="00C369EC"/>
    <w:rsid w:val="00C57FBE"/>
    <w:rsid w:val="00C93199"/>
    <w:rsid w:val="00CB178C"/>
    <w:rsid w:val="00CD5A0D"/>
    <w:rsid w:val="00D056A0"/>
    <w:rsid w:val="00D4066D"/>
    <w:rsid w:val="00D71336"/>
    <w:rsid w:val="00E039D4"/>
    <w:rsid w:val="00E53563"/>
    <w:rsid w:val="00E739E3"/>
    <w:rsid w:val="00EA4901"/>
    <w:rsid w:val="00EA5812"/>
    <w:rsid w:val="00EF2617"/>
    <w:rsid w:val="00F060A5"/>
    <w:rsid w:val="00F0787A"/>
    <w:rsid w:val="00F716F2"/>
    <w:rsid w:val="00F9150D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76F6"/>
  <w15:docId w15:val="{42A42033-0319-4F00-B0F8-C0094A9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Обычный текст"/>
    <w:qFormat/>
    <w:rsid w:val="00184A06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next w:val="a2"/>
    <w:link w:val="10"/>
    <w:uiPriority w:val="9"/>
    <w:qFormat/>
    <w:rsid w:val="00864580"/>
    <w:pPr>
      <w:numPr>
        <w:numId w:val="3"/>
      </w:numPr>
      <w:spacing w:line="360" w:lineRule="auto"/>
      <w:jc w:val="center"/>
      <w:outlineLvl w:val="0"/>
    </w:pPr>
    <w:rPr>
      <w:rFonts w:ascii="Times New Roman" w:hAnsi="Times New Roman"/>
      <w:b/>
      <w:sz w:val="32"/>
    </w:rPr>
  </w:style>
  <w:style w:type="paragraph" w:styleId="2">
    <w:name w:val="heading 2"/>
    <w:next w:val="a2"/>
    <w:link w:val="20"/>
    <w:uiPriority w:val="9"/>
    <w:qFormat/>
    <w:rsid w:val="00864580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/>
      <w:b/>
      <w:sz w:val="28"/>
    </w:rPr>
  </w:style>
  <w:style w:type="paragraph" w:styleId="3">
    <w:name w:val="heading 3"/>
    <w:aliases w:val="Подпись рисунков"/>
    <w:basedOn w:val="a2"/>
    <w:link w:val="30"/>
    <w:uiPriority w:val="9"/>
    <w:unhideWhenUsed/>
    <w:rsid w:val="00BC088F"/>
    <w:pPr>
      <w:keepNext/>
      <w:keepLines/>
      <w:jc w:val="center"/>
      <w:outlineLvl w:val="2"/>
    </w:pPr>
    <w:rPr>
      <w:rFonts w:eastAsiaTheme="majorEastAsia" w:cstheme="majorBidi"/>
      <w:color w:val="auto"/>
      <w:szCs w:val="24"/>
      <w:lang w:eastAsia="en-US"/>
    </w:rPr>
  </w:style>
  <w:style w:type="paragraph" w:styleId="4">
    <w:name w:val="heading 4"/>
    <w:next w:val="a2"/>
    <w:link w:val="40"/>
    <w:uiPriority w:val="9"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2"/>
    <w:link w:val="50"/>
    <w:uiPriority w:val="9"/>
    <w:pPr>
      <w:spacing w:before="120" w:after="120"/>
      <w:jc w:val="both"/>
      <w:outlineLvl w:val="4"/>
    </w:pPr>
    <w:rPr>
      <w:b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next w:val="a2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2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2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2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aliases w:val="Подпись рисунков Знак"/>
    <w:basedOn w:val="a3"/>
    <w:link w:val="3"/>
    <w:uiPriority w:val="9"/>
    <w:rsid w:val="00BC088F"/>
    <w:rPr>
      <w:rFonts w:ascii="Times New Roman" w:eastAsiaTheme="majorEastAsia" w:hAnsi="Times New Roman" w:cstheme="majorBidi"/>
      <w:color w:val="auto"/>
      <w:szCs w:val="24"/>
      <w:lang w:eastAsia="en-US"/>
    </w:rPr>
  </w:style>
  <w:style w:type="paragraph" w:styleId="31">
    <w:name w:val="toc 3"/>
    <w:next w:val="a2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864580"/>
    <w:rPr>
      <w:rFonts w:ascii="Times New Roman" w:hAnsi="Times New Roman"/>
      <w:b/>
      <w:sz w:val="32"/>
    </w:rPr>
  </w:style>
  <w:style w:type="paragraph" w:customStyle="1" w:styleId="12">
    <w:name w:val="Гиперссылка1"/>
    <w:link w:val="a6"/>
    <w:rPr>
      <w:color w:val="0000FF"/>
      <w:u w:val="single"/>
    </w:rPr>
  </w:style>
  <w:style w:type="character" w:styleId="a6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2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2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2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2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1">
    <w:name w:val="Subtitle"/>
    <w:aliases w:val="Подраздел"/>
    <w:basedOn w:val="a2"/>
    <w:next w:val="a2"/>
    <w:link w:val="a7"/>
    <w:uiPriority w:val="11"/>
    <w:qFormat/>
    <w:rsid w:val="008D055F"/>
    <w:pPr>
      <w:numPr>
        <w:ilvl w:val="1"/>
        <w:numId w:val="5"/>
      </w:numPr>
      <w:ind w:left="0"/>
      <w:jc w:val="both"/>
    </w:pPr>
    <w:rPr>
      <w:rFonts w:eastAsiaTheme="minorEastAsia" w:cstheme="minorBidi"/>
      <w:color w:val="auto"/>
      <w:sz w:val="28"/>
      <w:szCs w:val="22"/>
      <w:lang w:eastAsia="en-US"/>
    </w:rPr>
  </w:style>
  <w:style w:type="character" w:customStyle="1" w:styleId="a7">
    <w:name w:val="Подзаголовок Знак"/>
    <w:aliases w:val="Подраздел Знак"/>
    <w:basedOn w:val="a3"/>
    <w:link w:val="a1"/>
    <w:uiPriority w:val="11"/>
    <w:rsid w:val="008D055F"/>
    <w:rPr>
      <w:rFonts w:ascii="Times New Roman" w:eastAsiaTheme="minorEastAsia" w:hAnsi="Times New Roman" w:cstheme="minorBidi"/>
      <w:color w:val="auto"/>
      <w:sz w:val="28"/>
      <w:szCs w:val="22"/>
      <w:lang w:eastAsia="en-US"/>
    </w:rPr>
  </w:style>
  <w:style w:type="paragraph" w:customStyle="1" w:styleId="toc10">
    <w:name w:val="toc 10"/>
    <w:next w:val="a2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0">
    <w:name w:val="Title"/>
    <w:aliases w:val="Раздел"/>
    <w:basedOn w:val="a2"/>
    <w:next w:val="a2"/>
    <w:link w:val="a8"/>
    <w:uiPriority w:val="10"/>
    <w:qFormat/>
    <w:rsid w:val="00BC088F"/>
    <w:pPr>
      <w:numPr>
        <w:numId w:val="5"/>
      </w:numPr>
      <w:jc w:val="both"/>
    </w:pPr>
    <w:rPr>
      <w:rFonts w:eastAsiaTheme="majorEastAsia" w:cstheme="majorBidi"/>
      <w:b/>
      <w:color w:val="auto"/>
      <w:spacing w:val="-10"/>
      <w:kern w:val="28"/>
      <w:sz w:val="32"/>
      <w:szCs w:val="56"/>
      <w:lang w:eastAsia="en-US"/>
    </w:rPr>
  </w:style>
  <w:style w:type="character" w:customStyle="1" w:styleId="a8">
    <w:name w:val="Заголовок Знак"/>
    <w:aliases w:val="Раздел Знак"/>
    <w:basedOn w:val="a3"/>
    <w:link w:val="a0"/>
    <w:uiPriority w:val="10"/>
    <w:rsid w:val="00BC088F"/>
    <w:rPr>
      <w:rFonts w:ascii="Times New Roman" w:eastAsiaTheme="majorEastAsia" w:hAnsi="Times New Roman" w:cstheme="majorBidi"/>
      <w:b/>
      <w:color w:val="auto"/>
      <w:spacing w:val="-10"/>
      <w:kern w:val="28"/>
      <w:sz w:val="32"/>
      <w:szCs w:val="56"/>
      <w:lang w:eastAsia="en-US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864580"/>
    <w:rPr>
      <w:rFonts w:ascii="Times New Roman" w:hAnsi="Times New Roman"/>
      <w:b/>
      <w:sz w:val="28"/>
    </w:rPr>
  </w:style>
  <w:style w:type="paragraph" w:styleId="a9">
    <w:name w:val="List Paragraph"/>
    <w:basedOn w:val="a2"/>
    <w:uiPriority w:val="34"/>
    <w:qFormat/>
    <w:rsid w:val="00A06695"/>
    <w:pPr>
      <w:ind w:left="720"/>
      <w:contextualSpacing/>
    </w:pPr>
  </w:style>
  <w:style w:type="paragraph" w:styleId="aa">
    <w:name w:val="TOC Heading"/>
    <w:basedOn w:val="1"/>
    <w:next w:val="a2"/>
    <w:uiPriority w:val="39"/>
    <w:unhideWhenUsed/>
    <w:rsid w:val="00BC088F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ab">
    <w:name w:val="Заголовок приложения"/>
    <w:basedOn w:val="a2"/>
    <w:next w:val="a2"/>
    <w:link w:val="ac"/>
    <w:qFormat/>
    <w:rsid w:val="00BC088F"/>
    <w:pP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ac">
    <w:name w:val="Заголовок приложения Знак"/>
    <w:basedOn w:val="a3"/>
    <w:link w:val="ab"/>
    <w:rsid w:val="00BC088F"/>
    <w:rPr>
      <w:rFonts w:ascii="Times New Roman" w:eastAsiaTheme="minorHAnsi" w:hAnsi="Times New Roman" w:cstheme="minorBidi"/>
      <w:b/>
      <w:color w:val="auto"/>
      <w:szCs w:val="22"/>
      <w:lang w:eastAsia="en-US"/>
    </w:rPr>
  </w:style>
  <w:style w:type="paragraph" w:customStyle="1" w:styleId="ad">
    <w:name w:val="Код"/>
    <w:basedOn w:val="a2"/>
    <w:link w:val="ae"/>
    <w:qFormat/>
    <w:rsid w:val="00BC088F"/>
    <w:pPr>
      <w:ind w:firstLine="0"/>
    </w:pPr>
    <w:rPr>
      <w:rFonts w:ascii="Courier New" w:eastAsiaTheme="minorHAnsi" w:hAnsi="Courier New" w:cstheme="minorBidi"/>
      <w:color w:val="auto"/>
      <w:szCs w:val="22"/>
      <w:lang w:eastAsia="en-US"/>
    </w:rPr>
  </w:style>
  <w:style w:type="character" w:customStyle="1" w:styleId="ae">
    <w:name w:val="Код Знак"/>
    <w:basedOn w:val="a3"/>
    <w:link w:val="ad"/>
    <w:rsid w:val="00BC088F"/>
    <w:rPr>
      <w:rFonts w:ascii="Courier New" w:eastAsiaTheme="minorHAnsi" w:hAnsi="Courier New" w:cstheme="minorBidi"/>
      <w:color w:val="auto"/>
      <w:szCs w:val="22"/>
      <w:lang w:eastAsia="en-US"/>
    </w:rPr>
  </w:style>
  <w:style w:type="paragraph" w:customStyle="1" w:styleId="af">
    <w:name w:val="Рисунок"/>
    <w:basedOn w:val="a2"/>
    <w:link w:val="af0"/>
    <w:qFormat/>
    <w:rsid w:val="00BC088F"/>
    <w:pPr>
      <w:ind w:firstLine="0"/>
      <w:jc w:val="center"/>
    </w:pPr>
    <w:rPr>
      <w:rFonts w:eastAsiaTheme="minorHAnsi" w:cstheme="minorBidi"/>
      <w:color w:val="auto"/>
      <w:szCs w:val="22"/>
      <w:lang w:eastAsia="en-US"/>
    </w:rPr>
  </w:style>
  <w:style w:type="character" w:customStyle="1" w:styleId="af0">
    <w:name w:val="Рисунок Знак"/>
    <w:basedOn w:val="a3"/>
    <w:link w:val="af"/>
    <w:rsid w:val="00BC088F"/>
    <w:rPr>
      <w:rFonts w:ascii="Times New Roman" w:eastAsiaTheme="minorHAnsi" w:hAnsi="Times New Roman" w:cstheme="minorBidi"/>
      <w:color w:val="auto"/>
      <w:szCs w:val="22"/>
      <w:lang w:eastAsia="en-US"/>
    </w:rPr>
  </w:style>
  <w:style w:type="paragraph" w:customStyle="1" w:styleId="a">
    <w:name w:val="Список источников"/>
    <w:basedOn w:val="a2"/>
    <w:link w:val="af1"/>
    <w:qFormat/>
    <w:rsid w:val="00BC088F"/>
    <w:pPr>
      <w:numPr>
        <w:numId w:val="6"/>
      </w:numPr>
      <w:jc w:val="both"/>
    </w:pPr>
    <w:rPr>
      <w:rFonts w:eastAsiaTheme="minorHAnsi" w:cstheme="minorBidi"/>
      <w:color w:val="auto"/>
      <w:szCs w:val="22"/>
      <w:lang w:eastAsia="en-US"/>
    </w:rPr>
  </w:style>
  <w:style w:type="character" w:customStyle="1" w:styleId="af1">
    <w:name w:val="Список источников Знак"/>
    <w:basedOn w:val="a3"/>
    <w:link w:val="a"/>
    <w:rsid w:val="00BC088F"/>
    <w:rPr>
      <w:rFonts w:ascii="Times New Roman" w:eastAsiaTheme="minorHAnsi" w:hAnsi="Times New Roman" w:cstheme="minorBidi"/>
      <w:color w:val="auto"/>
      <w:szCs w:val="22"/>
      <w:lang w:eastAsia="en-US"/>
    </w:rPr>
  </w:style>
  <w:style w:type="paragraph" w:customStyle="1" w:styleId="af2">
    <w:name w:val="Структурный заголовок"/>
    <w:basedOn w:val="a2"/>
    <w:next w:val="a2"/>
    <w:link w:val="af3"/>
    <w:qFormat/>
    <w:rsid w:val="00BC088F"/>
    <w:pPr>
      <w:ind w:firstLine="0"/>
      <w:jc w:val="center"/>
    </w:pPr>
    <w:rPr>
      <w:rFonts w:eastAsiaTheme="minorHAnsi" w:cstheme="minorBidi"/>
      <w:b/>
      <w:color w:val="auto"/>
      <w:sz w:val="32"/>
      <w:szCs w:val="22"/>
      <w:lang w:eastAsia="en-US"/>
    </w:rPr>
  </w:style>
  <w:style w:type="character" w:customStyle="1" w:styleId="af3">
    <w:name w:val="Структурный заголовок Знак"/>
    <w:basedOn w:val="a3"/>
    <w:link w:val="af2"/>
    <w:rsid w:val="00BC088F"/>
    <w:rPr>
      <w:rFonts w:ascii="Times New Roman" w:eastAsiaTheme="minorHAnsi" w:hAnsi="Times New Roman" w:cstheme="minorBidi"/>
      <w:b/>
      <w:color w:val="auto"/>
      <w:sz w:val="32"/>
      <w:szCs w:val="22"/>
      <w:lang w:eastAsia="en-US"/>
    </w:rPr>
  </w:style>
  <w:style w:type="paragraph" w:customStyle="1" w:styleId="af4">
    <w:name w:val="Текст таблицы"/>
    <w:basedOn w:val="a2"/>
    <w:link w:val="af5"/>
    <w:qFormat/>
    <w:rsid w:val="00BC088F"/>
    <w:pPr>
      <w:spacing w:after="160"/>
      <w:ind w:firstLine="0"/>
      <w:jc w:val="both"/>
    </w:pPr>
    <w:rPr>
      <w:rFonts w:eastAsiaTheme="minorHAnsi" w:cstheme="minorBidi"/>
      <w:color w:val="auto"/>
      <w:szCs w:val="22"/>
      <w:lang w:eastAsia="en-US"/>
    </w:rPr>
  </w:style>
  <w:style w:type="character" w:customStyle="1" w:styleId="af5">
    <w:name w:val="Текст таблицы Знак"/>
    <w:basedOn w:val="a3"/>
    <w:link w:val="af4"/>
    <w:rsid w:val="00BC088F"/>
    <w:rPr>
      <w:rFonts w:ascii="Times New Roman" w:eastAsiaTheme="minorHAnsi" w:hAnsi="Times New Roman" w:cstheme="minorBidi"/>
      <w:color w:val="auto"/>
      <w:szCs w:val="22"/>
      <w:lang w:eastAsia="en-US"/>
    </w:rPr>
  </w:style>
  <w:style w:type="paragraph" w:customStyle="1" w:styleId="af6">
    <w:name w:val="Формула"/>
    <w:basedOn w:val="a2"/>
    <w:link w:val="af7"/>
    <w:qFormat/>
    <w:rsid w:val="00BC088F"/>
    <w:pPr>
      <w:ind w:firstLine="0"/>
      <w:jc w:val="both"/>
    </w:pPr>
    <w:rPr>
      <w:rFonts w:eastAsiaTheme="minorHAnsi" w:cstheme="minorBidi"/>
      <w:color w:val="auto"/>
      <w:szCs w:val="22"/>
      <w:lang w:eastAsia="en-US"/>
    </w:rPr>
  </w:style>
  <w:style w:type="character" w:customStyle="1" w:styleId="af7">
    <w:name w:val="Формула Знак"/>
    <w:basedOn w:val="a3"/>
    <w:link w:val="af6"/>
    <w:rsid w:val="00BC088F"/>
    <w:rPr>
      <w:rFonts w:ascii="Times New Roman" w:eastAsiaTheme="minorHAnsi" w:hAnsi="Times New Roman" w:cstheme="minorBidi"/>
      <w:color w:val="auto"/>
      <w:szCs w:val="22"/>
      <w:lang w:eastAsia="en-US"/>
    </w:rPr>
  </w:style>
  <w:style w:type="paragraph" w:customStyle="1" w:styleId="Standard">
    <w:name w:val="Standard"/>
    <w:rsid w:val="00D056A0"/>
    <w:pPr>
      <w:suppressAutoHyphens/>
      <w:autoSpaceDN w:val="0"/>
      <w:textAlignment w:val="baseline"/>
    </w:pPr>
    <w:rPr>
      <w:rFonts w:ascii="Times New Roman" w:hAnsi="Times New Roman"/>
      <w:color w:val="auto"/>
      <w:kern w:val="3"/>
      <w:szCs w:val="24"/>
    </w:rPr>
  </w:style>
  <w:style w:type="paragraph" w:styleId="af8">
    <w:name w:val="header"/>
    <w:basedOn w:val="a2"/>
    <w:link w:val="af9"/>
    <w:uiPriority w:val="99"/>
    <w:unhideWhenUsed/>
    <w:rsid w:val="00EF261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EF2617"/>
    <w:rPr>
      <w:rFonts w:ascii="Times New Roman" w:hAnsi="Times New Roman"/>
    </w:rPr>
  </w:style>
  <w:style w:type="paragraph" w:styleId="afa">
    <w:name w:val="footer"/>
    <w:basedOn w:val="a2"/>
    <w:link w:val="afb"/>
    <w:uiPriority w:val="99"/>
    <w:unhideWhenUsed/>
    <w:rsid w:val="00EF261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EF2617"/>
    <w:rPr>
      <w:rFonts w:ascii="Times New Roman" w:hAnsi="Times New Roman"/>
    </w:rPr>
  </w:style>
  <w:style w:type="character" w:styleId="afc">
    <w:name w:val="Unresolved Mention"/>
    <w:basedOn w:val="a3"/>
    <w:uiPriority w:val="99"/>
    <w:semiHidden/>
    <w:unhideWhenUsed/>
    <w:rsid w:val="006B7881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7B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B2C0D"/>
    <w:rPr>
      <w:rFonts w:ascii="Courier New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33AE-D5B6-4398-BAC9-914F9003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Andreev</dc:creator>
  <cp:lastModifiedBy>Vladislav Andreev</cp:lastModifiedBy>
  <cp:revision>17</cp:revision>
  <dcterms:created xsi:type="dcterms:W3CDTF">2022-10-19T03:44:00Z</dcterms:created>
  <dcterms:modified xsi:type="dcterms:W3CDTF">2022-10-23T11:41:00Z</dcterms:modified>
</cp:coreProperties>
</file>