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300"/>
        <w:jc w:val="center"/>
      </w:pPr>
      <w:r>
        <w:rPr>
          <w:rFonts w:ascii="Arial" w:cs="Arial" w:eastAsia="Arial" w:hAnsi="Arial"/>
          <w:b/>
          <w:bCs/>
          <w:color w:val="2D6A4F"/>
          <w:sz w:val="56"/>
          <w:szCs w:val="56"/>
        </w:rPr>
        <w:t xml:space="preserve">CHURCH OF THE REGENERATIVE EARTH</w:t>
      </w:r>
    </w:p>
    <w:p>
      <w:pPr>
        <w:spacing w:before="0" w:after="200"/>
        <w:jc w:val="center"/>
      </w:pPr>
      <w:r>
        <w:rPr>
          <w:rFonts w:ascii="Arial" w:cs="Arial" w:eastAsia="Arial" w:hAnsi="Arial"/>
          <w:i/>
          <w:iCs/>
          <w:color w:val="B8860B"/>
          <w:sz w:val="28"/>
          <w:szCs w:val="28"/>
        </w:rPr>
        <w:t xml:space="preserve">A 508(c)(1)(a) Faith Ministry</w:t>
      </w:r>
    </w:p>
    <w:p>
      <w:pPr>
        <w:spacing w:before="0" w:after="100"/>
        <w:jc w:val="center"/>
      </w:pPr>
      <w:r>
        <w:rPr>
          <w:rFonts w:ascii="Arial" w:cs="Arial" w:eastAsia="Arial" w:hAnsi="Arial"/>
          <w:color w:val="666666"/>
          <w:sz w:val="22"/>
          <w:szCs w:val="22"/>
        </w:rPr>
        <w:t xml:space="preserve">Constitutional Home: SEEDS  |  regencivics.earth</w:t>
      </w:r>
    </w:p>
    <w:p>
      <w:pPr>
        <w:pBdr>
          <w:bottom w:val="single" w:color="2D6A4F" w:sz="6" w:space="1"/>
        </w:pBdr>
        <w:spacing w:before="240" w:after="240"/>
      </w:pPr>
      <w:r>
        <w:t xml:space="preserve"/>
      </w:r>
    </w:p>
    <w:p>
      <w:pPr>
        <w:spacing w:before="80" w:after="120"/>
        <w:jc w:val="center"/>
      </w:pPr>
      <w:r>
        <w:rPr>
          <w:rFonts w:ascii="Arial" w:cs="Arial" w:eastAsia="Arial" w:hAnsi="Arial"/>
          <w:i/>
          <w:iCs/>
          <w:color w:val="555555"/>
          <w:sz w:val="22"/>
          <w:szCs w:val="22"/>
        </w:rPr>
        <w:t xml:space="preserve">We are not separate from the Earth. We are the Earth, choosing to heal itself.</w:t>
      </w:r>
    </w:p>
    <w:p>
      <w:pPr>
        <w:spacing w:before="80" w:after="120"/>
        <w:jc w:val="center"/>
      </w:pPr>
      <w:r>
        <w:rPr>
          <w:rFonts w:ascii="Arial" w:cs="Arial" w:eastAsia="Arial" w:hAnsi="Arial"/>
          <w:i/>
          <w:iCs/>
          <w:color w:val="555555"/>
          <w:sz w:val="22"/>
          <w:szCs w:val="22"/>
        </w:rPr>
        <w:t xml:space="preserve">Hymn: We Are the Land</w:t>
      </w:r>
    </w:p>
    <w:p>
      <w:pPr>
        <w:pBdr>
          <w:bottom w:val="single" w:color="2D6A4F" w:sz="6" w:space="1"/>
        </w:pBdr>
        <w:spacing w:before="240" w:after="240"/>
      </w:pPr>
      <w:r>
        <w:t xml:space="preserve"/>
      </w:r>
    </w:p>
    <w:p>
      <w:pPr>
        <w:spacing w:before="300" w:after="80"/>
        <w:jc w:val="center"/>
      </w:pPr>
      <w:r>
        <w:rPr>
          <w:rFonts w:ascii="Arial" w:cs="Arial" w:eastAsia="Arial" w:hAnsi="Arial"/>
          <w:b/>
          <w:bCs/>
          <w:color w:val="333333"/>
          <w:sz w:val="26"/>
          <w:szCs w:val="26"/>
        </w:rPr>
        <w:t xml:space="preserve">Formation, Constitutional &amp; Doctrinal Document</w:t>
      </w:r>
    </w:p>
    <w:p>
      <w:pPr>
        <w:spacing w:before="0" w:after="80"/>
        <w:jc w:val="center"/>
      </w:pPr>
      <w:r>
        <w:rPr>
          <w:rFonts w:ascii="Arial" w:cs="Arial" w:eastAsia="Arial" w:hAnsi="Arial"/>
          <w:color w:val="888888"/>
          <w:sz w:val="22"/>
          <w:szCs w:val="22"/>
        </w:rPr>
        <w:t xml:space="preserve">Founded 2026  |  Home: the whole Earth</w:t>
      </w:r>
    </w:p>
    <w:p>
      <w:pPr>
        <w:pageBreakBefore/>
      </w:pPr>
      <w:r>
        <w:t xml:space="preserve"/>
      </w:r>
    </w:p>
    <w:p>
      <w:pPr>
        <w:pStyle w:val="Heading1"/>
        <w:spacing w:before="480" w:after="200"/>
      </w:pPr>
      <w:r>
        <w:rPr>
          <w:rFonts w:ascii="Arial" w:cs="Arial" w:eastAsia="Arial" w:hAnsi="Arial"/>
          <w:b/>
          <w:bCs/>
          <w:color w:val="2D6A4F"/>
          <w:sz w:val="34"/>
          <w:szCs w:val="34"/>
        </w:rPr>
        <w:t xml:space="preserve">Preamble: Our Constitutional Home</w:t>
      </w:r>
    </w:p>
    <w:p>
      <w:pPr>
        <w:pBdr>
          <w:bottom w:val="single" w:color="2D6A4F" w:sz="6" w:space="1"/>
        </w:pBdr>
        <w:spacing w:before="240" w:after="240"/>
      </w:pPr>
      <w:r>
        <w:t xml:space="preserve"/>
      </w:r>
    </w:p>
    <w:p>
      <w:pPr>
        <w:spacing w:before="80" w:after="160"/>
      </w:pPr>
      <w:r>
        <w:rPr>
          <w:rFonts w:ascii="Arial" w:cs="Arial" w:eastAsia="Arial" w:hAnsi="Arial"/>
          <w:sz w:val="22"/>
          <w:szCs w:val="22"/>
        </w:rPr>
        <w:t xml:space="preserve">The Church of the Regenerative Earth formally adopts the SEEDS Constitution (Version 1.0, ratified July 10, 2021) as its governing constitutional framework. We are part of the SEEDS ecosystem and the broader Regenerative Renaissance it calls forth.</w:t>
      </w:r>
    </w:p>
    <w:p>
      <w:pPr>
        <w:spacing w:before="80" w:after="160"/>
      </w:pPr>
      <w:r>
        <w:rPr>
          <w:rFonts w:ascii="Arial" w:cs="Arial" w:eastAsia="Arial" w:hAnsi="Arial"/>
          <w:sz w:val="22"/>
          <w:szCs w:val="22"/>
        </w:rPr>
        <w:t xml:space="preserve">Where the SEEDS Constitution speaks of Citizens, we recognize our members. Where it speaks of the Game Guide, we recognize our Quest curriculum and platform at regencivics.earth. Where it speaks of the Regenerative Renaissance, we recognize our sacred mission. The SEEDS Constitution is not separate from our faith — it is an expression of it.</w:t>
      </w:r>
    </w:p>
    <w:p>
      <w:pPr>
        <w:pBdr>
          <w:left w:val="single" w:color="4CAF50" w:sz="12" w:space="8"/>
        </w:pBdr>
        <w:spacing w:before="60" w:after="60"/>
        <w:ind w:left="360"/>
      </w:pPr>
      <w:r>
        <w:rPr>
          <w:rFonts w:ascii="Arial" w:cs="Arial" w:eastAsia="Arial" w:hAnsi="Arial"/>
          <w:i/>
          <w:iCs/>
          <w:color w:val="336633"/>
          <w:sz w:val="20"/>
          <w:szCs w:val="20"/>
        </w:rPr>
        <w:t xml:space="preserve">SEEDS Declaration 0.0: We, as the people of SEEDS, adopt this Constitution as our living compass, to co-create the evolutionary systems, cultures, and tools for thriving civilisations and the regeneration of our planet.</w:t>
      </w:r>
    </w:p>
    <w:p>
      <w:pPr>
        <w:spacing w:before="80" w:after="160"/>
      </w:pPr>
      <w:r>
        <w:rPr>
          <w:rFonts w:ascii="Arial" w:cs="Arial" w:eastAsia="Arial" w:hAnsi="Arial"/>
          <w:sz w:val="22"/>
          <w:szCs w:val="22"/>
        </w:rPr>
        <w:t xml:space="preserve">We add to this declaration: we adopt it not only as a civic framework but as a spiritual one. The principles of SEEDS are principles of life. To follow them is to follow the wisdom of the living Earth.</w:t>
      </w:r>
    </w:p>
    <w:p>
      <w:pPr>
        <w:pBdr>
          <w:bottom w:val="single" w:color="2D6A4F" w:sz="6" w:space="1"/>
        </w:pBdr>
        <w:spacing w:before="240" w:after="240"/>
      </w:pPr>
      <w:r>
        <w:t xml:space="preserve"/>
      </w:r>
    </w:p>
    <w:p>
      <w:pPr>
        <w:pStyle w:val="Heading1"/>
        <w:spacing w:before="480" w:after="200"/>
      </w:pPr>
      <w:r>
        <w:rPr>
          <w:rFonts w:ascii="Arial" w:cs="Arial" w:eastAsia="Arial" w:hAnsi="Arial"/>
          <w:b/>
          <w:bCs/>
          <w:color w:val="2D6A4F"/>
          <w:sz w:val="34"/>
          <w:szCs w:val="34"/>
        </w:rPr>
        <w:t xml:space="preserve">Part One: Vision, Purpose and Creed</w:t>
      </w:r>
    </w:p>
    <w:p>
      <w:pPr>
        <w:pBdr>
          <w:bottom w:val="single" w:color="2D6A4F" w:sz="6" w:space="1"/>
        </w:pBdr>
        <w:spacing w:before="240" w:after="240"/>
      </w:pPr>
      <w:r>
        <w:t xml:space="preserve"/>
      </w:r>
    </w:p>
    <w:p>
      <w:pPr>
        <w:pStyle w:val="Heading2"/>
        <w:spacing w:before="320" w:after="160"/>
      </w:pPr>
      <w:r>
        <w:rPr>
          <w:rFonts w:ascii="Arial" w:cs="Arial" w:eastAsia="Arial" w:hAnsi="Arial"/>
          <w:b/>
          <w:bCs/>
          <w:color w:val="B8860B"/>
          <w:sz w:val="26"/>
          <w:szCs w:val="26"/>
        </w:rPr>
        <w:t xml:space="preserve">1.1 Our Vision</w:t>
      </w:r>
    </w:p>
    <w:p>
      <w:pPr>
        <w:spacing w:before="80" w:after="160"/>
      </w:pPr>
      <w:r>
        <w:rPr>
          <w:rFonts w:ascii="Arial" w:cs="Arial" w:eastAsia="Arial" w:hAnsi="Arial"/>
          <w:sz w:val="22"/>
          <w:szCs w:val="22"/>
        </w:rPr>
        <w:t xml:space="preserve">Humanity as wise, joyful, and loving partners, co-creating a flourishing world together with our Earth and the Web of Life. Cultures rooted in compassion. Economic and governance systems that honor the carrying capacities of our Earth. Societies that have become diverse and fertile gardens of abundance overflowing with art, song, music, dance, and joy — blooming with drinkable rivers, thriving oceans, fertile living soil, nourishing air, and food grown with love.</w:t>
      </w:r>
    </w:p>
    <w:p>
      <w:pPr>
        <w:pBdr>
          <w:left w:val="single" w:color="4CAF50" w:sz="12" w:space="8"/>
        </w:pBdr>
        <w:spacing w:before="60" w:after="60"/>
        <w:ind w:left="360"/>
      </w:pPr>
      <w:r>
        <w:rPr>
          <w:rFonts w:ascii="Arial" w:cs="Arial" w:eastAsia="Arial" w:hAnsi="Arial"/>
          <w:i/>
          <w:iCs/>
          <w:color w:val="336633"/>
          <w:sz w:val="20"/>
          <w:szCs w:val="20"/>
        </w:rPr>
        <w:t xml:space="preserve">SEEDS Article 1.3: Our societies have become diverse and fertile gardens of abundance that are overflowing with art, song, music, dance and joy; blooming with multispecies cities, drinkable rivers, thriving oceans, fertile living-soil, nourishing air, and compassionate-food.</w:t>
      </w:r>
    </w:p>
    <w:p>
      <w:pPr>
        <w:spacing w:before="80" w:after="160"/>
      </w:pPr>
      <w:r>
        <w:rPr>
          <w:rFonts w:ascii="Arial" w:cs="Arial" w:eastAsia="Arial" w:hAnsi="Arial"/>
          <w:sz w:val="22"/>
          <w:szCs w:val="22"/>
        </w:rPr>
        <w:t xml:space="preserve">This is not a distant dream for our community. It is the content of our hymns and the purpose of every quest. Our song Better and Better and Better is the sound of this vision in motion.</w:t>
      </w:r>
    </w:p>
    <w:p>
      <w:pPr>
        <w:pStyle w:val="Heading2"/>
        <w:spacing w:before="320" w:after="160"/>
      </w:pPr>
      <w:r>
        <w:rPr>
          <w:rFonts w:ascii="Arial" w:cs="Arial" w:eastAsia="Arial" w:hAnsi="Arial"/>
          <w:b/>
          <w:bCs/>
          <w:color w:val="B8860B"/>
          <w:sz w:val="26"/>
          <w:szCs w:val="26"/>
        </w:rPr>
        <w:t xml:space="preserve">1.2 Our Purpose</w:t>
      </w:r>
    </w:p>
    <w:p>
      <w:pPr>
        <w:spacing w:before="80" w:after="160"/>
      </w:pPr>
      <w:r>
        <w:rPr>
          <w:rFonts w:ascii="Arial" w:cs="Arial" w:eastAsia="Arial" w:hAnsi="Arial"/>
          <w:sz w:val="22"/>
          <w:szCs w:val="22"/>
        </w:rPr>
        <w:t xml:space="preserve">To serve the Regenerative Renaissance by co-creating the communities, land projects, spiritual practices, governance systems, and financial tools for regenerative and thriving civilisations — grounded in the understanding that we are the Earth, and that healing the Earth is healing ourselves.</w:t>
      </w:r>
    </w:p>
    <w:p>
      <w:pPr>
        <w:pBdr>
          <w:left w:val="single" w:color="4CAF50" w:sz="12" w:space="8"/>
        </w:pBdr>
        <w:spacing w:before="60" w:after="60"/>
        <w:ind w:left="360"/>
      </w:pPr>
      <w:r>
        <w:rPr>
          <w:rFonts w:ascii="Arial" w:cs="Arial" w:eastAsia="Arial" w:hAnsi="Arial"/>
          <w:i/>
          <w:iCs/>
          <w:color w:val="336633"/>
          <w:sz w:val="20"/>
          <w:szCs w:val="20"/>
        </w:rPr>
        <w:t xml:space="preserve">SEEDS Article 2.0: To serve the Regenerative Renaissance by co-creating economic, governance, and financial systems for regenerative and thriving civilisations.</w:t>
      </w:r>
    </w:p>
    <w:p>
      <w:pPr>
        <w:pStyle w:val="Heading2"/>
        <w:spacing w:before="320" w:after="160"/>
      </w:pPr>
      <w:r>
        <w:rPr>
          <w:rFonts w:ascii="Arial" w:cs="Arial" w:eastAsia="Arial" w:hAnsi="Arial"/>
          <w:b/>
          <w:bCs/>
          <w:color w:val="B8860B"/>
          <w:sz w:val="26"/>
          <w:szCs w:val="26"/>
        </w:rPr>
        <w:t xml:space="preserve">1.3 Our 3 Principles of Life</w:t>
      </w:r>
    </w:p>
    <w:p>
      <w:pPr>
        <w:spacing w:before="80" w:after="160"/>
      </w:pPr>
      <w:r>
        <w:rPr>
          <w:rFonts w:ascii="Arial" w:cs="Arial" w:eastAsia="Arial" w:hAnsi="Arial"/>
          <w:sz w:val="22"/>
          <w:szCs w:val="22"/>
        </w:rPr>
        <w:t xml:space="preserve">The Church of the Regenerative Earth, in alignment with the SEEDS Constitution, holds these three evolutionary principles as the foundation of all its beliefs and practices:</w:t>
      </w:r>
    </w:p>
    <w:p>
      <w:pPr>
        <w:pStyle w:val="Heading3"/>
        <w:spacing w:before="240" w:after="120"/>
      </w:pPr>
      <w:r>
        <w:rPr>
          <w:rFonts w:ascii="Arial" w:cs="Arial" w:eastAsia="Arial" w:hAnsi="Arial"/>
          <w:b/>
          <w:bCs/>
          <w:color w:val="1A3A2A"/>
          <w:sz w:val="24"/>
          <w:szCs w:val="24"/>
        </w:rPr>
        <w:t xml:space="preserve">Principle 1: We Are One</w:t>
      </w:r>
    </w:p>
    <w:p>
      <w:pPr>
        <w:spacing w:before="80" w:after="160"/>
      </w:pPr>
      <w:r>
        <w:rPr>
          <w:rFonts w:ascii="Arial" w:cs="Arial" w:eastAsia="Arial" w:hAnsi="Arial"/>
          <w:sz w:val="22"/>
          <w:szCs w:val="22"/>
        </w:rPr>
        <w:t xml:space="preserve">The universe exists and evolves as a single unified entity — an undividable wholeness. The universe is a single unified being. We are not separate from the Earth, from each other, or from the cosmos. Every cell in a body is the body. Every person in our community is the Earth choosing to tend itself.</w:t>
      </w:r>
    </w:p>
    <w:p>
      <w:pPr>
        <w:pBdr>
          <w:left w:val="single" w:color="4CAF50" w:sz="12" w:space="8"/>
        </w:pBdr>
        <w:spacing w:before="60" w:after="60"/>
        <w:ind w:left="360"/>
      </w:pPr>
      <w:r>
        <w:rPr>
          <w:rFonts w:ascii="Arial" w:cs="Arial" w:eastAsia="Arial" w:hAnsi="Arial"/>
          <w:i/>
          <w:iCs/>
          <w:color w:val="336633"/>
          <w:sz w:val="20"/>
          <w:szCs w:val="20"/>
        </w:rPr>
        <w:t xml:space="preserve">SEEDS Article 3.1: We acknowledge how our universe exists and evolves as a single unified entity, an undividable wholeness. The universe is a single unified being.</w:t>
      </w:r>
    </w:p>
    <w:p>
      <w:pPr>
        <w:spacing w:before="80" w:after="160"/>
      </w:pPr>
      <w:r>
        <w:rPr>
          <w:rFonts w:ascii="Arial" w:cs="Arial" w:eastAsia="Arial" w:hAnsi="Arial"/>
          <w:sz w:val="22"/>
          <w:szCs w:val="22"/>
        </w:rPr>
        <w:t xml:space="preserve">This principle is the theological foundation of the Church. It is sung in We Are the Land. It is the deepest truth of It's Not Your Fault. It is what the Bridge of every hymn arrives at: there is only us.</w:t>
      </w:r>
    </w:p>
    <w:p>
      <w:pPr>
        <w:pStyle w:val="Heading3"/>
        <w:spacing w:before="240" w:after="120"/>
      </w:pPr>
      <w:r>
        <w:rPr>
          <w:rFonts w:ascii="Arial" w:cs="Arial" w:eastAsia="Arial" w:hAnsi="Arial"/>
          <w:b/>
          <w:bCs/>
          <w:color w:val="1A3A2A"/>
          <w:sz w:val="24"/>
          <w:szCs w:val="24"/>
        </w:rPr>
        <w:t xml:space="preserve">Principle 2: Life Evolves Through Deepening Coherence</w:t>
      </w:r>
    </w:p>
    <w:p>
      <w:pPr>
        <w:spacing w:before="80" w:after="160"/>
      </w:pPr>
      <w:r>
        <w:rPr>
          <w:rFonts w:ascii="Arial" w:cs="Arial" w:eastAsia="Arial" w:hAnsi="Arial"/>
          <w:sz w:val="22"/>
          <w:szCs w:val="22"/>
        </w:rPr>
        <w:t xml:space="preserve">The universe evolves coherently and is finely tuned to make life possible. Life does not collapse into chaos — it deepens into complexity and beauty. Our systems, communities, and practices are designed to mimic this. We do not extract. We regenerate. We do not simplify into dominance. We complexify into resilience.</w:t>
      </w:r>
    </w:p>
    <w:p>
      <w:pPr>
        <w:pBdr>
          <w:left w:val="single" w:color="4CAF50" w:sz="12" w:space="8"/>
        </w:pBdr>
        <w:spacing w:before="60" w:after="60"/>
        <w:ind w:left="360"/>
      </w:pPr>
      <w:r>
        <w:rPr>
          <w:rFonts w:ascii="Arial" w:cs="Arial" w:eastAsia="Arial" w:hAnsi="Arial"/>
          <w:i/>
          <w:iCs/>
          <w:color w:val="336633"/>
          <w:sz w:val="20"/>
          <w:szCs w:val="20"/>
        </w:rPr>
        <w:t xml:space="preserve">SEEDS Article 3.2: We acknowledge how our universe evolves coherently and is finely tuned to make life possible. The universe evolves through deepening coherence and increasing complexity.</w:t>
      </w:r>
    </w:p>
    <w:p>
      <w:pPr>
        <w:pStyle w:val="Heading3"/>
        <w:spacing w:before="240" w:after="120"/>
      </w:pPr>
      <w:r>
        <w:rPr>
          <w:rFonts w:ascii="Arial" w:cs="Arial" w:eastAsia="Arial" w:hAnsi="Arial"/>
          <w:b/>
          <w:bCs/>
          <w:color w:val="1A3A2A"/>
          <w:sz w:val="24"/>
          <w:szCs w:val="24"/>
        </w:rPr>
        <w:t xml:space="preserve">Principle 3: Consciousness Actualizes Through Learning Together</w:t>
      </w:r>
    </w:p>
    <w:p>
      <w:pPr>
        <w:spacing w:before="80" w:after="160"/>
      </w:pPr>
      <w:r>
        <w:rPr>
          <w:rFonts w:ascii="Arial" w:cs="Arial" w:eastAsia="Arial" w:hAnsi="Arial"/>
          <w:sz w:val="22"/>
          <w:szCs w:val="22"/>
        </w:rPr>
        <w:t xml:space="preserve">We acknowledge our universe as an expression of consciousness, a continual learning journey of discovery through which we develop our capacities to thrive together. The Quest system of the Church is an expression of this principle. Every quest is a step of consciousness actualizing itself. Every community gathering is the universe learning through us.</w:t>
      </w:r>
    </w:p>
    <w:p>
      <w:pPr>
        <w:pBdr>
          <w:left w:val="single" w:color="4CAF50" w:sz="12" w:space="8"/>
        </w:pBdr>
        <w:spacing w:before="60" w:after="60"/>
        <w:ind w:left="360"/>
      </w:pPr>
      <w:r>
        <w:rPr>
          <w:rFonts w:ascii="Arial" w:cs="Arial" w:eastAsia="Arial" w:hAnsi="Arial"/>
          <w:i/>
          <w:iCs/>
          <w:color w:val="336633"/>
          <w:sz w:val="20"/>
          <w:szCs w:val="20"/>
        </w:rPr>
        <w:t xml:space="preserve">SEEDS Article 3.3: We actualize our consciousness by learning, experimenting, collaborating, reflecting, and sharing together.</w:t>
      </w:r>
    </w:p>
    <w:p>
      <w:pPr>
        <w:pStyle w:val="Heading2"/>
        <w:spacing w:before="320" w:after="160"/>
      </w:pPr>
      <w:r>
        <w:rPr>
          <w:rFonts w:ascii="Arial" w:cs="Arial" w:eastAsia="Arial" w:hAnsi="Arial"/>
          <w:b/>
          <w:bCs/>
          <w:color w:val="B8860B"/>
          <w:sz w:val="26"/>
          <w:szCs w:val="26"/>
        </w:rPr>
        <w:t xml:space="preserve">1.4 Our 8 Core Values</w:t>
      </w:r>
    </w:p>
    <w:p>
      <w:pPr>
        <w:spacing w:before="80" w:after="160"/>
      </w:pPr>
      <w:r>
        <w:rPr>
          <w:rFonts w:ascii="Arial" w:cs="Arial" w:eastAsia="Arial" w:hAnsi="Arial"/>
          <w:sz w:val="22"/>
          <w:szCs w:val="22"/>
        </w:rPr>
        <w:t xml:space="preserve">The following eight values, drawn from the SEEDS Constitution, are the navigational compass of the Church of the Regenerative Earth:</w:t>
      </w:r>
    </w:p>
    <w:p>
      <w:pPr>
        <w:pStyle w:val="ListParagraph"/>
        <w:numPr>
          <w:ilvl w:val="0"/>
          <w:numId w:val="2"/>
        </w:numPr>
        <w:spacing w:before="60" w:after="60"/>
      </w:pPr>
      <w:r>
        <w:rPr>
          <w:rFonts w:ascii="Arial" w:cs="Arial" w:eastAsia="Arial" w:hAnsi="Arial"/>
          <w:sz w:val="22"/>
          <w:szCs w:val="22"/>
        </w:rPr>
        <w:t xml:space="preserve">Exploration: Experimentation and discovery through learning by doing and sharing. Our quests are this value in practice.</w:t>
      </w:r>
    </w:p>
    <w:p>
      <w:pPr>
        <w:pStyle w:val="ListParagraph"/>
        <w:numPr>
          <w:ilvl w:val="0"/>
          <w:numId w:val="2"/>
        </w:numPr>
        <w:spacing w:before="60" w:after="60"/>
      </w:pPr>
      <w:r>
        <w:rPr>
          <w:rFonts w:ascii="Arial" w:cs="Arial" w:eastAsia="Arial" w:hAnsi="Arial"/>
          <w:sz w:val="22"/>
          <w:szCs w:val="22"/>
        </w:rPr>
        <w:t xml:space="preserve">Reciprocity: Mutually beneficial, value-driven relationships that seek complementary value for all. The $ReGen token system expresses this — the more you give, the more you grow.</w:t>
      </w:r>
    </w:p>
    <w:p>
      <w:pPr>
        <w:pStyle w:val="ListParagraph"/>
        <w:numPr>
          <w:ilvl w:val="0"/>
          <w:numId w:val="2"/>
        </w:numPr>
        <w:spacing w:before="60" w:after="60"/>
      </w:pPr>
      <w:r>
        <w:rPr>
          <w:rFonts w:ascii="Arial" w:cs="Arial" w:eastAsia="Arial" w:hAnsi="Arial"/>
          <w:sz w:val="22"/>
          <w:szCs w:val="22"/>
        </w:rPr>
        <w:t xml:space="preserve">Openness: Voluntary, accessible, transparent, and encouraging diversity. All are welcome. All financial flows are visible. No one is left behind the curtain.</w:t>
      </w:r>
    </w:p>
    <w:p>
      <w:pPr>
        <w:pStyle w:val="ListParagraph"/>
        <w:numPr>
          <w:ilvl w:val="0"/>
          <w:numId w:val="2"/>
        </w:numPr>
        <w:spacing w:before="60" w:after="60"/>
      </w:pPr>
      <w:r>
        <w:rPr>
          <w:rFonts w:ascii="Arial" w:cs="Arial" w:eastAsia="Arial" w:hAnsi="Arial"/>
          <w:sz w:val="22"/>
          <w:szCs w:val="22"/>
        </w:rPr>
        <w:t xml:space="preserve">Integrity: Being and acting from authenticity, intuition, and coherence with who we truly are and the wisdom of life. This is the ethic of the Magician.</w:t>
      </w:r>
    </w:p>
    <w:p>
      <w:pPr>
        <w:pStyle w:val="ListParagraph"/>
        <w:numPr>
          <w:ilvl w:val="0"/>
          <w:numId w:val="2"/>
        </w:numPr>
        <w:spacing w:before="60" w:after="60"/>
      </w:pPr>
      <w:r>
        <w:rPr>
          <w:rFonts w:ascii="Arial" w:cs="Arial" w:eastAsia="Arial" w:hAnsi="Arial"/>
          <w:sz w:val="22"/>
          <w:szCs w:val="22"/>
        </w:rPr>
        <w:t xml:space="preserve">Courage: Boldly standing for the wellbeing of people, planet, non-human life, and our future. The fund is an act of courage. Buying land and calling it sacred is an act of courage.</w:t>
      </w:r>
    </w:p>
    <w:p>
      <w:pPr>
        <w:pStyle w:val="ListParagraph"/>
        <w:numPr>
          <w:ilvl w:val="0"/>
          <w:numId w:val="2"/>
        </w:numPr>
        <w:spacing w:before="60" w:after="60"/>
      </w:pPr>
      <w:r>
        <w:rPr>
          <w:rFonts w:ascii="Arial" w:cs="Arial" w:eastAsia="Arial" w:hAnsi="Arial"/>
          <w:sz w:val="22"/>
          <w:szCs w:val="22"/>
        </w:rPr>
        <w:t xml:space="preserve">Trust: Building and promoting systems for revitalizing and scaling trust in each other, life, and our shared future. Transparent governance is how we build this.</w:t>
      </w:r>
    </w:p>
    <w:p>
      <w:pPr>
        <w:pStyle w:val="ListParagraph"/>
        <w:numPr>
          <w:ilvl w:val="0"/>
          <w:numId w:val="2"/>
        </w:numPr>
        <w:spacing w:before="60" w:after="60"/>
      </w:pPr>
      <w:r>
        <w:rPr>
          <w:rFonts w:ascii="Arial" w:cs="Arial" w:eastAsia="Arial" w:hAnsi="Arial"/>
          <w:sz w:val="22"/>
          <w:szCs w:val="22"/>
        </w:rPr>
        <w:t xml:space="preserve">Commitment: Dedicating our hands, feet, and heart to personal transformation and to embody the changes we wish to see. The Quest curriculum is the form this commitment takes.</w:t>
      </w:r>
    </w:p>
    <w:p>
      <w:pPr>
        <w:pStyle w:val="ListParagraph"/>
        <w:numPr>
          <w:ilvl w:val="0"/>
          <w:numId w:val="2"/>
        </w:numPr>
        <w:spacing w:before="60" w:after="60"/>
      </w:pPr>
      <w:r>
        <w:rPr>
          <w:rFonts w:ascii="Arial" w:cs="Arial" w:eastAsia="Arial" w:hAnsi="Arial"/>
          <w:sz w:val="22"/>
          <w:szCs w:val="22"/>
        </w:rPr>
        <w:t xml:space="preserve">Compassion: Cultivating and pursuing our passions with authentic care, respect, love, and empathy for all life. This is the tone of every gathering, every song, every quest.</w:t>
      </w:r>
    </w:p>
    <w:p>
      <w:pPr>
        <w:pBdr>
          <w:left w:val="single" w:color="4CAF50" w:sz="12" w:space="8"/>
        </w:pBdr>
        <w:spacing w:before="60" w:after="60"/>
        <w:ind w:left="360"/>
      </w:pPr>
      <w:r>
        <w:rPr>
          <w:rFonts w:ascii="Arial" w:cs="Arial" w:eastAsia="Arial" w:hAnsi="Arial"/>
          <w:i/>
          <w:iCs/>
          <w:color w:val="336633"/>
          <w:sz w:val="20"/>
          <w:szCs w:val="20"/>
        </w:rPr>
        <w:t xml:space="preserve">SEEDS Article 5.0: These are our 8 core Values for developing our wisdom and navigating our journey.</w:t>
      </w:r>
    </w:p>
    <w:p>
      <w:pPr>
        <w:pStyle w:val="Heading2"/>
        <w:spacing w:before="320" w:after="160"/>
      </w:pPr>
      <w:r>
        <w:rPr>
          <w:rFonts w:ascii="Arial" w:cs="Arial" w:eastAsia="Arial" w:hAnsi="Arial"/>
          <w:b/>
          <w:bCs/>
          <w:color w:val="B8860B"/>
          <w:sz w:val="26"/>
          <w:szCs w:val="26"/>
        </w:rPr>
        <w:t xml:space="preserve">1.5 Our Founding Creed</w:t>
      </w:r>
    </w:p>
    <w:p>
      <w:pPr>
        <w:spacing w:before="80" w:after="160"/>
      </w:pPr>
      <w:r>
        <w:rPr>
          <w:rFonts w:ascii="Arial" w:cs="Arial" w:eastAsia="Arial" w:hAnsi="Arial"/>
          <w:sz w:val="22"/>
          <w:szCs w:val="22"/>
        </w:rPr>
        <w:t xml:space="preserve">In addition to the SEEDS constitutional principles and values, the Church holds the following specific beliefs as its founding creed:</w:t>
      </w:r>
    </w:p>
    <w:p>
      <w:pPr>
        <w:pStyle w:val="ListParagraph"/>
        <w:numPr>
          <w:ilvl w:val="0"/>
          <w:numId w:val="2"/>
        </w:numPr>
        <w:spacing w:before="60" w:after="60"/>
      </w:pPr>
      <w:r>
        <w:rPr>
          <w:rFonts w:ascii="Arial" w:cs="Arial" w:eastAsia="Arial" w:hAnsi="Arial"/>
          <w:sz w:val="22"/>
          <w:szCs w:val="22"/>
        </w:rPr>
        <w:t xml:space="preserve">We are the Land. We are not separate from the Earth. She is our body and we are hers.</w:t>
      </w:r>
    </w:p>
    <w:p>
      <w:pPr>
        <w:pStyle w:val="ListParagraph"/>
        <w:numPr>
          <w:ilvl w:val="0"/>
          <w:numId w:val="2"/>
        </w:numPr>
        <w:spacing w:before="60" w:after="60"/>
      </w:pPr>
      <w:r>
        <w:rPr>
          <w:rFonts w:ascii="Arial" w:cs="Arial" w:eastAsia="Arial" w:hAnsi="Arial"/>
          <w:sz w:val="22"/>
          <w:szCs w:val="22"/>
        </w:rPr>
        <w:t xml:space="preserve">We are One. All human beings, all species, and the Earth herself are expressions of a single living whole — as cells are to a body.</w:t>
      </w:r>
    </w:p>
    <w:p>
      <w:pPr>
        <w:pStyle w:val="ListParagraph"/>
        <w:numPr>
          <w:ilvl w:val="0"/>
          <w:numId w:val="2"/>
        </w:numPr>
        <w:spacing w:before="60" w:after="60"/>
      </w:pPr>
      <w:r>
        <w:rPr>
          <w:rFonts w:ascii="Arial" w:cs="Arial" w:eastAsia="Arial" w:hAnsi="Arial"/>
          <w:sz w:val="22"/>
          <w:szCs w:val="22"/>
        </w:rPr>
        <w:t xml:space="preserve">We are called to heal. Just as healthy cells respond to illness in a body, we respond to the illness of the Earth with the same urgency and love.</w:t>
      </w:r>
    </w:p>
    <w:p>
      <w:pPr>
        <w:pStyle w:val="ListParagraph"/>
        <w:numPr>
          <w:ilvl w:val="0"/>
          <w:numId w:val="2"/>
        </w:numPr>
        <w:spacing w:before="60" w:after="60"/>
      </w:pPr>
      <w:r>
        <w:rPr>
          <w:rFonts w:ascii="Arial" w:cs="Arial" w:eastAsia="Arial" w:hAnsi="Arial"/>
          <w:sz w:val="22"/>
          <w:szCs w:val="22"/>
        </w:rPr>
        <w:t xml:space="preserve">Life is meant to be better and better and better. Abundance is sacred. Joy, beauty, and delicious food are spiritual goods. This is not indulgence — it is the natural condition of a healed Earth.</w:t>
      </w:r>
    </w:p>
    <w:p>
      <w:pPr>
        <w:pStyle w:val="ListParagraph"/>
        <w:numPr>
          <w:ilvl w:val="0"/>
          <w:numId w:val="2"/>
        </w:numPr>
        <w:spacing w:before="60" w:after="60"/>
      </w:pPr>
      <w:r>
        <w:rPr>
          <w:rFonts w:ascii="Arial" w:cs="Arial" w:eastAsia="Arial" w:hAnsi="Arial"/>
          <w:sz w:val="22"/>
          <w:szCs w:val="22"/>
        </w:rPr>
        <w:t xml:space="preserve">The Game is Infinite. We do not play to win or finish. We play to keep life going, growing, and becoming more beautiful. The Infinite Game never ends. It only gets better.</w:t>
      </w:r>
    </w:p>
    <w:p>
      <w:pPr>
        <w:pStyle w:val="ListParagraph"/>
        <w:numPr>
          <w:ilvl w:val="0"/>
          <w:numId w:val="2"/>
        </w:numPr>
        <w:spacing w:before="60" w:after="60"/>
      </w:pPr>
      <w:r>
        <w:rPr>
          <w:rFonts w:ascii="Arial" w:cs="Arial" w:eastAsia="Arial" w:hAnsi="Arial"/>
          <w:sz w:val="22"/>
          <w:szCs w:val="22"/>
        </w:rPr>
        <w:t xml:space="preserve">The Fund is Sacred. Pooling resources to heal land and communities is an act of worship. The fund exists to make life better, not to extract profit.</w:t>
      </w:r>
    </w:p>
    <w:p>
      <w:pPr>
        <w:pStyle w:val="ListParagraph"/>
        <w:numPr>
          <w:ilvl w:val="0"/>
          <w:numId w:val="2"/>
        </w:numPr>
        <w:spacing w:before="60" w:after="60"/>
      </w:pPr>
      <w:r>
        <w:rPr>
          <w:rFonts w:ascii="Arial" w:cs="Arial" w:eastAsia="Arial" w:hAnsi="Arial"/>
          <w:sz w:val="22"/>
          <w:szCs w:val="22"/>
        </w:rPr>
        <w:t xml:space="preserve">We are poly-religious. Members may hold other faith traditions. Our creed is universal and does not require abandonment of other spiritual homes.</w:t>
      </w:r>
    </w:p>
    <w:p>
      <w:pPr>
        <w:pStyle w:val="ListParagraph"/>
        <w:numPr>
          <w:ilvl w:val="0"/>
          <w:numId w:val="2"/>
        </w:numPr>
        <w:spacing w:before="60" w:after="60"/>
      </w:pPr>
      <w:r>
        <w:rPr>
          <w:rFonts w:ascii="Arial" w:cs="Arial" w:eastAsia="Arial" w:hAnsi="Arial"/>
          <w:sz w:val="22"/>
          <w:szCs w:val="22"/>
        </w:rPr>
        <w:t xml:space="preserve">Transparency is worship. Financial flows, governance decisions, and community actions are open. Secrecy does not serve the whole.</w:t>
      </w:r>
    </w:p>
    <w:p>
      <w:pPr>
        <w:pBdr>
          <w:bottom w:val="single" w:color="2D6A4F" w:sz="6" w:space="1"/>
        </w:pBdr>
        <w:spacing w:before="240" w:after="240"/>
      </w:pPr>
      <w:r>
        <w:t xml:space="preserve"/>
      </w:r>
    </w:p>
    <w:p>
      <w:pPr>
        <w:pageBreakBefore/>
      </w:pPr>
      <w:r>
        <w:t xml:space="preserve"/>
      </w:r>
    </w:p>
    <w:p>
      <w:pPr>
        <w:pStyle w:val="Heading1"/>
        <w:spacing w:before="480" w:after="200"/>
      </w:pPr>
      <w:r>
        <w:rPr>
          <w:rFonts w:ascii="Arial" w:cs="Arial" w:eastAsia="Arial" w:hAnsi="Arial"/>
          <w:b/>
          <w:bCs/>
          <w:color w:val="2D6A4F"/>
          <w:sz w:val="34"/>
          <w:szCs w:val="34"/>
        </w:rPr>
        <w:t xml:space="preserve">Part Two: The 14-Point Church Characteristics</w:t>
      </w:r>
    </w:p>
    <w:p>
      <w:pPr>
        <w:pBdr>
          <w:bottom w:val="single" w:color="2D6A4F" w:sz="6" w:space="1"/>
        </w:pBdr>
        <w:spacing w:before="240" w:after="240"/>
      </w:pPr>
      <w:r>
        <w:t xml:space="preserve"/>
      </w:r>
    </w:p>
    <w:p>
      <w:pPr>
        <w:spacing w:before="80" w:after="160"/>
      </w:pPr>
      <w:r>
        <w:rPr>
          <w:rFonts w:ascii="Arial" w:cs="Arial" w:eastAsia="Arial" w:hAnsi="Arial"/>
          <w:sz w:val="22"/>
          <w:szCs w:val="22"/>
        </w:rPr>
        <w:t xml:space="preserve">The following addresses each of the fourteen characteristics used by the IRS to evaluate churches and religious organizations under 508(c)(1)(a). The Church of the Regenerative Earth meets or substantially addresses each point.</w:t>
      </w:r>
    </w:p>
    <w:p>
      <w:pPr>
        <w:pStyle w:val="Heading2"/>
        <w:spacing w:before="320" w:after="160"/>
      </w:pPr>
      <w:r>
        <w:rPr>
          <w:rFonts w:ascii="Arial" w:cs="Arial" w:eastAsia="Arial" w:hAnsi="Arial"/>
          <w:b/>
          <w:bCs/>
          <w:color w:val="B8860B"/>
          <w:sz w:val="26"/>
          <w:szCs w:val="26"/>
        </w:rPr>
        <w:t xml:space="preserve">Point 1: Distinct Legal Existence</w:t>
      </w:r>
    </w:p>
    <w:p>
      <w:pPr>
        <w:spacing w:before="80" w:after="160"/>
      </w:pPr>
      <w:r>
        <w:rPr>
          <w:rFonts w:ascii="Arial" w:cs="Arial" w:eastAsia="Arial" w:hAnsi="Arial"/>
          <w:sz w:val="22"/>
          <w:szCs w:val="22"/>
        </w:rPr>
        <w:t xml:space="preserve">The Church of the Regenerative Earth exists as a distinct legal entity. Founding documents include this formation declaration, organizational bylaws, a statement of faith, and a governance charter. The ministry operates independently of its founders as a self-sustaining spiritual institution. Its digital home and civic coordination platform is registered at regencivics.earth.</w:t>
      </w:r>
    </w:p>
    <w:p>
      <w:pPr>
        <w:pStyle w:val="Heading2"/>
        <w:spacing w:before="320" w:after="160"/>
      </w:pPr>
      <w:r>
        <w:rPr>
          <w:rFonts w:ascii="Arial" w:cs="Arial" w:eastAsia="Arial" w:hAnsi="Arial"/>
          <w:b/>
          <w:bCs/>
          <w:color w:val="B8860B"/>
          <w:sz w:val="26"/>
          <w:szCs w:val="26"/>
        </w:rPr>
        <w:t xml:space="preserve">Point 2: Recognized Creed and Form of Worship</w:t>
      </w:r>
    </w:p>
    <w:p>
      <w:pPr>
        <w:spacing w:before="80" w:after="160"/>
      </w:pPr>
      <w:r>
        <w:rPr>
          <w:rFonts w:ascii="Arial" w:cs="Arial" w:eastAsia="Arial" w:hAnsi="Arial"/>
          <w:sz w:val="22"/>
          <w:szCs w:val="22"/>
        </w:rPr>
        <w:t xml:space="preserve">The Church holds the written creed stated in Section 1.5, grounded in the SEEDS constitutional principles of Section 1.3. Our form of worship is active and embodied. It includes:</w:t>
      </w:r>
    </w:p>
    <w:p>
      <w:pPr>
        <w:pStyle w:val="ListParagraph"/>
        <w:numPr>
          <w:ilvl w:val="0"/>
          <w:numId w:val="2"/>
        </w:numPr>
        <w:spacing w:before="60" w:after="60"/>
      </w:pPr>
      <w:r>
        <w:rPr>
          <w:rFonts w:ascii="Arial" w:cs="Arial" w:eastAsia="Arial" w:hAnsi="Arial"/>
          <w:sz w:val="22"/>
          <w:szCs w:val="22"/>
        </w:rPr>
        <w:t xml:space="preserve">The Infinite Game: civic quests, land stewardship, and community building as spiritual practice</w:t>
      </w:r>
    </w:p>
    <w:p>
      <w:pPr>
        <w:pStyle w:val="ListParagraph"/>
        <w:numPr>
          <w:ilvl w:val="0"/>
          <w:numId w:val="2"/>
        </w:numPr>
        <w:spacing w:before="60" w:after="60"/>
      </w:pPr>
      <w:r>
        <w:rPr>
          <w:rFonts w:ascii="Arial" w:cs="Arial" w:eastAsia="Arial" w:hAnsi="Arial"/>
          <w:sz w:val="22"/>
          <w:szCs w:val="22"/>
        </w:rPr>
        <w:t xml:space="preserve">Sacred music: the Hymns of the Regeneration — an original body of devotional songs including We Are the Land, We Are the ReGen Magicians, Wasteland into Wonderland, Better and Better and Better, It's Not Your Fault, Children's Role Model, Cult to Culture, and Addiction to Addition</w:t>
      </w:r>
    </w:p>
    <w:p>
      <w:pPr>
        <w:pStyle w:val="ListParagraph"/>
        <w:numPr>
          <w:ilvl w:val="0"/>
          <w:numId w:val="2"/>
        </w:numPr>
        <w:spacing w:before="60" w:after="60"/>
      </w:pPr>
      <w:r>
        <w:rPr>
          <w:rFonts w:ascii="Arial" w:cs="Arial" w:eastAsia="Arial" w:hAnsi="Arial"/>
          <w:sz w:val="22"/>
          <w:szCs w:val="22"/>
        </w:rPr>
        <w:t xml:space="preserve">Meditation, yoga, and somatic practices as paths of personal deepening</w:t>
      </w:r>
    </w:p>
    <w:p>
      <w:pPr>
        <w:pStyle w:val="ListParagraph"/>
        <w:numPr>
          <w:ilvl w:val="0"/>
          <w:numId w:val="2"/>
        </w:numPr>
        <w:spacing w:before="60" w:after="60"/>
      </w:pPr>
      <w:r>
        <w:rPr>
          <w:rFonts w:ascii="Arial" w:cs="Arial" w:eastAsia="Arial" w:hAnsi="Arial"/>
          <w:sz w:val="22"/>
          <w:szCs w:val="22"/>
        </w:rPr>
        <w:t xml:space="preserve">Non-violent communication as a sacred relational practice</w:t>
      </w:r>
    </w:p>
    <w:p>
      <w:pPr>
        <w:pStyle w:val="ListParagraph"/>
        <w:numPr>
          <w:ilvl w:val="0"/>
          <w:numId w:val="2"/>
        </w:numPr>
        <w:spacing w:before="60" w:after="60"/>
      </w:pPr>
      <w:r>
        <w:rPr>
          <w:rFonts w:ascii="Arial" w:cs="Arial" w:eastAsia="Arial" w:hAnsi="Arial"/>
          <w:sz w:val="22"/>
          <w:szCs w:val="22"/>
        </w:rPr>
        <w:t xml:space="preserve">Shared meals, community gatherings, and land-based ceremonies</w:t>
      </w:r>
    </w:p>
    <w:p>
      <w:pPr>
        <w:pStyle w:val="ListParagraph"/>
        <w:numPr>
          <w:ilvl w:val="0"/>
          <w:numId w:val="2"/>
        </w:numPr>
        <w:spacing w:before="60" w:after="60"/>
      </w:pPr>
      <w:r>
        <w:rPr>
          <w:rFonts w:ascii="Arial" w:cs="Arial" w:eastAsia="Arial" w:hAnsi="Arial"/>
          <w:sz w:val="22"/>
          <w:szCs w:val="22"/>
        </w:rPr>
        <w:t xml:space="preserve">Digital congregation through the ReGen Civics platform including forums, quests, and governance participation</w:t>
      </w:r>
    </w:p>
    <w:p>
      <w:pPr>
        <w:pStyle w:val="ListParagraph"/>
        <w:numPr>
          <w:ilvl w:val="0"/>
          <w:numId w:val="2"/>
        </w:numPr>
        <w:spacing w:before="60" w:after="60"/>
      </w:pPr>
      <w:r>
        <w:rPr>
          <w:rFonts w:ascii="Arial" w:cs="Arial" w:eastAsia="Arial" w:hAnsi="Arial"/>
          <w:sz w:val="22"/>
          <w:szCs w:val="22"/>
        </w:rPr>
        <w:t xml:space="preserve">Governance itself as worship: participating in collective decisions is a spiritual act</w:t>
      </w:r>
    </w:p>
    <w:p>
      <w:pPr>
        <w:pStyle w:val="Heading2"/>
        <w:spacing w:before="320" w:after="160"/>
      </w:pPr>
      <w:r>
        <w:rPr>
          <w:rFonts w:ascii="Arial" w:cs="Arial" w:eastAsia="Arial" w:hAnsi="Arial"/>
          <w:b/>
          <w:bCs/>
          <w:color w:val="B8860B"/>
          <w:sz w:val="26"/>
          <w:szCs w:val="26"/>
        </w:rPr>
        <w:t xml:space="preserve">Point 3: Definite and Distinct Ecclesiastical Government</w:t>
      </w:r>
    </w:p>
    <w:p>
      <w:pPr>
        <w:spacing w:before="80" w:after="160"/>
      </w:pPr>
      <w:r>
        <w:rPr>
          <w:rFonts w:ascii="Arial" w:cs="Arial" w:eastAsia="Arial" w:hAnsi="Arial"/>
          <w:sz w:val="22"/>
          <w:szCs w:val="22"/>
        </w:rPr>
        <w:t xml:space="preserve">The Church uses a Sociocratic-Theocratic governance model — circle-based collective decision-making grounded in shared spiritual values — directly aligned with the SEEDS governance framework of liquid, tokenized democracy and distributed voice.</w:t>
      </w:r>
    </w:p>
    <w:p>
      <w:pPr>
        <w:pBdr>
          <w:left w:val="single" w:color="4CAF50" w:sz="12" w:space="8"/>
        </w:pBdr>
        <w:spacing w:before="60" w:after="60"/>
        <w:ind w:left="360"/>
      </w:pPr>
      <w:r>
        <w:rPr>
          <w:rFonts w:ascii="Arial" w:cs="Arial" w:eastAsia="Arial" w:hAnsi="Arial"/>
          <w:i/>
          <w:iCs/>
          <w:color w:val="336633"/>
          <w:sz w:val="20"/>
          <w:szCs w:val="20"/>
        </w:rPr>
        <w:t xml:space="preserve">SEEDS Article 9.3.1: SEEDS tokenises voice, providing Members the ability to more dynamically and accurately quantify their positions and apply their wisdom in governance.</w:t>
      </w:r>
    </w:p>
    <w:p>
      <w:pPr>
        <w:spacing w:before="80" w:after="160"/>
      </w:pPr>
      <w:r>
        <w:rPr>
          <w:rFonts w:ascii="Arial" w:cs="Arial" w:eastAsia="Arial" w:hAnsi="Arial"/>
          <w:sz w:val="22"/>
          <w:szCs w:val="22"/>
        </w:rPr>
        <w:t xml:space="preserve">Leadership roles: Founding Ministers hold primary spiritual stewardship. The Council guides specific ministry areas. Civic Players hold governance voice through the RGVoice token system. Magicians are ordained practitioners. Land Keepers steward specific land projects. All major governance decisions pass through community vote. Financial flows are transparent to all members.</w:t>
      </w:r>
    </w:p>
    <w:p>
      <w:pPr>
        <w:pStyle w:val="Heading2"/>
        <w:spacing w:before="320" w:after="160"/>
      </w:pPr>
      <w:r>
        <w:rPr>
          <w:rFonts w:ascii="Arial" w:cs="Arial" w:eastAsia="Arial" w:hAnsi="Arial"/>
          <w:b/>
          <w:bCs/>
          <w:color w:val="B8860B"/>
          <w:sz w:val="26"/>
          <w:szCs w:val="26"/>
        </w:rPr>
        <w:t xml:space="preserve">Point 4: Formal Code of Doctrine and Discipline</w:t>
      </w:r>
    </w:p>
    <w:p>
      <w:pPr>
        <w:spacing w:before="80" w:after="160"/>
      </w:pPr>
      <w:r>
        <w:rPr>
          <w:rFonts w:ascii="Arial" w:cs="Arial" w:eastAsia="Arial" w:hAnsi="Arial"/>
          <w:sz w:val="22"/>
          <w:szCs w:val="22"/>
        </w:rPr>
        <w:t xml:space="preserve">The Church's Code of Doctrine and Discipline is contained in its companion document: Church of the Regenerative Earth — Code of Doctrine and Discipline (see separate document). The Code covers: doctrinal statements, ethical conduct standards, the discipline process, the rights of members, and the structure of the Quest curriculum as ministerial formation. It is grounded in the SEEDS 16 Commitments and 13 Architecture Protocols.</w:t>
      </w:r>
    </w:p>
    <w:p>
      <w:pPr>
        <w:pStyle w:val="Heading2"/>
        <w:spacing w:before="320" w:after="160"/>
      </w:pPr>
      <w:r>
        <w:rPr>
          <w:rFonts w:ascii="Arial" w:cs="Arial" w:eastAsia="Arial" w:hAnsi="Arial"/>
          <w:b/>
          <w:bCs/>
          <w:color w:val="B8860B"/>
          <w:sz w:val="26"/>
          <w:szCs w:val="26"/>
        </w:rPr>
        <w:t xml:space="preserve">Point 5: Distinct Religious History</w:t>
      </w:r>
    </w:p>
    <w:p>
      <w:pPr>
        <w:spacing w:before="80" w:after="160"/>
      </w:pPr>
      <w:r>
        <w:rPr>
          <w:rFonts w:ascii="Arial" w:cs="Arial" w:eastAsia="Arial" w:hAnsi="Arial"/>
          <w:sz w:val="22"/>
          <w:szCs w:val="22"/>
        </w:rPr>
        <w:t xml:space="preserve">The Church traces its spiritual roots to the convergence of: indigenous land-based spirituality and the understanding that humans are members of the Earth community; the perennial philosophy of non-dual oneness expressed across Hindu, Buddhist, and contemplative Christian traditions; the regenerative movement emerging from permaculture, biomimicry, and the living systems science; the Infinite Game philosophy of James Carse; and the SEEDS ecosystem, which this Church formally adopts as its constitutional framework.</w:t>
      </w:r>
    </w:p>
    <w:p>
      <w:pPr>
        <w:spacing w:before="80" w:after="160"/>
      </w:pPr>
      <w:r>
        <w:rPr>
          <w:rFonts w:ascii="Arial" w:cs="Arial" w:eastAsia="Arial" w:hAnsi="Arial"/>
          <w:sz w:val="22"/>
          <w:szCs w:val="22"/>
        </w:rPr>
        <w:t xml:space="preserve">The founding community emerged from the SEEDS ecosystem and the broader regenerative economy movement. The Hymns of the Regeneration were written as the Church's original sacred literature, giving voice to its theology.</w:t>
      </w:r>
    </w:p>
    <w:p>
      <w:pPr>
        <w:pBdr>
          <w:left w:val="single" w:color="4CAF50" w:sz="12" w:space="8"/>
        </w:pBdr>
        <w:spacing w:before="60" w:after="60"/>
        <w:ind w:left="360"/>
      </w:pPr>
      <w:r>
        <w:rPr>
          <w:rFonts w:ascii="Arial" w:cs="Arial" w:eastAsia="Arial" w:hAnsi="Arial"/>
          <w:i/>
          <w:iCs/>
          <w:color w:val="336633"/>
          <w:sz w:val="20"/>
          <w:szCs w:val="20"/>
        </w:rPr>
        <w:t xml:space="preserve">SEEDS Introduction: SEEDS is a journey — there is no final destination. SEEDS is a Quest, a journey of discovery, where together through play, song, art, dance, festivals, intention, ceremony, and celebration we dream up and actively co-create new civilisations.</w:t>
      </w:r>
    </w:p>
    <w:p>
      <w:pPr>
        <w:pStyle w:val="Heading2"/>
        <w:spacing w:before="320" w:after="160"/>
      </w:pPr>
      <w:r>
        <w:rPr>
          <w:rFonts w:ascii="Arial" w:cs="Arial" w:eastAsia="Arial" w:hAnsi="Arial"/>
          <w:b/>
          <w:bCs/>
          <w:color w:val="B8860B"/>
          <w:sz w:val="26"/>
          <w:szCs w:val="26"/>
        </w:rPr>
        <w:t xml:space="preserve">Point 6: Membership Not Associated with Any Other Church or Denomination</w:t>
      </w:r>
    </w:p>
    <w:p>
      <w:pPr>
        <w:spacing w:before="80" w:after="160"/>
      </w:pPr>
      <w:r>
        <w:rPr>
          <w:rFonts w:ascii="Arial" w:cs="Arial" w:eastAsia="Arial" w:hAnsi="Arial"/>
          <w:sz w:val="22"/>
          <w:szCs w:val="22"/>
        </w:rPr>
        <w:t xml:space="preserve">The Church of the Regenerative Earth is an independent, non-denominational ministry not affiliated with or subordinate to any other church or denomination. Members affirm their participation through engagement with the Quest system and the ReGen Civics platform.</w:t>
      </w:r>
    </w:p>
    <w:p>
      <w:pPr>
        <w:spacing w:before="80" w:after="160"/>
      </w:pPr>
      <w:r>
        <w:rPr>
          <w:rFonts w:ascii="Arial" w:cs="Arial" w:eastAsia="Arial" w:hAnsi="Arial"/>
          <w:sz w:val="22"/>
          <w:szCs w:val="22"/>
        </w:rPr>
        <w:t xml:space="preserve">The Church holds a poly-religious ethic: members are welcomed and encouraged to maintain other spiritual practices. What members affirm is the Church's specific mission and practices — not exclusive loyalty. This mirrors the SEEDS value of openness and the fractal principle that each whole is also part of a larger wholeness.</w:t>
      </w:r>
    </w:p>
    <w:p>
      <w:pPr>
        <w:pStyle w:val="Heading2"/>
        <w:spacing w:before="320" w:after="160"/>
      </w:pPr>
      <w:r>
        <w:rPr>
          <w:rFonts w:ascii="Arial" w:cs="Arial" w:eastAsia="Arial" w:hAnsi="Arial"/>
          <w:b/>
          <w:bCs/>
          <w:color w:val="B8860B"/>
          <w:sz w:val="26"/>
          <w:szCs w:val="26"/>
        </w:rPr>
        <w:t xml:space="preserve">Point 7: Organization of Ordained Ministers</w:t>
      </w:r>
    </w:p>
    <w:p>
      <w:pPr>
        <w:spacing w:before="80" w:after="160"/>
      </w:pPr>
      <w:r>
        <w:rPr>
          <w:rFonts w:ascii="Arial" w:cs="Arial" w:eastAsia="Arial" w:hAnsi="Arial"/>
          <w:sz w:val="22"/>
          <w:szCs w:val="22"/>
        </w:rPr>
        <w:t xml:space="preserve">The Church ordains Magicians as its primary ministerial class. Magicians have completed the formation curriculum, demonstrated spiritual maturity, and been recognized by the community. Ordination is conducted through community ceremony and recorded in the membership registry on the ReGen Civics platform.</w:t>
      </w:r>
    </w:p>
    <w:p>
      <w:pPr>
        <w:pStyle w:val="Heading2"/>
        <w:spacing w:before="320" w:after="160"/>
      </w:pPr>
      <w:r>
        <w:rPr>
          <w:rFonts w:ascii="Arial" w:cs="Arial" w:eastAsia="Arial" w:hAnsi="Arial"/>
          <w:b/>
          <w:bCs/>
          <w:color w:val="B8860B"/>
          <w:sz w:val="26"/>
          <w:szCs w:val="26"/>
        </w:rPr>
        <w:t xml:space="preserve">Point 8: Ordained Ministers Selected After Completing Prescribed Courses of Study</w:t>
      </w:r>
    </w:p>
    <w:p>
      <w:pPr>
        <w:spacing w:before="80" w:after="160"/>
      </w:pPr>
      <w:r>
        <w:rPr>
          <w:rFonts w:ascii="Arial" w:cs="Arial" w:eastAsia="Arial" w:hAnsi="Arial"/>
          <w:sz w:val="22"/>
          <w:szCs w:val="22"/>
        </w:rPr>
        <w:t xml:space="preserve">The ministerial formation curriculum is delivered through the Quest system on the ReGen Civics platform, covering: Foundational Quests, Land and Earth Quests, Community and Governance Quests, Sacred Music Formation, and a Mentorship period under an existing Magician. The curriculum embodies the SEEDS commitment to developing capacities as a learning journey.</w:t>
      </w:r>
    </w:p>
    <w:p>
      <w:pPr>
        <w:pBdr>
          <w:left w:val="single" w:color="4CAF50" w:sz="12" w:space="8"/>
        </w:pBdr>
        <w:spacing w:before="60" w:after="60"/>
        <w:ind w:left="360"/>
      </w:pPr>
      <w:r>
        <w:rPr>
          <w:rFonts w:ascii="Arial" w:cs="Arial" w:eastAsia="Arial" w:hAnsi="Arial"/>
          <w:i/>
          <w:iCs/>
          <w:color w:val="336633"/>
          <w:sz w:val="20"/>
          <w:szCs w:val="20"/>
        </w:rPr>
        <w:t xml:space="preserve">SEEDS Article 4.3: SEEDS is a learning journey of discovery through which we develop our capacities together. SEEDS catalyses evolution.</w:t>
      </w:r>
    </w:p>
    <w:p>
      <w:pPr>
        <w:pStyle w:val="Heading2"/>
        <w:spacing w:before="320" w:after="160"/>
      </w:pPr>
      <w:r>
        <w:rPr>
          <w:rFonts w:ascii="Arial" w:cs="Arial" w:eastAsia="Arial" w:hAnsi="Arial"/>
          <w:b/>
          <w:bCs/>
          <w:color w:val="B8860B"/>
          <w:sz w:val="26"/>
          <w:szCs w:val="26"/>
        </w:rPr>
        <w:t xml:space="preserve">Point 9: Literature of Its Own</w:t>
      </w:r>
    </w:p>
    <w:p>
      <w:pPr>
        <w:spacing w:before="80" w:after="160"/>
      </w:pPr>
      <w:r>
        <w:rPr>
          <w:rFonts w:ascii="Arial" w:cs="Arial" w:eastAsia="Arial" w:hAnsi="Arial"/>
          <w:sz w:val="22"/>
          <w:szCs w:val="22"/>
        </w:rPr>
        <w:t xml:space="preserve">The Church produces and distributes an original body of sacred literature including: the Hymns of the Regeneration (original devotional album), the ReGen Civics platform (living community literature), this formation document and companion Code of Doctrine, the Quest curriculum, and regular community communications. The SEEDS Constitution is also adopted as foundational constitutional literature.</w:t>
      </w:r>
    </w:p>
    <w:p>
      <w:pPr>
        <w:pStyle w:val="Heading2"/>
        <w:spacing w:before="320" w:after="160"/>
      </w:pPr>
      <w:r>
        <w:rPr>
          <w:rFonts w:ascii="Arial" w:cs="Arial" w:eastAsia="Arial" w:hAnsi="Arial"/>
          <w:b/>
          <w:bCs/>
          <w:color w:val="B8860B"/>
          <w:sz w:val="26"/>
          <w:szCs w:val="26"/>
        </w:rPr>
        <w:t xml:space="preserve">Point 10: Established Places of Worship</w:t>
      </w:r>
    </w:p>
    <w:p>
      <w:pPr>
        <w:spacing w:before="80" w:after="160"/>
      </w:pPr>
      <w:r>
        <w:rPr>
          <w:rFonts w:ascii="Arial" w:cs="Arial" w:eastAsia="Arial" w:hAnsi="Arial"/>
          <w:sz w:val="22"/>
          <w:szCs w:val="22"/>
        </w:rPr>
        <w:t xml:space="preserve">Digital congregation occurs through the ReGen Civics platform. Physical worship occurs at land projects stewarded by the Church. The whole Earth is our home; the Church claims no single place as its seat, and lives wherever its people gather to tend the land. The Church is actively acquiring land to establish dedicated physical sanctuaries, in direct expression of its belief that land stewardship is worship.</w:t>
      </w:r>
    </w:p>
    <w:p>
      <w:pPr>
        <w:pStyle w:val="Heading2"/>
        <w:spacing w:before="320" w:after="160"/>
      </w:pPr>
      <w:r>
        <w:rPr>
          <w:rFonts w:ascii="Arial" w:cs="Arial" w:eastAsia="Arial" w:hAnsi="Arial"/>
          <w:b/>
          <w:bCs/>
          <w:color w:val="B8860B"/>
          <w:sz w:val="26"/>
          <w:szCs w:val="26"/>
        </w:rPr>
        <w:t xml:space="preserve">Point 11: Regular Congregations</w:t>
      </w:r>
    </w:p>
    <w:p>
      <w:pPr>
        <w:spacing w:before="80" w:after="160"/>
      </w:pPr>
      <w:r>
        <w:rPr>
          <w:rFonts w:ascii="Arial" w:cs="Arial" w:eastAsia="Arial" w:hAnsi="Arial"/>
          <w:sz w:val="22"/>
          <w:szCs w:val="22"/>
        </w:rPr>
        <w:t xml:space="preserve">The Church maintains a regular gathering community through the ReGen Civics platform, where attendance and participation are tracked through the quest and governance systems. The founding community gathers weekly.</w:t>
      </w:r>
    </w:p>
    <w:p>
      <w:pPr>
        <w:pStyle w:val="Heading2"/>
        <w:spacing w:before="320" w:after="160"/>
      </w:pPr>
      <w:r>
        <w:rPr>
          <w:rFonts w:ascii="Arial" w:cs="Arial" w:eastAsia="Arial" w:hAnsi="Arial"/>
          <w:b/>
          <w:bCs/>
          <w:color w:val="B8860B"/>
          <w:sz w:val="26"/>
          <w:szCs w:val="26"/>
        </w:rPr>
        <w:t xml:space="preserve">Point 12: Regular Religious Services</w:t>
      </w:r>
    </w:p>
    <w:p>
      <w:pPr>
        <w:spacing w:before="80" w:after="160"/>
      </w:pPr>
      <w:r>
        <w:rPr>
          <w:rFonts w:ascii="Arial" w:cs="Arial" w:eastAsia="Arial" w:hAnsi="Arial"/>
          <w:sz w:val="22"/>
          <w:szCs w:val="22"/>
        </w:rPr>
        <w:t xml:space="preserve">The Church holds: weekly digital governance and community calls, monthly land stewardship gatherings, seasonal celebrations aligned with Earth cycles and community milestones, ongoing quest participation as daily devotional practice, and sacred music gatherings where the Hymns of the Regeneration are sung and studied.</w:t>
      </w:r>
    </w:p>
    <w:p>
      <w:pPr>
        <w:pBdr>
          <w:left w:val="single" w:color="4CAF50" w:sz="12" w:space="8"/>
        </w:pBdr>
        <w:spacing w:before="60" w:after="60"/>
        <w:ind w:left="360"/>
      </w:pPr>
      <w:r>
        <w:rPr>
          <w:rFonts w:ascii="Arial" w:cs="Arial" w:eastAsia="Arial" w:hAnsi="Arial"/>
          <w:i/>
          <w:iCs/>
          <w:color w:val="336633"/>
          <w:sz w:val="20"/>
          <w:szCs w:val="20"/>
        </w:rPr>
        <w:t xml:space="preserve">SEEDS Article 9.2.2: Governance occurs in cycles following the rhythms of the lunar cycle.</w:t>
      </w:r>
    </w:p>
    <w:p>
      <w:pPr>
        <w:pStyle w:val="Heading2"/>
        <w:spacing w:before="320" w:after="160"/>
      </w:pPr>
      <w:r>
        <w:rPr>
          <w:rFonts w:ascii="Arial" w:cs="Arial" w:eastAsia="Arial" w:hAnsi="Arial"/>
          <w:b/>
          <w:bCs/>
          <w:color w:val="B8860B"/>
          <w:sz w:val="26"/>
          <w:szCs w:val="26"/>
        </w:rPr>
        <w:t xml:space="preserve">Point 13: Sunday Schools or Youth Instruction</w:t>
      </w:r>
    </w:p>
    <w:p>
      <w:pPr>
        <w:spacing w:before="80" w:after="160"/>
      </w:pPr>
      <w:r>
        <w:rPr>
          <w:rFonts w:ascii="Arial" w:cs="Arial" w:eastAsia="Arial" w:hAnsi="Arial"/>
          <w:sz w:val="22"/>
          <w:szCs w:val="22"/>
        </w:rPr>
        <w:t xml:space="preserve">The Church offers formation pathways for younger members through age-appropriate versions of the Quest system. Youth quests focus on land connection, food growing, community care, and Earth literacy. As the hymn Children's Role Model expresses: the children are our clearest spiritual teachers, and their formation is among the most sacred obligations of the community.</w:t>
      </w:r>
    </w:p>
    <w:p>
      <w:pPr>
        <w:pStyle w:val="Heading2"/>
        <w:spacing w:before="320" w:after="160"/>
      </w:pPr>
      <w:r>
        <w:rPr>
          <w:rFonts w:ascii="Arial" w:cs="Arial" w:eastAsia="Arial" w:hAnsi="Arial"/>
          <w:b/>
          <w:bCs/>
          <w:color w:val="B8860B"/>
          <w:sz w:val="26"/>
          <w:szCs w:val="26"/>
        </w:rPr>
        <w:t xml:space="preserve">Point 14: Schools for Ministerial Preparation</w:t>
      </w:r>
    </w:p>
    <w:p>
      <w:pPr>
        <w:spacing w:before="80" w:after="160"/>
      </w:pPr>
      <w:r>
        <w:rPr>
          <w:rFonts w:ascii="Arial" w:cs="Arial" w:eastAsia="Arial" w:hAnsi="Arial"/>
          <w:sz w:val="22"/>
          <w:szCs w:val="22"/>
        </w:rPr>
        <w:t xml:space="preserve">The full Quest curriculum described in Point 8 constitutes the Church's school for ministerial preparation, operating on the ReGen Civics platform. Candidates demonstrate readiness through community recognition, not exam or credential alone — aligned with the SEEDS principle that citizenship is earned through contribution, not purchased or assigned.</w:t>
      </w:r>
    </w:p>
    <w:p>
      <w:pPr>
        <w:pBdr>
          <w:bottom w:val="single" w:color="2D6A4F" w:sz="6" w:space="1"/>
        </w:pBdr>
        <w:spacing w:before="240" w:after="240"/>
      </w:pPr>
      <w:r>
        <w:t xml:space="preserve"/>
      </w:r>
    </w:p>
    <w:p>
      <w:pPr>
        <w:pageBreakBefore/>
      </w:pPr>
      <w:r>
        <w:t xml:space="preserve"/>
      </w:r>
    </w:p>
    <w:p>
      <w:pPr>
        <w:pStyle w:val="Heading1"/>
        <w:spacing w:before="480" w:after="200"/>
      </w:pPr>
      <w:r>
        <w:rPr>
          <w:rFonts w:ascii="Arial" w:cs="Arial" w:eastAsia="Arial" w:hAnsi="Arial"/>
          <w:b/>
          <w:bCs/>
          <w:color w:val="2D6A4F"/>
          <w:sz w:val="34"/>
          <w:szCs w:val="34"/>
        </w:rPr>
        <w:t xml:space="preserve">Part Three: Governance Structure</w:t>
      </w:r>
    </w:p>
    <w:p>
      <w:pPr>
        <w:pBdr>
          <w:bottom w:val="single" w:color="2D6A4F" w:sz="6" w:space="1"/>
        </w:pBdr>
        <w:spacing w:before="240" w:after="240"/>
      </w:pPr>
      <w:r>
        <w:t xml:space="preserve"/>
      </w:r>
    </w:p>
    <w:p>
      <w:pPr>
        <w:pStyle w:val="Heading2"/>
        <w:spacing w:before="320" w:after="160"/>
      </w:pPr>
      <w:r>
        <w:rPr>
          <w:rFonts w:ascii="Arial" w:cs="Arial" w:eastAsia="Arial" w:hAnsi="Arial"/>
          <w:b/>
          <w:bCs/>
          <w:color w:val="B8860B"/>
          <w:sz w:val="26"/>
          <w:szCs w:val="26"/>
        </w:rPr>
        <w:t xml:space="preserve">3.1 Constitutional Framework</w:t>
      </w:r>
    </w:p>
    <w:p>
      <w:pPr>
        <w:spacing w:before="80" w:after="160"/>
      </w:pPr>
      <w:r>
        <w:rPr>
          <w:rFonts w:ascii="Arial" w:cs="Arial" w:eastAsia="Arial" w:hAnsi="Arial"/>
          <w:sz w:val="22"/>
          <w:szCs w:val="22"/>
        </w:rPr>
        <w:t xml:space="preserve">The Church formally adopts the SEEDS Constitution as its governing framework. The SEEDS Game Guide, as it applies to the ReGen Civics platform, serves as the Church's living implementation document for governance, economics, and participation.</w:t>
      </w:r>
    </w:p>
    <w:p>
      <w:pPr>
        <w:pBdr>
          <w:left w:val="single" w:color="4CAF50" w:sz="12" w:space="8"/>
        </w:pBdr>
        <w:spacing w:before="60" w:after="60"/>
        <w:ind w:left="360"/>
      </w:pPr>
      <w:r>
        <w:rPr>
          <w:rFonts w:ascii="Arial" w:cs="Arial" w:eastAsia="Arial" w:hAnsi="Arial"/>
          <w:i/>
          <w:iCs/>
          <w:color w:val="336633"/>
          <w:sz w:val="20"/>
          <w:szCs w:val="20"/>
        </w:rPr>
        <w:t xml:space="preserve">SEEDS Article 9.6.0: This Constitution delegates the power of design and implementation of SEEDS governance, as per the Constitutional values, protocols and principles, to the SEEDS Game Guide.</w:t>
      </w:r>
    </w:p>
    <w:p>
      <w:pPr>
        <w:pStyle w:val="Heading2"/>
        <w:spacing w:before="320" w:after="160"/>
      </w:pPr>
      <w:r>
        <w:rPr>
          <w:rFonts w:ascii="Arial" w:cs="Arial" w:eastAsia="Arial" w:hAnsi="Arial"/>
          <w:b/>
          <w:bCs/>
          <w:color w:val="B8860B"/>
          <w:sz w:val="26"/>
          <w:szCs w:val="26"/>
        </w:rPr>
        <w:t xml:space="preserve">3.2 Governance Model</w:t>
      </w:r>
    </w:p>
    <w:p>
      <w:pPr>
        <w:spacing w:before="80" w:after="160"/>
      </w:pPr>
      <w:r>
        <w:rPr>
          <w:rFonts w:ascii="Arial" w:cs="Arial" w:eastAsia="Arial" w:hAnsi="Arial"/>
          <w:sz w:val="22"/>
          <w:szCs w:val="22"/>
        </w:rPr>
        <w:t xml:space="preserve">The Church uses a Sociocratic-Theocratic model aligned with the SEEDS liquid and tokenized democracy framework. Decisions are made by consent in circles, with spiritual discernment as a guide for values-level questions. No individual holds unilateral authority.</w:t>
      </w:r>
    </w:p>
    <w:p>
      <w:pPr>
        <w:pStyle w:val="Heading2"/>
        <w:spacing w:before="320" w:after="160"/>
      </w:pPr>
      <w:r>
        <w:rPr>
          <w:rFonts w:ascii="Arial" w:cs="Arial" w:eastAsia="Arial" w:hAnsi="Arial"/>
          <w:b/>
          <w:bCs/>
          <w:color w:val="B8860B"/>
          <w:sz w:val="26"/>
          <w:szCs w:val="26"/>
        </w:rPr>
        <w:t xml:space="preserve">3.3 Member Rights</w:t>
      </w:r>
    </w:p>
    <w:p>
      <w:pPr>
        <w:spacing w:before="80" w:after="160"/>
      </w:pPr>
      <w:r>
        <w:rPr>
          <w:rFonts w:ascii="Arial" w:cs="Arial" w:eastAsia="Arial" w:hAnsi="Arial"/>
          <w:sz w:val="22"/>
          <w:szCs w:val="22"/>
        </w:rPr>
        <w:t xml:space="preserve">The Church recognizes three levels of membership, aligned with the SEEDS Visitor, Resident, and Citizen framework:</w:t>
      </w:r>
    </w:p>
    <w:p>
      <w:pPr>
        <w:pStyle w:val="ListParagraph"/>
        <w:numPr>
          <w:ilvl w:val="0"/>
          <w:numId w:val="2"/>
        </w:numPr>
        <w:spacing w:before="60" w:after="60"/>
      </w:pPr>
      <w:r>
        <w:rPr>
          <w:rFonts w:ascii="Arial" w:cs="Arial" w:eastAsia="Arial" w:hAnsi="Arial"/>
          <w:sz w:val="22"/>
          <w:szCs w:val="22"/>
        </w:rPr>
        <w:t xml:space="preserve">Seekers (Visitors): access to the platform, quests, and community spaces. No governance voice yet.</w:t>
      </w:r>
    </w:p>
    <w:p>
      <w:pPr>
        <w:pStyle w:val="ListParagraph"/>
        <w:numPr>
          <w:ilvl w:val="0"/>
          <w:numId w:val="2"/>
        </w:numPr>
        <w:spacing w:before="60" w:after="60"/>
      </w:pPr>
      <w:r>
        <w:rPr>
          <w:rFonts w:ascii="Arial" w:cs="Arial" w:eastAsia="Arial" w:hAnsi="Arial"/>
          <w:sz w:val="22"/>
          <w:szCs w:val="22"/>
        </w:rPr>
        <w:t xml:space="preserve">Players (Residents): active quest completion, governance participation at the community level, ability to propose projects and earn $ReGen tokens, right to vouch for other members.</w:t>
      </w:r>
    </w:p>
    <w:p>
      <w:pPr>
        <w:pStyle w:val="ListParagraph"/>
        <w:numPr>
          <w:ilvl w:val="0"/>
          <w:numId w:val="2"/>
        </w:numPr>
        <w:spacing w:before="60" w:after="60"/>
      </w:pPr>
      <w:r>
        <w:rPr>
          <w:rFonts w:ascii="Arial" w:cs="Arial" w:eastAsia="Arial" w:hAnsi="Arial"/>
          <w:sz w:val="22"/>
          <w:szCs w:val="22"/>
        </w:rPr>
        <w:t xml:space="preserve">Magicians and Citizens: full governance voice through the RGVoice token system, right to propose referendums, right to stand for council, right to ordination track.</w:t>
      </w:r>
    </w:p>
    <w:p>
      <w:pPr>
        <w:pBdr>
          <w:left w:val="single" w:color="4CAF50" w:sz="12" w:space="8"/>
        </w:pBdr>
        <w:spacing w:before="60" w:after="60"/>
        <w:ind w:left="360"/>
      </w:pPr>
      <w:r>
        <w:rPr>
          <w:rFonts w:ascii="Arial" w:cs="Arial" w:eastAsia="Arial" w:hAnsi="Arial"/>
          <w:i/>
          <w:iCs/>
          <w:color w:val="336633"/>
          <w:sz w:val="20"/>
          <w:szCs w:val="20"/>
        </w:rPr>
        <w:t xml:space="preserve">SEEDS Article 8.0.1: Every Member who joins SEEDS, joins first as a Visitor and has the equal opportunity to go through the human-verification and contribution process of becoming a SEEDS Citizen via the progressive steps of Visitor, Resident, and then Citizen.</w:t>
      </w:r>
    </w:p>
    <w:p>
      <w:pPr>
        <w:pStyle w:val="Heading2"/>
        <w:spacing w:before="320" w:after="160"/>
      </w:pPr>
      <w:r>
        <w:rPr>
          <w:rFonts w:ascii="Arial" w:cs="Arial" w:eastAsia="Arial" w:hAnsi="Arial"/>
          <w:b/>
          <w:bCs/>
          <w:color w:val="B8860B"/>
          <w:sz w:val="26"/>
          <w:szCs w:val="26"/>
        </w:rPr>
        <w:t xml:space="preserve">3.4 Financial Transparency and the Fund</w:t>
      </w:r>
    </w:p>
    <w:p>
      <w:pPr>
        <w:spacing w:before="80" w:after="160"/>
      </w:pPr>
      <w:r>
        <w:rPr>
          <w:rFonts w:ascii="Arial" w:cs="Arial" w:eastAsia="Arial" w:hAnsi="Arial"/>
          <w:sz w:val="22"/>
          <w:szCs w:val="22"/>
        </w:rPr>
        <w:t xml:space="preserve">All financial flows of the Church are visible to active members through the ReGen Civics platform. The Fund, which pools resources for land acquisition and community projects, is governed by community vote. No individual controls the Fund unilaterally.</w:t>
      </w:r>
    </w:p>
    <w:p>
      <w:pPr>
        <w:pBdr>
          <w:left w:val="single" w:color="4CAF50" w:sz="12" w:space="8"/>
        </w:pBdr>
        <w:spacing w:before="60" w:after="60"/>
        <w:ind w:left="360"/>
      </w:pPr>
      <w:r>
        <w:rPr>
          <w:rFonts w:ascii="Arial" w:cs="Arial" w:eastAsia="Arial" w:hAnsi="Arial"/>
          <w:i/>
          <w:iCs/>
          <w:color w:val="336633"/>
          <w:sz w:val="20"/>
          <w:szCs w:val="20"/>
        </w:rPr>
        <w:t xml:space="preserve">SEEDS Article 6.1.2: Design for transparency, to provide effective documentation to share the wisdom obtained to be in the highest service of the Regenerative Renaissance.</w:t>
      </w:r>
    </w:p>
    <w:p>
      <w:pPr>
        <w:spacing w:before="80" w:after="160"/>
      </w:pPr>
      <w:r>
        <w:rPr>
          <w:rFonts w:ascii="Arial" w:cs="Arial" w:eastAsia="Arial" w:hAnsi="Arial"/>
          <w:sz w:val="22"/>
          <w:szCs w:val="22"/>
        </w:rPr>
        <w:t xml:space="preserve">The Fund exists for one reason: to make life better and better and better. Every dollar is a vote for a world that regenerates rather than extracts. Not for profit, not for power — just for better.</w:t>
      </w:r>
    </w:p>
    <w:p>
      <w:pPr>
        <w:pStyle w:val="Heading2"/>
        <w:spacing w:before="320" w:after="160"/>
      </w:pPr>
      <w:r>
        <w:rPr>
          <w:rFonts w:ascii="Arial" w:cs="Arial" w:eastAsia="Arial" w:hAnsi="Arial"/>
          <w:b/>
          <w:bCs/>
          <w:color w:val="B8860B"/>
          <w:sz w:val="26"/>
          <w:szCs w:val="26"/>
        </w:rPr>
        <w:t xml:space="preserve">3.5 Amendments</w:t>
      </w:r>
    </w:p>
    <w:p>
      <w:pPr>
        <w:spacing w:before="80" w:after="160"/>
      </w:pPr>
      <w:r>
        <w:rPr>
          <w:rFonts w:ascii="Arial" w:cs="Arial" w:eastAsia="Arial" w:hAnsi="Arial"/>
          <w:sz w:val="22"/>
          <w:szCs w:val="22"/>
        </w:rPr>
        <w:t xml:space="preserve">Changes to this formation document and the Church's governing principles require a supermajority of active members through the governance process on the ReGen Civics platform, consistent with the SEEDS constitutional amendment process requiring high unity and quorum thresholds.</w:t>
      </w:r>
    </w:p>
    <w:p>
      <w:pPr>
        <w:pBdr>
          <w:left w:val="single" w:color="4CAF50" w:sz="12" w:space="8"/>
        </w:pBdr>
        <w:spacing w:before="60" w:after="60"/>
        <w:ind w:left="360"/>
      </w:pPr>
      <w:r>
        <w:rPr>
          <w:rFonts w:ascii="Arial" w:cs="Arial" w:eastAsia="Arial" w:hAnsi="Arial"/>
          <w:i/>
          <w:iCs/>
          <w:color w:val="336633"/>
          <w:sz w:val="20"/>
          <w:szCs w:val="20"/>
        </w:rPr>
        <w:t xml:space="preserve">SEEDS Article 9.5.1: All changes to the Constitution require the Highest Impact thresholds, which is always higher than a 2/3rds supermajority and 1/5th Quorum.</w:t>
      </w:r>
    </w:p>
    <w:p>
      <w:pPr>
        <w:pStyle w:val="Heading2"/>
        <w:spacing w:before="320" w:after="160"/>
      </w:pPr>
      <w:r>
        <w:rPr>
          <w:rFonts w:ascii="Arial" w:cs="Arial" w:eastAsia="Arial" w:hAnsi="Arial"/>
          <w:b/>
          <w:bCs/>
          <w:color w:val="B8860B"/>
          <w:sz w:val="26"/>
          <w:szCs w:val="26"/>
        </w:rPr>
        <w:t xml:space="preserve">3.6 The Earth Has a Voice</w:t>
      </w:r>
    </w:p>
    <w:p>
      <w:pPr>
        <w:spacing w:before="80" w:after="160"/>
      </w:pPr>
      <w:r>
        <w:rPr>
          <w:rFonts w:ascii="Arial" w:cs="Arial" w:eastAsia="Arial" w:hAnsi="Arial"/>
          <w:sz w:val="22"/>
          <w:szCs w:val="22"/>
        </w:rPr>
        <w:t xml:space="preserve">The Church explicitly affirms the Rights of Nature and the voice of the Earth in its governance. Land projects are held in trust for the Earth, not owned by individuals. Decisions affecting land are made with the health of the land as a primary consideration — not merely human preference.</w:t>
      </w:r>
    </w:p>
    <w:p>
      <w:pPr>
        <w:pBdr>
          <w:left w:val="single" w:color="4CAF50" w:sz="12" w:space="8"/>
        </w:pBdr>
        <w:spacing w:before="60" w:after="60"/>
        <w:ind w:left="360"/>
      </w:pPr>
      <w:r>
        <w:rPr>
          <w:rFonts w:ascii="Arial" w:cs="Arial" w:eastAsia="Arial" w:hAnsi="Arial"/>
          <w:i/>
          <w:iCs/>
          <w:color w:val="336633"/>
          <w:sz w:val="20"/>
          <w:szCs w:val="20"/>
        </w:rPr>
        <w:t xml:space="preserve">SEEDS Article 13.0: SEEDS explicitly seeks to give voice to the Earth and all of Life's relations, including non-human life, and the ecologies of life such as ecosystems, succession systems, water, nutrients, and climate cycles. Accordingly, we honour the Rights of Nature.</w:t>
      </w:r>
    </w:p>
    <w:p>
      <w:pPr>
        <w:pBdr>
          <w:left w:val="single" w:color="4CAF50" w:sz="12" w:space="8"/>
        </w:pBdr>
        <w:spacing w:before="60" w:after="60"/>
        <w:ind w:left="360"/>
      </w:pPr>
      <w:r>
        <w:rPr>
          <w:rFonts w:ascii="Arial" w:cs="Arial" w:eastAsia="Arial" w:hAnsi="Arial"/>
          <w:i/>
          <w:iCs/>
          <w:color w:val="336633"/>
          <w:sz w:val="20"/>
          <w:szCs w:val="20"/>
        </w:rPr>
        <w:t xml:space="preserve">SEEDS Article 13.1: We take the position that we are all indigenous to our Earth.</w:t>
      </w:r>
    </w:p>
    <w:p>
      <w:pPr>
        <w:pBdr>
          <w:bottom w:val="single" w:color="2D6A4F" w:sz="6" w:space="1"/>
        </w:pBdr>
        <w:spacing w:before="240" w:after="240"/>
      </w:pPr>
      <w:r>
        <w:t xml:space="preserve"/>
      </w:r>
    </w:p>
    <w:p>
      <w:pPr>
        <w:pageBreakBefore/>
      </w:pPr>
      <w:r>
        <w:t xml:space="preserve"/>
      </w:r>
    </w:p>
    <w:p>
      <w:pPr>
        <w:pStyle w:val="Heading1"/>
        <w:spacing w:before="480" w:after="200"/>
      </w:pPr>
      <w:r>
        <w:rPr>
          <w:rFonts w:ascii="Arial" w:cs="Arial" w:eastAsia="Arial" w:hAnsi="Arial"/>
          <w:b/>
          <w:bCs/>
          <w:color w:val="2D6A4F"/>
          <w:sz w:val="34"/>
          <w:szCs w:val="34"/>
        </w:rPr>
        <w:t xml:space="preserve">Part Four: Our 13 Architecture Protocols</w:t>
      </w:r>
    </w:p>
    <w:p>
      <w:pPr>
        <w:pBdr>
          <w:bottom w:val="single" w:color="2D6A4F" w:sz="6" w:space="1"/>
        </w:pBdr>
        <w:spacing w:before="240" w:after="240"/>
      </w:pPr>
      <w:r>
        <w:t xml:space="preserve"/>
      </w:r>
    </w:p>
    <w:p>
      <w:pPr>
        <w:spacing w:before="80" w:after="160"/>
      </w:pPr>
      <w:r>
        <w:rPr>
          <w:rFonts w:ascii="Arial" w:cs="Arial" w:eastAsia="Arial" w:hAnsi="Arial"/>
          <w:sz w:val="22"/>
          <w:szCs w:val="22"/>
        </w:rPr>
        <w:t xml:space="preserve">The Church of the Regenerative Earth adopts the SEEDS 13 Architecture Protocols as its design principles for all systems, programs, and platforms. These protocols govern how we build, how we decide, and how we grow.</w:t>
      </w:r>
    </w:p>
    <w:p>
      <w:pPr>
        <w:pBdr>
          <w:left w:val="single" w:color="4CAF50" w:sz="12" w:space="8"/>
        </w:pBdr>
        <w:spacing w:before="60" w:after="60"/>
        <w:ind w:left="360"/>
      </w:pPr>
      <w:r>
        <w:rPr>
          <w:rFonts w:ascii="Arial" w:cs="Arial" w:eastAsia="Arial" w:hAnsi="Arial"/>
          <w:i/>
          <w:iCs/>
          <w:color w:val="336633"/>
          <w:sz w:val="20"/>
          <w:szCs w:val="20"/>
        </w:rPr>
        <w:t xml:space="preserve">SEEDS Article 6.0: SEEDS protocols are created to mimic the architecture and wisdom of healthy living systems. The following 13 patterns are for architecting a thrivable world.</w:t>
      </w:r>
    </w:p>
    <w:p>
      <w:pPr>
        <w:pStyle w:val="ListParagraph"/>
        <w:numPr>
          <w:ilvl w:val="0"/>
          <w:numId w:val="3"/>
        </w:numPr>
        <w:spacing w:before="60" w:after="60"/>
      </w:pPr>
      <w:r>
        <w:rPr>
          <w:rFonts w:ascii="Arial" w:cs="Arial" w:eastAsia="Arial" w:hAnsi="Arial"/>
          <w:sz w:val="22"/>
          <w:szCs w:val="22"/>
        </w:rPr>
        <w:t xml:space="preserve">Openly Share Knowledge: All Church literature, hymns, quest materials, and governance documents are open source and freely available. We design for accessibility and remixing.</w:t>
      </w:r>
    </w:p>
    <w:p>
      <w:pPr>
        <w:pStyle w:val="ListParagraph"/>
        <w:numPr>
          <w:ilvl w:val="0"/>
          <w:numId w:val="3"/>
        </w:numPr>
        <w:spacing w:before="60" w:after="60"/>
      </w:pPr>
      <w:r>
        <w:rPr>
          <w:rFonts w:ascii="Arial" w:cs="Arial" w:eastAsia="Arial" w:hAnsi="Arial"/>
          <w:sz w:val="22"/>
          <w:szCs w:val="22"/>
        </w:rPr>
        <w:t xml:space="preserve">Enable and Encourage Choice: Members maintain direct voice in governance and in steering the Church's evolution. No protocol changes without member consent.</w:t>
      </w:r>
    </w:p>
    <w:p>
      <w:pPr>
        <w:pStyle w:val="ListParagraph"/>
        <w:numPr>
          <w:ilvl w:val="0"/>
          <w:numId w:val="3"/>
        </w:numPr>
        <w:spacing w:before="60" w:after="60"/>
      </w:pPr>
      <w:r>
        <w:rPr>
          <w:rFonts w:ascii="Arial" w:cs="Arial" w:eastAsia="Arial" w:hAnsi="Arial"/>
          <w:sz w:val="22"/>
          <w:szCs w:val="22"/>
        </w:rPr>
        <w:t xml:space="preserve">Include Spaces to Dream: The Church maintains open creative spaces for imagining the futures we desire and building toward them. The hymns are this practice in sound.</w:t>
      </w:r>
    </w:p>
    <w:p>
      <w:pPr>
        <w:pStyle w:val="ListParagraph"/>
        <w:numPr>
          <w:ilvl w:val="0"/>
          <w:numId w:val="3"/>
        </w:numPr>
        <w:spacing w:before="60" w:after="60"/>
      </w:pPr>
      <w:r>
        <w:rPr>
          <w:rFonts w:ascii="Arial" w:cs="Arial" w:eastAsia="Arial" w:hAnsi="Arial"/>
          <w:sz w:val="22"/>
          <w:szCs w:val="22"/>
        </w:rPr>
        <w:t xml:space="preserve">Capture Carrying Capacities: Land projects operate within ecological thresholds. The fund prioritizes projects that regenerate rather than deplete.</w:t>
      </w:r>
    </w:p>
    <w:p>
      <w:pPr>
        <w:pStyle w:val="ListParagraph"/>
        <w:numPr>
          <w:ilvl w:val="0"/>
          <w:numId w:val="3"/>
        </w:numPr>
        <w:spacing w:before="60" w:after="60"/>
      </w:pPr>
      <w:r>
        <w:rPr>
          <w:rFonts w:ascii="Arial" w:cs="Arial" w:eastAsia="Arial" w:hAnsi="Arial"/>
          <w:sz w:val="22"/>
          <w:szCs w:val="22"/>
        </w:rPr>
        <w:t xml:space="preserve">Increase Carrying Capacities: Regenerative feedback loops are built into every community program — the more members contribute, the more the community can hold.</w:t>
      </w:r>
    </w:p>
    <w:p>
      <w:pPr>
        <w:pStyle w:val="ListParagraph"/>
        <w:numPr>
          <w:ilvl w:val="0"/>
          <w:numId w:val="3"/>
        </w:numPr>
        <w:spacing w:before="60" w:after="60"/>
      </w:pPr>
      <w:r>
        <w:rPr>
          <w:rFonts w:ascii="Arial" w:cs="Arial" w:eastAsia="Arial" w:hAnsi="Arial"/>
          <w:sz w:val="22"/>
          <w:szCs w:val="22"/>
        </w:rPr>
        <w:t xml:space="preserve">Encourage Diversity: The Church welcomes diverse cultural, spiritual, and experiential backgrounds. Poly-religious membership is a feature, not a compromise.</w:t>
      </w:r>
    </w:p>
    <w:p>
      <w:pPr>
        <w:pStyle w:val="ListParagraph"/>
        <w:numPr>
          <w:ilvl w:val="0"/>
          <w:numId w:val="3"/>
        </w:numPr>
        <w:spacing w:before="60" w:after="60"/>
      </w:pPr>
      <w:r>
        <w:rPr>
          <w:rFonts w:ascii="Arial" w:cs="Arial" w:eastAsia="Arial" w:hAnsi="Arial"/>
          <w:sz w:val="22"/>
          <w:szCs w:val="22"/>
        </w:rPr>
        <w:t xml:space="preserve">Communicate Inclusively: All communications are designed for resonance across cultures. Translations and accessibility are built into platform development.</w:t>
      </w:r>
    </w:p>
    <w:p>
      <w:pPr>
        <w:pStyle w:val="ListParagraph"/>
        <w:numPr>
          <w:ilvl w:val="0"/>
          <w:numId w:val="3"/>
        </w:numPr>
        <w:spacing w:before="60" w:after="60"/>
      </w:pPr>
      <w:r>
        <w:rPr>
          <w:rFonts w:ascii="Arial" w:cs="Arial" w:eastAsia="Arial" w:hAnsi="Arial"/>
          <w:sz w:val="22"/>
          <w:szCs w:val="22"/>
        </w:rPr>
        <w:t xml:space="preserve">Be Transformative: The Quest curriculum is explicitly designed to develop capacities together. We learn by doing, not by being told.</w:t>
      </w:r>
    </w:p>
    <w:p>
      <w:pPr>
        <w:pStyle w:val="ListParagraph"/>
        <w:numPr>
          <w:ilvl w:val="0"/>
          <w:numId w:val="3"/>
        </w:numPr>
        <w:spacing w:before="60" w:after="60"/>
      </w:pPr>
      <w:r>
        <w:rPr>
          <w:rFonts w:ascii="Arial" w:cs="Arial" w:eastAsia="Arial" w:hAnsi="Arial"/>
          <w:sz w:val="22"/>
          <w:szCs w:val="22"/>
        </w:rPr>
        <w:t xml:space="preserve">Collaborate for Thrivability: The Church actively partners with other regenerative movements, communities, and organizations. We do not consolidate — we cross-pollinate.</w:t>
      </w:r>
    </w:p>
    <w:p>
      <w:pPr>
        <w:pStyle w:val="ListParagraph"/>
        <w:numPr>
          <w:ilvl w:val="0"/>
          <w:numId w:val="3"/>
        </w:numPr>
        <w:spacing w:before="60" w:after="60"/>
      </w:pPr>
      <w:r>
        <w:rPr>
          <w:rFonts w:ascii="Arial" w:cs="Arial" w:eastAsia="Arial" w:hAnsi="Arial"/>
          <w:sz w:val="22"/>
          <w:szCs w:val="22"/>
        </w:rPr>
        <w:t xml:space="preserve">Be a Good Future Ancestor: All decisions consider future members, future land, and future generations. We manage resources as stewards, not owners.</w:t>
      </w:r>
    </w:p>
    <w:p>
      <w:pPr>
        <w:pStyle w:val="ListParagraph"/>
        <w:numPr>
          <w:ilvl w:val="0"/>
          <w:numId w:val="3"/>
        </w:numPr>
        <w:spacing w:before="60" w:after="60"/>
      </w:pPr>
      <w:r>
        <w:rPr>
          <w:rFonts w:ascii="Arial" w:cs="Arial" w:eastAsia="Arial" w:hAnsi="Arial"/>
          <w:sz w:val="22"/>
          <w:szCs w:val="22"/>
        </w:rPr>
        <w:t xml:space="preserve">Design in Fractals: The Church's structure scales from individual practice to local community to bioregion to global network, each level self-governing within the whole.</w:t>
      </w:r>
    </w:p>
    <w:p>
      <w:pPr>
        <w:pStyle w:val="ListParagraph"/>
        <w:numPr>
          <w:ilvl w:val="0"/>
          <w:numId w:val="3"/>
        </w:numPr>
        <w:spacing w:before="60" w:after="60"/>
      </w:pPr>
      <w:r>
        <w:rPr>
          <w:rFonts w:ascii="Arial" w:cs="Arial" w:eastAsia="Arial" w:hAnsi="Arial"/>
          <w:sz w:val="22"/>
          <w:szCs w:val="22"/>
        </w:rPr>
        <w:t xml:space="preserve">Enhance Fertility: The fund creates abundance regeneratively. Financial incentives reward collaborative and regenerative behaviors, not extraction.</w:t>
      </w:r>
    </w:p>
    <w:p>
      <w:pPr>
        <w:pStyle w:val="ListParagraph"/>
        <w:numPr>
          <w:ilvl w:val="0"/>
          <w:numId w:val="3"/>
        </w:numPr>
        <w:spacing w:before="60" w:after="60"/>
      </w:pPr>
      <w:r>
        <w:rPr>
          <w:rFonts w:ascii="Arial" w:cs="Arial" w:eastAsia="Arial" w:hAnsi="Arial"/>
          <w:sz w:val="22"/>
          <w:szCs w:val="22"/>
        </w:rPr>
        <w:t xml:space="preserve">To Be Co-Created: This document and the Church's practices are living, evolving expressions of a community in process. Space is always left open to dream into together.</w:t>
      </w:r>
    </w:p>
    <w:p>
      <w:pPr>
        <w:pBdr>
          <w:bottom w:val="single" w:color="2D6A4F" w:sz="6" w:space="1"/>
        </w:pBdr>
        <w:spacing w:before="240" w:after="240"/>
      </w:pPr>
      <w:r>
        <w:t xml:space="preserve"/>
      </w:r>
    </w:p>
    <w:p>
      <w:pPr>
        <w:pageBreakBefore/>
      </w:pPr>
      <w:r>
        <w:t xml:space="preserve"/>
      </w:r>
    </w:p>
    <w:p>
      <w:pPr>
        <w:pStyle w:val="Heading1"/>
        <w:spacing w:before="480" w:after="200"/>
      </w:pPr>
      <w:r>
        <w:rPr>
          <w:rFonts w:ascii="Arial" w:cs="Arial" w:eastAsia="Arial" w:hAnsi="Arial"/>
          <w:b/>
          <w:bCs/>
          <w:color w:val="2D6A4F"/>
          <w:sz w:val="34"/>
          <w:szCs w:val="34"/>
        </w:rPr>
        <w:t xml:space="preserve">Part Five: Our 16 Commitments</w:t>
      </w:r>
    </w:p>
    <w:p>
      <w:pPr>
        <w:pBdr>
          <w:bottom w:val="single" w:color="2D6A4F" w:sz="6" w:space="1"/>
        </w:pBdr>
        <w:spacing w:before="240" w:after="240"/>
      </w:pPr>
      <w:r>
        <w:t xml:space="preserve"/>
      </w:r>
    </w:p>
    <w:p>
      <w:pPr>
        <w:spacing w:before="80" w:after="160"/>
      </w:pPr>
      <w:r>
        <w:rPr>
          <w:rFonts w:ascii="Arial" w:cs="Arial" w:eastAsia="Arial" w:hAnsi="Arial"/>
          <w:sz w:val="22"/>
          <w:szCs w:val="22"/>
        </w:rPr>
        <w:t xml:space="preserve">The following commitments are adopted from the SEEDS Constitution and adapted as the Church's personal and collective pledges. They are the promises we make to each other, to the Earth, and to the future when we join this community.</w:t>
      </w:r>
    </w:p>
    <w:p>
      <w:pPr>
        <w:pStyle w:val="Heading2"/>
        <w:spacing w:before="320" w:after="160"/>
      </w:pPr>
      <w:r>
        <w:rPr>
          <w:rFonts w:ascii="Arial" w:cs="Arial" w:eastAsia="Arial" w:hAnsi="Arial"/>
          <w:b/>
          <w:bCs/>
          <w:color w:val="B8860B"/>
          <w:sz w:val="26"/>
          <w:szCs w:val="26"/>
        </w:rPr>
        <w:t xml:space="preserve">The ReGen Quest</w:t>
      </w:r>
    </w:p>
    <w:p>
      <w:pPr>
        <w:spacing w:before="80" w:after="160"/>
      </w:pPr>
      <w:r>
        <w:rPr>
          <w:rFonts w:ascii="Arial" w:cs="Arial" w:eastAsia="Arial" w:hAnsi="Arial"/>
          <w:sz w:val="22"/>
          <w:szCs w:val="22"/>
        </w:rPr>
        <w:t xml:space="preserve">We commit to:</w:t>
      </w:r>
    </w:p>
    <w:p>
      <w:pPr>
        <w:pStyle w:val="ListParagraph"/>
        <w:numPr>
          <w:ilvl w:val="0"/>
          <w:numId w:val="3"/>
        </w:numPr>
        <w:spacing w:before="60" w:after="60"/>
      </w:pPr>
      <w:r>
        <w:rPr>
          <w:rFonts w:ascii="Arial" w:cs="Arial" w:eastAsia="Arial" w:hAnsi="Arial"/>
          <w:sz w:val="22"/>
          <w:szCs w:val="22"/>
        </w:rPr>
        <w:t xml:space="preserve">Answering the call of the Regenerative Renaissance Quest</w:t>
      </w:r>
    </w:p>
    <w:p>
      <w:pPr>
        <w:pStyle w:val="ListParagraph"/>
        <w:numPr>
          <w:ilvl w:val="0"/>
          <w:numId w:val="3"/>
        </w:numPr>
        <w:spacing w:before="60" w:after="60"/>
      </w:pPr>
      <w:r>
        <w:rPr>
          <w:rFonts w:ascii="Arial" w:cs="Arial" w:eastAsia="Arial" w:hAnsi="Arial"/>
          <w:sz w:val="22"/>
          <w:szCs w:val="22"/>
        </w:rPr>
        <w:t xml:space="preserve">Taking responsibility for our power</w:t>
      </w:r>
    </w:p>
    <w:p>
      <w:pPr>
        <w:pStyle w:val="ListParagraph"/>
        <w:numPr>
          <w:ilvl w:val="0"/>
          <w:numId w:val="3"/>
        </w:numPr>
        <w:spacing w:before="60" w:after="60"/>
      </w:pPr>
      <w:r>
        <w:rPr>
          <w:rFonts w:ascii="Arial" w:cs="Arial" w:eastAsia="Arial" w:hAnsi="Arial"/>
          <w:sz w:val="22"/>
          <w:szCs w:val="22"/>
        </w:rPr>
        <w:t xml:space="preserve">Investing our power in our thrivability and the thrivability of all life</w:t>
      </w:r>
    </w:p>
    <w:p>
      <w:pPr>
        <w:pStyle w:val="ListParagraph"/>
        <w:numPr>
          <w:ilvl w:val="0"/>
          <w:numId w:val="3"/>
        </w:numPr>
        <w:spacing w:before="60" w:after="60"/>
      </w:pPr>
      <w:r>
        <w:rPr>
          <w:rFonts w:ascii="Arial" w:cs="Arial" w:eastAsia="Arial" w:hAnsi="Arial"/>
          <w:sz w:val="22"/>
          <w:szCs w:val="22"/>
        </w:rPr>
        <w:t xml:space="preserve">Becoming regenerative agents by offering our talents, passion, and wisdom</w:t>
      </w:r>
    </w:p>
    <w:p>
      <w:pPr>
        <w:pStyle w:val="Heading2"/>
        <w:spacing w:before="320" w:after="160"/>
      </w:pPr>
      <w:r>
        <w:rPr>
          <w:rFonts w:ascii="Arial" w:cs="Arial" w:eastAsia="Arial" w:hAnsi="Arial"/>
          <w:b/>
          <w:bCs/>
          <w:color w:val="B8860B"/>
          <w:sz w:val="26"/>
          <w:szCs w:val="26"/>
        </w:rPr>
        <w:t xml:space="preserve">The Architect Tools</w:t>
      </w:r>
    </w:p>
    <w:p>
      <w:pPr>
        <w:spacing w:before="80" w:after="160"/>
      </w:pPr>
      <w:r>
        <w:rPr>
          <w:rFonts w:ascii="Arial" w:cs="Arial" w:eastAsia="Arial" w:hAnsi="Arial"/>
          <w:sz w:val="22"/>
          <w:szCs w:val="22"/>
        </w:rPr>
        <w:t xml:space="preserve">We commit to:</w:t>
      </w:r>
    </w:p>
    <w:p>
      <w:pPr>
        <w:pStyle w:val="ListParagraph"/>
        <w:numPr>
          <w:ilvl w:val="0"/>
          <w:numId w:val="3"/>
        </w:numPr>
        <w:spacing w:before="60" w:after="60"/>
      </w:pPr>
      <w:r>
        <w:rPr>
          <w:rFonts w:ascii="Arial" w:cs="Arial" w:eastAsia="Arial" w:hAnsi="Arial"/>
          <w:sz w:val="22"/>
          <w:szCs w:val="22"/>
        </w:rPr>
        <w:t xml:space="preserve">Applying this constitution and the SEEDS framework as our navigational compass</w:t>
      </w:r>
    </w:p>
    <w:p>
      <w:pPr>
        <w:pStyle w:val="ListParagraph"/>
        <w:numPr>
          <w:ilvl w:val="0"/>
          <w:numId w:val="3"/>
        </w:numPr>
        <w:spacing w:before="60" w:after="60"/>
      </w:pPr>
      <w:r>
        <w:rPr>
          <w:rFonts w:ascii="Arial" w:cs="Arial" w:eastAsia="Arial" w:hAnsi="Arial"/>
          <w:sz w:val="22"/>
          <w:szCs w:val="22"/>
        </w:rPr>
        <w:t xml:space="preserve">Designing from the architecture of healthy living systems</w:t>
      </w:r>
    </w:p>
    <w:p>
      <w:pPr>
        <w:pStyle w:val="ListParagraph"/>
        <w:numPr>
          <w:ilvl w:val="0"/>
          <w:numId w:val="3"/>
        </w:numPr>
        <w:spacing w:before="60" w:after="60"/>
      </w:pPr>
      <w:r>
        <w:rPr>
          <w:rFonts w:ascii="Arial" w:cs="Arial" w:eastAsia="Arial" w:hAnsi="Arial"/>
          <w:sz w:val="22"/>
          <w:szCs w:val="22"/>
        </w:rPr>
        <w:t xml:space="preserve">Creating and continuously improving our tools, quests, and protocols</w:t>
      </w:r>
    </w:p>
    <w:p>
      <w:pPr>
        <w:pStyle w:val="ListParagraph"/>
        <w:numPr>
          <w:ilvl w:val="0"/>
          <w:numId w:val="3"/>
        </w:numPr>
        <w:spacing w:before="60" w:after="60"/>
      </w:pPr>
      <w:r>
        <w:rPr>
          <w:rFonts w:ascii="Arial" w:cs="Arial" w:eastAsia="Arial" w:hAnsi="Arial"/>
          <w:sz w:val="22"/>
          <w:szCs w:val="22"/>
        </w:rPr>
        <w:t xml:space="preserve">Becoming architects of regenerative communities and civilisations</w:t>
      </w:r>
    </w:p>
    <w:p>
      <w:pPr>
        <w:pStyle w:val="Heading2"/>
        <w:spacing w:before="320" w:after="160"/>
      </w:pPr>
      <w:r>
        <w:rPr>
          <w:rFonts w:ascii="Arial" w:cs="Arial" w:eastAsia="Arial" w:hAnsi="Arial"/>
          <w:b/>
          <w:bCs/>
          <w:color w:val="B8860B"/>
          <w:sz w:val="26"/>
          <w:szCs w:val="26"/>
        </w:rPr>
        <w:t xml:space="preserve">The Quest Allies and Partnerships</w:t>
      </w:r>
    </w:p>
    <w:p>
      <w:pPr>
        <w:spacing w:before="80" w:after="160"/>
      </w:pPr>
      <w:r>
        <w:rPr>
          <w:rFonts w:ascii="Arial" w:cs="Arial" w:eastAsia="Arial" w:hAnsi="Arial"/>
          <w:sz w:val="22"/>
          <w:szCs w:val="22"/>
        </w:rPr>
        <w:t xml:space="preserve">We commit to:</w:t>
      </w:r>
    </w:p>
    <w:p>
      <w:pPr>
        <w:pStyle w:val="ListParagraph"/>
        <w:numPr>
          <w:ilvl w:val="0"/>
          <w:numId w:val="3"/>
        </w:numPr>
        <w:spacing w:before="60" w:after="60"/>
      </w:pPr>
      <w:r>
        <w:rPr>
          <w:rFonts w:ascii="Arial" w:cs="Arial" w:eastAsia="Arial" w:hAnsi="Arial"/>
          <w:sz w:val="22"/>
          <w:szCs w:val="22"/>
        </w:rPr>
        <w:t xml:space="preserve">Partnering with our Earth for our common health and prosperity</w:t>
      </w:r>
    </w:p>
    <w:p>
      <w:pPr>
        <w:pStyle w:val="ListParagraph"/>
        <w:numPr>
          <w:ilvl w:val="0"/>
          <w:numId w:val="3"/>
        </w:numPr>
        <w:spacing w:before="60" w:after="60"/>
      </w:pPr>
      <w:r>
        <w:rPr>
          <w:rFonts w:ascii="Arial" w:cs="Arial" w:eastAsia="Arial" w:hAnsi="Arial"/>
          <w:sz w:val="22"/>
          <w:szCs w:val="22"/>
        </w:rPr>
        <w:t xml:space="preserve">Playing compassionately with others, honoring their sovereignty and path</w:t>
      </w:r>
    </w:p>
    <w:p>
      <w:pPr>
        <w:pStyle w:val="ListParagraph"/>
        <w:numPr>
          <w:ilvl w:val="0"/>
          <w:numId w:val="3"/>
        </w:numPr>
        <w:spacing w:before="60" w:after="60"/>
      </w:pPr>
      <w:r>
        <w:rPr>
          <w:rFonts w:ascii="Arial" w:cs="Arial" w:eastAsia="Arial" w:hAnsi="Arial"/>
          <w:sz w:val="22"/>
          <w:szCs w:val="22"/>
        </w:rPr>
        <w:t xml:space="preserve">Allying with our future ancestors — making decisions they would be proud of</w:t>
      </w:r>
    </w:p>
    <w:p>
      <w:pPr>
        <w:pStyle w:val="ListParagraph"/>
        <w:numPr>
          <w:ilvl w:val="0"/>
          <w:numId w:val="3"/>
        </w:numPr>
        <w:spacing w:before="60" w:after="60"/>
      </w:pPr>
      <w:r>
        <w:rPr>
          <w:rFonts w:ascii="Arial" w:cs="Arial" w:eastAsia="Arial" w:hAnsi="Arial"/>
          <w:sz w:val="22"/>
          <w:szCs w:val="22"/>
        </w:rPr>
        <w:t xml:space="preserve">Celebrating our transition moments and growth together, with music, food, and ceremony</w:t>
      </w:r>
    </w:p>
    <w:p>
      <w:pPr>
        <w:pStyle w:val="Heading2"/>
        <w:spacing w:before="320" w:after="160"/>
      </w:pPr>
      <w:r>
        <w:rPr>
          <w:rFonts w:ascii="Arial" w:cs="Arial" w:eastAsia="Arial" w:hAnsi="Arial"/>
          <w:b/>
          <w:bCs/>
          <w:color w:val="B8860B"/>
          <w:sz w:val="26"/>
          <w:szCs w:val="26"/>
        </w:rPr>
        <w:t xml:space="preserve">Building Our New World While Transitioning from the Old</w:t>
      </w:r>
    </w:p>
    <w:p>
      <w:pPr>
        <w:spacing w:before="80" w:after="160"/>
      </w:pPr>
      <w:r>
        <w:rPr>
          <w:rFonts w:ascii="Arial" w:cs="Arial" w:eastAsia="Arial" w:hAnsi="Arial"/>
          <w:sz w:val="22"/>
          <w:szCs w:val="22"/>
        </w:rPr>
        <w:t xml:space="preserve">We commit to:</w:t>
      </w:r>
    </w:p>
    <w:p>
      <w:pPr>
        <w:pStyle w:val="ListParagraph"/>
        <w:numPr>
          <w:ilvl w:val="0"/>
          <w:numId w:val="3"/>
        </w:numPr>
        <w:spacing w:before="60" w:after="60"/>
      </w:pPr>
      <w:r>
        <w:rPr>
          <w:rFonts w:ascii="Arial" w:cs="Arial" w:eastAsia="Arial" w:hAnsi="Arial"/>
          <w:sz w:val="22"/>
          <w:szCs w:val="22"/>
        </w:rPr>
        <w:t xml:space="preserve">Opting out of systems of harm</w:t>
      </w:r>
    </w:p>
    <w:p>
      <w:pPr>
        <w:pStyle w:val="ListParagraph"/>
        <w:numPr>
          <w:ilvl w:val="0"/>
          <w:numId w:val="3"/>
        </w:numPr>
        <w:spacing w:before="60" w:after="60"/>
      </w:pPr>
      <w:r>
        <w:rPr>
          <w:rFonts w:ascii="Arial" w:cs="Arial" w:eastAsia="Arial" w:hAnsi="Arial"/>
          <w:sz w:val="22"/>
          <w:szCs w:val="22"/>
        </w:rPr>
        <w:t xml:space="preserve">Opting into systems that heal and regenerate our world</w:t>
      </w:r>
    </w:p>
    <w:p>
      <w:pPr>
        <w:pStyle w:val="ListParagraph"/>
        <w:numPr>
          <w:ilvl w:val="0"/>
          <w:numId w:val="3"/>
        </w:numPr>
        <w:spacing w:before="60" w:after="60"/>
      </w:pPr>
      <w:r>
        <w:rPr>
          <w:rFonts w:ascii="Arial" w:cs="Arial" w:eastAsia="Arial" w:hAnsi="Arial"/>
          <w:sz w:val="22"/>
          <w:szCs w:val="22"/>
        </w:rPr>
        <w:t xml:space="preserve">Purposefully creating thrivable communities and ecosystems</w:t>
      </w:r>
    </w:p>
    <w:p>
      <w:pPr>
        <w:pStyle w:val="ListParagraph"/>
        <w:numPr>
          <w:ilvl w:val="0"/>
          <w:numId w:val="3"/>
        </w:numPr>
        <w:spacing w:before="60" w:after="60"/>
      </w:pPr>
      <w:r>
        <w:rPr>
          <w:rFonts w:ascii="Arial" w:cs="Arial" w:eastAsia="Arial" w:hAnsi="Arial"/>
          <w:sz w:val="22"/>
          <w:szCs w:val="22"/>
        </w:rPr>
        <w:t xml:space="preserve">Becoming the world we wish to live in, one seed, one quest, one better moment at a time</w:t>
      </w:r>
    </w:p>
    <w:p>
      <w:pPr>
        <w:pBdr>
          <w:bottom w:val="single" w:color="2D6A4F" w:sz="6" w:space="1"/>
        </w:pBdr>
        <w:spacing w:before="240" w:after="240"/>
      </w:pPr>
      <w:r>
        <w:t xml:space="preserve"/>
      </w:r>
    </w:p>
    <w:p>
      <w:pPr>
        <w:pageBreakBefore/>
      </w:pPr>
      <w:r>
        <w:t xml:space="preserve"/>
      </w:r>
    </w:p>
    <w:p>
      <w:pPr>
        <w:pStyle w:val="Heading1"/>
        <w:spacing w:before="480" w:after="200"/>
      </w:pPr>
      <w:r>
        <w:rPr>
          <w:rFonts w:ascii="Arial" w:cs="Arial" w:eastAsia="Arial" w:hAnsi="Arial"/>
          <w:b/>
          <w:bCs/>
          <w:color w:val="2D6A4F"/>
          <w:sz w:val="34"/>
          <w:szCs w:val="34"/>
        </w:rPr>
        <w:t xml:space="preserve">Part Six: Ethical Foundations and Trauma-Informed Practice</w:t>
      </w:r>
    </w:p>
    <w:p>
      <w:pPr>
        <w:pBdr>
          <w:bottom w:val="single" w:color="2D6A4F" w:sz="6" w:space="1"/>
        </w:pBdr>
        <w:spacing w:before="240" w:after="240"/>
      </w:pPr>
      <w:r>
        <w:t xml:space="preserve"/>
      </w:r>
    </w:p>
    <w:p>
      <w:pPr>
        <w:pStyle w:val="Heading2"/>
        <w:spacing w:before="320" w:after="160"/>
      </w:pPr>
      <w:r>
        <w:rPr>
          <w:rFonts w:ascii="Arial" w:cs="Arial" w:eastAsia="Arial" w:hAnsi="Arial"/>
          <w:b/>
          <w:bCs/>
          <w:color w:val="B8860B"/>
          <w:sz w:val="26"/>
          <w:szCs w:val="26"/>
        </w:rPr>
        <w:t xml:space="preserve">6.1 Trauma-Informed Practice</w:t>
      </w:r>
    </w:p>
    <w:p>
      <w:pPr>
        <w:spacing w:before="80" w:after="160"/>
      </w:pPr>
      <w:r>
        <w:rPr>
          <w:rFonts w:ascii="Arial" w:cs="Arial" w:eastAsia="Arial" w:hAnsi="Arial"/>
          <w:sz w:val="22"/>
          <w:szCs w:val="22"/>
        </w:rPr>
        <w:t xml:space="preserve">Many members come from a world that has caused harm through extractive systems, broken communities, and cultural messages that separate people from themselves, each other, and the Earth. Every program and practice of the Church is designed with this in mind. Safety, transparency, choice, and empowerment are built into the Quest system, the governance model, and the community culture.</w:t>
      </w:r>
    </w:p>
    <w:p>
      <w:pPr>
        <w:pStyle w:val="Heading2"/>
        <w:spacing w:before="320" w:after="160"/>
      </w:pPr>
      <w:r>
        <w:rPr>
          <w:rFonts w:ascii="Arial" w:cs="Arial" w:eastAsia="Arial" w:hAnsi="Arial"/>
          <w:b/>
          <w:bCs/>
          <w:color w:val="B8860B"/>
          <w:sz w:val="26"/>
          <w:szCs w:val="26"/>
        </w:rPr>
        <w:t xml:space="preserve">6.2 Universal Ethical Principles</w:t>
      </w:r>
    </w:p>
    <w:p>
      <w:pPr>
        <w:spacing w:before="80" w:after="160"/>
      </w:pPr>
      <w:r>
        <w:rPr>
          <w:rFonts w:ascii="Arial" w:cs="Arial" w:eastAsia="Arial" w:hAnsi="Arial"/>
          <w:sz w:val="22"/>
          <w:szCs w:val="22"/>
        </w:rPr>
        <w:t xml:space="preserve">The Church draws on universal wisdom traditions to ground its ethics: non-harm in all relationships, integrity and transparency in all communications, moderation and care with shared resources, service as the highest expression of spiritual development, ongoing self-reflection and community reflection, and gratitude as a daily practice. These are values the community has chosen together and expresses through its hymns, quests, and governance.</w:t>
      </w:r>
    </w:p>
    <w:p>
      <w:pPr>
        <w:pStyle w:val="Heading2"/>
        <w:spacing w:before="320" w:after="160"/>
      </w:pPr>
      <w:r>
        <w:rPr>
          <w:rFonts w:ascii="Arial" w:cs="Arial" w:eastAsia="Arial" w:hAnsi="Arial"/>
          <w:b/>
          <w:bCs/>
          <w:color w:val="B8860B"/>
          <w:sz w:val="26"/>
          <w:szCs w:val="26"/>
        </w:rPr>
        <w:t xml:space="preserve">6.3 Regenerative Arbitration</w:t>
      </w:r>
    </w:p>
    <w:p>
      <w:pPr>
        <w:spacing w:before="80" w:after="160"/>
      </w:pPr>
      <w:r>
        <w:rPr>
          <w:rFonts w:ascii="Arial" w:cs="Arial" w:eastAsia="Arial" w:hAnsi="Arial"/>
          <w:sz w:val="22"/>
          <w:szCs w:val="22"/>
        </w:rPr>
        <w:t xml:space="preserve">Disputes are resolved in the spirit of regenerative arbitration, aligned with the SEEDS framework: compassionate solutions, mutual learning, and restitution rather than punishment. Non-violent communication is the primary relational tool. A dedicated council of trained practitioners supports members in navigating disagreements.</w:t>
      </w:r>
    </w:p>
    <w:p>
      <w:pPr>
        <w:pBdr>
          <w:left w:val="single" w:color="4CAF50" w:sz="12" w:space="8"/>
        </w:pBdr>
        <w:spacing w:before="60" w:after="60"/>
        <w:ind w:left="360"/>
      </w:pPr>
      <w:r>
        <w:rPr>
          <w:rFonts w:ascii="Arial" w:cs="Arial" w:eastAsia="Arial" w:hAnsi="Arial"/>
          <w:i/>
          <w:iCs/>
          <w:color w:val="336633"/>
          <w:sz w:val="20"/>
          <w:szCs w:val="20"/>
        </w:rPr>
        <w:t xml:space="preserve">SEEDS Article 10.0: SEEDS supports forms of arbitration that are aligned with our values and focuses on finding compassionate solutions and mutual learning. These solutions focus on restitution rather than punitive measures.</w:t>
      </w:r>
    </w:p>
    <w:p>
      <w:pPr>
        <w:pStyle w:val="Heading2"/>
        <w:spacing w:before="320" w:after="160"/>
      </w:pPr>
      <w:r>
        <w:rPr>
          <w:rFonts w:ascii="Arial" w:cs="Arial" w:eastAsia="Arial" w:hAnsi="Arial"/>
          <w:b/>
          <w:bCs/>
          <w:color w:val="B8860B"/>
          <w:sz w:val="26"/>
          <w:szCs w:val="26"/>
        </w:rPr>
        <w:t xml:space="preserve">6.4 Safeguarding</w:t>
      </w:r>
    </w:p>
    <w:p>
      <w:pPr>
        <w:spacing w:before="80" w:after="160"/>
      </w:pPr>
      <w:r>
        <w:rPr>
          <w:rFonts w:ascii="Arial" w:cs="Arial" w:eastAsia="Arial" w:hAnsi="Arial"/>
          <w:sz w:val="22"/>
          <w:szCs w:val="22"/>
        </w:rPr>
        <w:t xml:space="preserve">No single individual holds unchecked authority. Financial flows are transparent. Relationships between leaders and members are governed by clear ethical guidelines. A grievance process is accessible to all members. The Church takes seriously its responsibility to be what the hymn Cult to Culture names: the light side of what cults get wrong. Full transparency, distributed power, every voice matters.</w:t>
      </w:r>
    </w:p>
    <w:p>
      <w:pPr>
        <w:pBdr>
          <w:bottom w:val="single" w:color="2D6A4F" w:sz="6" w:space="1"/>
        </w:pBdr>
        <w:spacing w:before="240" w:after="240"/>
      </w:pPr>
      <w:r>
        <w:t xml:space="preserve"/>
      </w:r>
    </w:p>
    <w:p>
      <w:pPr>
        <w:pageBreakBefore/>
      </w:pPr>
      <w:r>
        <w:t xml:space="preserve"/>
      </w:r>
    </w:p>
    <w:p>
      <w:pPr>
        <w:pStyle w:val="Heading1"/>
        <w:spacing w:before="480" w:after="200"/>
      </w:pPr>
      <w:r>
        <w:rPr>
          <w:rFonts w:ascii="Arial" w:cs="Arial" w:eastAsia="Arial" w:hAnsi="Arial"/>
          <w:b/>
          <w:bCs/>
          <w:color w:val="2D6A4F"/>
          <w:sz w:val="34"/>
          <w:szCs w:val="34"/>
        </w:rPr>
        <w:t xml:space="preserve">Part Seven: Founding Declaration</w:t>
      </w:r>
    </w:p>
    <w:p>
      <w:pPr>
        <w:pBdr>
          <w:bottom w:val="single" w:color="2D6A4F" w:sz="6" w:space="1"/>
        </w:pBdr>
        <w:spacing w:before="240" w:after="240"/>
      </w:pPr>
      <w:r>
        <w:t xml:space="preserve"/>
      </w:r>
    </w:p>
    <w:p>
      <w:pPr>
        <w:spacing w:before="80" w:after="120"/>
        <w:jc w:val="center"/>
      </w:pPr>
      <w:r>
        <w:rPr>
          <w:rFonts w:ascii="Arial" w:cs="Arial" w:eastAsia="Arial" w:hAnsi="Arial"/>
          <w:i/>
          <w:iCs/>
          <w:color w:val="555555"/>
          <w:sz w:val="22"/>
          <w:szCs w:val="22"/>
        </w:rPr>
        <w:t xml:space="preserve">We, as the people of the Church of the Regenerative Earth,</w:t>
      </w:r>
    </w:p>
    <w:p>
      <w:pPr>
        <w:spacing w:before="80" w:after="120"/>
        <w:jc w:val="center"/>
      </w:pPr>
      <w:r>
        <w:rPr>
          <w:rFonts w:ascii="Arial" w:cs="Arial" w:eastAsia="Arial" w:hAnsi="Arial"/>
          <w:i/>
          <w:iCs/>
          <w:color w:val="555555"/>
          <w:sz w:val="22"/>
          <w:szCs w:val="22"/>
        </w:rPr>
        <w:t xml:space="preserve">adopt this document as our living compass.</w:t>
      </w:r>
    </w:p>
    <w:p>
      <w:pPr>
        <w:spacing w:before="60" w:after="60"/>
      </w:pPr>
      <w:r>
        <w:t xml:space="preserve"/>
      </w:r>
    </w:p>
    <w:p>
      <w:pPr>
        <w:spacing w:before="80" w:after="120"/>
        <w:jc w:val="center"/>
      </w:pPr>
      <w:r>
        <w:rPr>
          <w:rFonts w:ascii="Arial" w:cs="Arial" w:eastAsia="Arial" w:hAnsi="Arial"/>
          <w:i/>
          <w:iCs/>
          <w:color w:val="555555"/>
          <w:sz w:val="22"/>
          <w:szCs w:val="22"/>
        </w:rPr>
        <w:t xml:space="preserve">We gather as people who believe the Earth is alive and that we are her.</w:t>
      </w:r>
    </w:p>
    <w:p>
      <w:pPr>
        <w:spacing w:before="80" w:after="120"/>
        <w:jc w:val="center"/>
      </w:pPr>
      <w:r>
        <w:rPr>
          <w:rFonts w:ascii="Arial" w:cs="Arial" w:eastAsia="Arial" w:hAnsi="Arial"/>
          <w:i/>
          <w:iCs/>
          <w:color w:val="555555"/>
          <w:sz w:val="22"/>
          <w:szCs w:val="22"/>
        </w:rPr>
        <w:t xml:space="preserve">We gather as people who believe that healing her is healing ourselves.</w:t>
      </w:r>
    </w:p>
    <w:p>
      <w:pPr>
        <w:spacing w:before="80" w:after="120"/>
        <w:jc w:val="center"/>
      </w:pPr>
      <w:r>
        <w:rPr>
          <w:rFonts w:ascii="Arial" w:cs="Arial" w:eastAsia="Arial" w:hAnsi="Arial"/>
          <w:i/>
          <w:iCs/>
          <w:color w:val="555555"/>
          <w:sz w:val="22"/>
          <w:szCs w:val="22"/>
        </w:rPr>
        <w:t xml:space="preserve">We gather as people who believe that life is meant to be better and better and better.</w:t>
      </w:r>
    </w:p>
    <w:p>
      <w:pPr>
        <w:spacing w:before="80" w:after="120"/>
        <w:jc w:val="center"/>
      </w:pPr>
      <w:r>
        <w:rPr>
          <w:rFonts w:ascii="Arial" w:cs="Arial" w:eastAsia="Arial" w:hAnsi="Arial"/>
          <w:i/>
          <w:iCs/>
          <w:color w:val="555555"/>
          <w:sz w:val="22"/>
          <w:szCs w:val="22"/>
        </w:rPr>
        <w:t xml:space="preserve">We gather to pool our resources, steward land, grow food, make music,</w:t>
      </w:r>
    </w:p>
    <w:p>
      <w:pPr>
        <w:spacing w:before="80" w:after="120"/>
        <w:jc w:val="center"/>
      </w:pPr>
      <w:r>
        <w:rPr>
          <w:rFonts w:ascii="Arial" w:cs="Arial" w:eastAsia="Arial" w:hAnsi="Arial"/>
          <w:i/>
          <w:iCs/>
          <w:color w:val="555555"/>
          <w:sz w:val="22"/>
          <w:szCs w:val="22"/>
        </w:rPr>
        <w:t xml:space="preserve">and build the kind of world that makes children feel</w:t>
      </w:r>
    </w:p>
    <w:p>
      <w:pPr>
        <w:spacing w:before="80" w:after="120"/>
        <w:jc w:val="center"/>
      </w:pPr>
      <w:r>
        <w:rPr>
          <w:rFonts w:ascii="Arial" w:cs="Arial" w:eastAsia="Arial" w:hAnsi="Arial"/>
          <w:i/>
          <w:iCs/>
          <w:color w:val="555555"/>
          <w:sz w:val="22"/>
          <w:szCs w:val="22"/>
        </w:rPr>
        <w:t xml:space="preserve">there is something real worth growing up into.</w:t>
      </w:r>
    </w:p>
    <w:p>
      <w:pPr>
        <w:spacing w:before="60" w:after="60"/>
      </w:pPr>
      <w:r>
        <w:t xml:space="preserve"/>
      </w:r>
    </w:p>
    <w:p>
      <w:pPr>
        <w:spacing w:before="80" w:after="120"/>
        <w:jc w:val="center"/>
      </w:pPr>
      <w:r>
        <w:rPr>
          <w:rFonts w:ascii="Arial" w:cs="Arial" w:eastAsia="Arial" w:hAnsi="Arial"/>
          <w:i/>
          <w:iCs/>
          <w:color w:val="555555"/>
          <w:sz w:val="22"/>
          <w:szCs w:val="22"/>
        </w:rPr>
        <w:t xml:space="preserve">We do not claim to have all the answers.</w:t>
      </w:r>
    </w:p>
    <w:p>
      <w:pPr>
        <w:spacing w:before="80" w:after="120"/>
        <w:jc w:val="center"/>
      </w:pPr>
      <w:r>
        <w:rPr>
          <w:rFonts w:ascii="Arial" w:cs="Arial" w:eastAsia="Arial" w:hAnsi="Arial"/>
          <w:i/>
          <w:iCs/>
          <w:color w:val="555555"/>
          <w:sz w:val="22"/>
          <w:szCs w:val="22"/>
        </w:rPr>
        <w:t xml:space="preserve">We claim only the obligation to keep playing, to keep growing,</w:t>
      </w:r>
    </w:p>
    <w:p>
      <w:pPr>
        <w:spacing w:before="80" w:after="120"/>
        <w:jc w:val="center"/>
      </w:pPr>
      <w:r>
        <w:rPr>
          <w:rFonts w:ascii="Arial" w:cs="Arial" w:eastAsia="Arial" w:hAnsi="Arial"/>
          <w:i/>
          <w:iCs/>
          <w:color w:val="555555"/>
          <w:sz w:val="22"/>
          <w:szCs w:val="22"/>
        </w:rPr>
        <w:t xml:space="preserve">and to keep choosing beauty over extraction,</w:t>
      </w:r>
    </w:p>
    <w:p>
      <w:pPr>
        <w:spacing w:before="80" w:after="120"/>
        <w:jc w:val="center"/>
      </w:pPr>
      <w:r>
        <w:rPr>
          <w:rFonts w:ascii="Arial" w:cs="Arial" w:eastAsia="Arial" w:hAnsi="Arial"/>
          <w:i/>
          <w:iCs/>
          <w:color w:val="555555"/>
          <w:sz w:val="22"/>
          <w:szCs w:val="22"/>
        </w:rPr>
        <w:t xml:space="preserve">abundance over scarcity, love over fear.</w:t>
      </w:r>
    </w:p>
    <w:p>
      <w:pPr>
        <w:spacing w:before="60" w:after="60"/>
      </w:pPr>
      <w:r>
        <w:t xml:space="preserve"/>
      </w:r>
    </w:p>
    <w:p>
      <w:pPr>
        <w:spacing w:before="80" w:after="120"/>
        <w:jc w:val="center"/>
      </w:pPr>
      <w:r>
        <w:rPr>
          <w:rFonts w:ascii="Arial" w:cs="Arial" w:eastAsia="Arial" w:hAnsi="Arial"/>
          <w:i/>
          <w:iCs/>
          <w:color w:val="555555"/>
          <w:sz w:val="22"/>
          <w:szCs w:val="22"/>
        </w:rPr>
        <w:t xml:space="preserve">This is our faith. This is our game. This is our church.</w:t>
      </w:r>
    </w:p>
    <w:p>
      <w:pPr>
        <w:spacing w:before="80" w:after="120"/>
        <w:jc w:val="center"/>
      </w:pPr>
      <w:r>
        <w:rPr>
          <w:rFonts w:ascii="Arial" w:cs="Arial" w:eastAsia="Arial" w:hAnsi="Arial"/>
          <w:i/>
          <w:iCs/>
          <w:color w:val="555555"/>
          <w:sz w:val="22"/>
          <w:szCs w:val="22"/>
        </w:rPr>
        <w:t xml:space="preserve">And it just keeps getting better and better and better.</w:t>
      </w:r>
    </w:p>
    <w:p>
      <w:pPr>
        <w:spacing w:before="200" w:after="100"/>
      </w:pPr>
      <w:r>
        <w:rPr>
          <w:rFonts w:ascii="Arial" w:cs="Arial" w:eastAsia="Arial" w:hAnsi="Arial"/>
          <w:b/>
          <w:bCs/>
          <w:color w:val="2D6A4F"/>
          <w:sz w:val="24"/>
          <w:szCs w:val="24"/>
        </w:rPr>
        <w:t xml:space="preserve">Church of the Regenerative Earth</w:t>
      </w:r>
    </w:p>
    <w:p>
      <w:pPr>
        <w:spacing w:before="80" w:after="160"/>
      </w:pPr>
      <w:r>
        <w:rPr>
          <w:rFonts w:ascii="Arial" w:cs="Arial" w:eastAsia="Arial" w:hAnsi="Arial"/>
          <w:sz w:val="22"/>
          <w:szCs w:val="22"/>
        </w:rPr>
        <w:t xml:space="preserve">Founded 2026  |  regencivics.earth  |  Home: the whole Earth</w:t>
      </w:r>
    </w:p>
    <w:p>
      <w:pPr>
        <w:spacing w:before="80" w:after="160"/>
      </w:pPr>
      <w:r>
        <w:rPr>
          <w:rFonts w:ascii="Arial" w:cs="Arial" w:eastAsia="Arial" w:hAnsi="Arial"/>
          <w:sz w:val="22"/>
          <w:szCs w:val="22"/>
        </w:rPr>
        <w:t xml:space="preserve">Constitutional Framework: SEEDS Constitution V1.0, July 10 2021</w:t>
      </w:r>
    </w:p>
    <w:p>
      <w:pPr>
        <w:pBdr>
          <w:bottom w:val="single" w:color="2D6A4F" w:sz="6" w:space="1"/>
        </w:pBdr>
        <w:spacing w:before="240" w:after="240"/>
      </w:pPr>
      <w:r>
        <w:t xml:space="preserve"/>
      </w:r>
    </w:p>
    <w:p>
      <w:pPr>
        <w:pStyle w:val="Heading1"/>
        <w:spacing w:before="480" w:after="200"/>
      </w:pPr>
      <w:r>
        <w:rPr>
          <w:rFonts w:ascii="Arial" w:cs="Arial" w:eastAsia="Arial" w:hAnsi="Arial"/>
          <w:b/>
          <w:bCs/>
          <w:color w:val="2D6A4F"/>
          <w:sz w:val="34"/>
          <w:szCs w:val="34"/>
        </w:rPr>
        <w:t xml:space="preserve">Appendix: Sacred Literature</w:t>
      </w:r>
    </w:p>
    <w:p>
      <w:pPr>
        <w:pBdr>
          <w:bottom w:val="single" w:color="2D6A4F" w:sz="6" w:space="1"/>
        </w:pBdr>
        <w:spacing w:before="240" w:after="240"/>
      </w:pPr>
      <w:r>
        <w:t xml:space="preserve"/>
      </w:r>
    </w:p>
    <w:p>
      <w:pPr>
        <w:spacing w:before="80" w:after="160"/>
      </w:pPr>
      <w:r>
        <w:rPr>
          <w:rFonts w:ascii="Arial" w:cs="Arial" w:eastAsia="Arial" w:hAnsi="Arial"/>
          <w:sz w:val="22"/>
          <w:szCs w:val="22"/>
        </w:rPr>
        <w:t xml:space="preserve">The Hymns of the Regeneration constitute the founding sacred literature of the Church:</w:t>
      </w:r>
    </w:p>
    <w:p>
      <w:pPr>
        <w:pStyle w:val="ListParagraph"/>
        <w:numPr>
          <w:ilvl w:val="0"/>
          <w:numId w:val="2"/>
        </w:numPr>
        <w:spacing w:before="60" w:after="60"/>
      </w:pPr>
      <w:r>
        <w:rPr>
          <w:rFonts w:ascii="Arial" w:cs="Arial" w:eastAsia="Arial" w:hAnsi="Arial"/>
          <w:sz w:val="22"/>
          <w:szCs w:val="22"/>
        </w:rPr>
        <w:t xml:space="preserve">We Are the Land</w:t>
      </w:r>
    </w:p>
    <w:p>
      <w:pPr>
        <w:pStyle w:val="ListParagraph"/>
        <w:numPr>
          <w:ilvl w:val="0"/>
          <w:numId w:val="2"/>
        </w:numPr>
        <w:spacing w:before="60" w:after="60"/>
      </w:pPr>
      <w:r>
        <w:rPr>
          <w:rFonts w:ascii="Arial" w:cs="Arial" w:eastAsia="Arial" w:hAnsi="Arial"/>
          <w:sz w:val="22"/>
          <w:szCs w:val="22"/>
        </w:rPr>
        <w:t xml:space="preserve">We Are the ReGen Magicians</w:t>
      </w:r>
    </w:p>
    <w:p>
      <w:pPr>
        <w:pStyle w:val="ListParagraph"/>
        <w:numPr>
          <w:ilvl w:val="0"/>
          <w:numId w:val="2"/>
        </w:numPr>
        <w:spacing w:before="60" w:after="60"/>
      </w:pPr>
      <w:r>
        <w:rPr>
          <w:rFonts w:ascii="Arial" w:cs="Arial" w:eastAsia="Arial" w:hAnsi="Arial"/>
          <w:sz w:val="22"/>
          <w:szCs w:val="22"/>
        </w:rPr>
        <w:t xml:space="preserve">Wasteland into Wonderland</w:t>
      </w:r>
    </w:p>
    <w:p>
      <w:pPr>
        <w:pStyle w:val="ListParagraph"/>
        <w:numPr>
          <w:ilvl w:val="0"/>
          <w:numId w:val="2"/>
        </w:numPr>
        <w:spacing w:before="60" w:after="60"/>
      </w:pPr>
      <w:r>
        <w:rPr>
          <w:rFonts w:ascii="Arial" w:cs="Arial" w:eastAsia="Arial" w:hAnsi="Arial"/>
          <w:sz w:val="22"/>
          <w:szCs w:val="22"/>
        </w:rPr>
        <w:t xml:space="preserve">Addiction to Addition</w:t>
      </w:r>
    </w:p>
    <w:p>
      <w:pPr>
        <w:pStyle w:val="ListParagraph"/>
        <w:numPr>
          <w:ilvl w:val="0"/>
          <w:numId w:val="2"/>
        </w:numPr>
        <w:spacing w:before="60" w:after="60"/>
      </w:pPr>
      <w:r>
        <w:rPr>
          <w:rFonts w:ascii="Arial" w:cs="Arial" w:eastAsia="Arial" w:hAnsi="Arial"/>
          <w:sz w:val="22"/>
          <w:szCs w:val="22"/>
        </w:rPr>
        <w:t xml:space="preserve">Better and Better and Better</w:t>
      </w:r>
    </w:p>
    <w:p>
      <w:pPr>
        <w:pStyle w:val="ListParagraph"/>
        <w:numPr>
          <w:ilvl w:val="0"/>
          <w:numId w:val="2"/>
        </w:numPr>
        <w:spacing w:before="60" w:after="60"/>
      </w:pPr>
      <w:r>
        <w:rPr>
          <w:rFonts w:ascii="Arial" w:cs="Arial" w:eastAsia="Arial" w:hAnsi="Arial"/>
          <w:sz w:val="22"/>
          <w:szCs w:val="22"/>
        </w:rPr>
        <w:t xml:space="preserve">It's Not Your Fault</w:t>
      </w:r>
    </w:p>
    <w:p>
      <w:pPr>
        <w:pStyle w:val="ListParagraph"/>
        <w:numPr>
          <w:ilvl w:val="0"/>
          <w:numId w:val="2"/>
        </w:numPr>
        <w:spacing w:before="60" w:after="60"/>
      </w:pPr>
      <w:r>
        <w:rPr>
          <w:rFonts w:ascii="Arial" w:cs="Arial" w:eastAsia="Arial" w:hAnsi="Arial"/>
          <w:sz w:val="22"/>
          <w:szCs w:val="22"/>
        </w:rPr>
        <w:t xml:space="preserve">Children's Role Model</w:t>
      </w:r>
    </w:p>
    <w:p>
      <w:pPr>
        <w:pStyle w:val="ListParagraph"/>
        <w:numPr>
          <w:ilvl w:val="0"/>
          <w:numId w:val="2"/>
        </w:numPr>
        <w:spacing w:before="60" w:after="60"/>
      </w:pPr>
      <w:r>
        <w:rPr>
          <w:rFonts w:ascii="Arial" w:cs="Arial" w:eastAsia="Arial" w:hAnsi="Arial"/>
          <w:sz w:val="22"/>
          <w:szCs w:val="22"/>
        </w:rPr>
        <w:t xml:space="preserve">Cult to Culture</w:t>
      </w:r>
    </w:p>
    <w:p>
      <w:pPr>
        <w:spacing w:before="80" w:after="160"/>
      </w:pPr>
      <w:r>
        <w:rPr>
          <w:rFonts w:ascii="Arial" w:cs="Arial" w:eastAsia="Arial" w:hAnsi="Arial"/>
          <w:sz w:val="22"/>
          <w:szCs w:val="22"/>
        </w:rPr>
        <w:t xml:space="preserve">These hymns are available through the ReGen Civics platform and the Church's music distribution channels. They are sung at community gatherings, studied in the formation curriculum, and are the Church's primary theological literature.</w:t>
      </w:r>
    </w:p>
    <w:p>
      <w:pPr>
        <w:spacing w:before="200" w:after="100"/>
      </w:pPr>
      <w:r>
        <w:rPr>
          <w:rFonts w:ascii="Arial" w:cs="Arial" w:eastAsia="Arial" w:hAnsi="Arial"/>
          <w:b/>
          <w:bCs/>
          <w:color w:val="2D6A4F"/>
          <w:sz w:val="24"/>
          <w:szCs w:val="24"/>
        </w:rPr>
        <w:t xml:space="preserve">SEEDS Constitution Reference</w:t>
      </w:r>
    </w:p>
    <w:p>
      <w:pPr>
        <w:spacing w:before="80" w:after="160"/>
      </w:pPr>
      <w:r>
        <w:rPr>
          <w:rFonts w:ascii="Arial" w:cs="Arial" w:eastAsia="Arial" w:hAnsi="Arial"/>
          <w:sz w:val="22"/>
          <w:szCs w:val="22"/>
        </w:rPr>
        <w:t xml:space="preserve">The SEEDS Constitution Version 1.0 (Official as of July 10, 2021) is adopted in full as the governing constitutional framework of the Church of the Regenerative Earth. Where the Church's specific doctrines and practices extend or elaborate upon the SEEDS framework, those elaborations are contained in the companion Code of Doctrine and Discipline document.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Church of the Regenerative Earth  |  Formation &amp; Constitutional Document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2D6A4F"/>
      <w:sz w:val="34"/>
      <w:szCs w:val="34"/>
    </w:rPr>
  </w:style>
  <w:style w:type="paragraph" w:styleId="Heading2">
    <w:name w:val="Heading 2"/>
    <w:basedOn w:val="Normal"/>
    <w:next w:val="Normal"/>
    <w:qFormat/>
    <w:pPr>
      <w:spacing w:before="320" w:after="160"/>
      <w:outlineLvl w:val="1"/>
    </w:pPr>
    <w:rPr>
      <w:rFonts w:ascii="Arial" w:cs="Arial" w:eastAsia="Arial" w:hAnsi="Arial"/>
      <w:b/>
      <w:bCs/>
      <w:color w:val="B8860B"/>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1A3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2026-04-05T02:42:30.024Z</dcterms:created>
  <dcterms:modified xsi:type="dcterms:W3CDTF">2026-04-05T02:42:30.025Z</dcterms:modified>
</cp:coreProperties>
</file>

<file path=docProps/custom.xml><?xml version="1.0" encoding="utf-8"?>
<Properties xmlns="http://schemas.openxmlformats.org/officeDocument/2006/custom-properties" xmlns:vt="http://schemas.openxmlformats.org/officeDocument/2006/docPropsVTypes"/>
</file>