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a30003"/>
          <w:sz w:val="18"/>
          <w:szCs w:val="18"/>
        </w:rPr>
      </w:pPr>
      <w:r w:rsidDel="00000000" w:rsidR="00000000" w:rsidRPr="00000000">
        <w:rPr>
          <w:b w:val="1"/>
          <w:bCs w:val="1"/>
          <w:color w:val="a30003"/>
          <w:sz w:val="18"/>
          <w:szCs w:val="18"/>
          <w:rtl w:val="0"/>
        </w:rPr>
        <w:t xml:space="preserve">Home</w:t>
      </w:r>
    </w:p>
    <w:p w:rsidR="00000000" w:rsidDel="00000000" w:rsidP="00000000" w:rsidRDefault="00000000" w:rsidRPr="00000000" w14:paraId="00000002">
      <w:pPr>
        <w:rPr>
          <w:b w:val="1"/>
          <w:bCs w:val="1"/>
          <w:sz w:val="18"/>
          <w:szCs w:val="18"/>
        </w:rPr>
      </w:pPr>
      <w:r w:rsidDel="00000000" w:rsidR="00000000" w:rsidRPr="00000000">
        <w:rPr>
          <w:b w:val="1"/>
          <w:bCs w:val="1"/>
          <w:sz w:val="18"/>
          <w:szCs w:val="18"/>
          <w:rtl w:val="0"/>
        </w:rPr>
        <w:t xml:space="preserve">Keizer &amp; De Kroon</w:t>
      </w:r>
    </w:p>
    <w:p w:rsidR="00000000" w:rsidDel="00000000" w:rsidP="00000000" w:rsidRDefault="00000000" w:rsidRPr="00000000" w14:paraId="00000003">
      <w:pPr>
        <w:rPr>
          <w:sz w:val="18"/>
          <w:szCs w:val="18"/>
        </w:rPr>
      </w:pPr>
      <w:r w:rsidDel="00000000" w:rsidR="00000000" w:rsidRPr="00000000">
        <w:rPr>
          <w:sz w:val="18"/>
          <w:szCs w:val="18"/>
          <w:rtl w:val="0"/>
        </w:rPr>
        <w:t xml:space="preserve">Vernieuwend en duurzaam vakmanschap, met focus op schilderwerk in het hogere segment in Amsterdam en omgeving. </w:t>
      </w:r>
    </w:p>
    <w:p w:rsidR="00000000" w:rsidDel="00000000" w:rsidP="00000000" w:rsidRDefault="00000000" w:rsidRPr="00000000" w14:paraId="00000004">
      <w:pPr>
        <w:rPr>
          <w:sz w:val="18"/>
          <w:szCs w:val="18"/>
        </w:rPr>
      </w:pPr>
      <w:r w:rsidDel="00000000" w:rsidR="00000000" w:rsidRPr="00000000">
        <w:rPr>
          <w:sz w:val="18"/>
          <w:szCs w:val="18"/>
          <w:rtl w:val="0"/>
        </w:rPr>
        <w:t xml:space="preserve">Keizer &amp; De Kroon verzorgt hoogwaardig binnenschilderwerk en vastgoed onderhoudt voor panden waar uitstraling, detail en afwerking van belang zijn. Onze werkzaamheden vinden voornamelijk plaats in karaktervol commercieel en particulier vastgoed in het centrum van Amsterdam. </w:t>
      </w:r>
    </w:p>
    <w:p w:rsidR="00000000" w:rsidDel="00000000" w:rsidP="00000000" w:rsidRDefault="00000000" w:rsidRPr="00000000" w14:paraId="00000005">
      <w:pPr>
        <w:spacing w:after="180" w:lineRule="auto"/>
        <w:rPr>
          <w:sz w:val="18"/>
          <w:szCs w:val="18"/>
        </w:rPr>
      </w:pPr>
      <w:r w:rsidDel="00000000" w:rsidR="00000000" w:rsidRPr="00000000">
        <w:rPr>
          <w:sz w:val="18"/>
          <w:szCs w:val="18"/>
          <w:rtl w:val="0"/>
        </w:rPr>
        <w:t xml:space="preserve">Blijft uw pand in gebruik tijdens onze werkzaamheden? Dan stemmen wij onze werkwijze hier zorgvuldig op af, zodat processen en het dagelijks gebruik van het pand zo min mogelijk verstoord worden.</w:t>
      </w:r>
    </w:p>
    <w:p w:rsidR="00000000" w:rsidDel="00000000" w:rsidP="00000000" w:rsidRDefault="00000000" w:rsidRPr="00000000" w14:paraId="00000006">
      <w:pPr>
        <w:rPr>
          <w:sz w:val="18"/>
          <w:szCs w:val="18"/>
        </w:rPr>
      </w:pPr>
      <w:r w:rsidDel="00000000" w:rsidR="00000000" w:rsidRPr="00000000">
        <w:rPr>
          <w:sz w:val="18"/>
          <w:szCs w:val="18"/>
          <w:rtl w:val="0"/>
        </w:rPr>
        <w:t xml:space="preserve">Keizer &amp; De Kroon. </w:t>
      </w:r>
    </w:p>
    <w:p w:rsidR="00000000" w:rsidDel="00000000" w:rsidP="00000000" w:rsidRDefault="00000000" w:rsidRPr="00000000" w14:paraId="00000007">
      <w:pPr>
        <w:rPr>
          <w:sz w:val="18"/>
          <w:szCs w:val="18"/>
        </w:rPr>
      </w:pPr>
      <w:r w:rsidDel="00000000" w:rsidR="00000000" w:rsidRPr="00000000">
        <w:rPr>
          <w:sz w:val="18"/>
          <w:szCs w:val="18"/>
          <w:rtl w:val="0"/>
        </w:rPr>
        <w:t xml:space="preserve">Exelent in schilderwerken.</w:t>
      </w:r>
    </w:p>
    <w:p w:rsidR="00000000" w:rsidDel="00000000" w:rsidP="00000000" w:rsidRDefault="00000000" w:rsidRPr="00000000" w14:paraId="00000008">
      <w:pPr>
        <w:spacing w:after="180" w:lineRule="auto"/>
        <w:rPr>
          <w:b w:val="1"/>
          <w:bCs w:val="1"/>
          <w:color w:val="a30003"/>
          <w:sz w:val="18"/>
          <w:szCs w:val="18"/>
        </w:rPr>
      </w:pPr>
      <w:r w:rsidDel="00000000" w:rsidR="00000000" w:rsidRPr="00000000">
        <w:rPr>
          <w:rtl w:val="0"/>
        </w:rPr>
      </w:r>
    </w:p>
    <w:p w:rsidR="00000000" w:rsidDel="00000000" w:rsidP="00000000" w:rsidRDefault="00000000" w:rsidRPr="00000000" w14:paraId="00000009">
      <w:pPr>
        <w:spacing w:after="180" w:lineRule="auto"/>
        <w:rPr>
          <w:b w:val="1"/>
          <w:bCs w:val="1"/>
          <w:color w:val="a30003"/>
          <w:sz w:val="18"/>
          <w:szCs w:val="18"/>
        </w:rPr>
      </w:pPr>
      <w:r w:rsidDel="00000000" w:rsidR="00000000" w:rsidRPr="00000000">
        <w:rPr>
          <w:rtl w:val="0"/>
        </w:rPr>
      </w:r>
    </w:p>
    <w:p w:rsidR="00000000" w:rsidDel="00000000" w:rsidP="00000000" w:rsidRDefault="00000000" w:rsidRPr="00000000" w14:paraId="0000000A">
      <w:pPr>
        <w:spacing w:after="180" w:lineRule="auto"/>
        <w:rPr>
          <w:b w:val="1"/>
          <w:bCs w:val="1"/>
          <w:color w:val="a30003"/>
          <w:sz w:val="18"/>
          <w:szCs w:val="18"/>
        </w:rPr>
      </w:pPr>
      <w:r w:rsidDel="00000000" w:rsidR="00000000" w:rsidRPr="00000000">
        <w:rPr>
          <w:rtl w:val="0"/>
        </w:rPr>
      </w:r>
    </w:p>
    <w:p w:rsidR="00000000" w:rsidDel="00000000" w:rsidP="00000000" w:rsidRDefault="00000000" w:rsidRPr="00000000" w14:paraId="0000000B">
      <w:pPr>
        <w:spacing w:after="180" w:lineRule="auto"/>
        <w:rPr>
          <w:b w:val="1"/>
          <w:bCs w:val="1"/>
          <w:color w:val="a30003"/>
          <w:sz w:val="18"/>
          <w:szCs w:val="18"/>
        </w:rPr>
      </w:pPr>
      <w:r w:rsidDel="00000000" w:rsidR="00000000" w:rsidRPr="00000000">
        <w:rPr>
          <w:b w:val="1"/>
          <w:bCs w:val="1"/>
          <w:color w:val="a30003"/>
          <w:sz w:val="18"/>
          <w:szCs w:val="18"/>
          <w:rtl w:val="0"/>
        </w:rPr>
        <w:t xml:space="preserve">Klant portaal </w:t>
      </w:r>
    </w:p>
    <w:p w:rsidR="00000000" w:rsidDel="00000000" w:rsidP="00000000" w:rsidRDefault="00000000" w:rsidRPr="00000000" w14:paraId="0000000C">
      <w:pPr>
        <w:spacing w:after="180" w:lineRule="auto"/>
        <w:rPr>
          <w:sz w:val="18"/>
          <w:szCs w:val="18"/>
        </w:rPr>
      </w:pPr>
      <w:r w:rsidDel="00000000" w:rsidR="00000000" w:rsidRPr="00000000">
        <w:rPr>
          <w:sz w:val="18"/>
          <w:szCs w:val="18"/>
          <w:rtl w:val="0"/>
        </w:rPr>
        <w:t xml:space="preserve">Toegang tot dit portaal is uitsluitend bestemd voor relaties van Keizer &amp; De Kroon.</w:t>
      </w:r>
    </w:p>
    <w:p w:rsidR="00000000" w:rsidDel="00000000" w:rsidP="00000000" w:rsidRDefault="00000000" w:rsidRPr="00000000" w14:paraId="0000000D">
      <w:pPr>
        <w:spacing w:after="180" w:lineRule="auto"/>
        <w:rPr>
          <w:sz w:val="18"/>
          <w:szCs w:val="18"/>
        </w:rPr>
      </w:pPr>
      <w:r w:rsidDel="00000000" w:rsidR="00000000" w:rsidRPr="00000000">
        <w:rPr>
          <w:sz w:val="18"/>
          <w:szCs w:val="18"/>
          <w:rtl w:val="0"/>
        </w:rPr>
        <w:t xml:space="preserve">Log hieronder in.</w:t>
      </w:r>
    </w:p>
    <w:p w:rsidR="00000000" w:rsidDel="00000000" w:rsidP="00000000" w:rsidRDefault="00000000" w:rsidRPr="00000000" w14:paraId="0000000E">
      <w:pPr>
        <w:spacing w:after="180" w:lineRule="auto"/>
        <w:rPr>
          <w:i w:val="1"/>
          <w:iCs w:val="1"/>
          <w:sz w:val="18"/>
          <w:szCs w:val="18"/>
        </w:rPr>
      </w:pPr>
      <w:r w:rsidDel="00000000" w:rsidR="00000000" w:rsidRPr="00000000">
        <w:rPr>
          <w:b w:val="1"/>
          <w:bCs w:val="1"/>
          <w:sz w:val="18"/>
          <w:szCs w:val="18"/>
          <w:rtl w:val="0"/>
        </w:rPr>
        <w:t xml:space="preserve">Keizer &amp; De Kroon</w:t>
        <w:br w:type="textWrapping"/>
      </w:r>
      <w:r w:rsidDel="00000000" w:rsidR="00000000" w:rsidRPr="00000000">
        <w:rPr>
          <w:sz w:val="18"/>
          <w:szCs w:val="18"/>
          <w:rtl w:val="0"/>
        </w:rPr>
        <w:t xml:space="preserve"> </w:t>
      </w:r>
      <w:r w:rsidDel="00000000" w:rsidR="00000000" w:rsidRPr="00000000">
        <w:rPr>
          <w:i w:val="1"/>
          <w:iCs w:val="1"/>
          <w:sz w:val="18"/>
          <w:szCs w:val="18"/>
          <w:rtl w:val="0"/>
        </w:rPr>
        <w:t xml:space="preserve">Excellent in schilderwerken</w:t>
      </w:r>
    </w:p>
    <w:p w:rsidR="00000000" w:rsidDel="00000000" w:rsidP="00000000" w:rsidRDefault="00000000" w:rsidRPr="00000000" w14:paraId="0000000F">
      <w:pPr>
        <w:spacing w:after="180" w:lineRule="auto"/>
        <w:rPr>
          <w:b w:val="1"/>
          <w:bCs w:val="1"/>
          <w:color w:val="a30003"/>
          <w:sz w:val="18"/>
          <w:szCs w:val="18"/>
        </w:rPr>
      </w:pPr>
      <w:r w:rsidDel="00000000" w:rsidR="00000000" w:rsidRPr="00000000">
        <w:rPr>
          <w:rtl w:val="0"/>
        </w:rPr>
      </w:r>
    </w:p>
    <w:p w:rsidR="00000000" w:rsidDel="00000000" w:rsidP="00000000" w:rsidRDefault="00000000" w:rsidRPr="00000000" w14:paraId="00000010">
      <w:pPr>
        <w:spacing w:after="180" w:lineRule="auto"/>
        <w:rPr>
          <w:b w:val="1"/>
          <w:bCs w:val="1"/>
          <w:color w:val="a30003"/>
          <w:sz w:val="18"/>
          <w:szCs w:val="18"/>
        </w:rPr>
      </w:pPr>
      <w:r w:rsidDel="00000000" w:rsidR="00000000" w:rsidRPr="00000000">
        <w:rPr>
          <w:rtl w:val="0"/>
        </w:rPr>
      </w:r>
    </w:p>
    <w:p w:rsidR="00000000" w:rsidDel="00000000" w:rsidP="00000000" w:rsidRDefault="00000000" w:rsidRPr="00000000" w14:paraId="00000011">
      <w:pPr>
        <w:spacing w:after="180" w:lineRule="auto"/>
        <w:rPr>
          <w:color w:val="a30003"/>
          <w:sz w:val="18"/>
          <w:szCs w:val="18"/>
        </w:rPr>
      </w:pPr>
      <w:r w:rsidDel="00000000" w:rsidR="00000000" w:rsidRPr="00000000">
        <w:rPr>
          <w:b w:val="1"/>
          <w:bCs w:val="1"/>
          <w:color w:val="a30003"/>
          <w:sz w:val="18"/>
          <w:szCs w:val="18"/>
          <w:rtl w:val="0"/>
        </w:rPr>
        <w:t xml:space="preserve">Contact</w:t>
      </w:r>
      <w:r w:rsidDel="00000000" w:rsidR="00000000" w:rsidRPr="00000000">
        <w:rPr>
          <w:color w:val="a30003"/>
          <w:sz w:val="18"/>
          <w:szCs w:val="18"/>
          <w:rtl w:val="0"/>
        </w:rPr>
        <w:t xml:space="preserve"> </w:t>
      </w:r>
    </w:p>
    <w:p w:rsidR="00000000" w:rsidDel="00000000" w:rsidP="00000000" w:rsidRDefault="00000000" w:rsidRPr="00000000" w14:paraId="00000012">
      <w:pPr>
        <w:spacing w:after="180" w:lineRule="auto"/>
        <w:rPr>
          <w:sz w:val="18"/>
          <w:szCs w:val="18"/>
        </w:rPr>
      </w:pPr>
      <w:r w:rsidDel="00000000" w:rsidR="00000000" w:rsidRPr="00000000">
        <w:rPr>
          <w:sz w:val="18"/>
          <w:szCs w:val="18"/>
          <w:rtl w:val="0"/>
        </w:rPr>
        <w:t xml:space="preserve">Bedrijfsnaam Keizer en de Kroon </w:t>
      </w:r>
    </w:p>
    <w:p w:rsidR="00000000" w:rsidDel="00000000" w:rsidP="00000000" w:rsidRDefault="00000000" w:rsidRPr="00000000" w14:paraId="00000013">
      <w:pPr>
        <w:spacing w:after="180" w:lineRule="auto"/>
        <w:rPr>
          <w:sz w:val="18"/>
          <w:szCs w:val="18"/>
        </w:rPr>
      </w:pPr>
      <w:r w:rsidDel="00000000" w:rsidR="00000000" w:rsidRPr="00000000">
        <w:rPr>
          <w:b w:val="1"/>
          <w:bCs w:val="1"/>
          <w:sz w:val="18"/>
          <w:szCs w:val="18"/>
          <w:rtl w:val="0"/>
        </w:rPr>
        <w:t xml:space="preserve">Slogan / positionering</w:t>
        <w:br w:type="textWrapping"/>
        <w:t xml:space="preserve"> </w:t>
      </w:r>
      <w:r w:rsidDel="00000000" w:rsidR="00000000" w:rsidRPr="00000000">
        <w:rPr>
          <w:sz w:val="18"/>
          <w:szCs w:val="18"/>
          <w:rtl w:val="0"/>
        </w:rPr>
        <w:t xml:space="preserve">Betrouwbaar</w:t>
        <w:br w:type="textWrapping"/>
        <w:t xml:space="preserve"> Zorgvuldig</w:t>
        <w:br w:type="textWrapping"/>
        <w:t xml:space="preserve"> Ontzorgt</w:t>
        <w:br w:type="textWrapping"/>
        <w:br w:type="textWrapping"/>
        <w:t xml:space="preserve"> Excellent in schilderwerken</w:t>
        <w:br w:type="textWrapping"/>
        <w:br w:type="textWrapping"/>
        <w:t xml:space="preserve"> </w:t>
      </w:r>
      <w:r w:rsidDel="00000000" w:rsidR="00000000" w:rsidRPr="00000000">
        <w:rPr>
          <w:b w:val="1"/>
          <w:bCs w:val="1"/>
          <w:sz w:val="18"/>
          <w:szCs w:val="18"/>
          <w:rtl w:val="0"/>
        </w:rPr>
        <w:t xml:space="preserve">Contactgegevens</w:t>
        <w:br w:type="textWrapping"/>
        <w:t xml:space="preserve"> </w:t>
      </w:r>
      <w:r w:rsidDel="00000000" w:rsidR="00000000" w:rsidRPr="00000000">
        <w:rPr>
          <w:sz w:val="18"/>
          <w:szCs w:val="18"/>
          <w:rtl w:val="0"/>
        </w:rPr>
        <w:t xml:space="preserve">Telefoon: (020) 261 4972</w:t>
        <w:br w:type="textWrapping"/>
        <w:t xml:space="preserve"> Website: www.keizerendekroon.nl E-mail: info@keizerendekroon.nl</w:t>
      </w:r>
    </w:p>
    <w:p w:rsidR="00000000" w:rsidDel="00000000" w:rsidP="00000000" w:rsidRDefault="00000000" w:rsidRPr="00000000" w14:paraId="00000014">
      <w:pPr>
        <w:spacing w:after="180" w:lineRule="auto"/>
        <w:ind w:left="1080" w:hanging="540"/>
        <w:rPr>
          <w:b w:val="1"/>
          <w:bCs w:val="1"/>
          <w:color w:val="a30003"/>
          <w:sz w:val="18"/>
          <w:szCs w:val="18"/>
        </w:rPr>
      </w:pPr>
      <w:r w:rsidDel="00000000" w:rsidR="00000000" w:rsidRPr="00000000">
        <w:rPr>
          <w:rtl w:val="0"/>
        </w:rPr>
      </w:r>
    </w:p>
    <w:p w:rsidR="00000000" w:rsidDel="00000000" w:rsidP="00000000" w:rsidRDefault="00000000" w:rsidRPr="00000000" w14:paraId="00000015">
      <w:pPr>
        <w:spacing w:after="180" w:lineRule="auto"/>
        <w:ind w:left="1080" w:hanging="540"/>
        <w:rPr>
          <w:b w:val="1"/>
          <w:bCs w:val="1"/>
          <w:color w:val="a30003"/>
          <w:sz w:val="18"/>
          <w:szCs w:val="18"/>
        </w:rPr>
      </w:pPr>
      <w:r w:rsidDel="00000000" w:rsidR="00000000" w:rsidRPr="00000000">
        <w:rPr>
          <w:rtl w:val="0"/>
        </w:rPr>
      </w:r>
    </w:p>
    <w:p w:rsidR="00000000" w:rsidDel="00000000" w:rsidP="00000000" w:rsidRDefault="00000000" w:rsidRPr="00000000" w14:paraId="00000016">
      <w:pPr>
        <w:spacing w:after="180" w:lineRule="auto"/>
        <w:ind w:left="1080" w:hanging="540"/>
        <w:rPr>
          <w:b w:val="1"/>
          <w:bCs w:val="1"/>
          <w:color w:val="a30003"/>
          <w:sz w:val="18"/>
          <w:szCs w:val="18"/>
        </w:rPr>
      </w:pPr>
      <w:r w:rsidDel="00000000" w:rsidR="00000000" w:rsidRPr="00000000">
        <w:rPr>
          <w:rtl w:val="0"/>
        </w:rPr>
      </w:r>
    </w:p>
    <w:p w:rsidR="00000000" w:rsidDel="00000000" w:rsidP="00000000" w:rsidRDefault="00000000" w:rsidRPr="00000000" w14:paraId="00000017">
      <w:pPr>
        <w:spacing w:after="180" w:lineRule="auto"/>
        <w:ind w:left="1080" w:hanging="540"/>
        <w:rPr>
          <w:b w:val="1"/>
          <w:bCs w:val="1"/>
          <w:color w:val="a30003"/>
          <w:sz w:val="18"/>
          <w:szCs w:val="18"/>
        </w:rPr>
      </w:pPr>
      <w:r w:rsidDel="00000000" w:rsidR="00000000" w:rsidRPr="00000000">
        <w:rPr>
          <w:rtl w:val="0"/>
        </w:rPr>
      </w:r>
    </w:p>
    <w:p w:rsidR="00000000" w:rsidDel="00000000" w:rsidP="00000000" w:rsidRDefault="00000000" w:rsidRPr="00000000" w14:paraId="00000018">
      <w:pPr>
        <w:spacing w:after="180" w:lineRule="auto"/>
        <w:ind w:left="1080" w:hanging="540"/>
        <w:rPr>
          <w:b w:val="1"/>
          <w:bCs w:val="1"/>
          <w:color w:val="a30003"/>
          <w:sz w:val="18"/>
          <w:szCs w:val="18"/>
        </w:rPr>
      </w:pPr>
      <w:r w:rsidDel="00000000" w:rsidR="00000000" w:rsidRPr="00000000">
        <w:rPr>
          <w:rtl w:val="0"/>
        </w:rPr>
      </w:r>
    </w:p>
    <w:p w:rsidR="00000000" w:rsidDel="00000000" w:rsidP="00000000" w:rsidRDefault="00000000" w:rsidRPr="00000000" w14:paraId="00000019">
      <w:pPr>
        <w:spacing w:after="180" w:lineRule="auto"/>
        <w:ind w:left="1080" w:hanging="540"/>
        <w:rPr>
          <w:b w:val="1"/>
          <w:bCs w:val="1"/>
          <w:color w:val="a30003"/>
          <w:sz w:val="18"/>
          <w:szCs w:val="18"/>
        </w:rPr>
      </w:pPr>
      <w:r w:rsidDel="00000000" w:rsidR="00000000" w:rsidRPr="00000000">
        <w:rPr>
          <w:rtl w:val="0"/>
        </w:rPr>
      </w:r>
    </w:p>
    <w:p w:rsidR="00000000" w:rsidDel="00000000" w:rsidP="00000000" w:rsidRDefault="00000000" w:rsidRPr="00000000" w14:paraId="0000001A">
      <w:pPr>
        <w:spacing w:after="180" w:lineRule="auto"/>
        <w:ind w:left="1080" w:hanging="540"/>
        <w:rPr>
          <w:b w:val="1"/>
          <w:bCs w:val="1"/>
          <w:color w:val="a30003"/>
          <w:sz w:val="18"/>
          <w:szCs w:val="18"/>
        </w:rPr>
      </w:pPr>
      <w:r w:rsidDel="00000000" w:rsidR="00000000" w:rsidRPr="00000000">
        <w:rPr>
          <w:rtl w:val="0"/>
        </w:rPr>
      </w:r>
    </w:p>
    <w:p w:rsidR="00000000" w:rsidDel="00000000" w:rsidP="00000000" w:rsidRDefault="00000000" w:rsidRPr="00000000" w14:paraId="0000001B">
      <w:pPr>
        <w:spacing w:after="180" w:lineRule="auto"/>
        <w:ind w:left="1080" w:hanging="540"/>
        <w:rPr>
          <w:b w:val="1"/>
          <w:bCs w:val="1"/>
          <w:color w:val="a30003"/>
          <w:sz w:val="18"/>
          <w:szCs w:val="18"/>
        </w:rPr>
      </w:pPr>
      <w:r w:rsidDel="00000000" w:rsidR="00000000" w:rsidRPr="00000000">
        <w:rPr>
          <w:rtl w:val="0"/>
        </w:rPr>
      </w:r>
    </w:p>
    <w:p w:rsidR="00000000" w:rsidDel="00000000" w:rsidP="00000000" w:rsidRDefault="00000000" w:rsidRPr="00000000" w14:paraId="0000001C">
      <w:pPr>
        <w:spacing w:after="180" w:lineRule="auto"/>
        <w:ind w:left="1080" w:hanging="540"/>
        <w:rPr>
          <w:b w:val="1"/>
          <w:bCs w:val="1"/>
          <w:color w:val="a30003"/>
          <w:sz w:val="18"/>
          <w:szCs w:val="18"/>
        </w:rPr>
      </w:pPr>
      <w:r w:rsidDel="00000000" w:rsidR="00000000" w:rsidRPr="00000000">
        <w:rPr>
          <w:rtl w:val="0"/>
        </w:rPr>
      </w:r>
    </w:p>
    <w:p w:rsidR="00000000" w:rsidDel="00000000" w:rsidP="00000000" w:rsidRDefault="00000000" w:rsidRPr="00000000" w14:paraId="0000001D">
      <w:pPr>
        <w:spacing w:after="180" w:lineRule="auto"/>
        <w:ind w:left="1080" w:hanging="540"/>
        <w:rPr>
          <w:b w:val="1"/>
          <w:bCs w:val="1"/>
          <w:color w:val="a30003"/>
          <w:sz w:val="18"/>
          <w:szCs w:val="18"/>
        </w:rPr>
      </w:pPr>
      <w:r w:rsidDel="00000000" w:rsidR="00000000" w:rsidRPr="00000000">
        <w:rPr>
          <w:b w:val="1"/>
          <w:bCs w:val="1"/>
          <w:color w:val="a30003"/>
          <w:sz w:val="18"/>
          <w:szCs w:val="18"/>
          <w:rtl w:val="0"/>
        </w:rPr>
        <w:t xml:space="preserve">werkwijze </w:t>
      </w:r>
    </w:p>
    <w:p w:rsidR="00000000" w:rsidDel="00000000" w:rsidP="00000000" w:rsidRDefault="00000000" w:rsidRPr="00000000" w14:paraId="0000001E">
      <w:pPr>
        <w:spacing w:after="240" w:lineRule="auto"/>
        <w:rPr>
          <w:sz w:val="18"/>
          <w:szCs w:val="18"/>
        </w:rPr>
      </w:pPr>
      <w:r w:rsidDel="00000000" w:rsidR="00000000" w:rsidRPr="00000000">
        <w:rPr>
          <w:sz w:val="18"/>
          <w:szCs w:val="18"/>
          <w:rtl w:val="0"/>
        </w:rPr>
        <w:t xml:space="preserve">Werkwijze</w:t>
      </w:r>
    </w:p>
    <w:p w:rsidR="00000000" w:rsidDel="00000000" w:rsidP="00000000" w:rsidRDefault="00000000" w:rsidRPr="00000000" w14:paraId="0000001F">
      <w:pPr>
        <w:spacing w:after="180" w:lineRule="auto"/>
        <w:rPr>
          <w:sz w:val="18"/>
          <w:szCs w:val="18"/>
        </w:rPr>
      </w:pPr>
      <w:r w:rsidDel="00000000" w:rsidR="00000000" w:rsidRPr="00000000">
        <w:rPr>
          <w:sz w:val="18"/>
          <w:szCs w:val="18"/>
          <w:rtl w:val="0"/>
        </w:rPr>
        <w:t xml:space="preserve">Bij Keizer &amp; De Kroon geloven wij dat goed schilderwerk begint met een duidelijke voorbereiding en een rustige, georganiseerde uitvoering. Onze werkwijze is overzichtelijk en zorgt ervoor dat werkzaamheden efficiënt verlopen, met minimale verstoring van het gebruik van het pand.</w:t>
      </w:r>
    </w:p>
    <w:p w:rsidR="00000000" w:rsidDel="00000000" w:rsidP="00000000" w:rsidRDefault="00000000" w:rsidRPr="00000000" w14:paraId="00000020">
      <w:pPr>
        <w:spacing w:after="220" w:lineRule="auto"/>
        <w:rPr>
          <w:sz w:val="18"/>
          <w:szCs w:val="18"/>
        </w:rPr>
      </w:pPr>
      <w:r w:rsidDel="00000000" w:rsidR="00000000" w:rsidRPr="00000000">
        <w:rPr>
          <w:sz w:val="18"/>
          <w:szCs w:val="18"/>
          <w:rtl w:val="0"/>
        </w:rPr>
        <w:t xml:space="preserve">1 — Opname op locatie</w:t>
      </w:r>
    </w:p>
    <w:p w:rsidR="00000000" w:rsidDel="00000000" w:rsidP="00000000" w:rsidRDefault="00000000" w:rsidRPr="00000000" w14:paraId="00000021">
      <w:pPr>
        <w:spacing w:after="180" w:lineRule="auto"/>
        <w:rPr>
          <w:sz w:val="18"/>
          <w:szCs w:val="18"/>
        </w:rPr>
      </w:pPr>
      <w:r w:rsidDel="00000000" w:rsidR="00000000" w:rsidRPr="00000000">
        <w:rPr>
          <w:sz w:val="18"/>
          <w:szCs w:val="18"/>
          <w:rtl w:val="0"/>
        </w:rPr>
        <w:t xml:space="preserve">We starten met een opname op locatie. Tijdens dit moment bekijken we de ruimtes, bespreken we de gewenste werkzaamheden en brengen we de staat van het schilderwerk in kaart.</w:t>
      </w:r>
    </w:p>
    <w:p w:rsidR="00000000" w:rsidDel="00000000" w:rsidP="00000000" w:rsidRDefault="00000000" w:rsidRPr="00000000" w14:paraId="00000022">
      <w:pPr>
        <w:spacing w:after="220" w:lineRule="auto"/>
        <w:rPr>
          <w:sz w:val="18"/>
          <w:szCs w:val="18"/>
        </w:rPr>
      </w:pPr>
      <w:r w:rsidDel="00000000" w:rsidR="00000000" w:rsidRPr="00000000">
        <w:rPr>
          <w:sz w:val="18"/>
          <w:szCs w:val="18"/>
          <w:rtl w:val="0"/>
        </w:rPr>
        <w:t xml:space="preserve">2 — Inventarisatie en voorstel</w:t>
      </w:r>
    </w:p>
    <w:p w:rsidR="00000000" w:rsidDel="00000000" w:rsidP="00000000" w:rsidRDefault="00000000" w:rsidRPr="00000000" w14:paraId="00000023">
      <w:pPr>
        <w:spacing w:after="180" w:lineRule="auto"/>
        <w:rPr>
          <w:sz w:val="18"/>
          <w:szCs w:val="18"/>
        </w:rPr>
      </w:pPr>
      <w:r w:rsidDel="00000000" w:rsidR="00000000" w:rsidRPr="00000000">
        <w:rPr>
          <w:sz w:val="18"/>
          <w:szCs w:val="18"/>
          <w:rtl w:val="0"/>
        </w:rPr>
        <w:t xml:space="preserve">Op basis van de opname maken wij een overzicht van de werkzaamheden. Hierin nemen we planning, aanpak en benodigde werkzaamheden mee, zodat duidelijk is wat er gaat gebeuren.</w:t>
      </w:r>
    </w:p>
    <w:p w:rsidR="00000000" w:rsidDel="00000000" w:rsidP="00000000" w:rsidRDefault="00000000" w:rsidRPr="00000000" w14:paraId="00000024">
      <w:pPr>
        <w:spacing w:after="220" w:lineRule="auto"/>
        <w:rPr>
          <w:sz w:val="18"/>
          <w:szCs w:val="18"/>
        </w:rPr>
      </w:pPr>
      <w:r w:rsidDel="00000000" w:rsidR="00000000" w:rsidRPr="00000000">
        <w:rPr>
          <w:sz w:val="18"/>
          <w:szCs w:val="18"/>
          <w:rtl w:val="0"/>
        </w:rPr>
        <w:t xml:space="preserve">3 — Voorbereiding van de werkzaamheden</w:t>
      </w:r>
    </w:p>
    <w:p w:rsidR="00000000" w:rsidDel="00000000" w:rsidP="00000000" w:rsidRDefault="00000000" w:rsidRPr="00000000" w14:paraId="00000025">
      <w:pPr>
        <w:spacing w:after="180" w:lineRule="auto"/>
        <w:rPr>
          <w:sz w:val="18"/>
          <w:szCs w:val="18"/>
        </w:rPr>
      </w:pPr>
      <w:r w:rsidDel="00000000" w:rsidR="00000000" w:rsidRPr="00000000">
        <w:rPr>
          <w:sz w:val="18"/>
          <w:szCs w:val="18"/>
          <w:rtl w:val="0"/>
        </w:rPr>
        <w:t xml:space="preserve">Voordat het schilderwerk start, worden ruimtes zorgvuldig beschermd. Meubilair, vloeren en andere elementen worden afgedekt, zodat het pand netjes en bruikbaar blijft.</w:t>
      </w:r>
    </w:p>
    <w:p w:rsidR="00000000" w:rsidDel="00000000" w:rsidP="00000000" w:rsidRDefault="00000000" w:rsidRPr="00000000" w14:paraId="00000026">
      <w:pPr>
        <w:spacing w:after="220" w:lineRule="auto"/>
        <w:rPr>
          <w:sz w:val="18"/>
          <w:szCs w:val="18"/>
        </w:rPr>
      </w:pPr>
      <w:r w:rsidDel="00000000" w:rsidR="00000000" w:rsidRPr="00000000">
        <w:rPr>
          <w:sz w:val="18"/>
          <w:szCs w:val="18"/>
          <w:rtl w:val="0"/>
        </w:rPr>
        <w:t xml:space="preserve">4 — Uitvoering van het schilderwerk</w:t>
      </w:r>
    </w:p>
    <w:p w:rsidR="00000000" w:rsidDel="00000000" w:rsidP="00000000" w:rsidRDefault="00000000" w:rsidRPr="00000000" w14:paraId="00000027">
      <w:pPr>
        <w:spacing w:after="180" w:lineRule="auto"/>
        <w:rPr>
          <w:sz w:val="18"/>
          <w:szCs w:val="18"/>
        </w:rPr>
      </w:pPr>
      <w:r w:rsidDel="00000000" w:rsidR="00000000" w:rsidRPr="00000000">
        <w:rPr>
          <w:sz w:val="18"/>
          <w:szCs w:val="18"/>
          <w:rtl w:val="0"/>
        </w:rPr>
        <w:t xml:space="preserve">Het schilderwerk wordt uitgevoerd volgens planning en met aandacht voor detail en afwerking. Wanneer een pand in gebruik blijft, stemmen wij onze werkzaamheden hierop af om overlast te beperken.</w:t>
      </w:r>
    </w:p>
    <w:p w:rsidR="00000000" w:rsidDel="00000000" w:rsidP="00000000" w:rsidRDefault="00000000" w:rsidRPr="00000000" w14:paraId="00000028">
      <w:pPr>
        <w:spacing w:after="220" w:lineRule="auto"/>
        <w:rPr>
          <w:sz w:val="18"/>
          <w:szCs w:val="18"/>
        </w:rPr>
      </w:pPr>
      <w:r w:rsidDel="00000000" w:rsidR="00000000" w:rsidRPr="00000000">
        <w:rPr>
          <w:sz w:val="18"/>
          <w:szCs w:val="18"/>
          <w:rtl w:val="0"/>
        </w:rPr>
        <w:t xml:space="preserve">5 — Controle en oplevering</w:t>
      </w:r>
    </w:p>
    <w:p w:rsidR="00000000" w:rsidDel="00000000" w:rsidP="00000000" w:rsidRDefault="00000000" w:rsidRPr="00000000" w14:paraId="00000029">
      <w:pPr>
        <w:spacing w:after="180" w:lineRule="auto"/>
        <w:rPr>
          <w:sz w:val="18"/>
          <w:szCs w:val="18"/>
        </w:rPr>
      </w:pPr>
      <w:r w:rsidDel="00000000" w:rsidR="00000000" w:rsidRPr="00000000">
        <w:rPr>
          <w:sz w:val="18"/>
          <w:szCs w:val="18"/>
          <w:rtl w:val="0"/>
        </w:rPr>
        <w:t xml:space="preserve">Na afronding controleren wij het werk zorgvuldig en lopen we het resultaat samen door. Eventuele aandachtspunten worden direct opgelost.</w:t>
      </w:r>
    </w:p>
    <w:p w:rsidR="00000000" w:rsidDel="00000000" w:rsidP="00000000" w:rsidRDefault="00000000" w:rsidRPr="00000000" w14:paraId="0000002A">
      <w:pPr>
        <w:spacing w:after="220" w:lineRule="auto"/>
        <w:rPr>
          <w:sz w:val="18"/>
          <w:szCs w:val="18"/>
        </w:rPr>
      </w:pPr>
      <w:r w:rsidDel="00000000" w:rsidR="00000000" w:rsidRPr="00000000">
        <w:rPr>
          <w:sz w:val="18"/>
          <w:szCs w:val="18"/>
          <w:rtl w:val="0"/>
        </w:rPr>
        <w:t xml:space="preserve">6 — Nazorg</w:t>
      </w:r>
    </w:p>
    <w:p w:rsidR="00000000" w:rsidDel="00000000" w:rsidP="00000000" w:rsidRDefault="00000000" w:rsidRPr="00000000" w14:paraId="0000002B">
      <w:pPr>
        <w:spacing w:after="180" w:lineRule="auto"/>
        <w:rPr>
          <w:sz w:val="18"/>
          <w:szCs w:val="18"/>
        </w:rPr>
      </w:pPr>
      <w:r w:rsidDel="00000000" w:rsidR="00000000" w:rsidRPr="00000000">
        <w:rPr>
          <w:sz w:val="18"/>
          <w:szCs w:val="18"/>
          <w:rtl w:val="0"/>
        </w:rPr>
        <w:t xml:space="preserve">Ook na oplevering blijven wij bereikbaar voor vragen of aanvullende werkzaamheden. Zo zorgen wij ervoor dat het eindresultaat volledig naar wens 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