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6EEFD9" w14:textId="77777777" w:rsidR="009127BF" w:rsidRPr="009127BF" w:rsidRDefault="009127BF" w:rsidP="009127BF">
      <w:pPr>
        <w:rPr>
          <w:b/>
          <w:bCs/>
        </w:rPr>
      </w:pPr>
      <w:r w:rsidRPr="009127BF">
        <w:rPr>
          <w:b/>
          <w:bCs/>
        </w:rPr>
        <w:t xml:space="preserve">Blog Review: </w:t>
      </w:r>
      <w:r w:rsidRPr="009127BF">
        <w:rPr>
          <w:b/>
          <w:bCs/>
          <w:i/>
          <w:iCs/>
        </w:rPr>
        <w:t>Mastering Git and GitHub: A Step-by-Step Guide for Beginners</w:t>
      </w:r>
    </w:p>
    <w:p w14:paraId="11F42F80" w14:textId="77777777" w:rsidR="009127BF" w:rsidRPr="009127BF" w:rsidRDefault="009127BF" w:rsidP="009127BF">
      <w:r w:rsidRPr="009127BF">
        <w:t xml:space="preserve">I recently read a blog titled </w:t>
      </w:r>
      <w:r w:rsidRPr="009127BF">
        <w:rPr>
          <w:i/>
          <w:iCs/>
        </w:rPr>
        <w:t>“Mastering Git and GitHub: A Step-by-Step Guide for Beginners”</w:t>
      </w:r>
      <w:r w:rsidRPr="009127BF">
        <w:t xml:space="preserve"> on Medium, which introduced the essentials of version control and collaborative coding. The article began with the basics of Git — explaining how it allows developers to track changes, revert to earlier versions, and experiment safely using branches. It then expanded to GitHub, highlighting its role as a platform for hosting repositories, enabling collaboration, and fostering open-source contributions.</w:t>
      </w:r>
    </w:p>
    <w:p w14:paraId="5FCF08E8" w14:textId="77777777" w:rsidR="009127BF" w:rsidRPr="009127BF" w:rsidRDefault="009127BF" w:rsidP="009127BF">
      <w:r w:rsidRPr="009127BF">
        <w:t xml:space="preserve">One of the key takeaways for me was how Git is not just about saving code but about building a complete project history. The blog explained the distinction between </w:t>
      </w:r>
      <w:r w:rsidRPr="009127BF">
        <w:rPr>
          <w:i/>
          <w:iCs/>
        </w:rPr>
        <w:t>staging</w:t>
      </w:r>
      <w:r w:rsidRPr="009127BF">
        <w:t xml:space="preserve"> and </w:t>
      </w:r>
      <w:r w:rsidRPr="009127BF">
        <w:rPr>
          <w:i/>
          <w:iCs/>
        </w:rPr>
        <w:t>committing</w:t>
      </w:r>
      <w:r w:rsidRPr="009127BF">
        <w:t>, which clarified a confusion I had while learning Git earlier. I also found the explanation of pull requests particularly insightful. They aren’t just about merging code, but about creating a conversation where team members can review, suggest improvements, and maintain quality before changes reach the main branch.</w:t>
      </w:r>
    </w:p>
    <w:p w14:paraId="24958A18" w14:textId="77777777" w:rsidR="009127BF" w:rsidRPr="009127BF" w:rsidRDefault="009127BF" w:rsidP="009127BF">
      <w:r w:rsidRPr="009127BF">
        <w:t>The most interesting part was the section on branching strategies. The author outlined how teams use feature branches, release branches, and hotfix branches to organize their workflow. This resonated with me because, as I start participating in hackathons and collaborative projects, I realize how crucial it is to avoid overwriting each other’s work or losing track of progress.</w:t>
      </w:r>
    </w:p>
    <w:p w14:paraId="17DF7E15" w14:textId="77777777" w:rsidR="009127BF" w:rsidRPr="009127BF" w:rsidRDefault="009127BF" w:rsidP="009127BF">
      <w:r w:rsidRPr="009127BF">
        <w:t>Reading this blog connected well with my own interests in research and software development. In research projects, data, code, and results often change quickly. Using Git and GitHub could bring the same clarity and collaboration benefits to research as they do in software engineering. For example, version-controlling analysis scripts or sharing code with collaborators would prevent the “which file is final?” confusion I often face.</w:t>
      </w:r>
    </w:p>
    <w:p w14:paraId="73F4AA6A" w14:textId="77777777" w:rsidR="009127BF" w:rsidRPr="009127BF" w:rsidRDefault="009127BF" w:rsidP="009127BF">
      <w:r w:rsidRPr="009127BF">
        <w:t>Overall, this blog didn’t just teach me commands; it shaped how I think about collaboration and knowledge sharing. It left me curious to explore how GitHub could be used beyond software — perhaps for research papers, datasets, or even managing personal learning projects.</w:t>
      </w:r>
    </w:p>
    <w:p w14:paraId="3CD7D06B" w14:textId="77777777" w:rsidR="009127BF" w:rsidRDefault="009127BF"/>
    <w:sectPr w:rsidR="009127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7BF"/>
    <w:rsid w:val="009127BF"/>
    <w:rsid w:val="009B12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C7213"/>
  <w15:chartTrackingRefBased/>
  <w15:docId w15:val="{A7423464-9078-4B7F-9351-D03EEC9C5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27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127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27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27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27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27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27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27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27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27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127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27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27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27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27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27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27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27BF"/>
    <w:rPr>
      <w:rFonts w:eastAsiaTheme="majorEastAsia" w:cstheme="majorBidi"/>
      <w:color w:val="272727" w:themeColor="text1" w:themeTint="D8"/>
    </w:rPr>
  </w:style>
  <w:style w:type="paragraph" w:styleId="Title">
    <w:name w:val="Title"/>
    <w:basedOn w:val="Normal"/>
    <w:next w:val="Normal"/>
    <w:link w:val="TitleChar"/>
    <w:uiPriority w:val="10"/>
    <w:qFormat/>
    <w:rsid w:val="009127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27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27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27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27BF"/>
    <w:pPr>
      <w:spacing w:before="160"/>
      <w:jc w:val="center"/>
    </w:pPr>
    <w:rPr>
      <w:i/>
      <w:iCs/>
      <w:color w:val="404040" w:themeColor="text1" w:themeTint="BF"/>
    </w:rPr>
  </w:style>
  <w:style w:type="character" w:customStyle="1" w:styleId="QuoteChar">
    <w:name w:val="Quote Char"/>
    <w:basedOn w:val="DefaultParagraphFont"/>
    <w:link w:val="Quote"/>
    <w:uiPriority w:val="29"/>
    <w:rsid w:val="009127BF"/>
    <w:rPr>
      <w:i/>
      <w:iCs/>
      <w:color w:val="404040" w:themeColor="text1" w:themeTint="BF"/>
    </w:rPr>
  </w:style>
  <w:style w:type="paragraph" w:styleId="ListParagraph">
    <w:name w:val="List Paragraph"/>
    <w:basedOn w:val="Normal"/>
    <w:uiPriority w:val="34"/>
    <w:qFormat/>
    <w:rsid w:val="009127BF"/>
    <w:pPr>
      <w:ind w:left="720"/>
      <w:contextualSpacing/>
    </w:pPr>
  </w:style>
  <w:style w:type="character" w:styleId="IntenseEmphasis">
    <w:name w:val="Intense Emphasis"/>
    <w:basedOn w:val="DefaultParagraphFont"/>
    <w:uiPriority w:val="21"/>
    <w:qFormat/>
    <w:rsid w:val="009127BF"/>
    <w:rPr>
      <w:i/>
      <w:iCs/>
      <w:color w:val="0F4761" w:themeColor="accent1" w:themeShade="BF"/>
    </w:rPr>
  </w:style>
  <w:style w:type="paragraph" w:styleId="IntenseQuote">
    <w:name w:val="Intense Quote"/>
    <w:basedOn w:val="Normal"/>
    <w:next w:val="Normal"/>
    <w:link w:val="IntenseQuoteChar"/>
    <w:uiPriority w:val="30"/>
    <w:qFormat/>
    <w:rsid w:val="009127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27BF"/>
    <w:rPr>
      <w:i/>
      <w:iCs/>
      <w:color w:val="0F4761" w:themeColor="accent1" w:themeShade="BF"/>
    </w:rPr>
  </w:style>
  <w:style w:type="character" w:styleId="IntenseReference">
    <w:name w:val="Intense Reference"/>
    <w:basedOn w:val="DefaultParagraphFont"/>
    <w:uiPriority w:val="32"/>
    <w:qFormat/>
    <w:rsid w:val="009127B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323</Words>
  <Characters>1843</Characters>
  <Application>Microsoft Office Word</Application>
  <DocSecurity>0</DocSecurity>
  <Lines>15</Lines>
  <Paragraphs>4</Paragraphs>
  <ScaleCrop>false</ScaleCrop>
  <Company/>
  <LinksUpToDate>false</LinksUpToDate>
  <CharactersWithSpaces>2162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Rifa Nandoliya</dc:creator>
  <cp:keywords/>
  <dc:description/>
  <cp:lastModifiedBy>Rifa Nandoliya</cp:lastModifiedBy>
  <cp:revision>1</cp:revision>
  <dcterms:created xsi:type="dcterms:W3CDTF">2025-09-02T20:56:00Z</dcterms:created>
  <dcterms:modified xsi:type="dcterms:W3CDTF">2025-09-02T20:57:00Z</dcterms:modified>
</cp:coreProperties>
</file>