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b/>
          <w:bCs/>
          <w:sz w:val="32"/>
          <w:szCs w:val="32"/>
        </w:rPr>
        <w:t xml:space="preserve">Can LLMs Replace Knowledge Tracing Models? A Multi-Provider Benchmark on ASSISTments-2009</w:t>
      </w:r>
    </w:p>
    <w:p>
      <w:pPr>
        <w:spacing w:after="240"/>
        <w:jc w:val="center"/>
      </w:pPr>
      <w:r>
        <w:rPr>
          <w:sz w:val="24"/>
          <w:szCs w:val="24"/>
        </w:rPr>
        <w:t>Rifat Ibn Alam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Utah State University</w:t>
      </w:r>
    </w:p>
    <w:p>
      <w:pPr>
        <w:spacing w:after="480"/>
        <w:jc w:val="center"/>
      </w:pPr>
      <w:r>
        <w:rPr>
          <w:sz w:val="22"/>
          <w:szCs w:val="22"/>
        </w:rPr>
        <w:t>rifat.alam@usu.edu  |  ORCID: https://orcid.org/0000-0001-8169-4953</w:t>
      </w:r>
    </w:p>
    <w:p>
      <w:pPr>
        <w:spacing w:after="240" w:before="480"/>
        <w:jc w:val="center"/>
      </w:pPr>
      <w:r>
        <w:rPr>
          <w:i/>
          <w:iCs/>
          <w:sz w:val="22"/>
          <w:szCs w:val="22"/>
        </w:rPr>
        <w:t>Corresponding author: Rifat Ibn Alam</w:t>
      </w:r>
    </w:p>
    <w:p>
      <w:r>
        <w:br w:type="page"/>
      </w:r>
    </w:p>
    <w:p>
      <w:pPr>
        <w:pStyle w:val="Heading2"/>
      </w:pPr>
      <w:r>
        <w:rPr>
          <w:b/>
          <w:sz w:val="24"/>
        </w:rPr>
        <w:t>Statements and Declarations</w:t>
      </w:r>
      <w:r/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Author Contributions</w:t>
      </w:r>
    </w:p>
    <w:p>
      <w:pPr>
        <w:spacing w:after="120" w:line="360"/>
        <w:jc w:val="both"/>
      </w:pPr>
      <w:r>
        <w:rPr>
          <w:sz w:val="22"/>
          <w:szCs w:val="22"/>
        </w:rPr>
        <w:t>Conceptualization: Rifat Ibn Alam. Methodology: Rifat Ibn Alam. Software: Rifat Ibn Alam. Formal analysis: Rifat Ibn Alam. Investigation: Rifat Ibn Alam. Data curation: Rifat Ibn Alam. Writing—original draft: Rifat Ibn Alam. Writing—review and editing: Rifat Ibn Alam. Visualization: Rifat Ibn Alam.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Funding</w:t>
      </w:r>
    </w:p>
    <w:p>
      <w:pPr>
        <w:spacing w:after="120" w:line="360"/>
        <w:jc w:val="both"/>
      </w:pPr>
      <w:r>
        <w:rPr>
          <w:sz w:val="22"/>
          <w:szCs w:val="22"/>
        </w:rPr>
        <w:t xml:space="preserve">This research received no specific grant from any funding agency in the public, commercial, or not-for-profit sectors.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>Competing Interests</w:t>
      </w:r>
    </w:p>
    <w:p>
      <w:pPr>
        <w:spacing w:after="120" w:line="360"/>
        <w:jc w:val="both"/>
      </w:pPr>
      <w:r>
        <w:rPr>
          <w:sz w:val="22"/>
          <w:szCs w:val="22"/>
        </w:rPr>
        <w:t>The author declares no competing financial or non-financial interests relevant to the content of this article.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Ethics Approval</w:t>
      </w:r>
    </w:p>
    <w:p>
      <w:pPr>
        <w:spacing w:after="120" w:line="360"/>
        <w:jc w:val="both"/>
      </w:pPr>
      <w:r>
        <w:rPr>
          <w:sz w:val="22"/>
          <w:szCs w:val="22"/>
        </w:rPr>
        <w:t xml:space="preserve">This study used the publicly available ASSISTments-2009 corrected dataset, which contains anonymized student interaction data and is freely distributed for research purposes. No human subjects research was conducted, and no ethics approval was required.</w:t>
      </w:r>
    </w:p>
    <w:p>
      <w:pPr>
        <w:pStyle w:val="Heading2"/>
      </w:pPr>
      <w:r>
        <w:rPr>
          <w:b/>
          <w:sz w:val="24"/>
        </w:rPr>
        <w:t>Consent</w:t>
      </w:r>
      <w:r/>
    </w:p>
    <w:p>
      <w:r>
        <w:t>This study analyzed a pre-existing, publicly available, de-identified dataset (ASSISTments-2009); no new data were collected from human participants, so consent to participate and consent to publish are not applicable.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Data Availability</w:t>
      </w:r>
    </w:p>
    <w:p>
      <w:pPr>
        <w:spacing w:after="120" w:line="360"/>
        <w:jc w:val="both"/>
      </w:pPr>
      <w:r>
        <w:rPr>
          <w:sz w:val="22"/>
          <w:szCs w:val="22"/>
        </w:rPr>
        <w:t>The ASSISTments-2009 corrected dataset is publicly available at https://sites.google.com/site/assistmentsdata/. All preprocessing scripts, model implementations, and analysis code are released at https://github.com/RifatIbnAlam/llm-kt-benchmark.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Code Availability</w:t>
      </w:r>
    </w:p>
    <w:p>
      <w:pPr>
        <w:spacing w:after="120" w:line="360"/>
        <w:jc w:val="both"/>
      </w:pPr>
      <w:r>
        <w:rPr>
          <w:sz w:val="22"/>
          <w:szCs w:val="22"/>
        </w:rPr>
        <w:t>All code (preprocessing, model implementations for BKT, DKT, SAKT, AKT, multi-provider LLM tracer, and statistical analysis) is released at https://github.com/RifatIbnAlam/llm-kt-benchmark.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Acknowledgments</w:t>
      </w:r>
    </w:p>
    <w:p>
      <w:pPr>
        <w:spacing w:after="120" w:line="360"/>
        <w:jc w:val="both"/>
      </w:pPr>
      <w:r>
        <w:rPr>
          <w:sz w:val="22"/>
          <w:szCs w:val="22"/>
        </w:rPr>
        <w:t>None.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i/>
      <w:i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2026-05-23T22:06:31.806Z</dcterms:created>
  <dcterms:modified xsi:type="dcterms:W3CDTF">2026-05-23T22:06:31.822Z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