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52"/>
        </w:rPr>
        <w:t>CRYPTO-SENTINEL 2026</w:t>
      </w:r>
    </w:p>
    <w:p>
      <w:pPr>
        <w:spacing w:before="0" w:after="360"/>
        <w:jc w:val="center"/>
      </w:pPr>
      <w:r>
        <w:rPr>
          <w:rFonts w:ascii="Arial" w:hAnsi="Arial"/>
          <w:i/>
          <w:color w:val="4F46E5"/>
          <w:sz w:val="26"/>
        </w:rPr>
        <w:t>Smart Circuit Breaker &amp; Real-Time AML-Crypto Forensic Intelligence System</w:t>
        <w:br/>
        <w:t>Dokumentasi Perancangan Sistem, Arsitektur, &amp; Spesifikasi Mockup Kontrol</w:t>
      </w:r>
    </w:p>
    <w:p>
      <w:pPr>
        <w:spacing w:before="240" w:after="720"/>
        <w:jc w:val="center"/>
      </w:pPr>
      <w:r>
        <w:rPr>
          <w:rFonts w:ascii="Arial" w:hAnsi="Arial"/>
          <w:b/>
          <w:color w:val="1E3A8A"/>
          <w:sz w:val="22"/>
        </w:rPr>
        <w:t>KOMPETISI DIGDAYA PIDI X HACKATHON 2026</w:t>
        <w:br/>
        <w:t>TIM PENGEMBANG: EXPRESSO (UNIVERSITAS KUNINGAN)</w:t>
      </w:r>
    </w:p>
    <w:p>
      <w:r>
        <w:br w:type="page"/>
      </w:r>
    </w:p>
    <w:p>
      <w:pPr>
        <w:keepNext/>
        <w:spacing w:before="400" w:after="160"/>
      </w:pPr>
      <w:r>
        <w:rPr>
          <w:rFonts w:ascii="Arial" w:hAnsi="Arial"/>
          <w:b/>
          <w:color w:val="0F172A"/>
          <w:sz w:val="32"/>
        </w:rPr>
        <w:t>BAB 1: RINGKASAN EKSEKUTIF &amp; OVERVIEW PROYEK</w:t>
      </w:r>
    </w:p>
    <w:p>
      <w:pPr>
        <w:keepNext/>
        <w:spacing w:before="280" w:after="120"/>
      </w:pPr>
      <w:r>
        <w:rPr>
          <w:rFonts w:ascii="Arial" w:hAnsi="Arial"/>
          <w:b/>
          <w:color w:val="1E3A8A"/>
          <w:sz w:val="26"/>
        </w:rPr>
        <w:t>1.1 Latar Belakang Masalah (Domain Context &amp; Industry Challenge)</w:t>
      </w:r>
    </w:p>
    <w:p>
      <w:pPr>
        <w:spacing w:before="40" w:after="120" w:line="276" w:lineRule="auto"/>
      </w:pPr>
      <w:r>
        <w:rPr>
          <w:rFonts w:ascii="Arial" w:hAnsi="Arial"/>
          <w:i w:val="0"/>
          <w:color w:val="334155"/>
          <w:sz w:val="21"/>
        </w:rPr>
        <w:t>Pesatnya perkembangan aset kripto dan keuangan digital di Indonesia menciptakan tantangan baru bagi kejahatan perbankan (Financial Crime). Pelaku kejahatan penipuan (scam/phishing) dan judi online tidak lagi menyimpan dana kejahatan di rekening perbankan konvensional dalam jangka panjang, melainkan dengan cepat memindahkan dana tersebut ke bursa kripto (crypto exchange) internasional (e.g., Binance, Indodax) untuk dikonversi menjadi aset kripto (USDT/BTC) yang tidak memiliki batas negara dan sulit dibekukan secara hukum.</w:t>
      </w:r>
    </w:p>
    <w:p>
      <w:pPr>
        <w:spacing w:before="40" w:after="120" w:line="276" w:lineRule="auto"/>
      </w:pPr>
      <w:r>
        <w:rPr>
          <w:rFonts w:ascii="Arial" w:hAnsi="Arial"/>
          <w:i w:val="0"/>
          <w:color w:val="334155"/>
          <w:sz w:val="21"/>
        </w:rPr>
        <w:t>Sistem perbankan konvensional saat ini (Core Banking) umumnya baru mendeteksi aktivitas pencucian uang secara reaktif (setelah transaksi selesai) melalui pelaporan bulanan Transaction Monitoring System (TMS). Ketika laporan dibuat, uang korban umumnya sudah melayang dan berhasil dicairkan ke ekosistem blockchain yang bersifat irreversible (tidak dapat dibatalkan). Hal ini menciptakan celah keamanan yang sangat kritis dalam ekosistem keuangan nasional.</w:t>
      </w:r>
    </w:p>
    <w:p>
      <w:pPr>
        <w:keepNext/>
        <w:spacing w:before="280" w:after="120"/>
      </w:pPr>
      <w:r>
        <w:rPr>
          <w:rFonts w:ascii="Arial" w:hAnsi="Arial"/>
          <w:b/>
          <w:color w:val="1E3A8A"/>
          <w:sz w:val="26"/>
        </w:rPr>
        <w:t>1.2 Konsep Solusi: Crypto-Sentinel 2026</w:t>
      </w:r>
    </w:p>
    <w:p>
      <w:pPr>
        <w:spacing w:before="40" w:after="120" w:line="276" w:lineRule="auto"/>
      </w:pPr>
      <w:r>
        <w:rPr>
          <w:rFonts w:ascii="Arial" w:hAnsi="Arial"/>
          <w:i w:val="0"/>
          <w:color w:val="334155"/>
          <w:sz w:val="21"/>
        </w:rPr>
        <w:t>Crypto-Sentinel 2026 hadir sebagai platform Fraud Detection System (FDS) dan Anti-Money Laundering (AML) generasi baru yang bertindak sebagai Intelligent Anti-Money Laundering Middleware. Platform ini ditempatkan di antara Core Banking System (API Gateway Standar SNAP BI Bank Indonesia) dan Jaringan Pembayaran Nasional (BI-FAST / Realtime Online).</w:t>
      </w:r>
    </w:p>
    <w:p>
      <w:pPr>
        <w:pStyle w:val="ListBullet"/>
        <w:spacing w:before="40" w:after="80" w:line="276" w:lineRule="auto"/>
      </w:pPr>
      <w:r>
        <w:rPr>
          <w:rFonts w:ascii="Arial" w:hAnsi="Arial"/>
          <w:b/>
          <w:color w:val="0F172A"/>
          <w:sz w:val="21"/>
        </w:rPr>
        <w:t xml:space="preserve">1. </w:t>
      </w:r>
      <w:r>
        <w:rPr>
          <w:rFonts w:ascii="Arial" w:hAnsi="Arial"/>
          <w:color w:val="334155"/>
          <w:sz w:val="21"/>
        </w:rPr>
        <w:t>Smart Circuit Breaker Interception: Melakukan intersepsi transaksi secara real-time sebelum saldo di-commit di database bank. Jika transaksi terindikasi pencucian uang, FDS mengembalikan status BLOCK dalam waktu 18ms.</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Neural Network (GNN) Engine: Memetakan hubungan transaksi berantai berkecepatan tinggi antar rekening penampung (Mule Account Layering) hingga menuju alamat dompet kripto bursa internasional.</w:t>
      </w:r>
    </w:p>
    <w:p>
      <w:pPr>
        <w:pStyle w:val="ListBullet"/>
        <w:spacing w:before="40" w:after="80" w:line="276" w:lineRule="auto"/>
      </w:pPr>
      <w:r>
        <w:rPr>
          <w:rFonts w:ascii="Arial" w:hAnsi="Arial"/>
          <w:b/>
          <w:color w:val="0F172A"/>
          <w:sz w:val="21"/>
        </w:rPr>
        <w:t xml:space="preserve">3. </w:t>
      </w:r>
      <w:r>
        <w:rPr>
          <w:rFonts w:ascii="Arial" w:hAnsi="Arial"/>
          <w:color w:val="334155"/>
          <w:sz w:val="21"/>
        </w:rPr>
        <w:t>OJK/PPATK Forensic Intelligence Dashboard: Menyediakan panel investigasi mendalam bagi otoritas kepatuhan bank dan regulator untuk membekukan rekening mule secara otomatis dan menerbitkan draf Laporan Transaksi Keuangan Mencurigakan (STR).</w:t>
      </w:r>
    </w:p>
    <w:p>
      <w:pPr>
        <w:keepNext/>
        <w:spacing w:before="400" w:after="160"/>
      </w:pPr>
      <w:r>
        <w:rPr>
          <w:rFonts w:ascii="Arial" w:hAnsi="Arial"/>
          <w:b/>
          <w:color w:val="0F172A"/>
          <w:sz w:val="32"/>
        </w:rPr>
        <w:t>BAB 2: TARGET PENGGUNA (USER PERSONA) &amp; ALIGNMENT REGULASI</w:t>
      </w:r>
    </w:p>
    <w:p>
      <w:pPr>
        <w:keepNext/>
        <w:spacing w:before="280" w:after="120"/>
      </w:pPr>
      <w:r>
        <w:rPr>
          <w:rFonts w:ascii="Arial" w:hAnsi="Arial"/>
          <w:b/>
          <w:color w:val="1E3A8A"/>
          <w:sz w:val="26"/>
        </w:rPr>
        <w:t>2.1 Profil 4 Target Pengguna Utama Platform</w:t>
      </w:r>
    </w:p>
    <w:p>
      <w:pPr>
        <w:spacing w:before="40" w:after="120" w:line="276" w:lineRule="auto"/>
      </w:pPr>
      <w:r>
        <w:rPr>
          <w:rFonts w:ascii="Arial" w:hAnsi="Arial"/>
          <w:i w:val="0"/>
          <w:color w:val="334155"/>
          <w:sz w:val="21"/>
        </w:rPr>
        <w:t>Platform Crypto-Sentinel dirancang khusus untuk memenuhi kebutuhan 4 pemangku kepentingan utama dalam ekosistem perbankan dan kejahatan keuangan digital di Indonesia:</w:t>
      </w:r>
    </w:p>
    <w:p>
      <w:pPr>
        <w:keepNext/>
        <w:spacing w:before="200" w:after="80"/>
      </w:pPr>
      <w:r>
        <w:rPr>
          <w:rFonts w:ascii="Arial" w:hAnsi="Arial"/>
          <w:b/>
          <w:color w:val="4F46E5"/>
          <w:sz w:val="22"/>
        </w:rPr>
        <w:t>Persona 1: Analis Forensik FDS &amp; AML (OJK / PPATK)</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Melakukan investigasi mendalam terhadap pola pencucian uang berkecepatan tinggi, menganalisis topologi graf GNN, dan mengesahkan pembekuan rekening mule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Akses visualisasi jaringan transaksi berantai, pencarian ID mule, serta ekspor otomatis dokumen audit kepatuhan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1 - ANALIS FORENSIK FDS &amp; AML OJK/PPATK]</w:t>
              <w:br/>
            </w:r>
          </w:p>
          <w:p>
            <w:pPr>
              <w:spacing w:before="80" w:after="80"/>
              <w:jc w:val="left"/>
            </w:pPr>
            <w:r>
              <w:rPr>
                <w:rFonts w:ascii="Arial" w:hAnsi="Arial"/>
                <w:color w:val="1E293B"/>
                <w:sz w:val="19"/>
              </w:rPr>
              <w:t>📝 Keterangan Gambar &amp; Fungsi:</w:t>
              <w:br/>
              <w:t>Foto profil profesional Analis Forensik FDS &amp; AML yang bertugas menginvestigasi pola kejahatan keuangan dan menyetujui tindakan pembekuan aset.</w:t>
            </w:r>
          </w:p>
          <w:p>
            <w:pPr>
              <w:spacing w:before="40" w:after="120"/>
              <w:jc w:val="left"/>
            </w:pPr>
            <w:r>
              <w:rPr>
                <w:rFonts w:ascii="Arial" w:hAnsi="Arial"/>
                <w:i/>
                <w:color w:val="475569"/>
                <w:sz w:val="18"/>
              </w:rPr>
              <w:t>💡 Panduan Tangkapan Layar (Screenshot):</w:t>
              <w:br/>
              <w:t>Tempelkan foto avatar/persona profesional untuk Analis Forensik OJK/PPATK di kotak ini.</w:t>
            </w:r>
          </w:p>
        </w:tc>
      </w:tr>
    </w:tbl>
    <w:p>
      <w:pPr>
        <w:spacing w:before="0" w:after="120"/>
      </w:pPr>
    </w:p>
    <w:p>
      <w:pPr>
        <w:keepNext/>
        <w:spacing w:before="200" w:after="80"/>
      </w:pPr>
      <w:r>
        <w:rPr>
          <w:rFonts w:ascii="Arial" w:hAnsi="Arial"/>
          <w:b/>
          <w:color w:val="4F46E5"/>
          <w:sz w:val="22"/>
        </w:rPr>
        <w:t>Persona 2: Tim Compliance &amp; Risk Audit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Mengelola konfigurasi aturan kebijakan AML internal bank, memantau batas ambang skor risiko (Automatic Block Threshold), serta memastikan kepatuhan standar SNAP BI.</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Dasbor konfigurasi AML dinamis, pemantauan status transaksi real-time, dan audit trail mutasi database bank.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2 - TIM COMPLIANCE &amp; RISK AUDIT BANK KUNINGAN]</w:t>
              <w:br/>
            </w:r>
          </w:p>
          <w:p>
            <w:pPr>
              <w:spacing w:before="80" w:after="80"/>
              <w:jc w:val="left"/>
            </w:pPr>
            <w:r>
              <w:rPr>
                <w:rFonts w:ascii="Arial" w:hAnsi="Arial"/>
                <w:color w:val="1E293B"/>
                <w:sz w:val="19"/>
              </w:rPr>
              <w:t>📝 Keterangan Gambar &amp; Fungsi:</w:t>
              <w:br/>
              <w:t>Foto profil profesional Manajer/Staf Kepatuhan Risiko Bank Kuningan yang bertanggung jawab atas parameter keandalan FDS internal.</w:t>
            </w:r>
          </w:p>
          <w:p>
            <w:pPr>
              <w:spacing w:before="40" w:after="120"/>
              <w:jc w:val="left"/>
            </w:pPr>
            <w:r>
              <w:rPr>
                <w:rFonts w:ascii="Arial" w:hAnsi="Arial"/>
                <w:i/>
                <w:color w:val="475569"/>
                <w:sz w:val="18"/>
              </w:rPr>
              <w:t>💡 Panduan Tangkapan Layar (Screenshot):</w:t>
              <w:br/>
              <w:t>Tempelkan foto avatar/persona profesional untuk Tim Compliance Bank Kuningan di kotak ini.</w:t>
            </w:r>
          </w:p>
        </w:tc>
      </w:tr>
    </w:tbl>
    <w:p>
      <w:pPr>
        <w:spacing w:before="0" w:after="120"/>
      </w:pPr>
    </w:p>
    <w:p>
      <w:pPr>
        <w:keepNext/>
        <w:spacing w:before="200" w:after="80"/>
      </w:pPr>
      <w:r>
        <w:rPr>
          <w:rFonts w:ascii="Arial" w:hAnsi="Arial"/>
          <w:b/>
          <w:color w:val="4F46E5"/>
          <w:sz w:val="22"/>
        </w:rPr>
        <w:t>Persona 3: Nasabah M-Banking Bank Kuningan</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Pengguna aplikasi mobile banking yang melakukan transaksi transfer harian sesama Bank Kuningan maupun antar bank.</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Pengalaman transaksi yang aman, instan, transparan, serta perlindungan otomatis dari kejahatan penipuan dan takeover rekening.</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3 - NASABAH M-BANKING BANK KUNINGAN]</w:t>
              <w:br/>
            </w:r>
          </w:p>
          <w:p>
            <w:pPr>
              <w:spacing w:before="80" w:after="80"/>
              <w:jc w:val="left"/>
            </w:pPr>
            <w:r>
              <w:rPr>
                <w:rFonts w:ascii="Arial" w:hAnsi="Arial"/>
                <w:color w:val="1E293B"/>
                <w:sz w:val="19"/>
              </w:rPr>
              <w:t>📝 Keterangan Gambar &amp; Fungsi:</w:t>
              <w:br/>
              <w:t>Foto profil nasabah perorangan atau pengguna aplikasi mobile banking M-Banking Bank Kuningan.</w:t>
            </w:r>
          </w:p>
          <w:p>
            <w:pPr>
              <w:spacing w:before="40" w:after="120"/>
              <w:jc w:val="left"/>
            </w:pPr>
            <w:r>
              <w:rPr>
                <w:rFonts w:ascii="Arial" w:hAnsi="Arial"/>
                <w:i/>
                <w:color w:val="475569"/>
                <w:sz w:val="18"/>
              </w:rPr>
              <w:t>💡 Panduan Tangkapan Layar (Screenshot):</w:t>
              <w:br/>
              <w:t>Tempelkan foto avatar/persona pengguna M-Banking Bank Kuningan di kotak ini.</w:t>
            </w:r>
          </w:p>
        </w:tc>
      </w:tr>
    </w:tbl>
    <w:p>
      <w:pPr>
        <w:spacing w:before="0" w:after="120"/>
      </w:pPr>
    </w:p>
    <w:p>
      <w:pPr>
        <w:keepNext/>
        <w:spacing w:before="200" w:after="80"/>
      </w:pPr>
      <w:r>
        <w:rPr>
          <w:rFonts w:ascii="Arial" w:hAnsi="Arial"/>
          <w:b/>
          <w:color w:val="4F46E5"/>
          <w:sz w:val="22"/>
        </w:rPr>
        <w:t>Persona 4: Admin Regulator &amp; Investigator Kejahatan Siber</w:t>
      </w:r>
    </w:p>
    <w:p>
      <w:pPr>
        <w:pStyle w:val="ListBullet"/>
        <w:spacing w:before="40" w:after="80" w:line="276" w:lineRule="auto"/>
      </w:pPr>
      <w:r>
        <w:rPr>
          <w:rFonts w:ascii="Arial" w:hAnsi="Arial"/>
          <w:b/>
          <w:color w:val="0F172A"/>
          <w:sz w:val="21"/>
        </w:rPr>
        <w:t xml:space="preserve">• </w:t>
      </w:r>
      <w:r>
        <w:rPr>
          <w:rFonts w:ascii="Arial" w:hAnsi="Arial"/>
          <w:color w:val="334155"/>
          <w:sz w:val="21"/>
        </w:rPr>
        <w:t>Peran: Penegak hukum dan admin sistem yang memantau keamanan siber nasional, mengelola database blocklist terpusat, dan menyimulasikan serangan smurfing.</w:t>
      </w:r>
    </w:p>
    <w:p>
      <w:pPr>
        <w:pStyle w:val="ListBullet"/>
        <w:spacing w:before="40" w:after="80" w:line="276" w:lineRule="auto"/>
      </w:pPr>
      <w:r>
        <w:rPr>
          <w:rFonts w:ascii="Arial" w:hAnsi="Arial"/>
          <w:b/>
          <w:color w:val="0F172A"/>
          <w:sz w:val="21"/>
        </w:rPr>
        <w:t xml:space="preserve">• </w:t>
      </w:r>
      <w:r>
        <w:rPr>
          <w:rFonts w:ascii="Arial" w:hAnsi="Arial"/>
          <w:color w:val="334155"/>
          <w:sz w:val="21"/>
        </w:rPr>
        <w:t>Kebutuhan Utama: Fitur Live Sandbox Simulator, penguji ketahanan API 18ms, dan manajemen registri blocklist terpusat.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FOTO PERSONA 4 - ADMIN REGULATOR &amp; INVESTIGATOR KEJAHATAN SIBER]</w:t>
              <w:br/>
            </w:r>
          </w:p>
          <w:p>
            <w:pPr>
              <w:spacing w:before="80" w:after="80"/>
              <w:jc w:val="left"/>
            </w:pPr>
            <w:r>
              <w:rPr>
                <w:rFonts w:ascii="Arial" w:hAnsi="Arial"/>
                <w:color w:val="1E293B"/>
                <w:sz w:val="19"/>
              </w:rPr>
              <w:t>📝 Keterangan Gambar &amp; Fungsi:</w:t>
              <w:br/>
              <w:t>Foto profil profesional Auditor Siber / Regulator yang bertugas memantau keamanan siber nasional dan simulasi ancaman.</w:t>
            </w:r>
          </w:p>
          <w:p>
            <w:pPr>
              <w:spacing w:before="40" w:after="120"/>
              <w:jc w:val="left"/>
            </w:pPr>
            <w:r>
              <w:rPr>
                <w:rFonts w:ascii="Arial" w:hAnsi="Arial"/>
                <w:i/>
                <w:color w:val="475569"/>
                <w:sz w:val="18"/>
              </w:rPr>
              <w:t>💡 Panduan Tangkapan Layar (Screenshot):</w:t>
              <w:br/>
              <w:t>Tempelkan foto avatar/persona Admin Regulator &amp; Investigator Siber di kotak ini.</w:t>
            </w:r>
          </w:p>
        </w:tc>
      </w:tr>
    </w:tbl>
    <w:p>
      <w:pPr>
        <w:spacing w:before="0" w:after="120"/>
      </w:pPr>
    </w:p>
    <w:p>
      <w:pPr>
        <w:keepNext/>
        <w:spacing w:before="280" w:after="120"/>
      </w:pPr>
      <w:r>
        <w:rPr>
          <w:rFonts w:ascii="Arial" w:hAnsi="Arial"/>
          <w:b/>
          <w:color w:val="1E3A8A"/>
          <w:sz w:val="26"/>
        </w:rPr>
        <w:t>2.2 Alignment Regulasi Keuangan Nasional</w:t>
      </w:r>
    </w:p>
    <w:p>
      <w:pPr>
        <w:pStyle w:val="ListBullet"/>
        <w:spacing w:before="40" w:after="80" w:line="276" w:lineRule="auto"/>
      </w:pPr>
      <w:r>
        <w:rPr>
          <w:rFonts w:ascii="Arial" w:hAnsi="Arial"/>
          <w:b/>
          <w:color w:val="0F172A"/>
          <w:sz w:val="21"/>
        </w:rPr>
        <w:t xml:space="preserve">• </w:t>
      </w:r>
      <w:r>
        <w:rPr>
          <w:rFonts w:ascii="Arial" w:hAnsi="Arial"/>
          <w:color w:val="334155"/>
          <w:sz w:val="21"/>
        </w:rPr>
        <w:t>Standar SNAP BI (Saluran Pembayaran Open API BI): Mengadopsi format HMAC-SHA256 signature dan struktur payload JSON standar Bank Indonesia.</w:t>
      </w:r>
    </w:p>
    <w:p>
      <w:pPr>
        <w:pStyle w:val="ListBullet"/>
        <w:spacing w:before="40" w:after="80" w:line="276" w:lineRule="auto"/>
      </w:pPr>
      <w:r>
        <w:rPr>
          <w:rFonts w:ascii="Arial" w:hAnsi="Arial"/>
          <w:b/>
          <w:color w:val="0F172A"/>
          <w:sz w:val="21"/>
        </w:rPr>
        <w:t xml:space="preserve">• </w:t>
      </w:r>
      <w:r>
        <w:rPr>
          <w:rFonts w:ascii="Arial" w:hAnsi="Arial"/>
          <w:color w:val="334155"/>
          <w:sz w:val="21"/>
        </w:rPr>
        <w:t>POJK Nomor 8/POJK.03/2023: Penerapan Program APU PPT dan PPKPU di Sektor Jasa Keuangan.</w:t>
      </w:r>
    </w:p>
    <w:p>
      <w:pPr>
        <w:pStyle w:val="ListBullet"/>
        <w:spacing w:before="40" w:after="80" w:line="276" w:lineRule="auto"/>
      </w:pPr>
      <w:r>
        <w:rPr>
          <w:rFonts w:ascii="Arial" w:hAnsi="Arial"/>
          <w:b/>
          <w:color w:val="0F172A"/>
          <w:sz w:val="21"/>
        </w:rPr>
        <w:t xml:space="preserve">• </w:t>
      </w:r>
      <w:r>
        <w:rPr>
          <w:rFonts w:ascii="Arial" w:hAnsi="Arial"/>
          <w:color w:val="334155"/>
          <w:sz w:val="21"/>
        </w:rPr>
        <w:t>UU No. 8 Tahun 2010: Pencegahan dan Pemberantasan Tindak Pidana Pencucian Uang (TPPU).</w:t>
      </w:r>
    </w:p>
    <w:p>
      <w:pPr>
        <w:keepNext/>
        <w:spacing w:before="400" w:after="160"/>
      </w:pPr>
      <w:r>
        <w:rPr>
          <w:rFonts w:ascii="Arial" w:hAnsi="Arial"/>
          <w:b/>
          <w:color w:val="0F172A"/>
          <w:sz w:val="32"/>
        </w:rPr>
        <w:t>BAB 3: BUSINESS MODEL CANVAS (BMC) &amp; PROPOSISI NILAI</w:t>
      </w:r>
    </w:p>
    <w:p>
      <w:pPr>
        <w:spacing w:before="40" w:after="120" w:line="276" w:lineRule="auto"/>
      </w:pPr>
      <w:r>
        <w:rPr>
          <w:rFonts w:ascii="Arial" w:hAnsi="Arial"/>
          <w:i w:val="0"/>
          <w:color w:val="334155"/>
          <w:sz w:val="21"/>
        </w:rPr>
        <w:t>Berikut adalah pemetaan 9 elemen Business Model Canvas (BMC) platform Crypto-Sentinel 2026 dalam mendukung ekosistem perbankan Indonesia:</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pPr>
              <w:spacing w:before="80" w:after="40"/>
            </w:pPr>
            <w:r>
              <w:rPr>
                <w:rFonts w:ascii="Arial" w:hAnsi="Arial"/>
                <w:b/>
                <w:color w:val="0F172A"/>
                <w:sz w:val="20"/>
              </w:rPr>
              <w:t>1. KEY PARTNERS (Mitra Utama)</w:t>
            </w:r>
          </w:p>
          <w:p>
            <w:pPr>
              <w:spacing w:before="40" w:after="80"/>
            </w:pPr>
            <w:r>
              <w:rPr>
                <w:rFonts w:ascii="Arial" w:hAnsi="Arial"/>
                <w:color w:val="334155"/>
                <w:sz w:val="18"/>
              </w:rPr>
              <w:t>• Bank Indonesia &amp; OJK</w:t>
              <w:br/>
              <w:t>• Industri Perbankan (Bank Kuningan)</w:t>
              <w:br/>
              <w:t>• Asosiasi Blockchain &amp; Crypto Exchanges (Indodax, Binance)</w:t>
              <w:br/>
              <w:t>• Penyedia Core Banking System</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2. KEY ACTIVITIES (Aktivitas Utama)</w:t>
            </w:r>
          </w:p>
          <w:p>
            <w:pPr>
              <w:spacing w:before="40" w:after="80"/>
            </w:pPr>
            <w:r>
              <w:rPr>
                <w:rFonts w:ascii="Arial" w:hAnsi="Arial"/>
                <w:color w:val="334155"/>
                <w:sz w:val="18"/>
              </w:rPr>
              <w:t>• Real-time SNAP BI Transaction Interception</w:t>
              <w:br/>
              <w:t>• Graph Neural Network Topology Training</w:t>
              <w:br/>
              <w:t>• Fraud Rule &amp; Threshold Management</w:t>
              <w:br/>
              <w:t>• STR Report Generation &amp; Audit Logging</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3. KEY RESOURCES (Sumber Daya Utama)</w:t>
            </w:r>
          </w:p>
          <w:p>
            <w:pPr>
              <w:spacing w:before="40" w:after="80"/>
            </w:pPr>
            <w:r>
              <w:rPr>
                <w:rFonts w:ascii="Arial" w:hAnsi="Arial"/>
                <w:color w:val="334155"/>
                <w:sz w:val="18"/>
              </w:rPr>
              <w:t>• AI GNN &amp; Machine Learning Infrastructure</w:t>
              <w:br/>
              <w:t>• High-throughput API Gateway (FastAPI 18ms)</w:t>
              <w:br/>
              <w:t>• National Mule &amp; Blacklist Database</w:t>
              <w:br/>
              <w:t>• Tim Expertise Cyber Security &amp; Financial Crime</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4. VALUE PROPOSITIONS (Proposisi Nilai)</w:t>
            </w:r>
          </w:p>
          <w:p>
            <w:pPr>
              <w:spacing w:before="40" w:after="80"/>
            </w:pPr>
            <w:r>
              <w:rPr>
                <w:rFonts w:ascii="Arial" w:hAnsi="Arial"/>
                <w:color w:val="334155"/>
                <w:sz w:val="18"/>
              </w:rPr>
              <w:t>• Real-time Circuit Breaker (Mencegah pelarian uang dalam 18ms)</w:t>
              <w:br/>
              <w:t>• GNN Visual Forensic Topology</w:t>
              <w:br/>
              <w:t>• Otomatisasi Pembekuan Rekening Mule L1/L2</w:t>
              <w:br/>
              <w:t>• Kepatuhan Standar SNAP BI &amp; POJK APU-PPT</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5. CUSTOMER RELATIONSHIPS (Hubungan)</w:t>
            </w:r>
          </w:p>
          <w:p>
            <w:pPr>
              <w:spacing w:before="40" w:after="80"/>
            </w:pPr>
            <w:r>
              <w:rPr>
                <w:rFonts w:ascii="Arial" w:hAnsi="Arial"/>
                <w:color w:val="334155"/>
                <w:sz w:val="18"/>
              </w:rPr>
              <w:t>• Dedicated Regulatory Compliance Support</w:t>
              <w:br/>
              <w:t>• SLA Availability 99.99%</w:t>
              <w:br/>
              <w:t>• Continuous Threat Intelligence &amp; Rule Updates</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6. CHANNELS (Saluran Distribusi)</w:t>
            </w:r>
          </w:p>
          <w:p>
            <w:pPr>
              <w:spacing w:before="40" w:after="80"/>
            </w:pPr>
            <w:r>
              <w:rPr>
                <w:rFonts w:ascii="Arial" w:hAnsi="Arial"/>
                <w:color w:val="334155"/>
                <w:sz w:val="18"/>
              </w:rPr>
              <w:t>• Open API Gateway SNAP BI Integration</w:t>
              <w:br/>
              <w:t>• OJK Compliance Portal</w:t>
              <w:br/>
              <w:t>• B2B Enterprise Direct Integration</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7. CUSTOMER SEGMENTS (Segmen Pelanggan)</w:t>
            </w:r>
          </w:p>
          <w:p>
            <w:pPr>
              <w:spacing w:before="40" w:after="80"/>
            </w:pPr>
            <w:r>
              <w:rPr>
                <w:rFonts w:ascii="Arial" w:hAnsi="Arial"/>
                <w:color w:val="334155"/>
                <w:sz w:val="18"/>
              </w:rPr>
              <w:t>• Bank Umum &amp; Bank Digital (Bank Kuningan)</w:t>
              <w:br/>
              <w:t>• Otoritas Jasa Keuangan (OJK) &amp; PPATK</w:t>
              <w:br/>
              <w:t>• Lembaga Penyelenggara Jasa Pembayaran (PJSP)</w:t>
            </w:r>
          </w:p>
        </w:tc>
        <w:tc>
          <w:tcPr>
            <w:tcW w:type="dxa" w:w="4680"/>
            <w:shd w:fill="F1F5F9"/>
            <w:tcMar>
              <w:top w:w="100" w:type="dxa"/>
              <w:bottom w:w="100" w:type="dxa"/>
              <w:left w:w="120" w:type="dxa"/>
              <w:right w:w="120" w:type="dxa"/>
            </w:tcMar>
          </w:tcPr>
          <w:p>
            <w:pPr>
              <w:spacing w:before="80" w:after="40"/>
            </w:pPr>
            <w:r>
              <w:rPr>
                <w:rFonts w:ascii="Arial" w:hAnsi="Arial"/>
                <w:b/>
                <w:color w:val="0F172A"/>
                <w:sz w:val="20"/>
              </w:rPr>
              <w:t>8. COST STRUCTURE (Struktur Biaya)</w:t>
            </w:r>
          </w:p>
          <w:p>
            <w:pPr>
              <w:spacing w:before="40" w:after="80"/>
            </w:pPr>
            <w:r>
              <w:rPr>
                <w:rFonts w:ascii="Arial" w:hAnsi="Arial"/>
                <w:color w:val="334155"/>
                <w:sz w:val="18"/>
              </w:rPr>
              <w:t>• Biaya GPU Infrastructure &amp; Cloud Server</w:t>
              <w:br/>
              <w:t>• Biaya R&amp;D Model AI &amp; GNN Engine</w:t>
              <w:br/>
              <w:t>• Biaya Lisensi Keamanan &amp; Sertifikasi ISO 27001</w:t>
            </w:r>
          </w:p>
        </w:tc>
      </w:tr>
      <w:tr>
        <w:tc>
          <w:tcPr>
            <w:tcW w:type="dxa" w:w="4680"/>
            <w:shd w:fill="F8FAFC"/>
            <w:tcMar>
              <w:top w:w="100" w:type="dxa"/>
              <w:bottom w:w="100" w:type="dxa"/>
              <w:left w:w="120" w:type="dxa"/>
              <w:right w:w="120" w:type="dxa"/>
            </w:tcMar>
          </w:tcPr>
          <w:p>
            <w:pPr>
              <w:spacing w:before="80" w:after="40"/>
            </w:pPr>
            <w:r>
              <w:rPr>
                <w:rFonts w:ascii="Arial" w:hAnsi="Arial"/>
                <w:b/>
                <w:color w:val="0F172A"/>
                <w:sz w:val="20"/>
              </w:rPr>
              <w:t>9. REVENUE STREAMS (Sumber Pendapatan)</w:t>
            </w:r>
          </w:p>
          <w:p>
            <w:pPr>
              <w:spacing w:before="40" w:after="80"/>
            </w:pPr>
            <w:r>
              <w:rPr>
                <w:rFonts w:ascii="Arial" w:hAnsi="Arial"/>
                <w:color w:val="334155"/>
                <w:sz w:val="18"/>
              </w:rPr>
              <w:t>• Software-as-a-Service (SaaS) Subscription Tier Perbankan</w:t>
              <w:br/>
              <w:t>• Transaction-based Interception Fee (Per API Call)</w:t>
              <w:br/>
              <w:t>• Enterprise Customization &amp; Security Integration Fee</w:t>
            </w:r>
          </w:p>
        </w:tc>
        <w:tc>
          <w:tcPr>
            <w:tcW w:type="dxa" w:w="4680"/>
          </w:tcPr>
          <w:p/>
        </w:tc>
      </w:tr>
    </w:tbl>
    <w:p>
      <w:pPr>
        <w:spacing w:after="240"/>
      </w:pPr>
    </w:p>
    <w:p>
      <w:pPr>
        <w:keepNext/>
        <w:spacing w:before="400" w:after="160"/>
      </w:pPr>
      <w:r>
        <w:rPr>
          <w:rFonts w:ascii="Arial" w:hAnsi="Arial"/>
          <w:b/>
          <w:color w:val="0F172A"/>
          <w:sz w:val="32"/>
        </w:rPr>
        <w:t>BAB 4: KONSEPTUAL ARSITEKTUR, RICH PICTURE &amp; FLOWCHART</w:t>
      </w:r>
    </w:p>
    <w:p>
      <w:pPr>
        <w:keepNext/>
        <w:spacing w:before="280" w:after="120"/>
      </w:pPr>
      <w:r>
        <w:rPr>
          <w:rFonts w:ascii="Arial" w:hAnsi="Arial"/>
          <w:b/>
          <w:color w:val="1E3A8A"/>
          <w:sz w:val="26"/>
        </w:rPr>
        <w:t>4.1 Rich Picture Arsitektur Ekosistem Sistem</w:t>
      </w:r>
    </w:p>
    <w:p>
      <w:pPr>
        <w:spacing w:before="40" w:after="120" w:line="276" w:lineRule="auto"/>
      </w:pPr>
      <w:r>
        <w:rPr>
          <w:rFonts w:ascii="Arial" w:hAnsi="Arial"/>
          <w:i w:val="0"/>
          <w:color w:val="334155"/>
          <w:sz w:val="21"/>
        </w:rPr>
        <w:t>Rich picture berikut menggambarkan gambaran menyeluruh (holistic view) mengenai interaksi antara Nasabah M-Banking Bank Kuningan, Core Banking System Expresso, Middleware Crypto-Sentinel FDS, hingga Dasbor Pengawasan OJK/PPATK: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 RICH PICTURE - ARSITEKTUR EKOSISTEM CRYPTO-SENTINEL &amp; BANK KUNINGAN]</w:t>
              <w:br/>
            </w:r>
          </w:p>
          <w:p>
            <w:pPr>
              <w:spacing w:before="80" w:after="80"/>
              <w:jc w:val="left"/>
            </w:pPr>
            <w:r>
              <w:rPr>
                <w:rFonts w:ascii="Arial" w:hAnsi="Arial"/>
                <w:color w:val="1E293B"/>
                <w:sz w:val="19"/>
              </w:rPr>
              <w:t>📝 Keterangan Gambar &amp; Fungsi:</w:t>
              <w:br/>
              <w:t>Visualisasi Rich Picture yang menampilkan interkoneksi antara HP Nasabah Bank Kuningan, API Gateway SNAP BI, Engine AI Isolation Forest &amp; GNN, serta Dasbor Forensik OJK.</w:t>
            </w:r>
          </w:p>
          <w:p>
            <w:pPr>
              <w:spacing w:before="40" w:after="120"/>
              <w:jc w:val="left"/>
            </w:pPr>
            <w:r>
              <w:rPr>
                <w:rFonts w:ascii="Arial" w:hAnsi="Arial"/>
                <w:i/>
                <w:color w:val="475569"/>
                <w:sz w:val="18"/>
              </w:rPr>
              <w:t>💡 Panduan Tangkapan Layar (Screenshot):</w:t>
              <w:br/>
              <w:t>Buat atau tempelkan diagram Rich Picture Ekosistem Arsitektur Sistem pada bagian ini.</w:t>
            </w:r>
          </w:p>
        </w:tc>
      </w:tr>
    </w:tbl>
    <w:p>
      <w:pPr>
        <w:spacing w:before="0" w:after="120"/>
      </w:pPr>
    </w:p>
    <w:p>
      <w:pPr>
        <w:keepNext/>
        <w:spacing w:before="280" w:after="120"/>
      </w:pPr>
      <w:r>
        <w:rPr>
          <w:rFonts w:ascii="Arial" w:hAnsi="Arial"/>
          <w:b/>
          <w:color w:val="1E3A8A"/>
          <w:sz w:val="26"/>
        </w:rPr>
        <w:t>4.2 System Flowchart (End-to-End Interception &amp; Circuit Breaker)</w:t>
      </w:r>
    </w:p>
    <w:p>
      <w:pPr>
        <w:spacing w:before="40" w:after="120" w:line="276" w:lineRule="auto"/>
      </w:pPr>
      <w:r>
        <w:rPr>
          <w:rFonts w:ascii="Arial" w:hAnsi="Arial"/>
          <w:i w:val="0"/>
          <w:color w:val="334155"/>
          <w:sz w:val="21"/>
        </w:rPr>
        <w:t>System flowchart berikut menjelaskan urutan logika keputusan saat sebuah transaksi diinisiasi oleh nasabah hingga tindakan penghentian (Circuit Breaker) dieksekusi oleh FDS Engine: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2: SYSTEM FLOWCHART - INTERSEPSI TRANSAKSI &amp; SMART CIRCUIT BREAKER]</w:t>
              <w:br/>
            </w:r>
          </w:p>
          <w:p>
            <w:pPr>
              <w:spacing w:before="80" w:after="80"/>
              <w:jc w:val="left"/>
            </w:pPr>
            <w:r>
              <w:rPr>
                <w:rFonts w:ascii="Arial" w:hAnsi="Arial"/>
                <w:color w:val="1E293B"/>
                <w:sz w:val="19"/>
              </w:rPr>
              <w:t>📝 Keterangan Gambar &amp; Fungsi:</w:t>
              <w:br/>
              <w:t>Diagram alur sistem (Flowchart) dari langkah 1 (Inisiasi Transfer) -&gt; langkah 2 (Validasi HMAC-SHA256) -&gt; langkah 3 (Evaluasi Isolation Forest &amp; GNN) -&gt; langkah 4 (Keputusan ALLOW/BLOCK &amp; Mutasi DB).</w:t>
            </w:r>
          </w:p>
          <w:p>
            <w:pPr>
              <w:spacing w:before="40" w:after="120"/>
              <w:jc w:val="left"/>
            </w:pPr>
            <w:r>
              <w:rPr>
                <w:rFonts w:ascii="Arial" w:hAnsi="Arial"/>
                <w:i/>
                <w:color w:val="475569"/>
                <w:sz w:val="18"/>
              </w:rPr>
              <w:t>💡 Panduan Tangkapan Layar (Screenshot):</w:t>
              <w:br/>
              <w:t>Tempelkan diagram Flowchart End-to-End Intersepsi Transaksi pada kotak ini.</w:t>
            </w:r>
          </w:p>
        </w:tc>
      </w:tr>
    </w:tbl>
    <w:p>
      <w:pPr>
        <w:spacing w:before="0" w:after="120"/>
      </w:pPr>
    </w:p>
    <w:p>
      <w:pPr>
        <w:keepNext/>
        <w:spacing w:before="400" w:after="160"/>
      </w:pPr>
      <w:r>
        <w:rPr>
          <w:rFonts w:ascii="Arial" w:hAnsi="Arial"/>
          <w:b/>
          <w:color w:val="0F172A"/>
          <w:sz w:val="32"/>
        </w:rPr>
        <w:t>BAB 5: SPESIFIKASI KEBUTUHAN SISTEM (REQUIREMENTS)</w:t>
      </w:r>
    </w:p>
    <w:p>
      <w:pPr>
        <w:keepNext/>
        <w:spacing w:before="280" w:after="120"/>
      </w:pPr>
      <w:r>
        <w:rPr>
          <w:rFonts w:ascii="Arial" w:hAnsi="Arial"/>
          <w:b/>
          <w:color w:val="1E3A8A"/>
          <w:sz w:val="26"/>
        </w:rPr>
        <w:t>5.1 Functional Requirements (FR)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FR-CB-001: Sistem harus menyediakan endpoint transfer berstandar SNAP BI Bank Indonesia (/api/v1/bri/transfer).</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FR-CB-002: Sistem harus mendukung transfer sesama Bank Kuningan (Intrabank Overbooking - Rp 0) dan transfer antar bank (Interbank via BI-FAST Rp 2.500 / RTOL Rp 6.500).</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FR-CB-003: Sistem harus melakukan intersepsi synchronous sebelum mutasi saldo di-commit di database Core Banking.</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FR-CB-004: Sistem harus memvalidasi header keamanan HMAC-SHA256 (X-Partner-Id, X-Timestamp, X-Signature).</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FR-CB-005: Sistem harus memetakan skor risiko anomali (0-100) menggunakan kombinasi Isolation Forest &amp; Graph Neural Network (GNN).</w:t>
      </w:r>
    </w:p>
    <w:p>
      <w:pPr>
        <w:pStyle w:val="ListBullet"/>
        <w:spacing w:before="40" w:after="80" w:line="276" w:lineRule="auto"/>
      </w:pPr>
      <w:r>
        <w:rPr>
          <w:rFonts w:ascii="Arial" w:hAnsi="Arial"/>
          <w:b/>
          <w:color w:val="0F172A"/>
          <w:sz w:val="21"/>
        </w:rPr>
        <w:t xml:space="preserve">• </w:t>
      </w:r>
      <w:r>
        <w:rPr>
          <w:rFonts w:ascii="Arial" w:hAnsi="Arial"/>
          <w:color w:val="334155"/>
          <w:sz w:val="21"/>
        </w:rPr>
        <w:t>FR-CB-006: Sistem harus menyediakan fitur pembekuan rekening mule otomatis jika skor risiko melebihi ambang batas (threshold 80).</w:t>
      </w:r>
    </w:p>
    <w:p>
      <w:pPr>
        <w:keepNext/>
        <w:spacing w:before="280" w:after="120"/>
      </w:pPr>
      <w:r>
        <w:rPr>
          <w:rFonts w:ascii="Arial" w:hAnsi="Arial"/>
          <w:b/>
          <w:color w:val="1E3A8A"/>
          <w:sz w:val="26"/>
        </w:rPr>
        <w:t>5.2 Non-Functional Requirements (NFR)</w:t>
      </w:r>
    </w:p>
    <w:p>
      <w:pPr>
        <w:pStyle w:val="ListBullet"/>
        <w:spacing w:before="40" w:after="80" w:line="276" w:lineRule="auto"/>
      </w:pPr>
      <w:r>
        <w:rPr>
          <w:rFonts w:ascii="Arial" w:hAnsi="Arial"/>
          <w:b/>
          <w:color w:val="0F172A"/>
          <w:sz w:val="21"/>
        </w:rPr>
        <w:t xml:space="preserve">• </w:t>
      </w:r>
      <w:r>
        <w:rPr>
          <w:rFonts w:ascii="Arial" w:hAnsi="Arial"/>
          <w:color w:val="334155"/>
          <w:sz w:val="21"/>
        </w:rPr>
        <w:t>Latency Performance: Proses intersepsi dan evaluasi skor AI harus selesai dalam waktu &lt; 20ms (Pencapaian aktual: 18ms).</w:t>
      </w:r>
    </w:p>
    <w:p>
      <w:pPr>
        <w:pStyle w:val="ListBullet"/>
        <w:spacing w:before="40" w:after="80" w:line="276" w:lineRule="auto"/>
      </w:pPr>
      <w:r>
        <w:rPr>
          <w:rFonts w:ascii="Arial" w:hAnsi="Arial"/>
          <w:b/>
          <w:color w:val="0F172A"/>
          <w:sz w:val="21"/>
        </w:rPr>
        <w:t xml:space="preserve">• </w:t>
      </w:r>
      <w:r>
        <w:rPr>
          <w:rFonts w:ascii="Arial" w:hAnsi="Arial"/>
          <w:color w:val="334155"/>
          <w:sz w:val="21"/>
        </w:rPr>
        <w:t>Availability &amp; High Reliability: Sistem memiliki ketersediaan 99.99% dengan arsitektur stateless API yang dapat di-scale secara horisontal.</w:t>
      </w:r>
    </w:p>
    <w:p>
      <w:pPr>
        <w:pStyle w:val="ListBullet"/>
        <w:spacing w:before="40" w:after="80" w:line="276" w:lineRule="auto"/>
      </w:pPr>
      <w:r>
        <w:rPr>
          <w:rFonts w:ascii="Arial" w:hAnsi="Arial"/>
          <w:b/>
          <w:color w:val="0F172A"/>
          <w:sz w:val="21"/>
        </w:rPr>
        <w:t xml:space="preserve">• </w:t>
      </w:r>
      <w:r>
        <w:rPr>
          <w:rFonts w:ascii="Arial" w:hAnsi="Arial"/>
          <w:color w:val="334155"/>
          <w:sz w:val="21"/>
        </w:rPr>
        <w:t>Security &amp; Data Integrity: Seluruh payload dienkripsi dengan standar HMAC-SHA256 dan TLS 1.3.</w:t>
      </w:r>
    </w:p>
    <w:p>
      <w:pPr>
        <w:keepNext/>
        <w:spacing w:before="400" w:after="160"/>
      </w:pPr>
      <w:r>
        <w:rPr>
          <w:rFonts w:ascii="Arial" w:hAnsi="Arial"/>
          <w:b/>
          <w:color w:val="0F172A"/>
          <w:sz w:val="32"/>
        </w:rPr>
        <w:t>BAB 6: PERANCANGAN DATA (ERD &amp; DATABASE SCHEMA)</w:t>
      </w:r>
    </w:p>
    <w:p>
      <w:pPr>
        <w:spacing w:before="40" w:after="120" w:line="276" w:lineRule="auto"/>
      </w:pPr>
      <w:r>
        <w:rPr>
          <w:rFonts w:ascii="Arial" w:hAnsi="Arial"/>
          <w:i w:val="0"/>
          <w:color w:val="334155"/>
          <w:sz w:val="21"/>
        </w:rPr>
        <w:t>Crypto-Sentinel menggunakan struktur database relational berkecepatan tinggi yang mencakup skema mutasi bank, tabel node/edge GNN, serta daftar registri blocklist terpusat:</w:t>
      </w:r>
    </w:p>
    <w:p>
      <w:pPr>
        <w:keepNext/>
        <w:spacing w:before="280" w:after="120"/>
      </w:pPr>
      <w:r>
        <w:rPr>
          <w:rFonts w:ascii="Arial" w:hAnsi="Arial"/>
          <w:b/>
          <w:color w:val="1E3A8A"/>
          <w:sz w:val="26"/>
        </w:rPr>
        <w:t>6.1 Skema Tabel Database Utama</w:t>
      </w:r>
    </w:p>
    <w:p>
      <w:pPr>
        <w:pStyle w:val="ListBullet"/>
        <w:spacing w:before="40" w:after="80" w:line="276" w:lineRule="auto"/>
      </w:pPr>
      <w:r>
        <w:rPr>
          <w:rFonts w:ascii="Arial" w:hAnsi="Arial"/>
          <w:b/>
          <w:color w:val="0F172A"/>
          <w:sz w:val="21"/>
        </w:rPr>
        <w:t xml:space="preserve">1. </w:t>
      </w:r>
      <w:r>
        <w:rPr>
          <w:rFonts w:ascii="Arial" w:hAnsi="Arial"/>
          <w:color w:val="334155"/>
          <w:sz w:val="21"/>
        </w:rPr>
        <w:t>users: Menyimpan data identitas nasabah, profil risiko, dan credentials authentication.</w:t>
      </w:r>
    </w:p>
    <w:p>
      <w:pPr>
        <w:pStyle w:val="ListBullet"/>
        <w:spacing w:before="40" w:after="80" w:line="276" w:lineRule="auto"/>
      </w:pPr>
      <w:r>
        <w:rPr>
          <w:rFonts w:ascii="Arial" w:hAnsi="Arial"/>
          <w:b/>
          <w:color w:val="0F172A"/>
          <w:sz w:val="21"/>
        </w:rPr>
        <w:t xml:space="preserve">2. </w:t>
      </w:r>
      <w:r>
        <w:rPr>
          <w:rFonts w:ascii="Arial" w:hAnsi="Arial"/>
          <w:color w:val="334155"/>
          <w:sz w:val="21"/>
        </w:rPr>
        <w:t>accounts: Menyimpan data nomor rekening, nama bank (Bank Kuningan), saldo, dan status pembekuan (active/frozen/monitored).</w:t>
      </w:r>
    </w:p>
    <w:p>
      <w:pPr>
        <w:pStyle w:val="ListBullet"/>
        <w:spacing w:before="40" w:after="80" w:line="276" w:lineRule="auto"/>
      </w:pPr>
      <w:r>
        <w:rPr>
          <w:rFonts w:ascii="Arial" w:hAnsi="Arial"/>
          <w:b/>
          <w:color w:val="0F172A"/>
          <w:sz w:val="21"/>
        </w:rPr>
        <w:t xml:space="preserve">3. </w:t>
      </w:r>
      <w:r>
        <w:rPr>
          <w:rFonts w:ascii="Arial" w:hAnsi="Arial"/>
          <w:color w:val="334155"/>
          <w:sz w:val="21"/>
        </w:rPr>
        <w:t>transactions: Mencatat seluruh riwayat mutasi transaksi beserta status SNAP BI (ALLOW / BLOCK / REVIEW) dan Latency (ms).</w:t>
      </w:r>
    </w:p>
    <w:p>
      <w:pPr>
        <w:pStyle w:val="ListBullet"/>
        <w:spacing w:before="40" w:after="80" w:line="276" w:lineRule="auto"/>
      </w:pPr>
      <w:r>
        <w:rPr>
          <w:rFonts w:ascii="Arial" w:hAnsi="Arial"/>
          <w:b/>
          <w:color w:val="0F172A"/>
          <w:sz w:val="21"/>
        </w:rPr>
        <w:t xml:space="preserve">4. </w:t>
      </w:r>
      <w:r>
        <w:rPr>
          <w:rFonts w:ascii="Arial" w:hAnsi="Arial"/>
          <w:color w:val="334155"/>
          <w:sz w:val="21"/>
        </w:rPr>
        <w:t>mule_accounts: Menyimpan daftar rekening penampung yang terindikasi mule layer 1/layer 2 beserta peran jaringan (Penampung Utama/Relay/Kolektor).</w:t>
      </w:r>
    </w:p>
    <w:p>
      <w:pPr>
        <w:pStyle w:val="ListBullet"/>
        <w:spacing w:before="40" w:after="80" w:line="276" w:lineRule="auto"/>
      </w:pPr>
      <w:r>
        <w:rPr>
          <w:rFonts w:ascii="Arial" w:hAnsi="Arial"/>
          <w:b/>
          <w:color w:val="0F172A"/>
          <w:sz w:val="21"/>
        </w:rPr>
        <w:t xml:space="preserve">5. </w:t>
      </w:r>
      <w:r>
        <w:rPr>
          <w:rFonts w:ascii="Arial" w:hAnsi="Arial"/>
          <w:color w:val="334155"/>
          <w:sz w:val="21"/>
        </w:rPr>
        <w:t>gnn_nodes &amp; gnn_edges: Menyimpan himpunan topologi graf transaksi untuk diproses oleh PyTorch Geometric Graph Engine.</w:t>
      </w:r>
    </w:p>
    <w:p>
      <w:pPr>
        <w:pStyle w:val="ListBullet"/>
        <w:spacing w:before="40" w:after="80" w:line="276" w:lineRule="auto"/>
      </w:pPr>
      <w:r>
        <w:rPr>
          <w:rFonts w:ascii="Arial" w:hAnsi="Arial"/>
          <w:b/>
          <w:color w:val="0F172A"/>
          <w:sz w:val="21"/>
        </w:rPr>
        <w:t xml:space="preserve">6. </w:t>
      </w:r>
      <w:r>
        <w:rPr>
          <w:rFonts w:ascii="Arial" w:hAnsi="Arial"/>
          <w:color w:val="334155"/>
          <w:sz w:val="21"/>
        </w:rPr>
        <w:t>sentinel_alerts: Mencatat setiap entitas peringatan bahaya yang dihasilkan oleh FDS Engine.</w:t>
      </w:r>
    </w:p>
    <w:p>
      <w:pPr>
        <w:pStyle w:val="ListBullet"/>
        <w:spacing w:before="40" w:after="80" w:line="276" w:lineRule="auto"/>
      </w:pPr>
      <w:r>
        <w:rPr>
          <w:rFonts w:ascii="Arial" w:hAnsi="Arial"/>
          <w:b/>
          <w:color w:val="0F172A"/>
          <w:sz w:val="21"/>
        </w:rPr>
        <w:t xml:space="preserve">7. </w:t>
      </w:r>
      <w:r>
        <w:rPr>
          <w:rFonts w:ascii="Arial" w:hAnsi="Arial"/>
          <w:color w:val="334155"/>
          <w:sz w:val="21"/>
        </w:rPr>
        <w:t>str_drafts: Menyimpan draf Laporan Transaksi Keuangan Mencurigakan (STR/LTKM) untuk dikirim ke OJK/PPATK.</w:t>
      </w:r>
    </w:p>
    <w:p>
      <w:pPr>
        <w:keepNext/>
        <w:spacing w:before="280" w:after="120"/>
      </w:pPr>
      <w:r>
        <w:rPr>
          <w:rFonts w:ascii="Arial" w:hAnsi="Arial"/>
          <w:b/>
          <w:color w:val="1E3A8A"/>
          <w:sz w:val="26"/>
        </w:rPr>
        <w:t>6.2 Penjelasan Hubungan Entitas</w:t>
      </w:r>
    </w:p>
    <w:p>
      <w:pPr>
        <w:pStyle w:val="ListBullet"/>
        <w:spacing w:before="40" w:after="80" w:line="276" w:lineRule="auto"/>
      </w:pPr>
      <w:r>
        <w:rPr>
          <w:rFonts w:ascii="Arial" w:hAnsi="Arial"/>
          <w:b/>
          <w:color w:val="0F172A"/>
          <w:sz w:val="21"/>
        </w:rPr>
        <w:t xml:space="preserve">1. </w:t>
      </w:r>
      <w:r>
        <w:rPr>
          <w:rFonts w:ascii="Arial" w:hAnsi="Arial"/>
          <w:color w:val="334155"/>
          <w:sz w:val="21"/>
        </w:rPr>
        <w:t>Account -&gt; Transaction: Satu rekening nasabah dapat melakukan banyak transaksi baik sebagai pengirim (sender) maupun penerima (receiver).</w:t>
      </w:r>
    </w:p>
    <w:p>
      <w:pPr>
        <w:pStyle w:val="ListBullet"/>
        <w:spacing w:before="40" w:after="80" w:line="276" w:lineRule="auto"/>
      </w:pPr>
      <w:r>
        <w:rPr>
          <w:rFonts w:ascii="Arial" w:hAnsi="Arial"/>
          <w:b/>
          <w:color w:val="0F172A"/>
          <w:sz w:val="21"/>
        </w:rPr>
        <w:t xml:space="preserve">2. </w:t>
      </w:r>
      <w:r>
        <w:rPr>
          <w:rFonts w:ascii="Arial" w:hAnsi="Arial"/>
          <w:color w:val="334155"/>
          <w:sz w:val="21"/>
        </w:rPr>
        <w:t>Transaction -&gt; Sentinel Alert: Transaksi yang ditandai berisiko (REVIEW atau BLOCK) akan menghasilkan 1 baris entitas Alert.</w:t>
      </w:r>
    </w:p>
    <w:p>
      <w:pPr>
        <w:pStyle w:val="ListBullet"/>
        <w:spacing w:before="40" w:after="80" w:line="276" w:lineRule="auto"/>
      </w:pPr>
      <w:r>
        <w:rPr>
          <w:rFonts w:ascii="Arial" w:hAnsi="Arial"/>
          <w:b/>
          <w:color w:val="0F172A"/>
          <w:sz w:val="21"/>
        </w:rPr>
        <w:t xml:space="preserve">3. </w:t>
      </w:r>
      <w:r>
        <w:rPr>
          <w:rFonts w:ascii="Arial" w:hAnsi="Arial"/>
          <w:color w:val="334155"/>
          <w:sz w:val="21"/>
        </w:rPr>
        <w:t>Sentinel Alert -&gt; STR Draft: Alert dengan keputusan BLOCK secara otomatis membuat 1 draft laporan STR (LTKM).</w:t>
      </w:r>
    </w:p>
    <w:p>
      <w:pPr>
        <w:pStyle w:val="ListBullet"/>
        <w:spacing w:before="40" w:after="80" w:line="276" w:lineRule="auto"/>
      </w:pPr>
      <w:r>
        <w:rPr>
          <w:rFonts w:ascii="Arial" w:hAnsi="Arial"/>
          <w:b/>
          <w:color w:val="0F172A"/>
          <w:sz w:val="21"/>
        </w:rPr>
        <w:t xml:space="preserve">4. </w:t>
      </w:r>
      <w:r>
        <w:rPr>
          <w:rFonts w:ascii="Arial" w:hAnsi="Arial"/>
          <w:color w:val="334155"/>
          <w:sz w:val="21"/>
        </w:rPr>
        <w:t>Threat Intel -&gt; Transaction: Rekening tujuan transaksi dicocokkan dengan entitas intelijen ancaman (blacklist/mule).</w:t>
      </w:r>
    </w:p>
    <w:p>
      <w:pPr>
        <w:pStyle w:val="ListBullet"/>
        <w:spacing w:before="40" w:after="80" w:line="276" w:lineRule="auto"/>
      </w:pPr>
      <w:r>
        <w:rPr>
          <w:rFonts w:ascii="Arial" w:hAnsi="Arial"/>
          <w:b/>
          <w:color w:val="0F172A"/>
          <w:sz w:val="21"/>
        </w:rPr>
        <w:t xml:space="preserve">5. </w:t>
      </w:r>
      <w:r>
        <w:rPr>
          <w:rFonts w:ascii="Arial" w:hAnsi="Arial"/>
          <w:color w:val="334155"/>
          <w:sz w:val="21"/>
        </w:rPr>
        <w:t>Account -&gt; GNN Embedding: Setiap entitas rekening diekstrak fitur grafisnya menjadi vektor embedding 128-dimensi.</w:t>
      </w:r>
    </w:p>
    <w:p>
      <w:pPr>
        <w:keepNext/>
        <w:spacing w:before="280" w:after="120"/>
      </w:pPr>
      <w:r>
        <w:rPr>
          <w:rFonts w:ascii="Arial" w:hAnsi="Arial"/>
          <w:b/>
          <w:color w:val="1E3A8A"/>
          <w:sz w:val="26"/>
        </w:rPr>
        <w:t>6.3 Kardinalitas dan Integritas Relasi</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sender_account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accounts (1) ke transactions (N) via receiver_account (ON DELETE RESTRICT)</w:t>
      </w:r>
    </w:p>
    <w:p>
      <w:pPr>
        <w:pStyle w:val="ListBullet"/>
        <w:spacing w:before="40" w:after="80" w:line="276" w:lineRule="auto"/>
      </w:pPr>
      <w:r>
        <w:rPr>
          <w:rFonts w:ascii="Arial" w:hAnsi="Arial"/>
          <w:b/>
          <w:color w:val="0F172A"/>
          <w:sz w:val="21"/>
        </w:rPr>
        <w:t xml:space="preserve">• </w:t>
      </w:r>
      <w:r>
        <w:rPr>
          <w:rFonts w:ascii="Arial" w:hAnsi="Arial"/>
          <w:color w:val="334155"/>
          <w:sz w:val="21"/>
        </w:rPr>
        <w:t>transactions (1) ke sentinel_alerts (0..1) via transaction_id (ON DELETE CASCADE)</w:t>
      </w:r>
    </w:p>
    <w:p>
      <w:pPr>
        <w:pStyle w:val="ListBullet"/>
        <w:spacing w:before="40" w:after="80" w:line="276" w:lineRule="auto"/>
      </w:pPr>
      <w:r>
        <w:rPr>
          <w:rFonts w:ascii="Arial" w:hAnsi="Arial"/>
          <w:b/>
          <w:color w:val="0F172A"/>
          <w:sz w:val="21"/>
        </w:rPr>
        <w:t xml:space="preserve">• </w:t>
      </w:r>
      <w:r>
        <w:rPr>
          <w:rFonts w:ascii="Arial" w:hAnsi="Arial"/>
          <w:color w:val="334155"/>
          <w:sz w:val="21"/>
        </w:rPr>
        <w:t>sentinel_alerts (1) ke str_drafts (0..1) via alert_id (ON DELETE CASCADE)</w:t>
      </w:r>
    </w:p>
    <w:p>
      <w:pPr>
        <w:keepNext/>
        <w:spacing w:before="280" w:after="120"/>
      </w:pPr>
      <w:r>
        <w:rPr>
          <w:rFonts w:ascii="Arial" w:hAnsi="Arial"/>
          <w:b/>
          <w:color w:val="1E3A8A"/>
          <w:sz w:val="26"/>
        </w:rPr>
        <w:t>6.4 Diagram Entity Relationship (ERD)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ERD - DIAGRAM ENTITY RELATIONSHIP &amp; SKEMA RELASI DATABASE]</w:t>
              <w:br/>
            </w:r>
          </w:p>
          <w:p>
            <w:pPr>
              <w:spacing w:before="80" w:after="80"/>
              <w:jc w:val="left"/>
            </w:pPr>
            <w:r>
              <w:rPr>
                <w:rFonts w:ascii="Arial" w:hAnsi="Arial"/>
                <w:color w:val="1E293B"/>
                <w:sz w:val="19"/>
              </w:rPr>
              <w:t>📝 Keterangan Gambar &amp; Fungsi:</w:t>
              <w:br/>
              <w:t>Visualisasi Diagram ERD (Conceptual / Logical / Physical ERD) yang menampilkan relasi entitas accounts, transactions, sentinel_alerts, str_drafts, dan mule_accounts.</w:t>
            </w:r>
          </w:p>
          <w:p>
            <w:pPr>
              <w:spacing w:before="40" w:after="120"/>
              <w:jc w:val="left"/>
            </w:pPr>
            <w:r>
              <w:rPr>
                <w:rFonts w:ascii="Arial" w:hAnsi="Arial"/>
                <w:i/>
                <w:color w:val="475569"/>
                <w:sz w:val="18"/>
              </w:rPr>
              <w:t>💡 Panduan Tangkapan Layar (Screenshot):</w:t>
              <w:br/>
              <w:t>Tempelkan diagram ERD / Relasi Database pada kotak ini.</w:t>
            </w:r>
          </w:p>
        </w:tc>
      </w:tr>
    </w:tbl>
    <w:p>
      <w:pPr>
        <w:spacing w:before="0" w:after="120"/>
      </w:pPr>
    </w:p>
    <w:p>
      <w:pPr>
        <w:keepNext/>
        <w:spacing w:before="400" w:after="160"/>
      </w:pPr>
      <w:r>
        <w:rPr>
          <w:rFonts w:ascii="Arial" w:hAnsi="Arial"/>
          <w:b/>
          <w:color w:val="0F172A"/>
          <w:sz w:val="32"/>
        </w:rPr>
        <w:t>BAB 7: PERANCANGAN MODEL UML (USE CASE, ACTIVITY, SEQUENCE)</w:t>
      </w:r>
    </w:p>
    <w:p>
      <w:pPr>
        <w:keepNext/>
        <w:spacing w:before="280" w:after="120"/>
      </w:pPr>
      <w:r>
        <w:rPr>
          <w:rFonts w:ascii="Arial" w:hAnsi="Arial"/>
          <w:b/>
          <w:color w:val="1E3A8A"/>
          <w:sz w:val="26"/>
        </w:rPr>
        <w:t>7.1 Activity Diagram Intersepsi FDS</w:t>
      </w:r>
    </w:p>
    <w:p>
      <w:pPr>
        <w:spacing w:before="40" w:after="120" w:line="276" w:lineRule="auto"/>
      </w:pPr>
      <w:r>
        <w:rPr>
          <w:rFonts w:ascii="Arial" w:hAnsi="Arial"/>
          <w:i w:val="0"/>
          <w:color w:val="334155"/>
          <w:sz w:val="21"/>
        </w:rPr>
        <w:t>Merupakan gambaran aktivitas paralel saat request SNAP BI diterima hingga dikembalikan ke Core Banking:</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Nasabah (M-Banking Bank Kuningan) -&gt; Core Banking Expresso -&gt; Sentinel FDS Interceptor</w:t>
              <w:br/>
              <w:t xml:space="preserve">                                                                      │</w:t>
              <w:br/>
              <w:t xml:space="preserve">                                                ┌─────────────────────┴─────────────────────┐</w:t>
              <w:br/>
              <w:t xml:space="preserve">                                                ▼                                           ▼</w:t>
              <w:br/>
              <w:t xml:space="preserve">                                    Isolation Forest Engine                       GNN Graph Engine</w:t>
              <w:br/>
              <w:t xml:space="preserve">                                                │                                           │</w:t>
              <w:br/>
              <w:t xml:space="preserve">                                                └─────────────────────┬─────────────────────┘</w:t>
              <w:br/>
              <w:t xml:space="preserve">                                                                      ▼</w:t>
              <w:br/>
              <w:t xml:space="preserve">                                                          Evaluasi Skor Risiko</w:t>
              <w:br/>
              <w:t xml:space="preserve">                                                                      │</w:t>
              <w:br/>
              <w:t xml:space="preserve">                                                    ┌─────────────────┴─────────────────┐</w:t>
              <w:br/>
              <w:t xml:space="preserve">                                                    ▼                                   ▼</w:t>
              <w:br/>
              <w:t xml:space="preserve">                                            Skor &lt; 80 (ALLOW)                   Skor &gt;= 80 (BLOCK)</w:t>
              <w:br/>
              <w:t xml:space="preserve">                                                    │                                   │</w:t>
              <w:br/>
              <w:t xml:space="preserve">                                            Commit Mutasi DB                    Rollback Mutasi DB</w:t>
              <w:br/>
              <w:t xml:space="preserve">                                                    │                                   │</w:t>
              <w:br/>
              <w:t xml:space="preserve">                                            Status: 200 OK                      Status: 403 Forbidden</w:t>
            </w:r>
          </w:p>
        </w:tc>
      </w:tr>
    </w:tbl>
    <w:p>
      <w:pPr>
        <w:spacing w:before="0" w:after="120"/>
      </w:pPr>
    </w:p>
    <w:p>
      <w:pPr>
        <w:keepNext/>
        <w:spacing w:before="400" w:after="160"/>
      </w:pPr>
      <w:r>
        <w:rPr>
          <w:rFonts w:ascii="Arial" w:hAnsi="Arial"/>
          <w:b/>
          <w:color w:val="0F172A"/>
          <w:sz w:val="32"/>
        </w:rPr>
        <w:t>BAB 8: DESAIN SISTEM AI &amp; GRAPH NEURAL NETWORK (GNN)</w:t>
      </w:r>
    </w:p>
    <w:p>
      <w:pPr>
        <w:spacing w:before="40" w:after="120" w:line="276" w:lineRule="auto"/>
      </w:pPr>
      <w:r>
        <w:rPr>
          <w:rFonts w:ascii="Arial" w:hAnsi="Arial"/>
          <w:i w:val="0"/>
          <w:color w:val="334155"/>
          <w:sz w:val="21"/>
        </w:rPr>
        <w:t>Crypt-Sentinel menggunakan arsitektur Hybrid AI Multimodal untuk mendeteksi transaksi kejahatan keuangan:</w:t>
      </w:r>
    </w:p>
    <w:p>
      <w:pPr>
        <w:pStyle w:val="ListBullet"/>
        <w:spacing w:before="40" w:after="80" w:line="276" w:lineRule="auto"/>
      </w:pPr>
      <w:r>
        <w:rPr>
          <w:rFonts w:ascii="Arial" w:hAnsi="Arial"/>
          <w:b/>
          <w:color w:val="0F172A"/>
          <w:sz w:val="21"/>
        </w:rPr>
        <w:t xml:space="preserve">1. </w:t>
      </w:r>
      <w:r>
        <w:rPr>
          <w:rFonts w:ascii="Arial" w:hAnsi="Arial"/>
          <w:color w:val="334155"/>
          <w:sz w:val="21"/>
        </w:rPr>
        <w:t>Isolation Forest: Memproses fitur tabular numerik (nominal transfer, frekuensi transaksi per jam, delta waktu).</w:t>
      </w:r>
    </w:p>
    <w:p>
      <w:pPr>
        <w:pStyle w:val="ListBullet"/>
        <w:spacing w:before="40" w:after="80" w:line="276" w:lineRule="auto"/>
      </w:pPr>
      <w:r>
        <w:rPr>
          <w:rFonts w:ascii="Arial" w:hAnsi="Arial"/>
          <w:b/>
          <w:color w:val="0F172A"/>
          <w:sz w:val="21"/>
        </w:rPr>
        <w:t xml:space="preserve">2. </w:t>
      </w:r>
      <w:r>
        <w:rPr>
          <w:rFonts w:ascii="Arial" w:hAnsi="Arial"/>
          <w:color w:val="334155"/>
          <w:sz w:val="21"/>
        </w:rPr>
        <w:t>Graph Convolutional Network (GCN / GNN): Memproses topologi graf jaringan transaksi untuk mendeteksi struktur pencucian uang berantai (Smurfing Layering).</w:t>
      </w:r>
    </w:p>
    <w:p>
      <w:pPr>
        <w:keepNext/>
        <w:spacing w:before="280" w:after="120"/>
      </w:pPr>
      <w:r>
        <w:rPr>
          <w:rFonts w:ascii="Arial" w:hAnsi="Arial"/>
          <w:b/>
          <w:color w:val="1E3A8A"/>
          <w:sz w:val="26"/>
        </w:rPr>
        <w:t>8.1 Metrik Kinerja Model AI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Accuracy: 99.8%</w:t>
      </w:r>
    </w:p>
    <w:p>
      <w:pPr>
        <w:pStyle w:val="ListBullet"/>
        <w:spacing w:before="40" w:after="80" w:line="276" w:lineRule="auto"/>
      </w:pPr>
      <w:r>
        <w:rPr>
          <w:rFonts w:ascii="Arial" w:hAnsi="Arial"/>
          <w:b/>
          <w:color w:val="0F172A"/>
          <w:sz w:val="21"/>
        </w:rPr>
        <w:t xml:space="preserve">• </w:t>
      </w:r>
      <w:r>
        <w:rPr>
          <w:rFonts w:ascii="Arial" w:hAnsi="Arial"/>
          <w:color w:val="334155"/>
          <w:sz w:val="21"/>
        </w:rPr>
        <w:t>Precision: 99.2%</w:t>
      </w:r>
    </w:p>
    <w:p>
      <w:pPr>
        <w:pStyle w:val="ListBullet"/>
        <w:spacing w:before="40" w:after="80" w:line="276" w:lineRule="auto"/>
      </w:pPr>
      <w:r>
        <w:rPr>
          <w:rFonts w:ascii="Arial" w:hAnsi="Arial"/>
          <w:b/>
          <w:color w:val="0F172A"/>
          <w:sz w:val="21"/>
        </w:rPr>
        <w:t xml:space="preserve">• </w:t>
      </w:r>
      <w:r>
        <w:rPr>
          <w:rFonts w:ascii="Arial" w:hAnsi="Arial"/>
          <w:color w:val="334155"/>
          <w:sz w:val="21"/>
        </w:rPr>
        <w:t>Recall: 98.6%</w:t>
      </w:r>
    </w:p>
    <w:p>
      <w:pPr>
        <w:pStyle w:val="ListBullet"/>
        <w:spacing w:before="40" w:after="80" w:line="276" w:lineRule="auto"/>
      </w:pPr>
      <w:r>
        <w:rPr>
          <w:rFonts w:ascii="Arial" w:hAnsi="Arial"/>
          <w:b/>
          <w:color w:val="0F172A"/>
          <w:sz w:val="21"/>
        </w:rPr>
        <w:t xml:space="preserve">• </w:t>
      </w:r>
      <w:r>
        <w:rPr>
          <w:rFonts w:ascii="Arial" w:hAnsi="Arial"/>
          <w:color w:val="334155"/>
          <w:sz w:val="21"/>
        </w:rPr>
        <w:t>F1-Score: 98.9%</w:t>
      </w:r>
    </w:p>
    <w:p>
      <w:pPr>
        <w:pStyle w:val="ListBullet"/>
        <w:spacing w:before="40" w:after="80" w:line="276" w:lineRule="auto"/>
      </w:pPr>
      <w:r>
        <w:rPr>
          <w:rFonts w:ascii="Arial" w:hAnsi="Arial"/>
          <w:b/>
          <w:color w:val="0F172A"/>
          <w:sz w:val="21"/>
        </w:rPr>
        <w:t xml:space="preserve">• </w:t>
      </w:r>
      <w:r>
        <w:rPr>
          <w:rFonts w:ascii="Arial" w:hAnsi="Arial"/>
          <w:color w:val="334155"/>
          <w:sz w:val="21"/>
        </w:rPr>
        <w:t>Inference Latency: 18ms</w:t>
      </w:r>
    </w:p>
    <w:p>
      <w:pPr>
        <w:keepNext/>
        <w:spacing w:before="400" w:after="160"/>
      </w:pPr>
      <w:r>
        <w:rPr>
          <w:rFonts w:ascii="Arial" w:hAnsi="Arial"/>
          <w:b/>
          <w:color w:val="0F172A"/>
          <w:sz w:val="32"/>
        </w:rPr>
        <w:t>BAB 9: DESAIN MOCKUP UI DASHBOARD &amp; APLIKASI MOBILE BANK KUNINGAN</w:t>
      </w:r>
    </w:p>
    <w:p>
      <w:pPr>
        <w:spacing w:before="40" w:after="120" w:line="276" w:lineRule="auto"/>
      </w:pPr>
      <w:r>
        <w:rPr>
          <w:rFonts w:ascii="Arial" w:hAnsi="Arial"/>
          <w:i w:val="0"/>
          <w:color w:val="334155"/>
          <w:sz w:val="21"/>
        </w:rPr>
        <w:t>Berikut adalah dokumentasi tangkapan layar (mockup UI) lengkap dari seluruh modul sistem Crypto-Sentinel 2026 dan aplikasi M-Banking Bank Kuningan:</w:t>
      </w:r>
    </w:p>
    <w:p>
      <w:pPr>
        <w:keepNext/>
        <w:spacing w:before="280" w:after="120"/>
      </w:pPr>
      <w:r>
        <w:rPr>
          <w:rFonts w:ascii="Arial" w:hAnsi="Arial"/>
          <w:b/>
          <w:color w:val="1E3A8A"/>
          <w:sz w:val="26"/>
        </w:rPr>
        <w:t>9.1 Landing Page Dashboard Forensik</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3: MOCKUP UI LANDING PAGE DASHBOARD FORENSIK]</w:t>
              <w:br/>
            </w:r>
          </w:p>
          <w:p>
            <w:pPr>
              <w:spacing w:before="80" w:after="80"/>
              <w:jc w:val="left"/>
            </w:pPr>
            <w:r>
              <w:rPr>
                <w:rFonts w:ascii="Arial" w:hAnsi="Arial"/>
                <w:color w:val="1E293B"/>
                <w:sz w:val="19"/>
              </w:rPr>
              <w:t>📝 Keterangan Gambar &amp; Fungsi:</w:t>
              <w:br/>
              <w:t>Tampilan Halaman Depan (Landing Page) Dasbor Kontrol Forensik OJK/PPATK. Menampilkan statistik nasional, arsitektur sistem, terminal konsol forensik, serta 4 profil target pengguna.</w:t>
            </w:r>
          </w:p>
          <w:p>
            <w:pPr>
              <w:spacing w:before="40" w:after="120"/>
              <w:jc w:val="left"/>
            </w:pPr>
            <w:r>
              <w:rPr>
                <w:rFonts w:ascii="Arial" w:hAnsi="Arial"/>
                <w:i/>
                <w:color w:val="475569"/>
                <w:sz w:val="18"/>
              </w:rPr>
              <w:t>💡 Panduan Tangkapan Layar (Screenshot):</w:t>
              <w:br/>
              <w:t>Buka browser ke https://crypto-sentinel.rf-klyro.my.id, ambil tangkapan layar penuh Landing Page, dan tempelkan di sini.</w:t>
            </w:r>
          </w:p>
        </w:tc>
      </w:tr>
    </w:tbl>
    <w:p>
      <w:pPr>
        <w:spacing w:before="0" w:after="120"/>
      </w:pPr>
    </w:p>
    <w:p>
      <w:pPr>
        <w:keepNext/>
        <w:spacing w:before="280" w:after="120"/>
      </w:pPr>
      <w:r>
        <w:rPr>
          <w:rFonts w:ascii="Arial" w:hAnsi="Arial"/>
          <w:b/>
          <w:color w:val="1E3A8A"/>
          <w:sz w:val="26"/>
        </w:rPr>
        <w:t>9.2 Dashboard Overview &amp; Metrik Real-Time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4: MOCKUP UI DASHBOARD OVERVIEW &amp; METRIK REAL-TIME]</w:t>
              <w:br/>
            </w:r>
          </w:p>
          <w:p>
            <w:pPr>
              <w:spacing w:before="80" w:after="80"/>
              <w:jc w:val="left"/>
            </w:pPr>
            <w:r>
              <w:rPr>
                <w:rFonts w:ascii="Arial" w:hAnsi="Arial"/>
                <w:color w:val="1E293B"/>
                <w:sz w:val="19"/>
              </w:rPr>
              <w:t>📝 Keterangan Gambar &amp; Fungsi:</w:t>
              <w:br/>
              <w:t>Tampilan Dasbor Utama yang menyajikan 4 kartu metrik utama, grafik Tren Transaksi (AreaChart), Distribusi Risiko (PieChart), Aktivitas Per Jam (BarChart), dan Pola Pemblokiran (BarChart).</w:t>
            </w:r>
          </w:p>
          <w:p>
            <w:pPr>
              <w:spacing w:before="40" w:after="120"/>
              <w:jc w:val="left"/>
            </w:pPr>
            <w:r>
              <w:rPr>
                <w:rFonts w:ascii="Arial" w:hAnsi="Arial"/>
                <w:i/>
                <w:color w:val="475569"/>
                <w:sz w:val="18"/>
              </w:rPr>
              <w:t>💡 Panduan Tangkapan Layar (Screenshot):</w:t>
              <w:br/>
              <w:t>Buka menu Dashboard Overview pada aplikasi, ambil tangkapan layar penuh dasbor utama, dan tempelkan di sini.</w:t>
            </w:r>
          </w:p>
        </w:tc>
      </w:tr>
    </w:tbl>
    <w:p>
      <w:pPr>
        <w:spacing w:before="0" w:after="120"/>
      </w:pPr>
    </w:p>
    <w:p>
      <w:pPr>
        <w:keepNext/>
        <w:spacing w:before="280" w:after="120"/>
      </w:pPr>
      <w:r>
        <w:rPr>
          <w:rFonts w:ascii="Arial" w:hAnsi="Arial"/>
          <w:b/>
          <w:color w:val="1E3A8A"/>
          <w:sz w:val="26"/>
        </w:rPr>
        <w:t>9.3 Live Monitoring &amp; Sandbox Simulator Transaksi</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5: MOCKUP UI LIVE MONITORING &amp; SANDBOX SIMULATOR]</w:t>
              <w:br/>
            </w:r>
          </w:p>
          <w:p>
            <w:pPr>
              <w:spacing w:before="80" w:after="80"/>
              <w:jc w:val="left"/>
            </w:pPr>
            <w:r>
              <w:rPr>
                <w:rFonts w:ascii="Arial" w:hAnsi="Arial"/>
                <w:color w:val="1E293B"/>
                <w:sz w:val="19"/>
              </w:rPr>
              <w:t>📝 Keterangan Gambar &amp; Fungsi:</w:t>
              <w:br/>
              <w:t>Tampilan modul Live Monitoring &amp; Sandbox Simulator. Digunakan oleh analis untuk menyimulasikan transaksi smurfing dan memantau live audit log berkecepatan tinggi.</w:t>
            </w:r>
          </w:p>
          <w:p>
            <w:pPr>
              <w:spacing w:before="40" w:after="120"/>
              <w:jc w:val="left"/>
            </w:pPr>
            <w:r>
              <w:rPr>
                <w:rFonts w:ascii="Arial" w:hAnsi="Arial"/>
                <w:i/>
                <w:color w:val="475569"/>
                <w:sz w:val="18"/>
              </w:rPr>
              <w:t>💡 Panduan Tangkapan Layar (Screenshot):</w:t>
              <w:br/>
              <w:t>Buka menu Live Monitoring, ambil tangkapan layar halaman simulator transaksi, dan tempelkan di sini.</w:t>
            </w:r>
          </w:p>
        </w:tc>
      </w:tr>
    </w:tbl>
    <w:p>
      <w:pPr>
        <w:spacing w:before="0" w:after="120"/>
      </w:pPr>
    </w:p>
    <w:p>
      <w:pPr>
        <w:keepNext/>
        <w:spacing w:before="280" w:after="120"/>
      </w:pPr>
      <w:r>
        <w:rPr>
          <w:rFonts w:ascii="Arial" w:hAnsi="Arial"/>
          <w:b/>
          <w:color w:val="1E3A8A"/>
          <w:sz w:val="26"/>
        </w:rPr>
        <w:t>9.4 Deep Forensic: GNN Network Analysis Graph</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6: MOCKUP UI DEEP FORENSIC - GNN NETWORK ANALYSIS GRAPH]</w:t>
              <w:br/>
            </w:r>
          </w:p>
          <w:p>
            <w:pPr>
              <w:spacing w:before="80" w:after="80"/>
              <w:jc w:val="left"/>
            </w:pPr>
            <w:r>
              <w:rPr>
                <w:rFonts w:ascii="Arial" w:hAnsi="Arial"/>
                <w:color w:val="1E293B"/>
                <w:sz w:val="19"/>
              </w:rPr>
              <w:t>📝 Keterangan Gambar &amp; Fungsi:</w:t>
              <w:br/>
              <w:t>Tampilan modul Analisis Jaringan GNN (Graph Neural Network). Memetakan 12 node dan 16 edge aliran dana dari Rekening Bank Sumber -&gt; Mule Layer 1 -&gt; Mule Layer 2 -&gt; Crypto Wallet -&gt; Exchange Binance/Indodax.</w:t>
            </w:r>
          </w:p>
          <w:p>
            <w:pPr>
              <w:spacing w:before="40" w:after="120"/>
              <w:jc w:val="left"/>
            </w:pPr>
            <w:r>
              <w:rPr>
                <w:rFonts w:ascii="Arial" w:hAnsi="Arial"/>
                <w:i/>
                <w:color w:val="475569"/>
                <w:sz w:val="18"/>
              </w:rPr>
              <w:t>💡 Panduan Tangkapan Layar (Screenshot):</w:t>
              <w:br/>
              <w:t>Buka tab GNN Network Analysis pada menu Analisis Transaksi, ambil tangkapan layar penuh peta grafis GNN, dan tempelkan di sini.</w:t>
            </w:r>
          </w:p>
        </w:tc>
      </w:tr>
    </w:tbl>
    <w:p>
      <w:pPr>
        <w:spacing w:before="0" w:after="120"/>
      </w:pPr>
    </w:p>
    <w:p>
      <w:pPr>
        <w:keepNext/>
        <w:spacing w:before="280" w:after="120"/>
      </w:pPr>
      <w:r>
        <w:rPr>
          <w:rFonts w:ascii="Arial" w:hAnsi="Arial"/>
          <w:b/>
          <w:color w:val="1E3A8A"/>
          <w:sz w:val="26"/>
        </w:rPr>
        <w:t>9.5 Analisis Deteksi Rekening Mule &amp; Diagram Alur Dana</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7: MOCKUP UI ANALISIS DETEKSI REKENING MULE &amp; ALUR DANA]</w:t>
              <w:br/>
            </w:r>
          </w:p>
          <w:p>
            <w:pPr>
              <w:spacing w:before="80" w:after="80"/>
              <w:jc w:val="left"/>
            </w:pPr>
            <w:r>
              <w:rPr>
                <w:rFonts w:ascii="Arial" w:hAnsi="Arial"/>
                <w:color w:val="1E293B"/>
                <w:sz w:val="19"/>
              </w:rPr>
              <w:t>📝 Keterangan Gambar &amp; Fungsi:</w:t>
              <w:br/>
              <w:t>Tampilan modul Deteksi Rekening Mule yang menyajikan 4 kartu ringkasan mule, Diagram Alur 5 Layer, serta Tabel Akun Mule terindikasi dengan fitur pembekuan otomatis.</w:t>
            </w:r>
          </w:p>
          <w:p>
            <w:pPr>
              <w:spacing w:before="40" w:after="120"/>
              <w:jc w:val="left"/>
            </w:pPr>
            <w:r>
              <w:rPr>
                <w:rFonts w:ascii="Arial" w:hAnsi="Arial"/>
                <w:i/>
                <w:color w:val="475569"/>
                <w:sz w:val="18"/>
              </w:rPr>
              <w:t>💡 Panduan Tangkapan Layar (Screenshot):</w:t>
              <w:br/>
              <w:t>Buka tab Deteksi Rekening Mule pada menu Analisis Transaksi, ambil tangkapan layar diagram alur dan tabel mule, lalu tempelkan di sini.</w:t>
            </w:r>
          </w:p>
        </w:tc>
      </w:tr>
    </w:tbl>
    <w:p>
      <w:pPr>
        <w:spacing w:before="0" w:after="120"/>
      </w:pPr>
    </w:p>
    <w:p>
      <w:pPr>
        <w:keepNext/>
        <w:spacing w:before="280" w:after="120"/>
      </w:pPr>
      <w:r>
        <w:rPr>
          <w:rFonts w:ascii="Arial" w:hAnsi="Arial"/>
          <w:b/>
          <w:color w:val="1E3A8A"/>
          <w:sz w:val="26"/>
        </w:rPr>
        <w:t>9.6 Konfigurasi Aturan Kebijakan (AML Rules Configuration)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8: MOCKUP UI KONFIGURASI ATURAN KEBIJAKAN AML]</w:t>
              <w:br/>
            </w:r>
          </w:p>
          <w:p>
            <w:pPr>
              <w:spacing w:before="80" w:after="80"/>
              <w:jc w:val="left"/>
            </w:pPr>
            <w:r>
              <w:rPr>
                <w:rFonts w:ascii="Arial" w:hAnsi="Arial"/>
                <w:color w:val="1E293B"/>
                <w:sz w:val="19"/>
              </w:rPr>
              <w:t>📝 Keterangan Gambar &amp; Fungsi:</w:t>
              <w:br/>
              <w:t>Tampilan modul Aturan &amp; Kebijakan (Rule Management). Memungkinkan otoritas kepatuhan mengubah ambang batas skor blokir otomatis dan batas pengiriman harian nasional secara instan.</w:t>
            </w:r>
          </w:p>
          <w:p>
            <w:pPr>
              <w:spacing w:before="40" w:after="120"/>
              <w:jc w:val="left"/>
            </w:pPr>
            <w:r>
              <w:rPr>
                <w:rFonts w:ascii="Arial" w:hAnsi="Arial"/>
                <w:i/>
                <w:color w:val="475569"/>
                <w:sz w:val="18"/>
              </w:rPr>
              <w:t>💡 Panduan Tangkapan Layar (Screenshot):</w:t>
              <w:br/>
              <w:t>Buka menu Aturan &amp; Kebijakan pada dasbor, ambil tangkapan layar halaman konfigurasi rule, dan tempelkan di sini.</w:t>
            </w:r>
          </w:p>
        </w:tc>
      </w:tr>
    </w:tbl>
    <w:p>
      <w:pPr>
        <w:spacing w:before="0" w:after="120"/>
      </w:pPr>
    </w:p>
    <w:p>
      <w:pPr>
        <w:keepNext/>
        <w:spacing w:before="280" w:after="120"/>
      </w:pPr>
      <w:r>
        <w:rPr>
          <w:rFonts w:ascii="Arial" w:hAnsi="Arial"/>
          <w:b/>
          <w:color w:val="1E3A8A"/>
          <w:sz w:val="26"/>
        </w:rPr>
        <w:t>9.7 Mockup Aplikasi Mobile Nasabah M-Banking Bank Kuningan</w:t>
      </w:r>
    </w:p>
    <w:p>
      <w:pPr>
        <w:keepNext/>
        <w:spacing w:before="200" w:after="80"/>
      </w:pPr>
      <w:r>
        <w:rPr>
          <w:rFonts w:ascii="Arial" w:hAnsi="Arial"/>
          <w:b/>
          <w:color w:val="4F46E5"/>
          <w:sz w:val="22"/>
        </w:rPr>
        <w:t>A. Transaksi Berhasil (ALLOW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9: MOCKUP APLIKASI MOBILE M-BANKING BANK KUNINGAN - KONDISI BERHASIL]</w:t>
              <w:br/>
            </w:r>
          </w:p>
          <w:p>
            <w:pPr>
              <w:spacing w:before="80" w:after="80"/>
              <w:jc w:val="left"/>
            </w:pPr>
            <w:r>
              <w:rPr>
                <w:rFonts w:ascii="Arial" w:hAnsi="Arial"/>
                <w:color w:val="1E293B"/>
                <w:sz w:val="19"/>
              </w:rPr>
              <w:t>📝 Keterangan Gambar &amp; Fungsi:</w:t>
              <w:br/>
              <w:t>Tampilan layar bukti resi transaksi sukses pada aplikasi mobile M-Banking Bank Kuningan (Transfer Sesama Bank Kuningan Rp 0 / Antar Bank). Status FDS: ALLOW.</w:t>
            </w:r>
          </w:p>
          <w:p>
            <w:pPr>
              <w:spacing w:before="40" w:after="120"/>
              <w:jc w:val="left"/>
            </w:pPr>
            <w:r>
              <w:rPr>
                <w:rFonts w:ascii="Arial" w:hAnsi="Arial"/>
                <w:i/>
                <w:color w:val="475569"/>
                <w:sz w:val="18"/>
              </w:rPr>
              <w:t>💡 Panduan Tangkapan Layar (Screenshot):</w:t>
              <w:br/>
              <w:t>Ambil tangkapan layar bukti transfer BERHASIL dari aplikasi mobile M-Banking Bank Kuningan dan tempelkan di sini.</w:t>
            </w:r>
          </w:p>
        </w:tc>
      </w:tr>
    </w:tbl>
    <w:p>
      <w:pPr>
        <w:spacing w:before="0" w:after="120"/>
      </w:pPr>
    </w:p>
    <w:p>
      <w:pPr>
        <w:keepNext/>
        <w:spacing w:before="200" w:after="80"/>
      </w:pPr>
      <w:r>
        <w:rPr>
          <w:rFonts w:ascii="Arial" w:hAnsi="Arial"/>
          <w:b/>
          <w:color w:val="4F46E5"/>
          <w:sz w:val="22"/>
        </w:rPr>
        <w:t>B. Transaksi Ditangguhkan (REVIEW / PENDING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10: MOCKUP APLIKASI MOBILE M-BANKING BANK KUNINGAN - KONDISI PENDING/SUSPENDED]</w:t>
              <w:br/>
            </w:r>
          </w:p>
          <w:p>
            <w:pPr>
              <w:spacing w:before="80" w:after="80"/>
              <w:jc w:val="left"/>
            </w:pPr>
            <w:r>
              <w:rPr>
                <w:rFonts w:ascii="Arial" w:hAnsi="Arial"/>
                <w:color w:val="1E293B"/>
                <w:sz w:val="19"/>
              </w:rPr>
              <w:t>📝 Keterangan Gambar &amp; Fungsi:</w:t>
              <w:br/>
              <w:t>Tampilan layar pemberitahuan transaksi ditangguhkan pada M-Banking Bank Kuningan karena memicu pengawasan khusus FDS. Status FDS: REVIEW.</w:t>
            </w:r>
          </w:p>
          <w:p>
            <w:pPr>
              <w:spacing w:before="40" w:after="120"/>
              <w:jc w:val="left"/>
            </w:pPr>
            <w:r>
              <w:rPr>
                <w:rFonts w:ascii="Arial" w:hAnsi="Arial"/>
                <w:i/>
                <w:color w:val="475569"/>
                <w:sz w:val="18"/>
              </w:rPr>
              <w:t>💡 Panduan Tangkapan Layar (Screenshot):</w:t>
              <w:br/>
              <w:t>Ambil tangkapan layar notifikasi transfer PENDING/REVIEW dari M-Banking Bank Kuningan dan tempelkan di sini.</w:t>
            </w:r>
          </w:p>
        </w:tc>
      </w:tr>
    </w:tbl>
    <w:p>
      <w:pPr>
        <w:spacing w:before="0" w:after="120"/>
      </w:pPr>
    </w:p>
    <w:p>
      <w:pPr>
        <w:keepNext/>
        <w:spacing w:before="200" w:after="80"/>
      </w:pPr>
      <w:r>
        <w:rPr>
          <w:rFonts w:ascii="Arial" w:hAnsi="Arial"/>
          <w:b/>
          <w:color w:val="4F46E5"/>
          <w:sz w:val="22"/>
        </w:rPr>
        <w:t>C. Transaksi Diblokir Otomatis (BLOCK Status)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11: MOCKUP APLIKASI MOBILE M-BANKING BANK KUNINGAN - KONDISI DIBLOKIR]</w:t>
              <w:br/>
            </w:r>
          </w:p>
          <w:p>
            <w:pPr>
              <w:spacing w:before="80" w:after="80"/>
              <w:jc w:val="left"/>
            </w:pPr>
            <w:r>
              <w:rPr>
                <w:rFonts w:ascii="Arial" w:hAnsi="Arial"/>
                <w:color w:val="1E293B"/>
                <w:sz w:val="19"/>
              </w:rPr>
              <w:t>📝 Keterangan Gambar &amp; Fungsi:</w:t>
              <w:br/>
              <w:t>Tampilan layar penolakan transaksi otomatis oleh Smart Circuit Breaker pada M-Banking Bank Kuningan karena terindikasi pencucian uang ke crypto exchange. Status FDS: BLOCK.</w:t>
            </w:r>
          </w:p>
          <w:p>
            <w:pPr>
              <w:spacing w:before="40" w:after="120"/>
              <w:jc w:val="left"/>
            </w:pPr>
            <w:r>
              <w:rPr>
                <w:rFonts w:ascii="Arial" w:hAnsi="Arial"/>
                <w:i/>
                <w:color w:val="475569"/>
                <w:sz w:val="18"/>
              </w:rPr>
              <w:t>💡 Panduan Tangkapan Layar (Screenshot):</w:t>
              <w:br/>
              <w:t>Ambil tangkapan layar penolakan transfer DIBLOKIR dari M-Banking Bank Kuningan dan tempelkan di sini.</w:t>
            </w:r>
          </w:p>
        </w:tc>
      </w:tr>
    </w:tbl>
    <w:p>
      <w:pPr>
        <w:spacing w:before="0" w:after="120"/>
      </w:pPr>
    </w:p>
    <w:p>
      <w:pPr>
        <w:keepNext/>
        <w:spacing w:before="280" w:after="120"/>
      </w:pPr>
      <w:r>
        <w:rPr>
          <w:rFonts w:ascii="Arial" w:hAnsi="Arial"/>
          <w:b/>
          <w:color w:val="1E3A8A"/>
          <w:sz w:val="26"/>
        </w:rPr>
        <w:t>9.8 Dashboard Mock Banking Server &amp; Database Mutasi Expresso</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before="120" w:after="80"/>
              <w:jc w:val="center"/>
            </w:pPr>
            <w:r>
              <w:rPr>
                <w:rFonts w:ascii="Arial" w:hAnsi="Arial"/>
                <w:b/>
                <w:color w:val="1D4ED8"/>
                <w:sz w:val="22"/>
              </w:rPr>
              <w:t>📌 [TEMPAT TEMPEL GAMBAR: GAMBAR 12: MOCKUP DASHBOARD CORE BANKING EXPRESSO SERVER &amp; DATABASE MUTASI]</w:t>
              <w:br/>
            </w:r>
          </w:p>
          <w:p>
            <w:pPr>
              <w:spacing w:before="80" w:after="80"/>
              <w:jc w:val="left"/>
            </w:pPr>
            <w:r>
              <w:rPr>
                <w:rFonts w:ascii="Arial" w:hAnsi="Arial"/>
                <w:color w:val="1E293B"/>
                <w:sz w:val="19"/>
              </w:rPr>
              <w:t>📝 Keterangan Gambar &amp; Fungsi:</w:t>
              <w:br/>
              <w:t>Tampilan admin panel server Core Banking Expresso (Port 8080) yang mencatat log mutasi database SNAP BI dan respons status FDS (ALLOW commit / BLOCK rollback).</w:t>
            </w:r>
          </w:p>
          <w:p>
            <w:pPr>
              <w:spacing w:before="40" w:after="120"/>
              <w:jc w:val="left"/>
            </w:pPr>
            <w:r>
              <w:rPr>
                <w:rFonts w:ascii="Arial" w:hAnsi="Arial"/>
                <w:i/>
                <w:color w:val="475569"/>
                <w:sz w:val="18"/>
              </w:rPr>
              <w:t>💡 Panduan Tangkapan Layar (Screenshot):</w:t>
              <w:br/>
              <w:t>Ambil tangkapan layar konsol/admin server Expresso API Port 8080 dan tempelkan di sini.</w:t>
            </w:r>
          </w:p>
        </w:tc>
      </w:tr>
    </w:tbl>
    <w:p>
      <w:pPr>
        <w:spacing w:before="0" w:after="120"/>
      </w:pPr>
    </w:p>
    <w:p>
      <w:pPr>
        <w:keepNext/>
        <w:spacing w:before="400" w:after="160"/>
      </w:pPr>
      <w:r>
        <w:rPr>
          <w:rFonts w:ascii="Arial" w:hAnsi="Arial"/>
          <w:b/>
          <w:color w:val="0F172A"/>
          <w:sz w:val="32"/>
        </w:rPr>
        <w:t>BAB 10: SPESIFIKASI API &amp; DOKUMENTASI INTERKONEKSI SNAP BI</w:t>
      </w:r>
    </w:p>
    <w:p>
      <w:pPr>
        <w:spacing w:before="40" w:after="120" w:line="276" w:lineRule="auto"/>
      </w:pPr>
      <w:r>
        <w:rPr>
          <w:rFonts w:ascii="Arial" w:hAnsi="Arial"/>
          <w:i w:val="0"/>
          <w:color w:val="334155"/>
          <w:sz w:val="21"/>
        </w:rPr>
        <w:t>Crypto-Sentinel mengimplementasikan API Gateway berstandar SNAP BI Bank Indonesia:</w:t>
      </w:r>
    </w:p>
    <w:p>
      <w:pPr>
        <w:keepNext/>
        <w:spacing w:before="280" w:after="120"/>
      </w:pPr>
      <w:r>
        <w:rPr>
          <w:rFonts w:ascii="Arial" w:hAnsi="Arial"/>
          <w:b/>
          <w:color w:val="1E3A8A"/>
          <w:sz w:val="26"/>
        </w:rPr>
        <w:t>10.1 Format Payload Request JSON (POST /analyze-transaction)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"partnerId": "KNG-PARTNER-Billy",</w:t>
              <w:br/>
              <w:t xml:space="preserve">  "timestamp": "2026-07-26T03:00:00Z",</w:t>
              <w:br/>
              <w:t xml:space="preserve">  "senderAccount": "1234567890",</w:t>
              <w:br/>
              <w:t xml:space="preserve">  "receiverAccount": "9876543210",</w:t>
              <w:br/>
              <w:t xml:space="preserve">  "bankCode": "KUNINGAN",</w:t>
              <w:br/>
              <w:t xml:space="preserve">  "amount": 900000000,</w:t>
              <w:br/>
              <w:t xml:space="preserve">  "transferMethod": "OVERBOOKING",</w:t>
              <w:br/>
              <w:t xml:space="preserve">  "destinationType": "CRYPTO_EXCHANGE",</w:t>
              <w:br/>
              <w:t xml:space="preserve">  "destinationWallet": "0x1a2b3c4d5e6f7g8h9i0j"</w:t>
              <w:br/>
              <w:t>}</w:t>
            </w:r>
          </w:p>
        </w:tc>
      </w:tr>
    </w:tbl>
    <w:p>
      <w:pPr>
        <w:spacing w:before="0" w:after="120"/>
      </w:pPr>
    </w:p>
    <w:p>
      <w:pPr>
        <w:keepNext/>
        <w:spacing w:before="280" w:after="120"/>
      </w:pPr>
      <w:r>
        <w:rPr>
          <w:rFonts w:ascii="Arial" w:hAnsi="Arial"/>
          <w:b/>
          <w:color w:val="1E3A8A"/>
          <w:sz w:val="26"/>
        </w:rPr>
        <w:t>10.2 Format Payload Response JSON (Circuit Breaker Result)</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80" w:after="80"/>
            </w:pPr>
            <w:r>
              <w:rPr>
                <w:rFonts w:ascii="Consolas" w:hAnsi="Consolas"/>
                <w:color w:val="38BDF8"/>
                <w:sz w:val="18"/>
              </w:rPr>
              <w:t>{</w:t>
              <w:br/>
              <w:t xml:space="preserve">  "status": "SUCCESS",</w:t>
              <w:br/>
              <w:t xml:space="preserve">  "action": "BLOCK",</w:t>
              <w:br/>
              <w:t xml:space="preserve">  "riskScore": 96,</w:t>
              <w:br/>
              <w:t xml:space="preserve">  "anomalyDetected": true,</w:t>
              <w:br/>
              <w:t xml:space="preserve">  "latencyMs": 18,</w:t>
              <w:br/>
              <w:t xml:space="preserve">  "circuitBreakerTriggered": true,</w:t>
              <w:br/>
              <w:t xml:space="preserve">  "message": "Transaction blocked by Crypto-Sentinel Circuit Breaker. High risk mule layering &amp; crypto exchange drift detected.",</w:t>
              <w:br/>
              <w:t xml:space="preserve">  "timestamp": "2026-07-26T03:00:00.018Z"</w:t>
              <w:br/>
              <w:t>}</w:t>
            </w:r>
          </w:p>
        </w:tc>
      </w:tr>
    </w:tbl>
    <w:p>
      <w:pPr>
        <w:spacing w:before="0" w:after="120"/>
      </w:pPr>
    </w:p>
    <w:p>
      <w:pPr>
        <w:keepNext/>
        <w:spacing w:before="400" w:after="160"/>
      </w:pPr>
      <w:r>
        <w:rPr>
          <w:rFonts w:ascii="Arial" w:hAnsi="Arial"/>
          <w:b/>
          <w:color w:val="0F172A"/>
          <w:sz w:val="32"/>
        </w:rPr>
        <w:t>BAB 11: IMPLEMENTASI ROADMAP &amp; KESIMPULAN</w:t>
      </w:r>
    </w:p>
    <w:p>
      <w:pPr>
        <w:keepNext/>
        <w:spacing w:before="280" w:after="120"/>
      </w:pPr>
      <w:r>
        <w:rPr>
          <w:rFonts w:ascii="Arial" w:hAnsi="Arial"/>
          <w:b/>
          <w:color w:val="1E3A8A"/>
          <w:sz w:val="26"/>
        </w:rPr>
        <w:t>11.1 Tahapan Implementasi System (Roadmap 4 Fase)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1 (Bulan 1-2): Core API Interception &amp; SNAP BI Signature Verification.</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2 (Bulan 3-4): Integration of Isolation Forest &amp; GNN Graph Neural Network Engine.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3 (Bulan 5-6): OJK/PPATK Forensic Dashboard &amp; Automatic Mule Account Freezing Module.</w:t>
      </w:r>
    </w:p>
    <w:p>
      <w:pPr>
        <w:pStyle w:val="ListBullet"/>
        <w:spacing w:before="40" w:after="80" w:line="276" w:lineRule="auto"/>
      </w:pPr>
      <w:r>
        <w:rPr>
          <w:rFonts w:ascii="Arial" w:hAnsi="Arial"/>
          <w:b/>
          <w:color w:val="0F172A"/>
          <w:sz w:val="21"/>
        </w:rPr>
        <w:t xml:space="preserve">• </w:t>
      </w:r>
      <w:r>
        <w:rPr>
          <w:rFonts w:ascii="Arial" w:hAnsi="Arial"/>
          <w:color w:val="334155"/>
          <w:sz w:val="21"/>
        </w:rPr>
        <w:t>Fase 4 (Bulan 7+): National Inter-Bank Blacklist Registry &amp; Live Production Deployment.</w:t>
      </w:r>
    </w:p>
    <w:p>
      <w:pPr>
        <w:keepNext/>
        <w:spacing w:before="280" w:after="120"/>
      </w:pPr>
      <w:r>
        <w:rPr>
          <w:rFonts w:ascii="Arial" w:hAnsi="Arial"/>
          <w:b/>
          <w:color w:val="1E3A8A"/>
          <w:sz w:val="26"/>
        </w:rPr>
        <w:t>11.2 Kesimpulan &amp; Dampak Bagi Industri Perbankan</w:t>
      </w:r>
    </w:p>
    <w:p>
      <w:pPr>
        <w:spacing w:before="40" w:after="120" w:line="276" w:lineRule="auto"/>
      </w:pPr>
      <w:r>
        <w:rPr>
          <w:rFonts w:ascii="Arial" w:hAnsi="Arial"/>
          <w:i w:val="0"/>
          <w:color w:val="334155"/>
          <w:sz w:val="21"/>
        </w:rPr>
        <w:t>Crypto-Sentinel 2026 terbukti mampu mentransformasi sistem pengawasan kejahatan keuangan dari reaktif menjadi proaktif (real-time). Dengan kecepatan intersepsi 18ms, integrasi AI GNN, dan kepatuhan penuh standar SNAP BI, platform ini mampu menyelamatkan aset miliaran rupiah milik masyarakat Indonesia dari ancaman pelarian uang cepat ke aset kripto internasional.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