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Sourcing Gaps Check</w:t>
      </w:r>
    </w:p>
    <w:p>
      <w:pPr>
        <w:spacing w:after="120"/>
      </w:pPr>
      <w:r>
        <w:rPr>
          <w:sz w:val="19"/>
        </w:rPr>
        <w:t>Research output, checked 2026-10-17. Source: the earlier report Rig-PM-Pro-Manufacturer-PM-Research-2026-10-17.docx, section 4 gap list. Nothing here is in the PM database or approved. Quality Assurance verifies each entry and Joe signs off. Conflicts are flagged, not resolved.</w:t>
      </w:r>
    </w:p>
    <w:p>
      <w:pPr>
        <w:pStyle w:val="Heading1"/>
      </w:pPr>
      <w:r>
        <w:t>1. Summary</w:t>
      </w:r>
    </w:p>
    <w:p>
      <w:pPr>
        <w:spacing w:after="40"/>
      </w:pPr>
      <w:r>
        <w:rPr>
          <w:b/>
        </w:rPr>
        <w:t xml:space="preserve">Closed with official sources: </w:t>
      </w:r>
      <w:r/>
    </w:p>
    <w:p>
      <w:pPr>
        <w:pStyle w:val="ListBullet"/>
        <w:spacing w:after="60"/>
      </w:pPr>
      <w:r>
        <w:t>Freightliner Cascadia chassis intervals, from two DTNA public manuals on the DTNA content host (not the login portal). Model years are not stated in either.</w:t>
      </w:r>
    </w:p>
    <w:p>
      <w:pPr>
        <w:pStyle w:val="ListBullet"/>
        <w:spacing w:after="60"/>
      </w:pPr>
      <w:r>
        <w:t>Volvo 2022 GHG and newer poster compared with the 2017-2020 poster. Differences listed in section 3.</w:t>
      </w:r>
    </w:p>
    <w:p>
      <w:pPr>
        <w:pStyle w:val="ListBullet"/>
        <w:spacing w:after="60"/>
      </w:pPr>
      <w:r>
        <w:t>Thermo King APU (TriPac Envidia 2) service table and Thermo King truck reefer (T-Series) service table. Model years not stated in either.</w:t>
      </w:r>
    </w:p>
    <w:p>
      <w:pPr>
        <w:pStyle w:val="ListBullet"/>
        <w:spacing w:after="60"/>
      </w:pPr>
      <w:r>
        <w:t>Carrier Transicold truck reefer (Supra 560, 660, 760, 860, 960) service schedule. Revision Rev D, April 2020.</w:t>
      </w:r>
    </w:p>
    <w:p>
      <w:pPr>
        <w:spacing w:after="40"/>
      </w:pPr>
      <w:r>
        <w:rPr>
          <w:b/>
        </w:rPr>
        <w:t xml:space="preserve">Partly closed: </w:t>
      </w:r>
      <w:r/>
    </w:p>
    <w:p>
      <w:pPr>
        <w:pStyle w:val="ListBullet"/>
        <w:spacing w:after="60"/>
      </w:pPr>
      <w:r>
        <w:t>Peterbilt chassis: a PACCAR 2017 maintenance manual was found, but it is a generic 'Truck Model Example' with coded interval columns and no model coverage. Not usable for the 379 or 579 yet.</w:t>
      </w:r>
    </w:p>
    <w:p>
      <w:pPr>
        <w:pStyle w:val="ListBullet"/>
        <w:spacing w:after="60"/>
      </w:pPr>
      <w:r>
        <w:t>International A26 engine: the service-reminder document was found, but it gives no oil interval. It points to the engine manual, which was not found.</w:t>
      </w:r>
    </w:p>
    <w:p>
      <w:pPr>
        <w:spacing w:after="40"/>
      </w:pPr>
      <w:r>
        <w:rPr>
          <w:b/>
        </w:rPr>
        <w:t xml:space="preserve">Still open: </w:t>
      </w:r>
      <w:r/>
    </w:p>
    <w:p>
      <w:pPr>
        <w:pStyle w:val="ListBullet"/>
        <w:spacing w:after="60"/>
      </w:pPr>
      <w:r>
        <w:t>Kenworth T680 and W900 chassis: three Kenworth operator's manuals were refused by the fetch tool under robots rules. No maintenance table was read.</w:t>
      </w:r>
    </w:p>
    <w:p>
      <w:pPr>
        <w:pStyle w:val="ListBullet"/>
        <w:spacing w:after="60"/>
      </w:pPr>
      <w:r>
        <w:t>Peterbilt 379 and 579 chassis-specific intervals. The 579 operator's manual has no interval table.</w:t>
      </w:r>
    </w:p>
    <w:p>
      <w:pPr>
        <w:pStyle w:val="ListBullet"/>
        <w:spacing w:after="60"/>
      </w:pPr>
      <w:r>
        <w:t>International LT and LoneStar chassis: not found.</w:t>
      </w:r>
    </w:p>
    <w:p>
      <w:pPr>
        <w:pStyle w:val="ListBullet"/>
        <w:spacing w:after="60"/>
      </w:pPr>
      <w:r>
        <w:t>International A26 oil interval: the engine manual it refers to was not found.</w:t>
      </w:r>
    </w:p>
    <w:p>
      <w:pPr>
        <w:pStyle w:val="ListBullet"/>
        <w:spacing w:after="60"/>
      </w:pPr>
      <w:r>
        <w:t>Thermo King TriPac 3 and TriPac Evolution APU manuals: found in search, not read.</w:t>
      </w:r>
    </w:p>
    <w:p>
      <w:pPr>
        <w:pStyle w:val="ListBullet"/>
        <w:spacing w:after="60"/>
      </w:pPr>
      <w:r>
        <w:t>Carrier Vector: found in search, not read. It is a trailer unit, so it is out of scope for truck reefers.</w:t>
      </w:r>
    </w:p>
    <w:p>
      <w:pPr>
        <w:pStyle w:val="ListBullet"/>
        <w:spacing w:after="60"/>
      </w:pPr>
      <w:r>
        <w:t>Carrier 20X and 35X mileage points: still unconfirmed from the earlier report. Not rechecked here.</w:t>
      </w:r>
    </w:p>
    <w:p>
      <w:pPr>
        <w:pStyle w:val="ListBullet"/>
        <w:spacing w:after="60"/>
      </w:pPr>
      <w:r>
        <w:t>Volvo model year 2021 (no poster covers it). Carried over.</w:t>
      </w:r>
    </w:p>
    <w:p>
      <w:pPr>
        <w:pStyle w:val="ListBullet"/>
        <w:spacing w:after="60"/>
      </w:pPr>
      <w:r>
        <w:t>Model years for every Cascadia, Thermo King and Carrier item. QA to confirm.</w:t>
      </w:r>
    </w:p>
    <w:p>
      <w:pPr>
        <w:pStyle w:val="Heading1"/>
      </w:pPr>
      <w:r>
        <w:t>2. Sourced intervals by make</w:t>
      </w:r>
    </w:p>
    <w:p>
      <w:pPr>
        <w:pStyle w:val="Heading2"/>
      </w:pPr>
      <w:r>
        <w:t>2.1 Freightliner Cascadia chassis (DTNA)</w:t>
      </w:r>
    </w:p>
    <w:p>
      <w:pPr>
        <w:spacing w:after="120"/>
      </w:pPr>
      <w:r>
        <w:rPr>
          <w:sz w:val="19"/>
        </w:rPr>
        <w:t>Two DTNA manuals. Both have the same Schedule I and II figures. Each lists a different model coverage. Intervals are mileage-based, with a few hour and month footnotes.</w:t>
      </w:r>
    </w:p>
    <w:tbl>
      <w:tblPr>
        <w:tblStyle w:val="TableGrid"/>
        <w:tblW w:type="auto" w:w="0"/>
        <w:tblLayout w:type="fixed"/>
        <w:tblLook w:firstColumn="1" w:firstRow="1" w:lastColumn="0" w:lastRow="0" w:noHBand="0" w:noVBand="1" w:val="04A0"/>
      </w:tblPr>
      <w:tblGrid>
        <w:gridCol w:w="2664"/>
        <w:gridCol w:w="2520"/>
        <w:gridCol w:w="1800"/>
        <w:gridCol w:w="2160"/>
        <w:gridCol w:w="1152"/>
      </w:tblGrid>
      <w:tr>
        <w:trPr>
          <w:tblHeader w:val="true"/>
        </w:trPr>
        <w:tc>
          <w:tcPr>
            <w:tcW w:type="dxa" w:w="2664"/>
            <w:shd w:val="clear" w:color="auto" w:fill="D9D9D9"/>
          </w:tcPr>
          <w:p>
            <w:r/>
            <w:r>
              <w:rPr>
                <w:b/>
                <w:sz w:val="18"/>
              </w:rPr>
              <w:t>Item</w:t>
            </w:r>
          </w:p>
        </w:tc>
        <w:tc>
          <w:tcPr>
            <w:tcW w:type="dxa" w:w="2520"/>
            <w:shd w:val="clear" w:color="auto" w:fill="D9D9D9"/>
          </w:tcPr>
          <w:p>
            <w:r/>
            <w:r>
              <w:rPr>
                <w:b/>
                <w:sz w:val="18"/>
              </w:rPr>
              <w:t>Interval</w:t>
            </w:r>
          </w:p>
        </w:tc>
        <w:tc>
          <w:tcPr>
            <w:tcW w:type="dxa" w:w="1800"/>
            <w:shd w:val="clear" w:color="auto" w:fill="D9D9D9"/>
          </w:tcPr>
          <w:p>
            <w:r/>
            <w:r>
              <w:rPr>
                <w:b/>
                <w:sz w:val="18"/>
              </w:rPr>
              <w:t>Model coverage</w:t>
            </w:r>
          </w:p>
        </w:tc>
        <w:tc>
          <w:tcPr>
            <w:tcW w:type="dxa" w:w="2160"/>
            <w:shd w:val="clear" w:color="auto" w:fill="D9D9D9"/>
          </w:tcPr>
          <w:p>
            <w:r/>
            <w:r>
              <w:rPr>
                <w:b/>
                <w:sz w:val="18"/>
              </w:rPr>
              <w:t>Source and page</w:t>
            </w:r>
          </w:p>
        </w:tc>
        <w:tc>
          <w:tcPr>
            <w:tcW w:type="dxa" w:w="1152"/>
            <w:shd w:val="clear" w:color="auto" w:fill="D9D9D9"/>
          </w:tcPr>
          <w:p>
            <w:r/>
            <w:r>
              <w:rPr>
                <w:b/>
                <w:sz w:val="18"/>
              </w:rPr>
              <w:t>Date checked</w:t>
            </w:r>
          </w:p>
        </w:tc>
      </w:tr>
      <w:tr>
        <w:tc>
          <w:tcPr>
            <w:tcW w:type="dxa" w:w="2664"/>
          </w:tcPr>
          <w:p>
            <w:r/>
            <w:r>
              <w:rPr>
                <w:sz w:val="18"/>
              </w:rPr>
              <w:t>M1 (maintenance number), Schedule I (under 60,000 mi a year)</w:t>
            </w:r>
          </w:p>
        </w:tc>
        <w:tc>
          <w:tcPr>
            <w:tcW w:type="dxa" w:w="2520"/>
          </w:tcPr>
          <w:p>
            <w:r/>
            <w:r>
              <w:rPr>
                <w:sz w:val="18"/>
              </w:rPr>
              <w:t>Every 10,000 mi</w:t>
            </w:r>
          </w:p>
        </w:tc>
        <w:tc>
          <w:tcPr>
            <w:tcW w:type="dxa" w:w="1800"/>
          </w:tcPr>
          <w:p>
            <w:r/>
            <w:r>
              <w:rPr>
                <w:sz w:val="18"/>
              </w:rPr>
              <w:t>PT126SLP, PT126DC, PE116SLP, PE116DC (STI-500-10)</w:t>
            </w:r>
          </w:p>
        </w:tc>
        <w:tc>
          <w:tcPr>
            <w:tcW w:type="dxa" w:w="2160"/>
          </w:tcPr>
          <w:p>
            <w:r/>
            <w:r>
              <w:rPr>
                <w:sz w:val="18"/>
              </w:rPr>
              <w:t>New Cascadia Maintenance Manual STI-500-10, Table 1, p. 00/2</w:t>
            </w:r>
          </w:p>
        </w:tc>
        <w:tc>
          <w:tcPr>
            <w:tcW w:type="dxa" w:w="1152"/>
          </w:tcPr>
          <w:p>
            <w:r/>
            <w:r>
              <w:rPr>
                <w:sz w:val="18"/>
              </w:rPr>
              <w:t>2026-10-17</w:t>
            </w:r>
          </w:p>
        </w:tc>
      </w:tr>
      <w:tr>
        <w:tc>
          <w:tcPr>
            <w:tcW w:type="dxa" w:w="2664"/>
          </w:tcPr>
          <w:p>
            <w:r/>
            <w:r>
              <w:rPr>
                <w:sz w:val="18"/>
              </w:rPr>
              <w:t>M2, Schedule I</w:t>
            </w:r>
          </w:p>
        </w:tc>
        <w:tc>
          <w:tcPr>
            <w:tcW w:type="dxa" w:w="2520"/>
          </w:tcPr>
          <w:p>
            <w:r/>
            <w:r>
              <w:rPr>
                <w:sz w:val="18"/>
              </w:rPr>
              <w:t>Every 50,000 mi</w:t>
            </w:r>
          </w:p>
        </w:tc>
        <w:tc>
          <w:tcPr>
            <w:tcW w:type="dxa" w:w="1800"/>
          </w:tcPr>
          <w:p>
            <w:r/>
            <w:r>
              <w:rPr>
                <w:sz w:val="18"/>
              </w:rPr>
              <w:t>Same as above</w:t>
            </w:r>
          </w:p>
        </w:tc>
        <w:tc>
          <w:tcPr>
            <w:tcW w:type="dxa" w:w="2160"/>
          </w:tcPr>
          <w:p>
            <w:r/>
            <w:r>
              <w:rPr>
                <w:sz w:val="18"/>
              </w:rPr>
              <w:t>STI-500-10, Table 1, p. 00/2</w:t>
            </w:r>
          </w:p>
        </w:tc>
        <w:tc>
          <w:tcPr>
            <w:tcW w:type="dxa" w:w="1152"/>
          </w:tcPr>
          <w:p>
            <w:r/>
            <w:r>
              <w:rPr>
                <w:sz w:val="18"/>
              </w:rPr>
              <w:t>2026-10-17</w:t>
            </w:r>
          </w:p>
        </w:tc>
      </w:tr>
      <w:tr>
        <w:tc>
          <w:tcPr>
            <w:tcW w:type="dxa" w:w="2664"/>
          </w:tcPr>
          <w:p>
            <w:r/>
            <w:r>
              <w:rPr>
                <w:sz w:val="18"/>
              </w:rPr>
              <w:t>M3, Schedule I</w:t>
            </w:r>
          </w:p>
        </w:tc>
        <w:tc>
          <w:tcPr>
            <w:tcW w:type="dxa" w:w="2520"/>
          </w:tcPr>
          <w:p>
            <w:r/>
            <w:r>
              <w:rPr>
                <w:sz w:val="18"/>
              </w:rPr>
              <w:t>Every 150,000 mi</w:t>
            </w:r>
          </w:p>
        </w:tc>
        <w:tc>
          <w:tcPr>
            <w:tcW w:type="dxa" w:w="1800"/>
          </w:tcPr>
          <w:p>
            <w:r/>
            <w:r>
              <w:rPr>
                <w:sz w:val="18"/>
              </w:rPr>
              <w:t>Same as above</w:t>
            </w:r>
          </w:p>
        </w:tc>
        <w:tc>
          <w:tcPr>
            <w:tcW w:type="dxa" w:w="2160"/>
          </w:tcPr>
          <w:p>
            <w:r/>
            <w:r>
              <w:rPr>
                <w:sz w:val="18"/>
              </w:rPr>
              <w:t>STI-500-10, Table 1, p. 00/2</w:t>
            </w:r>
          </w:p>
        </w:tc>
        <w:tc>
          <w:tcPr>
            <w:tcW w:type="dxa" w:w="1152"/>
          </w:tcPr>
          <w:p>
            <w:r/>
            <w:r>
              <w:rPr>
                <w:sz w:val="18"/>
              </w:rPr>
              <w:t>2026-10-17</w:t>
            </w:r>
          </w:p>
        </w:tc>
      </w:tr>
      <w:tr>
        <w:tc>
          <w:tcPr>
            <w:tcW w:type="dxa" w:w="2664"/>
          </w:tcPr>
          <w:p>
            <w:r/>
            <w:r>
              <w:rPr>
                <w:sz w:val="18"/>
              </w:rPr>
              <w:t>Initial maintenance (IM), Schedule I</w:t>
            </w:r>
          </w:p>
        </w:tc>
        <w:tc>
          <w:tcPr>
            <w:tcW w:type="dxa" w:w="2520"/>
          </w:tcPr>
          <w:p>
            <w:r/>
            <w:r>
              <w:rPr>
                <w:sz w:val="18"/>
              </w:rPr>
              <w:t>First 10,000 mi</w:t>
            </w:r>
          </w:p>
        </w:tc>
        <w:tc>
          <w:tcPr>
            <w:tcW w:type="dxa" w:w="1800"/>
          </w:tcPr>
          <w:p>
            <w:r/>
            <w:r>
              <w:rPr>
                <w:sz w:val="18"/>
              </w:rPr>
              <w:t>Same as above</w:t>
            </w:r>
          </w:p>
        </w:tc>
        <w:tc>
          <w:tcPr>
            <w:tcW w:type="dxa" w:w="2160"/>
          </w:tcPr>
          <w:p>
            <w:r/>
            <w:r>
              <w:rPr>
                <w:sz w:val="18"/>
              </w:rPr>
              <w:t>STI-500-10, Table 1, p. 00/2</w:t>
            </w:r>
          </w:p>
        </w:tc>
        <w:tc>
          <w:tcPr>
            <w:tcW w:type="dxa" w:w="1152"/>
          </w:tcPr>
          <w:p>
            <w:r/>
            <w:r>
              <w:rPr>
                <w:sz w:val="18"/>
              </w:rPr>
              <w:t>2026-10-17</w:t>
            </w:r>
          </w:p>
        </w:tc>
      </w:tr>
      <w:tr>
        <w:tc>
          <w:tcPr>
            <w:tcW w:type="dxa" w:w="2664"/>
          </w:tcPr>
          <w:p>
            <w:r/>
            <w:r>
              <w:rPr>
                <w:sz w:val="18"/>
              </w:rPr>
              <w:t>Schedule II (over 60,000 mi a year): IM / M1 / M2 / M3</w:t>
            </w:r>
          </w:p>
        </w:tc>
        <w:tc>
          <w:tcPr>
            <w:tcW w:type="dxa" w:w="2520"/>
          </w:tcPr>
          <w:p>
            <w:r/>
            <w:r>
              <w:rPr>
                <w:sz w:val="18"/>
              </w:rPr>
              <w:t>First 25,000 / every 25,000 / every 100,000 / every 300,000 mi</w:t>
            </w:r>
          </w:p>
        </w:tc>
        <w:tc>
          <w:tcPr>
            <w:tcW w:type="dxa" w:w="1800"/>
          </w:tcPr>
          <w:p>
            <w:r/>
            <w:r>
              <w:rPr>
                <w:sz w:val="18"/>
              </w:rPr>
              <w:t>Same as above</w:t>
            </w:r>
          </w:p>
        </w:tc>
        <w:tc>
          <w:tcPr>
            <w:tcW w:type="dxa" w:w="2160"/>
          </w:tcPr>
          <w:p>
            <w:r/>
            <w:r>
              <w:rPr>
                <w:sz w:val="18"/>
              </w:rPr>
              <w:t>STI-500-10, Table 1, p. 00/2</w:t>
            </w:r>
          </w:p>
        </w:tc>
        <w:tc>
          <w:tcPr>
            <w:tcW w:type="dxa" w:w="1152"/>
          </w:tcPr>
          <w:p>
            <w:r/>
            <w:r>
              <w:rPr>
                <w:sz w:val="18"/>
              </w:rPr>
              <w:t>2026-10-17</w:t>
            </w:r>
          </w:p>
        </w:tc>
      </w:tr>
      <w:tr>
        <w:tc>
          <w:tcPr>
            <w:tcW w:type="dxa" w:w="2664"/>
          </w:tcPr>
          <w:p>
            <w:r/>
            <w:r>
              <w:rPr>
                <w:sz w:val="18"/>
              </w:rPr>
              <w:t>Versajust slack adjuster inspection and lubrication (MOP 42-11)</w:t>
            </w:r>
          </w:p>
        </w:tc>
        <w:tc>
          <w:tcPr>
            <w:tcW w:type="dxa" w:w="2520"/>
          </w:tcPr>
          <w:p>
            <w:r/>
            <w:r>
              <w:rPr>
                <w:sz w:val="18"/>
              </w:rPr>
              <w:t>Every 25,000 mi, 3 months, or 500 operating hours, whichever first</w:t>
            </w:r>
          </w:p>
        </w:tc>
        <w:tc>
          <w:tcPr>
            <w:tcW w:type="dxa" w:w="1800"/>
          </w:tcPr>
          <w:p>
            <w:r/>
            <w:r>
              <w:rPr>
                <w:sz w:val="18"/>
              </w:rPr>
              <w:t>Same as above</w:t>
            </w:r>
          </w:p>
        </w:tc>
        <w:tc>
          <w:tcPr>
            <w:tcW w:type="dxa" w:w="2160"/>
          </w:tcPr>
          <w:p>
            <w:r/>
            <w:r>
              <w:rPr>
                <w:sz w:val="18"/>
              </w:rPr>
              <w:t>STI-500-10, pp. 00/9, 00/13</w:t>
            </w:r>
          </w:p>
        </w:tc>
        <w:tc>
          <w:tcPr>
            <w:tcW w:type="dxa" w:w="1152"/>
          </w:tcPr>
          <w:p>
            <w:r/>
            <w:r>
              <w:rPr>
                <w:sz w:val="18"/>
              </w:rPr>
              <w:t>2026-10-17</w:t>
            </w:r>
          </w:p>
        </w:tc>
      </w:tr>
      <w:tr>
        <w:tc>
          <w:tcPr>
            <w:tcW w:type="dxa" w:w="2664"/>
          </w:tcPr>
          <w:p>
            <w:r/>
            <w:r>
              <w:rPr>
                <w:sz w:val="18"/>
              </w:rPr>
              <w:t>Automatic drain valve (MOP 42-12)</w:t>
            </w:r>
          </w:p>
        </w:tc>
        <w:tc>
          <w:tcPr>
            <w:tcW w:type="dxa" w:w="2520"/>
          </w:tcPr>
          <w:p>
            <w:r/>
            <w:r>
              <w:rPr>
                <w:sz w:val="18"/>
              </w:rPr>
              <w:t>Every 6 months or 1,500 operating hours, whichever first</w:t>
            </w:r>
          </w:p>
        </w:tc>
        <w:tc>
          <w:tcPr>
            <w:tcW w:type="dxa" w:w="1800"/>
          </w:tcPr>
          <w:p>
            <w:r/>
            <w:r>
              <w:rPr>
                <w:sz w:val="18"/>
              </w:rPr>
              <w:t>Same as above</w:t>
            </w:r>
          </w:p>
        </w:tc>
        <w:tc>
          <w:tcPr>
            <w:tcW w:type="dxa" w:w="2160"/>
          </w:tcPr>
          <w:p>
            <w:r/>
            <w:r>
              <w:rPr>
                <w:sz w:val="18"/>
              </w:rPr>
              <w:t>STI-500-10, pp. 00/9, 00/13</w:t>
            </w:r>
          </w:p>
        </w:tc>
        <w:tc>
          <w:tcPr>
            <w:tcW w:type="dxa" w:w="1152"/>
          </w:tcPr>
          <w:p>
            <w:r/>
            <w:r>
              <w:rPr>
                <w:sz w:val="18"/>
              </w:rPr>
              <w:t>2026-10-17</w:t>
            </w:r>
          </w:p>
        </w:tc>
      </w:tr>
      <w:tr>
        <w:tc>
          <w:tcPr>
            <w:tcW w:type="dxa" w:w="2664"/>
          </w:tcPr>
          <w:p>
            <w:r/>
            <w:r>
              <w:rPr>
                <w:sz w:val="18"/>
              </w:rPr>
              <w:t>Clutch release bearing, Eaton Fuller UltraShift PLUS (MOP 25-01)</w:t>
            </w:r>
          </w:p>
        </w:tc>
        <w:tc>
          <w:tcPr>
            <w:tcW w:type="dxa" w:w="2520"/>
          </w:tcPr>
          <w:p>
            <w:r/>
            <w:r>
              <w:rPr>
                <w:sz w:val="18"/>
              </w:rPr>
              <w:t>Every 50,000 mi or 3 months</w:t>
            </w:r>
          </w:p>
        </w:tc>
        <w:tc>
          <w:tcPr>
            <w:tcW w:type="dxa" w:w="1800"/>
          </w:tcPr>
          <w:p>
            <w:r/>
            <w:r>
              <w:rPr>
                <w:sz w:val="18"/>
              </w:rPr>
              <w:t>Same as above</w:t>
            </w:r>
          </w:p>
        </w:tc>
        <w:tc>
          <w:tcPr>
            <w:tcW w:type="dxa" w:w="2160"/>
          </w:tcPr>
          <w:p>
            <w:r/>
            <w:r>
              <w:rPr>
                <w:sz w:val="18"/>
              </w:rPr>
              <w:t>STI-500-10, pp. 00/9, 00/12</w:t>
            </w:r>
          </w:p>
        </w:tc>
        <w:tc>
          <w:tcPr>
            <w:tcW w:type="dxa" w:w="1152"/>
          </w:tcPr>
          <w:p>
            <w:r/>
            <w:r>
              <w:rPr>
                <w:sz w:val="18"/>
              </w:rPr>
              <w:t>2026-10-17</w:t>
            </w:r>
          </w:p>
        </w:tc>
      </w:tr>
      <w:tr>
        <w:tc>
          <w:tcPr>
            <w:tcW w:type="dxa" w:w="2664"/>
          </w:tcPr>
          <w:p>
            <w:r/>
            <w:r>
              <w:rPr>
                <w:sz w:val="18"/>
              </w:rPr>
              <w:t>Air dryer desiccant, Bendix oil-coalescing cartridge (MOP 42-02)</w:t>
            </w:r>
          </w:p>
        </w:tc>
        <w:tc>
          <w:tcPr>
            <w:tcW w:type="dxa" w:w="2520"/>
          </w:tcPr>
          <w:p>
            <w:r/>
            <w:r>
              <w:rPr>
                <w:sz w:val="18"/>
              </w:rPr>
              <w:t>Once a year, regardless of mileage</w:t>
            </w:r>
          </w:p>
        </w:tc>
        <w:tc>
          <w:tcPr>
            <w:tcW w:type="dxa" w:w="1800"/>
          </w:tcPr>
          <w:p>
            <w:r/>
            <w:r>
              <w:rPr>
                <w:sz w:val="18"/>
              </w:rPr>
              <w:t>Same as above</w:t>
            </w:r>
          </w:p>
        </w:tc>
        <w:tc>
          <w:tcPr>
            <w:tcW w:type="dxa" w:w="2160"/>
          </w:tcPr>
          <w:p>
            <w:r/>
            <w:r>
              <w:rPr>
                <w:sz w:val="18"/>
              </w:rPr>
              <w:t>STI-500-10, pp. 00/9, 00/12</w:t>
            </w:r>
          </w:p>
        </w:tc>
        <w:tc>
          <w:tcPr>
            <w:tcW w:type="dxa" w:w="1152"/>
          </w:tcPr>
          <w:p>
            <w:r/>
            <w:r>
              <w:rPr>
                <w:sz w:val="18"/>
              </w:rPr>
              <w:t>2026-10-17</w:t>
            </w:r>
          </w:p>
        </w:tc>
      </w:tr>
      <w:tr>
        <w:tc>
          <w:tcPr>
            <w:tcW w:type="dxa" w:w="2664"/>
          </w:tcPr>
          <w:p>
            <w:r/>
            <w:r>
              <w:rPr>
                <w:sz w:val="18"/>
              </w:rPr>
              <w:t>Detroit axle knuckle pin and tie rod lubrication (MOP 33-01, 33-03), Schedule I</w:t>
            </w:r>
          </w:p>
        </w:tc>
        <w:tc>
          <w:tcPr>
            <w:tcW w:type="dxa" w:w="2520"/>
          </w:tcPr>
          <w:p>
            <w:r/>
            <w:r>
              <w:rPr>
                <w:sz w:val="18"/>
              </w:rPr>
              <w:t>Once a year or every 25,000 mi, whichever first</w:t>
            </w:r>
          </w:p>
        </w:tc>
        <w:tc>
          <w:tcPr>
            <w:tcW w:type="dxa" w:w="1800"/>
          </w:tcPr>
          <w:p>
            <w:r/>
            <w:r>
              <w:rPr>
                <w:sz w:val="18"/>
              </w:rPr>
              <w:t>Same as above</w:t>
            </w:r>
          </w:p>
        </w:tc>
        <w:tc>
          <w:tcPr>
            <w:tcW w:type="dxa" w:w="2160"/>
          </w:tcPr>
          <w:p>
            <w:r/>
            <w:r>
              <w:rPr>
                <w:sz w:val="18"/>
              </w:rPr>
              <w:t>STI-500-10, pp. 00/10, 00/12</w:t>
            </w:r>
          </w:p>
        </w:tc>
        <w:tc>
          <w:tcPr>
            <w:tcW w:type="dxa" w:w="1152"/>
          </w:tcPr>
          <w:p>
            <w:r/>
            <w:r>
              <w:rPr>
                <w:sz w:val="18"/>
              </w:rPr>
              <w:t>2026-10-17</w:t>
            </w:r>
          </w:p>
        </w:tc>
      </w:tr>
      <w:tr>
        <w:tc>
          <w:tcPr>
            <w:tcW w:type="dxa" w:w="2664"/>
          </w:tcPr>
          <w:p>
            <w:r/>
            <w:r>
              <w:rPr>
                <w:sz w:val="18"/>
              </w:rPr>
              <w:t>Eaton Fuller transmission fluid, synthetic</w:t>
            </w:r>
          </w:p>
        </w:tc>
        <w:tc>
          <w:tcPr>
            <w:tcW w:type="dxa" w:w="2520"/>
          </w:tcPr>
          <w:p>
            <w:r/>
            <w:r>
              <w:rPr>
                <w:sz w:val="18"/>
              </w:rPr>
              <w:t>Extended to 500,000 mi</w:t>
            </w:r>
          </w:p>
        </w:tc>
        <w:tc>
          <w:tcPr>
            <w:tcW w:type="dxa" w:w="1800"/>
          </w:tcPr>
          <w:p>
            <w:r/>
            <w:r>
              <w:rPr>
                <w:sz w:val="18"/>
              </w:rPr>
              <w:t>Same as above</w:t>
            </w:r>
          </w:p>
        </w:tc>
        <w:tc>
          <w:tcPr>
            <w:tcW w:type="dxa" w:w="2160"/>
          </w:tcPr>
          <w:p>
            <w:r/>
            <w:r>
              <w:rPr>
                <w:sz w:val="18"/>
              </w:rPr>
              <w:t>STI-500-10, pp. 00/11, 00/12</w:t>
            </w:r>
          </w:p>
        </w:tc>
        <w:tc>
          <w:tcPr>
            <w:tcW w:type="dxa" w:w="1152"/>
          </w:tcPr>
          <w:p>
            <w:r/>
            <w:r>
              <w:rPr>
                <w:sz w:val="18"/>
              </w:rPr>
              <w:t>2026-10-17</w:t>
            </w:r>
          </w:p>
        </w:tc>
      </w:tr>
      <w:tr>
        <w:tc>
          <w:tcPr>
            <w:tcW w:type="dxa" w:w="2664"/>
          </w:tcPr>
          <w:p>
            <w:r/>
            <w:r>
              <w:rPr>
                <w:sz w:val="18"/>
              </w:rPr>
              <w:t>Same schedule figures as above, plus CNG fuel cylinder (47-08)</w:t>
            </w:r>
          </w:p>
        </w:tc>
        <w:tc>
          <w:tcPr>
            <w:tcW w:type="dxa" w:w="2520"/>
          </w:tcPr>
          <w:p>
            <w:r/>
            <w:r>
              <w:rPr>
                <w:sz w:val="18"/>
              </w:rPr>
              <w:t>CNG cylinder: every year or 100,000 mi, whichever first</w:t>
            </w:r>
          </w:p>
        </w:tc>
        <w:tc>
          <w:tcPr>
            <w:tcW w:type="dxa" w:w="1800"/>
          </w:tcPr>
          <w:p>
            <w:r/>
            <w:r>
              <w:rPr>
                <w:sz w:val="18"/>
              </w:rPr>
              <w:t>CA113DC, CA113SLP, CA125DC, CA125SLP. No model year stated.</w:t>
            </w:r>
          </w:p>
        </w:tc>
        <w:tc>
          <w:tcPr>
            <w:tcW w:type="dxa" w:w="2160"/>
          </w:tcPr>
          <w:p>
            <w:r/>
            <w:r>
              <w:rPr>
                <w:sz w:val="18"/>
              </w:rPr>
              <w:t>Cascadia Maintenance Manual STI-478-6, Table 1 and p. 00/11</w:t>
            </w:r>
          </w:p>
        </w:tc>
        <w:tc>
          <w:tcPr>
            <w:tcW w:type="dxa" w:w="1152"/>
          </w:tcPr>
          <w:p>
            <w:r/>
            <w:r>
              <w:rPr>
                <w:sz w:val="18"/>
              </w:rPr>
              <w:t>2026-10-17</w:t>
            </w:r>
          </w:p>
        </w:tc>
      </w:tr>
    </w:tbl>
    <w:p>
      <w:pPr>
        <w:spacing w:after="40"/>
      </w:pPr>
    </w:p>
    <w:p>
      <w:pPr>
        <w:spacing w:after="120"/>
      </w:pPr>
      <w:r>
        <w:rPr>
          <w:sz w:val="18"/>
        </w:rPr>
        <w:t>Not covered: the Detroit DD13 and DD15 engine intervals are a separate item (see the earlier report). The detailed M1, M2 and M3 operation lists (Tables 4 to 8) were not transcribed. Only the schedule figures and footnotes were read.</w:t>
      </w:r>
    </w:p>
    <w:p>
      <w:pPr>
        <w:pStyle w:val="Heading2"/>
      </w:pPr>
      <w:r>
        <w:t>2.2 Peterbilt chassis (PACCAR)</w:t>
      </w:r>
    </w:p>
    <w:p>
      <w:pPr>
        <w:spacing w:after="120"/>
      </w:pPr>
      <w:r>
        <w:rPr>
          <w:sz w:val="19"/>
        </w:rPr>
        <w:t>PACCAR document Y53-6077-1B1, revision (03/17), copyright 2017. Its cover reads 'Truck Model Example'. No model years or model coverage are stated. Many entries use coded interval columns (I, A to E) that the excerpt does not define, so those are not listed. https://www.peterbilt.com/static-assets/documents/resources/conventional_model_maintenance_manual.pdf</w:t>
      </w:r>
    </w:p>
    <w:tbl>
      <w:tblPr>
        <w:tblStyle w:val="TableGrid"/>
        <w:tblW w:type="auto" w:w="0"/>
        <w:tblLayout w:type="fixed"/>
        <w:tblLook w:firstColumn="1" w:firstRow="1" w:lastColumn="0" w:lastRow="0" w:noHBand="0" w:noVBand="1" w:val="04A0"/>
      </w:tblPr>
      <w:tblGrid>
        <w:gridCol w:w="2664"/>
        <w:gridCol w:w="2520"/>
        <w:gridCol w:w="1800"/>
        <w:gridCol w:w="2160"/>
        <w:gridCol w:w="1152"/>
      </w:tblGrid>
      <w:tr>
        <w:trPr>
          <w:tblHeader w:val="true"/>
        </w:trPr>
        <w:tc>
          <w:tcPr>
            <w:tcW w:type="dxa" w:w="2664"/>
            <w:shd w:val="clear" w:color="auto" w:fill="D9D9D9"/>
          </w:tcPr>
          <w:p>
            <w:r/>
            <w:r>
              <w:rPr>
                <w:b/>
                <w:sz w:val="18"/>
              </w:rPr>
              <w:t>Item</w:t>
            </w:r>
          </w:p>
        </w:tc>
        <w:tc>
          <w:tcPr>
            <w:tcW w:type="dxa" w:w="2520"/>
            <w:shd w:val="clear" w:color="auto" w:fill="D9D9D9"/>
          </w:tcPr>
          <w:p>
            <w:r/>
            <w:r>
              <w:rPr>
                <w:b/>
                <w:sz w:val="18"/>
              </w:rPr>
              <w:t>Interval</w:t>
            </w:r>
          </w:p>
        </w:tc>
        <w:tc>
          <w:tcPr>
            <w:tcW w:type="dxa" w:w="1800"/>
            <w:shd w:val="clear" w:color="auto" w:fill="D9D9D9"/>
          </w:tcPr>
          <w:p>
            <w:r/>
            <w:r>
              <w:rPr>
                <w:b/>
                <w:sz w:val="18"/>
              </w:rPr>
              <w:t>Model coverage</w:t>
            </w:r>
          </w:p>
        </w:tc>
        <w:tc>
          <w:tcPr>
            <w:tcW w:type="dxa" w:w="2160"/>
            <w:shd w:val="clear" w:color="auto" w:fill="D9D9D9"/>
          </w:tcPr>
          <w:p>
            <w:r/>
            <w:r>
              <w:rPr>
                <w:b/>
                <w:sz w:val="18"/>
              </w:rPr>
              <w:t>Source and page</w:t>
            </w:r>
          </w:p>
        </w:tc>
        <w:tc>
          <w:tcPr>
            <w:tcW w:type="dxa" w:w="1152"/>
            <w:shd w:val="clear" w:color="auto" w:fill="D9D9D9"/>
          </w:tcPr>
          <w:p>
            <w:r/>
            <w:r>
              <w:rPr>
                <w:b/>
                <w:sz w:val="18"/>
              </w:rPr>
              <w:t>Date checked</w:t>
            </w:r>
          </w:p>
        </w:tc>
      </w:tr>
      <w:tr>
        <w:tc>
          <w:tcPr>
            <w:tcW w:type="dxa" w:w="2664"/>
          </w:tcPr>
          <w:p>
            <w:r/>
            <w:r>
              <w:rPr>
                <w:sz w:val="18"/>
              </w:rPr>
              <w:t>Air dryer overhaul, on-highway</w:t>
            </w:r>
          </w:p>
        </w:tc>
        <w:tc>
          <w:tcPr>
            <w:tcW w:type="dxa" w:w="2520"/>
          </w:tcPr>
          <w:p>
            <w:r/>
            <w:r>
              <w:rPr>
                <w:sz w:val="18"/>
              </w:rPr>
              <w:t>360,000 mi</w:t>
            </w:r>
          </w:p>
        </w:tc>
        <w:tc>
          <w:tcPr>
            <w:tcW w:type="dxa" w:w="1800"/>
          </w:tcPr>
          <w:p>
            <w:r/>
            <w:r>
              <w:rPr>
                <w:sz w:val="18"/>
              </w:rPr>
              <w:t>Not stated (generic)</w:t>
            </w:r>
          </w:p>
        </w:tc>
        <w:tc>
          <w:tcPr>
            <w:tcW w:type="dxa" w:w="2160"/>
          </w:tcPr>
          <w:p>
            <w:r/>
            <w:r>
              <w:rPr>
                <w:sz w:val="18"/>
              </w:rPr>
              <w:t>Y53-6077-1B1, p. 5-39. Conflicts with p. 5-61 (see section 3).</w:t>
            </w:r>
          </w:p>
        </w:tc>
        <w:tc>
          <w:tcPr>
            <w:tcW w:type="dxa" w:w="1152"/>
          </w:tcPr>
          <w:p>
            <w:r/>
            <w:r>
              <w:rPr>
                <w:sz w:val="18"/>
              </w:rPr>
              <w:t>2026-10-17</w:t>
            </w:r>
          </w:p>
        </w:tc>
      </w:tr>
      <w:tr>
        <w:tc>
          <w:tcPr>
            <w:tcW w:type="dxa" w:w="2664"/>
          </w:tcPr>
          <w:p>
            <w:r/>
            <w:r>
              <w:rPr>
                <w:sz w:val="18"/>
              </w:rPr>
              <w:t>Air system moisture check</w:t>
            </w:r>
          </w:p>
        </w:tc>
        <w:tc>
          <w:tcPr>
            <w:tcW w:type="dxa" w:w="2520"/>
          </w:tcPr>
          <w:p>
            <w:r/>
            <w:r>
              <w:rPr>
                <w:sz w:val="18"/>
              </w:rPr>
              <w:t>Every 900 operating hours, 25,000 mi, or 3 months</w:t>
            </w:r>
          </w:p>
        </w:tc>
        <w:tc>
          <w:tcPr>
            <w:tcW w:type="dxa" w:w="1800"/>
          </w:tcPr>
          <w:p>
            <w:r/>
            <w:r>
              <w:rPr>
                <w:sz w:val="18"/>
              </w:rPr>
              <w:t>Not stated</w:t>
            </w:r>
          </w:p>
        </w:tc>
        <w:tc>
          <w:tcPr>
            <w:tcW w:type="dxa" w:w="2160"/>
          </w:tcPr>
          <w:p>
            <w:r/>
            <w:r>
              <w:rPr>
                <w:sz w:val="18"/>
              </w:rPr>
              <w:t>p. 5-60</w:t>
            </w:r>
          </w:p>
        </w:tc>
        <w:tc>
          <w:tcPr>
            <w:tcW w:type="dxa" w:w="1152"/>
          </w:tcPr>
          <w:p>
            <w:r/>
            <w:r>
              <w:rPr>
                <w:sz w:val="18"/>
              </w:rPr>
              <w:t>2026-10-17</w:t>
            </w:r>
          </w:p>
        </w:tc>
      </w:tr>
      <w:tr>
        <w:tc>
          <w:tcPr>
            <w:tcW w:type="dxa" w:w="2664"/>
          </w:tcPr>
          <w:p>
            <w:r/>
            <w:r>
              <w:rPr>
                <w:sz w:val="18"/>
              </w:rPr>
              <w:t>Main and auxiliary transmission drain and flush, on-highway</w:t>
            </w:r>
          </w:p>
        </w:tc>
        <w:tc>
          <w:tcPr>
            <w:tcW w:type="dxa" w:w="2520"/>
          </w:tcPr>
          <w:p>
            <w:r/>
            <w:r>
              <w:rPr>
                <w:sz w:val="18"/>
              </w:rPr>
              <w:t>500,000 mi</w:t>
            </w:r>
          </w:p>
        </w:tc>
        <w:tc>
          <w:tcPr>
            <w:tcW w:type="dxa" w:w="1800"/>
          </w:tcPr>
          <w:p>
            <w:r/>
            <w:r>
              <w:rPr>
                <w:sz w:val="18"/>
              </w:rPr>
              <w:t>Not stated</w:t>
            </w:r>
          </w:p>
        </w:tc>
        <w:tc>
          <w:tcPr>
            <w:tcW w:type="dxa" w:w="2160"/>
          </w:tcPr>
          <w:p>
            <w:r/>
            <w:r>
              <w:rPr>
                <w:sz w:val="18"/>
              </w:rPr>
              <w:t>p. 5-26</w:t>
            </w:r>
          </w:p>
        </w:tc>
        <w:tc>
          <w:tcPr>
            <w:tcW w:type="dxa" w:w="1152"/>
          </w:tcPr>
          <w:p>
            <w:r/>
            <w:r>
              <w:rPr>
                <w:sz w:val="18"/>
              </w:rPr>
              <w:t>2026-10-17</w:t>
            </w:r>
          </w:p>
        </w:tc>
      </w:tr>
      <w:tr>
        <w:tc>
          <w:tcPr>
            <w:tcW w:type="dxa" w:w="2664"/>
          </w:tcPr>
          <w:p>
            <w:r/>
            <w:r>
              <w:rPr>
                <w:sz w:val="18"/>
              </w:rPr>
              <w:t>LMS hubs (Dana), synthetic lubricant / mineral lubricant</w:t>
            </w:r>
          </w:p>
        </w:tc>
        <w:tc>
          <w:tcPr>
            <w:tcW w:type="dxa" w:w="2520"/>
          </w:tcPr>
          <w:p>
            <w:r/>
            <w:r>
              <w:rPr>
                <w:sz w:val="18"/>
              </w:rPr>
              <w:t>500,000 mi / 350,000 mi (may vary with inspection)</w:t>
            </w:r>
          </w:p>
        </w:tc>
        <w:tc>
          <w:tcPr>
            <w:tcW w:type="dxa" w:w="1800"/>
          </w:tcPr>
          <w:p>
            <w:r/>
            <w:r>
              <w:rPr>
                <w:sz w:val="18"/>
              </w:rPr>
              <w:t>Not stated</w:t>
            </w:r>
          </w:p>
        </w:tc>
        <w:tc>
          <w:tcPr>
            <w:tcW w:type="dxa" w:w="2160"/>
          </w:tcPr>
          <w:p>
            <w:r/>
            <w:r>
              <w:rPr>
                <w:sz w:val="18"/>
              </w:rPr>
              <w:t>p. 5-24</w:t>
            </w:r>
          </w:p>
        </w:tc>
        <w:tc>
          <w:tcPr>
            <w:tcW w:type="dxa" w:w="1152"/>
          </w:tcPr>
          <w:p>
            <w:r/>
            <w:r>
              <w:rPr>
                <w:sz w:val="18"/>
              </w:rPr>
              <w:t>2026-10-17</w:t>
            </w:r>
          </w:p>
        </w:tc>
      </w:tr>
      <w:tr>
        <w:tc>
          <w:tcPr>
            <w:tcW w:type="dxa" w:w="2664"/>
          </w:tcPr>
          <w:p>
            <w:r/>
            <w:r>
              <w:rPr>
                <w:sz w:val="18"/>
              </w:rPr>
              <w:t>Spicer driveshaft U-joints and slip members (SPL140, 140HD, 170, 170HD, 250, 250HD), off-highway</w:t>
            </w:r>
          </w:p>
        </w:tc>
        <w:tc>
          <w:tcPr>
            <w:tcW w:type="dxa" w:w="2520"/>
          </w:tcPr>
          <w:p>
            <w:r/>
            <w:r>
              <w:rPr>
                <w:sz w:val="18"/>
              </w:rPr>
              <w:t>First 350,000 mi, then every 100,000 mi</w:t>
            </w:r>
          </w:p>
        </w:tc>
        <w:tc>
          <w:tcPr>
            <w:tcW w:type="dxa" w:w="1800"/>
          </w:tcPr>
          <w:p>
            <w:r/>
            <w:r>
              <w:rPr>
                <w:sz w:val="18"/>
              </w:rPr>
              <w:t>Not stated</w:t>
            </w:r>
          </w:p>
        </w:tc>
        <w:tc>
          <w:tcPr>
            <w:tcW w:type="dxa" w:w="2160"/>
          </w:tcPr>
          <w:p>
            <w:r/>
            <w:r>
              <w:rPr>
                <w:sz w:val="18"/>
              </w:rPr>
              <w:t>p. 5-34</w:t>
            </w:r>
          </w:p>
        </w:tc>
        <w:tc>
          <w:tcPr>
            <w:tcW w:type="dxa" w:w="1152"/>
          </w:tcPr>
          <w:p>
            <w:r/>
            <w:r>
              <w:rPr>
                <w:sz w:val="18"/>
              </w:rPr>
              <w:t>2026-10-17</w:t>
            </w:r>
          </w:p>
        </w:tc>
      </w:tr>
      <w:tr>
        <w:tc>
          <w:tcPr>
            <w:tcW w:type="dxa" w:w="2664"/>
          </w:tcPr>
          <w:p>
            <w:r/>
            <w:r>
              <w:rPr>
                <w:sz w:val="18"/>
              </w:rPr>
              <w:t>Engine mounts inspection</w:t>
            </w:r>
          </w:p>
        </w:tc>
        <w:tc>
          <w:tcPr>
            <w:tcW w:type="dxa" w:w="2520"/>
          </w:tcPr>
          <w:p>
            <w:r/>
            <w:r>
              <w:rPr>
                <w:sz w:val="18"/>
              </w:rPr>
              <w:t>Every 60,000 mi</w:t>
            </w:r>
          </w:p>
        </w:tc>
        <w:tc>
          <w:tcPr>
            <w:tcW w:type="dxa" w:w="1800"/>
          </w:tcPr>
          <w:p>
            <w:r/>
            <w:r>
              <w:rPr>
                <w:sz w:val="18"/>
              </w:rPr>
              <w:t>Not stated</w:t>
            </w:r>
          </w:p>
        </w:tc>
        <w:tc>
          <w:tcPr>
            <w:tcW w:type="dxa" w:w="2160"/>
          </w:tcPr>
          <w:p>
            <w:r/>
            <w:r>
              <w:rPr>
                <w:sz w:val="18"/>
              </w:rPr>
              <w:t>p. 5-13</w:t>
            </w:r>
          </w:p>
        </w:tc>
        <w:tc>
          <w:tcPr>
            <w:tcW w:type="dxa" w:w="1152"/>
          </w:tcPr>
          <w:p>
            <w:r/>
            <w:r>
              <w:rPr>
                <w:sz w:val="18"/>
              </w:rPr>
              <w:t>2026-10-17</w:t>
            </w:r>
          </w:p>
        </w:tc>
      </w:tr>
      <w:tr>
        <w:tc>
          <w:tcPr>
            <w:tcW w:type="dxa" w:w="2664"/>
          </w:tcPr>
          <w:p>
            <w:r/>
            <w:r>
              <w:rPr>
                <w:sz w:val="18"/>
              </w:rPr>
              <w:t>Exhaust system and cab ventilation inspection</w:t>
            </w:r>
          </w:p>
        </w:tc>
        <w:tc>
          <w:tcPr>
            <w:tcW w:type="dxa" w:w="2520"/>
          </w:tcPr>
          <w:p>
            <w:r/>
            <w:r>
              <w:rPr>
                <w:sz w:val="18"/>
              </w:rPr>
              <w:t>Every 15,000 mi</w:t>
            </w:r>
          </w:p>
        </w:tc>
        <w:tc>
          <w:tcPr>
            <w:tcW w:type="dxa" w:w="1800"/>
          </w:tcPr>
          <w:p>
            <w:r/>
            <w:r>
              <w:rPr>
                <w:sz w:val="18"/>
              </w:rPr>
              <w:t>Not stated</w:t>
            </w:r>
          </w:p>
        </w:tc>
        <w:tc>
          <w:tcPr>
            <w:tcW w:type="dxa" w:w="2160"/>
          </w:tcPr>
          <w:p>
            <w:r/>
            <w:r>
              <w:rPr>
                <w:sz w:val="18"/>
              </w:rPr>
              <w:t>p. 5-42</w:t>
            </w:r>
          </w:p>
        </w:tc>
        <w:tc>
          <w:tcPr>
            <w:tcW w:type="dxa" w:w="1152"/>
          </w:tcPr>
          <w:p>
            <w:r/>
            <w:r>
              <w:rPr>
                <w:sz w:val="18"/>
              </w:rPr>
              <w:t>2026-10-17</w:t>
            </w:r>
          </w:p>
        </w:tc>
      </w:tr>
      <w:tr>
        <w:tc>
          <w:tcPr>
            <w:tcW w:type="dxa" w:w="2664"/>
          </w:tcPr>
          <w:p>
            <w:r/>
            <w:r>
              <w:rPr>
                <w:sz w:val="18"/>
              </w:rPr>
              <w:t>Meritor axle lubricant change</w:t>
            </w:r>
          </w:p>
        </w:tc>
        <w:tc>
          <w:tcPr>
            <w:tcW w:type="dxa" w:w="2520"/>
          </w:tcPr>
          <w:p>
            <w:r/>
            <w:r>
              <w:rPr>
                <w:sz w:val="18"/>
              </w:rPr>
              <w:t>120,000 to 500,000 mi, depending on lubricant and use</w:t>
            </w:r>
          </w:p>
        </w:tc>
        <w:tc>
          <w:tcPr>
            <w:tcW w:type="dxa" w:w="1800"/>
          </w:tcPr>
          <w:p>
            <w:r/>
            <w:r>
              <w:rPr>
                <w:sz w:val="18"/>
              </w:rPr>
              <w:t>Not stated</w:t>
            </w:r>
          </w:p>
        </w:tc>
        <w:tc>
          <w:tcPr>
            <w:tcW w:type="dxa" w:w="2160"/>
          </w:tcPr>
          <w:p>
            <w:r/>
            <w:r>
              <w:rPr>
                <w:sz w:val="18"/>
              </w:rPr>
              <w:t>p. 5-53 (chart)</w:t>
            </w:r>
          </w:p>
        </w:tc>
        <w:tc>
          <w:tcPr>
            <w:tcW w:type="dxa" w:w="1152"/>
          </w:tcPr>
          <w:p>
            <w:r/>
            <w:r>
              <w:rPr>
                <w:sz w:val="18"/>
              </w:rPr>
              <w:t>2026-10-17</w:t>
            </w:r>
          </w:p>
        </w:tc>
      </w:tr>
      <w:tr>
        <w:tc>
          <w:tcPr>
            <w:tcW w:type="dxa" w:w="2664"/>
          </w:tcPr>
          <w:p>
            <w:r/>
            <w:r>
              <w:rPr>
                <w:sz w:val="18"/>
              </w:rPr>
              <w:t>Eaton and Dana axle lubricant change</w:t>
            </w:r>
          </w:p>
        </w:tc>
        <w:tc>
          <w:tcPr>
            <w:tcW w:type="dxa" w:w="2520"/>
          </w:tcPr>
          <w:p>
            <w:r/>
            <w:r>
              <w:rPr>
                <w:sz w:val="18"/>
              </w:rPr>
              <w:t>60,000 to 350,000 mi, depending on lubricant and use</w:t>
            </w:r>
          </w:p>
        </w:tc>
        <w:tc>
          <w:tcPr>
            <w:tcW w:type="dxa" w:w="1800"/>
          </w:tcPr>
          <w:p>
            <w:r/>
            <w:r>
              <w:rPr>
                <w:sz w:val="18"/>
              </w:rPr>
              <w:t>Not stated</w:t>
            </w:r>
          </w:p>
        </w:tc>
        <w:tc>
          <w:tcPr>
            <w:tcW w:type="dxa" w:w="2160"/>
          </w:tcPr>
          <w:p>
            <w:r/>
            <w:r>
              <w:rPr>
                <w:sz w:val="18"/>
              </w:rPr>
              <w:t>p. 5-54 (chart)</w:t>
            </w:r>
          </w:p>
        </w:tc>
        <w:tc>
          <w:tcPr>
            <w:tcW w:type="dxa" w:w="1152"/>
          </w:tcPr>
          <w:p>
            <w:r/>
            <w:r>
              <w:rPr>
                <w:sz w:val="18"/>
              </w:rPr>
              <w:t>2026-10-17</w:t>
            </w:r>
          </w:p>
        </w:tc>
      </w:tr>
      <w:tr>
        <w:tc>
          <w:tcPr>
            <w:tcW w:type="dxa" w:w="2664"/>
          </w:tcPr>
          <w:p>
            <w:r/>
            <w:r>
              <w:rPr>
                <w:sz w:val="18"/>
              </w:rPr>
              <w:t>Three-point safety belt inspection</w:t>
            </w:r>
          </w:p>
        </w:tc>
        <w:tc>
          <w:tcPr>
            <w:tcW w:type="dxa" w:w="2520"/>
          </w:tcPr>
          <w:p>
            <w:r/>
            <w:r>
              <w:rPr>
                <w:sz w:val="18"/>
              </w:rPr>
              <w:t>Every 20,000 mi</w:t>
            </w:r>
          </w:p>
        </w:tc>
        <w:tc>
          <w:tcPr>
            <w:tcW w:type="dxa" w:w="1800"/>
          </w:tcPr>
          <w:p>
            <w:r/>
            <w:r>
              <w:rPr>
                <w:sz w:val="18"/>
              </w:rPr>
              <w:t>Not stated</w:t>
            </w:r>
          </w:p>
        </w:tc>
        <w:tc>
          <w:tcPr>
            <w:tcW w:type="dxa" w:w="2160"/>
          </w:tcPr>
          <w:p>
            <w:r/>
            <w:r>
              <w:rPr>
                <w:sz w:val="18"/>
              </w:rPr>
              <w:t>pp. 5-40, 5-78</w:t>
            </w:r>
          </w:p>
        </w:tc>
        <w:tc>
          <w:tcPr>
            <w:tcW w:type="dxa" w:w="1152"/>
          </w:tcPr>
          <w:p>
            <w:r/>
            <w:r>
              <w:rPr>
                <w:sz w:val="18"/>
              </w:rPr>
              <w:t>2026-10-17</w:t>
            </w:r>
          </w:p>
        </w:tc>
      </w:tr>
      <w:tr>
        <w:tc>
          <w:tcPr>
            <w:tcW w:type="dxa" w:w="2664"/>
          </w:tcPr>
          <w:p>
            <w:r/>
            <w:r>
              <w:rPr>
                <w:sz w:val="18"/>
              </w:rPr>
              <w:t>Tire pressure check</w:t>
            </w:r>
          </w:p>
        </w:tc>
        <w:tc>
          <w:tcPr>
            <w:tcW w:type="dxa" w:w="2520"/>
          </w:tcPr>
          <w:p>
            <w:r/>
            <w:r>
              <w:rPr>
                <w:sz w:val="18"/>
              </w:rPr>
              <w:t>Weekly, cold, with calibrated gauge</w:t>
            </w:r>
          </w:p>
        </w:tc>
        <w:tc>
          <w:tcPr>
            <w:tcW w:type="dxa" w:w="1800"/>
          </w:tcPr>
          <w:p>
            <w:r/>
            <w:r>
              <w:rPr>
                <w:sz w:val="18"/>
              </w:rPr>
              <w:t>Not stated</w:t>
            </w:r>
          </w:p>
        </w:tc>
        <w:tc>
          <w:tcPr>
            <w:tcW w:type="dxa" w:w="2160"/>
          </w:tcPr>
          <w:p>
            <w:r/>
            <w:r>
              <w:rPr>
                <w:sz w:val="18"/>
              </w:rPr>
              <w:t>p. 5-29</w:t>
            </w:r>
          </w:p>
        </w:tc>
        <w:tc>
          <w:tcPr>
            <w:tcW w:type="dxa" w:w="1152"/>
          </w:tcPr>
          <w:p>
            <w:r/>
            <w:r>
              <w:rPr>
                <w:sz w:val="18"/>
              </w:rPr>
              <w:t>2026-10-17</w:t>
            </w:r>
          </w:p>
        </w:tc>
      </w:tr>
    </w:tbl>
    <w:p>
      <w:pPr>
        <w:spacing w:after="40"/>
      </w:pPr>
    </w:p>
    <w:p>
      <w:pPr>
        <w:spacing w:after="40"/>
      </w:pPr>
      <w:r>
        <w:rPr>
          <w:b/>
        </w:rPr>
        <w:t xml:space="preserve">Peterbilt 579 operator's manual (Y53-6110-1A1, revision (01/21), copyright 2021, cover 'MODEL 579'): </w:t>
      </w:r>
      <w:r/>
    </w:p>
    <w:p>
      <w:pPr>
        <w:spacing w:after="120"/>
      </w:pPr>
      <w:r>
        <w:rPr>
          <w:sz w:val="19"/>
        </w:rPr>
        <w:t>No maintenance interval table. Daily and weekly checks only, with no mileage, hour or month intervals. One interval found: the optional vocational 20k front axle kingpin joint and tie rod ends, 'every 50 hours', p. 37. Not a PM source for the 579. https://www.peterbilt.com/static-assets/documents/resources/2021_new_model_579_operators_manual.pdf. Checked 2026-10-17.</w:t>
      </w:r>
    </w:p>
    <w:p>
      <w:pPr>
        <w:pStyle w:val="Heading2"/>
      </w:pPr>
      <w:r>
        <w:t>2.3 Kenworth chassis (PACCAR)</w:t>
      </w:r>
    </w:p>
    <w:p>
      <w:pPr>
        <w:spacing w:after="120"/>
      </w:pPr>
      <w:r>
        <w:rPr>
          <w:sz w:val="19"/>
        </w:rPr>
        <w:t>Not sourced. Three official Kenworth operator's manuals were identified: Y53-1200-1l1 (T680, T880, W990), Y53-1203-1e1 (W900, T660, T800, C500, 963) and Y53-1334-1c1. The fetch tool refused all three under robots rules, and no other route was tried. Status: open. Joe could download one of these and send it for reading.</w:t>
      </w:r>
    </w:p>
    <w:p>
      <w:pPr>
        <w:pStyle w:val="Heading2"/>
      </w:pPr>
      <w:r>
        <w:t>2.4 Volvo: 2022 GHG and newer poster compared with 2017 to 2020 poster</w:t>
      </w:r>
    </w:p>
    <w:p>
      <w:pPr>
        <w:spacing w:after="120"/>
      </w:pPr>
      <w:r>
        <w:rPr>
          <w:sz w:val="19"/>
        </w:rPr>
        <w:t>2022 poster: PV960-V-SaaG-011023, 'Manufactured Year 2022 GHG and Newer', VNL, VNR, VNX, VHD, VAH (no date shown). 2017-2020 poster: VNL, VNR, VNX, VHD, VAH 'Manufactured Year 2017-2020' (no date or revision shown). Intervals are whichever occurs first. Duty bands: Economy above 7.5 mpg, Normal above 6, Heavy above 5, Severe below 5. The 2017-2020 poster labels only Normal, Heavy and Severe.</w:t>
      </w:r>
    </w:p>
    <w:tbl>
      <w:tblPr>
        <w:tblStyle w:val="TableGrid"/>
        <w:tblW w:type="auto" w:w="0"/>
        <w:tblLayout w:type="fixed"/>
        <w:tblLook w:firstColumn="1" w:firstRow="1" w:lastColumn="0" w:lastRow="0" w:noHBand="0" w:noVBand="1" w:val="04A0"/>
      </w:tblPr>
      <w:tblGrid>
        <w:gridCol w:w="2304"/>
        <w:gridCol w:w="3024"/>
        <w:gridCol w:w="3168"/>
        <w:gridCol w:w="1728"/>
      </w:tblGrid>
      <w:tr>
        <w:trPr>
          <w:tblHeader w:val="true"/>
        </w:trPr>
        <w:tc>
          <w:tcPr>
            <w:tcW w:type="dxa" w:w="2304"/>
            <w:shd w:val="clear" w:color="auto" w:fill="D9D9D9"/>
          </w:tcPr>
          <w:p>
            <w:r/>
            <w:r>
              <w:rPr>
                <w:b/>
                <w:sz w:val="18"/>
              </w:rPr>
              <w:t>Item</w:t>
            </w:r>
          </w:p>
        </w:tc>
        <w:tc>
          <w:tcPr>
            <w:tcW w:type="dxa" w:w="3024"/>
            <w:shd w:val="clear" w:color="auto" w:fill="D9D9D9"/>
          </w:tcPr>
          <w:p>
            <w:r/>
            <w:r>
              <w:rPr>
                <w:b/>
                <w:sz w:val="18"/>
              </w:rPr>
              <w:t>2022 GHG and newer poster</w:t>
            </w:r>
          </w:p>
        </w:tc>
        <w:tc>
          <w:tcPr>
            <w:tcW w:type="dxa" w:w="3168"/>
            <w:shd w:val="clear" w:color="auto" w:fill="D9D9D9"/>
          </w:tcPr>
          <w:p>
            <w:r/>
            <w:r>
              <w:rPr>
                <w:b/>
                <w:sz w:val="18"/>
              </w:rPr>
              <w:t>2017 to 2020 poster</w:t>
            </w:r>
          </w:p>
        </w:tc>
        <w:tc>
          <w:tcPr>
            <w:tcW w:type="dxa" w:w="1728"/>
            <w:shd w:val="clear" w:color="auto" w:fill="D9D9D9"/>
          </w:tcPr>
          <w:p>
            <w:r/>
            <w:r>
              <w:rPr>
                <w:b/>
                <w:sz w:val="18"/>
              </w:rPr>
              <w:t>Difference</w:t>
            </w:r>
          </w:p>
        </w:tc>
      </w:tr>
      <w:tr>
        <w:tc>
          <w:tcPr>
            <w:tcW w:type="dxa" w:w="2304"/>
          </w:tcPr>
          <w:p>
            <w:r/>
            <w:r>
              <w:rPr>
                <w:sz w:val="18"/>
              </w:rPr>
              <w:t>Engine oil spec</w:t>
            </w:r>
          </w:p>
        </w:tc>
        <w:tc>
          <w:tcPr>
            <w:tcW w:type="dxa" w:w="3024"/>
          </w:tcPr>
          <w:p>
            <w:r/>
            <w:r>
              <w:rPr>
                <w:sz w:val="18"/>
              </w:rPr>
              <w:t>Volvo VDS-5</w:t>
            </w:r>
          </w:p>
        </w:tc>
        <w:tc>
          <w:tcPr>
            <w:tcW w:type="dxa" w:w="3168"/>
          </w:tcPr>
          <w:p>
            <w:r/>
            <w:r>
              <w:rPr>
                <w:sz w:val="18"/>
              </w:rPr>
              <w:t>Volvo VDS-4.5</w:t>
            </w:r>
          </w:p>
        </w:tc>
        <w:tc>
          <w:tcPr>
            <w:tcW w:type="dxa" w:w="1728"/>
          </w:tcPr>
          <w:p>
            <w:r/>
            <w:r>
              <w:rPr>
                <w:sz w:val="18"/>
              </w:rPr>
              <w:t>Spec changed</w:t>
            </w:r>
          </w:p>
        </w:tc>
      </w:tr>
      <w:tr>
        <w:tc>
          <w:tcPr>
            <w:tcW w:type="dxa" w:w="2304"/>
          </w:tcPr>
          <w:p>
            <w:r/>
            <w:r>
              <w:rPr>
                <w:sz w:val="18"/>
              </w:rPr>
              <w:t>Engine oil and filters, Normal (D11/D13)</w:t>
            </w:r>
          </w:p>
        </w:tc>
        <w:tc>
          <w:tcPr>
            <w:tcW w:type="dxa" w:w="3024"/>
          </w:tcPr>
          <w:p>
            <w:r/>
            <w:r>
              <w:rPr>
                <w:sz w:val="18"/>
              </w:rPr>
              <w:t>60,000 mi / 95,000 km / 1,700 h (Premium oil)</w:t>
            </w:r>
          </w:p>
        </w:tc>
        <w:tc>
          <w:tcPr>
            <w:tcW w:type="dxa" w:w="3168"/>
          </w:tcPr>
          <w:p>
            <w:r/>
            <w:r>
              <w:rPr>
                <w:sz w:val="18"/>
              </w:rPr>
              <w:t>60,000 mi / 95,000 km / 1,700 h</w:t>
            </w:r>
          </w:p>
        </w:tc>
        <w:tc>
          <w:tcPr>
            <w:tcW w:type="dxa" w:w="1728"/>
          </w:tcPr>
          <w:p>
            <w:r/>
            <w:r>
              <w:rPr>
                <w:sz w:val="18"/>
              </w:rPr>
              <w:t>Same</w:t>
            </w:r>
          </w:p>
        </w:tc>
      </w:tr>
      <w:tr>
        <w:tc>
          <w:tcPr>
            <w:tcW w:type="dxa" w:w="2304"/>
          </w:tcPr>
          <w:p>
            <w:r/>
            <w:r>
              <w:rPr>
                <w:sz w:val="18"/>
              </w:rPr>
              <w:t>Engine oil and filters, Heavy</w:t>
            </w:r>
          </w:p>
        </w:tc>
        <w:tc>
          <w:tcPr>
            <w:tcW w:type="dxa" w:w="3024"/>
          </w:tcPr>
          <w:p>
            <w:r/>
            <w:r>
              <w:rPr>
                <w:sz w:val="18"/>
              </w:rPr>
              <w:t>45,000 mi / 70,000 km / 1,400 h</w:t>
            </w:r>
          </w:p>
        </w:tc>
        <w:tc>
          <w:tcPr>
            <w:tcW w:type="dxa" w:w="3168"/>
          </w:tcPr>
          <w:p>
            <w:r/>
            <w:r>
              <w:rPr>
                <w:sz w:val="18"/>
              </w:rPr>
              <w:t>45,000 mi / 70,000 km / 1,300 h</w:t>
            </w:r>
          </w:p>
        </w:tc>
        <w:tc>
          <w:tcPr>
            <w:tcW w:type="dxa" w:w="1728"/>
          </w:tcPr>
          <w:p>
            <w:r/>
            <w:r>
              <w:rPr>
                <w:sz w:val="18"/>
              </w:rPr>
              <w:t>Hours differ (1,400 vs 1,300)</w:t>
            </w:r>
          </w:p>
        </w:tc>
      </w:tr>
      <w:tr>
        <w:tc>
          <w:tcPr>
            <w:tcW w:type="dxa" w:w="2304"/>
          </w:tcPr>
          <w:p>
            <w:r/>
            <w:r>
              <w:rPr>
                <w:sz w:val="18"/>
              </w:rPr>
              <w:t>Engine oil and filters, Severe</w:t>
            </w:r>
          </w:p>
        </w:tc>
        <w:tc>
          <w:tcPr>
            <w:tcW w:type="dxa" w:w="3024"/>
          </w:tcPr>
          <w:p>
            <w:r/>
            <w:r>
              <w:rPr>
                <w:sz w:val="18"/>
              </w:rPr>
              <w:t>35,000 mi / 55,000 km / 825 h</w:t>
            </w:r>
          </w:p>
        </w:tc>
        <w:tc>
          <w:tcPr>
            <w:tcW w:type="dxa" w:w="3168"/>
          </w:tcPr>
          <w:p>
            <w:r/>
            <w:r>
              <w:rPr>
                <w:sz w:val="18"/>
              </w:rPr>
              <w:t>35,000 mi / 55,000 km / 825 h</w:t>
            </w:r>
          </w:p>
        </w:tc>
        <w:tc>
          <w:tcPr>
            <w:tcW w:type="dxa" w:w="1728"/>
          </w:tcPr>
          <w:p>
            <w:r/>
            <w:r>
              <w:rPr>
                <w:sz w:val="18"/>
              </w:rPr>
              <w:t>Same</w:t>
            </w:r>
          </w:p>
        </w:tc>
      </w:tr>
      <w:tr>
        <w:tc>
          <w:tcPr>
            <w:tcW w:type="dxa" w:w="2304"/>
          </w:tcPr>
          <w:p>
            <w:r/>
            <w:r>
              <w:rPr>
                <w:sz w:val="18"/>
              </w:rPr>
              <w:t>Engine oil and filters, Economy</w:t>
            </w:r>
          </w:p>
        </w:tc>
        <w:tc>
          <w:tcPr>
            <w:tcW w:type="dxa" w:w="3024"/>
          </w:tcPr>
          <w:p>
            <w:r/>
            <w:r>
              <w:rPr>
                <w:sz w:val="18"/>
              </w:rPr>
              <w:t>75,000 mi / 120,000 km / 2,000 h</w:t>
            </w:r>
          </w:p>
        </w:tc>
        <w:tc>
          <w:tcPr>
            <w:tcW w:type="dxa" w:w="3168"/>
          </w:tcPr>
          <w:p>
            <w:r/>
            <w:r>
              <w:rPr>
                <w:sz w:val="18"/>
              </w:rPr>
              <w:t>Not on poster</w:t>
            </w:r>
          </w:p>
        </w:tc>
        <w:tc>
          <w:tcPr>
            <w:tcW w:type="dxa" w:w="1728"/>
          </w:tcPr>
          <w:p>
            <w:r/>
            <w:r>
              <w:rPr>
                <w:sz w:val="18"/>
              </w:rPr>
              <w:t>2022 only</w:t>
            </w:r>
          </w:p>
        </w:tc>
      </w:tr>
      <w:tr>
        <w:tc>
          <w:tcPr>
            <w:tcW w:type="dxa" w:w="2304"/>
          </w:tcPr>
          <w:p>
            <w:r/>
            <w:r>
              <w:rPr>
                <w:sz w:val="18"/>
              </w:rPr>
              <w:t>Oil, other-than-Premium oil values</w:t>
            </w:r>
          </w:p>
        </w:tc>
        <w:tc>
          <w:tcPr>
            <w:tcW w:type="dxa" w:w="3024"/>
          </w:tcPr>
          <w:p>
            <w:r/>
            <w:r>
              <w:rPr>
                <w:sz w:val="18"/>
              </w:rPr>
              <w:t>Normal 55,000 mi / Heavy 40,000 mi / Severe 30,000 mi</w:t>
            </w:r>
          </w:p>
        </w:tc>
        <w:tc>
          <w:tcPr>
            <w:tcW w:type="dxa" w:w="3168"/>
          </w:tcPr>
          <w:p>
            <w:r/>
            <w:r>
              <w:rPr>
                <w:sz w:val="18"/>
              </w:rPr>
              <w:t>Normal 55,000 mi / Heavy 40,000 mi / Severe 30,000 mi</w:t>
            </w:r>
          </w:p>
        </w:tc>
        <w:tc>
          <w:tcPr>
            <w:tcW w:type="dxa" w:w="1728"/>
          </w:tcPr>
          <w:p>
            <w:r/>
            <w:r>
              <w:rPr>
                <w:sz w:val="18"/>
              </w:rPr>
              <w:t>Miles same; Heavy hours 1,300 (2022) vs 1,200 (2017-2020)</w:t>
            </w:r>
          </w:p>
        </w:tc>
      </w:tr>
      <w:tr>
        <w:tc>
          <w:tcPr>
            <w:tcW w:type="dxa" w:w="2304"/>
          </w:tcPr>
          <w:p>
            <w:r/>
            <w:r>
              <w:rPr>
                <w:sz w:val="18"/>
              </w:rPr>
              <w:t>Idle footnote</w:t>
            </w:r>
          </w:p>
        </w:tc>
        <w:tc>
          <w:tcPr>
            <w:tcW w:type="dxa" w:w="3024"/>
          </w:tcPr>
          <w:p>
            <w:r/>
            <w:r>
              <w:rPr>
                <w:sz w:val="18"/>
              </w:rPr>
              <w:t>If idle time over 30%, use next lower drain interval</w:t>
            </w:r>
          </w:p>
        </w:tc>
        <w:tc>
          <w:tcPr>
            <w:tcW w:type="dxa" w:w="3168"/>
          </w:tcPr>
          <w:p>
            <w:r/>
            <w:r>
              <w:rPr>
                <w:sz w:val="18"/>
              </w:rPr>
              <w:t>Same footnote</w:t>
            </w:r>
          </w:p>
        </w:tc>
        <w:tc>
          <w:tcPr>
            <w:tcW w:type="dxa" w:w="1728"/>
          </w:tcPr>
          <w:p>
            <w:r/>
            <w:r>
              <w:rPr>
                <w:sz w:val="18"/>
              </w:rPr>
              <w:t>Same</w:t>
            </w:r>
          </w:p>
        </w:tc>
      </w:tr>
      <w:tr>
        <w:tc>
          <w:tcPr>
            <w:tcW w:type="dxa" w:w="2304"/>
          </w:tcPr>
          <w:p>
            <w:r/>
            <w:r>
              <w:rPr>
                <w:sz w:val="18"/>
              </w:rPr>
              <w:t>Extended-life coolant</w:t>
            </w:r>
          </w:p>
        </w:tc>
        <w:tc>
          <w:tcPr>
            <w:tcW w:type="dxa" w:w="3024"/>
          </w:tcPr>
          <w:p>
            <w:r/>
            <w:r>
              <w:rPr>
                <w:sz w:val="18"/>
              </w:rPr>
              <w:t>750,000 mi / 1,200,000 km / 96 months</w:t>
            </w:r>
          </w:p>
        </w:tc>
        <w:tc>
          <w:tcPr>
            <w:tcW w:type="dxa" w:w="3168"/>
          </w:tcPr>
          <w:p>
            <w:r/>
            <w:r>
              <w:rPr>
                <w:sz w:val="18"/>
              </w:rPr>
              <w:t>750,000 mi / 1,200,000 km / 96 months</w:t>
            </w:r>
          </w:p>
        </w:tc>
        <w:tc>
          <w:tcPr>
            <w:tcW w:type="dxa" w:w="1728"/>
          </w:tcPr>
          <w:p>
            <w:r/>
            <w:r>
              <w:rPr>
                <w:sz w:val="18"/>
              </w:rPr>
              <w:t>Same</w:t>
            </w:r>
          </w:p>
        </w:tc>
      </w:tr>
      <w:tr>
        <w:tc>
          <w:tcPr>
            <w:tcW w:type="dxa" w:w="2304"/>
          </w:tcPr>
          <w:p>
            <w:r/>
            <w:r>
              <w:rPr>
                <w:sz w:val="18"/>
              </w:rPr>
              <w:t>Coolant filter</w:t>
            </w:r>
          </w:p>
        </w:tc>
        <w:tc>
          <w:tcPr>
            <w:tcW w:type="dxa" w:w="3024"/>
          </w:tcPr>
          <w:p>
            <w:r/>
            <w:r>
              <w:rPr>
                <w:sz w:val="18"/>
              </w:rPr>
              <w:t>150,000 mi / 240,000 km / 12 months</w:t>
            </w:r>
          </w:p>
        </w:tc>
        <w:tc>
          <w:tcPr>
            <w:tcW w:type="dxa" w:w="3168"/>
          </w:tcPr>
          <w:p>
            <w:r/>
            <w:r>
              <w:rPr>
                <w:sz w:val="18"/>
              </w:rPr>
              <w:t>150,000 mi / 240,000 km / 12 months</w:t>
            </w:r>
          </w:p>
        </w:tc>
        <w:tc>
          <w:tcPr>
            <w:tcW w:type="dxa" w:w="1728"/>
          </w:tcPr>
          <w:p>
            <w:r/>
            <w:r>
              <w:rPr>
                <w:sz w:val="18"/>
              </w:rPr>
              <w:t>Same</w:t>
            </w:r>
          </w:p>
        </w:tc>
      </w:tr>
      <w:tr>
        <w:tc>
          <w:tcPr>
            <w:tcW w:type="dxa" w:w="2304"/>
          </w:tcPr>
          <w:p>
            <w:r/>
            <w:r>
              <w:rPr>
                <w:sz w:val="18"/>
              </w:rPr>
              <w:t>Valve adjustment</w:t>
            </w:r>
          </w:p>
        </w:tc>
        <w:tc>
          <w:tcPr>
            <w:tcW w:type="dxa" w:w="3024"/>
          </w:tcPr>
          <w:p>
            <w:r/>
            <w:r>
              <w:rPr>
                <w:sz w:val="18"/>
              </w:rPr>
              <w:t>150,000 mi, then every 300,000 mi; 12 months, then every 24 months</w:t>
            </w:r>
          </w:p>
        </w:tc>
        <w:tc>
          <w:tcPr>
            <w:tcW w:type="dxa" w:w="3168"/>
          </w:tcPr>
          <w:p>
            <w:r/>
            <w:r>
              <w:rPr>
                <w:sz w:val="18"/>
              </w:rPr>
              <w:t>Same</w:t>
            </w:r>
          </w:p>
        </w:tc>
        <w:tc>
          <w:tcPr>
            <w:tcW w:type="dxa" w:w="1728"/>
          </w:tcPr>
          <w:p>
            <w:r/>
            <w:r>
              <w:rPr>
                <w:sz w:val="18"/>
              </w:rPr>
              <w:t>Same</w:t>
            </w:r>
          </w:p>
        </w:tc>
      </w:tr>
      <w:tr>
        <w:tc>
          <w:tcPr>
            <w:tcW w:type="dxa" w:w="2304"/>
          </w:tcPr>
          <w:p>
            <w:r/>
            <w:r>
              <w:rPr>
                <w:sz w:val="18"/>
              </w:rPr>
              <w:t>Fan and accessory drive belts (replace)</w:t>
            </w:r>
          </w:p>
        </w:tc>
        <w:tc>
          <w:tcPr>
            <w:tcW w:type="dxa" w:w="3024"/>
          </w:tcPr>
          <w:p>
            <w:r/>
            <w:r>
              <w:rPr>
                <w:sz w:val="18"/>
              </w:rPr>
              <w:t>450,000 / 360,000 / 315,000 / 210,000 mi; 36 and 12 months (tiers unlabeled)</w:t>
            </w:r>
          </w:p>
        </w:tc>
        <w:tc>
          <w:tcPr>
            <w:tcW w:type="dxa" w:w="3168"/>
          </w:tcPr>
          <w:p>
            <w:r/>
            <w:r>
              <w:rPr>
                <w:sz w:val="18"/>
              </w:rPr>
              <w:t>300,000 and 150,000 mi (unlabeled); 36 and 12 months</w:t>
            </w:r>
          </w:p>
        </w:tc>
        <w:tc>
          <w:tcPr>
            <w:tcW w:type="dxa" w:w="1728"/>
          </w:tcPr>
          <w:p>
            <w:r/>
            <w:r>
              <w:rPr>
                <w:sz w:val="18"/>
              </w:rPr>
              <w:t>Differ. Tier mapping unclear in both.</w:t>
            </w:r>
          </w:p>
        </w:tc>
      </w:tr>
      <w:tr>
        <w:tc>
          <w:tcPr>
            <w:tcW w:type="dxa" w:w="2304"/>
          </w:tcPr>
          <w:p>
            <w:r/>
            <w:r>
              <w:rPr>
                <w:sz w:val="18"/>
              </w:rPr>
              <w:t>Air filter and fuel tank vent filter</w:t>
            </w:r>
          </w:p>
        </w:tc>
        <w:tc>
          <w:tcPr>
            <w:tcW w:type="dxa" w:w="3024"/>
          </w:tcPr>
          <w:p>
            <w:r/>
            <w:r>
              <w:rPr>
                <w:sz w:val="18"/>
              </w:rPr>
              <w:t>Inspect at each oil drain; replace at max restriction; 24 and 12 months</w:t>
            </w:r>
          </w:p>
        </w:tc>
        <w:tc>
          <w:tcPr>
            <w:tcW w:type="dxa" w:w="3168"/>
          </w:tcPr>
          <w:p>
            <w:r/>
            <w:r>
              <w:rPr>
                <w:sz w:val="18"/>
              </w:rPr>
              <w:t>Replace at max restriction; 12 and 6 months</w:t>
            </w:r>
          </w:p>
        </w:tc>
        <w:tc>
          <w:tcPr>
            <w:tcW w:type="dxa" w:w="1728"/>
          </w:tcPr>
          <w:p>
            <w:r/>
            <w:r>
              <w:rPr>
                <w:sz w:val="18"/>
              </w:rPr>
              <w:t>Time values differ. Mapping unclear.</w:t>
            </w:r>
          </w:p>
        </w:tc>
      </w:tr>
      <w:tr>
        <w:tc>
          <w:tcPr>
            <w:tcW w:type="dxa" w:w="2304"/>
          </w:tcPr>
          <w:p>
            <w:r/>
            <w:r>
              <w:rPr>
                <w:sz w:val="18"/>
              </w:rPr>
              <w:t>Diesel particulate filter (clean), Normal</w:t>
            </w:r>
          </w:p>
        </w:tc>
        <w:tc>
          <w:tcPr>
            <w:tcW w:type="dxa" w:w="3024"/>
          </w:tcPr>
          <w:p>
            <w:r/>
            <w:r>
              <w:rPr>
                <w:sz w:val="18"/>
              </w:rPr>
              <w:t>480,000 mi / 772,000 km / 12,000 h</w:t>
            </w:r>
          </w:p>
        </w:tc>
        <w:tc>
          <w:tcPr>
            <w:tcW w:type="dxa" w:w="3168"/>
          </w:tcPr>
          <w:p>
            <w:r/>
            <w:r>
              <w:rPr>
                <w:sz w:val="18"/>
              </w:rPr>
              <w:t>400,000 mi / 650,000 km / 10,000 h (unlabeled columns; second column 250,000 mi / 150,000 km / 4,500 h)</w:t>
            </w:r>
          </w:p>
        </w:tc>
        <w:tc>
          <w:tcPr>
            <w:tcW w:type="dxa" w:w="1728"/>
          </w:tcPr>
          <w:p>
            <w:r/>
            <w:r>
              <w:rPr>
                <w:sz w:val="18"/>
              </w:rPr>
              <w:t>Differ. 2017-2020 mapping unclear. Earlier report flagged its km values as possible typos.</w:t>
            </w:r>
          </w:p>
        </w:tc>
      </w:tr>
      <w:tr>
        <w:tc>
          <w:tcPr>
            <w:tcW w:type="dxa" w:w="2304"/>
          </w:tcPr>
          <w:p>
            <w:r/>
            <w:r>
              <w:rPr>
                <w:sz w:val="18"/>
              </w:rPr>
              <w:t>DEF pump main filter and tank neck filter, Normal</w:t>
            </w:r>
          </w:p>
        </w:tc>
        <w:tc>
          <w:tcPr>
            <w:tcW w:type="dxa" w:w="3024"/>
          </w:tcPr>
          <w:p>
            <w:r/>
            <w:r>
              <w:rPr>
                <w:sz w:val="18"/>
              </w:rPr>
              <w:t>240,000 mi / 386,000 km / 7,000 h</w:t>
            </w:r>
          </w:p>
        </w:tc>
        <w:tc>
          <w:tcPr>
            <w:tcW w:type="dxa" w:w="3168"/>
          </w:tcPr>
          <w:p>
            <w:r/>
            <w:r>
              <w:rPr>
                <w:sz w:val="18"/>
              </w:rPr>
              <w:t>150,000 mi / 240,000 km / 4,500 h (no duty split)</w:t>
            </w:r>
          </w:p>
        </w:tc>
        <w:tc>
          <w:tcPr>
            <w:tcW w:type="dxa" w:w="1728"/>
          </w:tcPr>
          <w:p>
            <w:r/>
            <w:r>
              <w:rPr>
                <w:sz w:val="18"/>
              </w:rPr>
              <w:t>Differ</w:t>
            </w:r>
          </w:p>
        </w:tc>
      </w:tr>
      <w:tr>
        <w:tc>
          <w:tcPr>
            <w:tcW w:type="dxa" w:w="2304"/>
          </w:tcPr>
          <w:p>
            <w:r/>
            <w:r>
              <w:rPr>
                <w:sz w:val="18"/>
              </w:rPr>
              <w:t>Aftertreatment hydrocarbon injector</w:t>
            </w:r>
          </w:p>
        </w:tc>
        <w:tc>
          <w:tcPr>
            <w:tcW w:type="dxa" w:w="3024"/>
          </w:tcPr>
          <w:p>
            <w:r/>
            <w:r>
              <w:rPr>
                <w:sz w:val="18"/>
              </w:rPr>
              <w:t>Not on poster</w:t>
            </w:r>
          </w:p>
        </w:tc>
        <w:tc>
          <w:tcPr>
            <w:tcW w:type="dxa" w:w="3168"/>
          </w:tcPr>
          <w:p>
            <w:r/>
            <w:r>
              <w:rPr>
                <w:sz w:val="18"/>
              </w:rPr>
              <w:t>150,000 mi / 240,000 km / 4,500 h</w:t>
            </w:r>
          </w:p>
        </w:tc>
        <w:tc>
          <w:tcPr>
            <w:tcW w:type="dxa" w:w="1728"/>
          </w:tcPr>
          <w:p>
            <w:r/>
            <w:r>
              <w:rPr>
                <w:sz w:val="18"/>
              </w:rPr>
              <w:t>2017-2020 only</w:t>
            </w:r>
          </w:p>
        </w:tc>
      </w:tr>
      <w:tr>
        <w:tc>
          <w:tcPr>
            <w:tcW w:type="dxa" w:w="2304"/>
          </w:tcPr>
          <w:p>
            <w:r/>
            <w:r>
              <w:rPr>
                <w:sz w:val="18"/>
              </w:rPr>
              <w:t>I-Shift transmission oil and filter, Normal</w:t>
            </w:r>
          </w:p>
        </w:tc>
        <w:tc>
          <w:tcPr>
            <w:tcW w:type="dxa" w:w="3024"/>
          </w:tcPr>
          <w:p>
            <w:r/>
            <w:r>
              <w:rPr>
                <w:sz w:val="18"/>
              </w:rPr>
              <w:t>500,000 mi / 800,000 km / 60 months</w:t>
            </w:r>
          </w:p>
        </w:tc>
        <w:tc>
          <w:tcPr>
            <w:tcW w:type="dxa" w:w="3168"/>
          </w:tcPr>
          <w:p>
            <w:r/>
            <w:r>
              <w:rPr>
                <w:sz w:val="18"/>
              </w:rPr>
              <w:t>500,000 mi / 800,000 km / 60 months (first column)</w:t>
            </w:r>
          </w:p>
        </w:tc>
        <w:tc>
          <w:tcPr>
            <w:tcW w:type="dxa" w:w="1728"/>
          </w:tcPr>
          <w:p>
            <w:r/>
            <w:r>
              <w:rPr>
                <w:sz w:val="18"/>
              </w:rPr>
              <w:t>Same figures. 2017-2020 columns unlabeled.</w:t>
            </w:r>
          </w:p>
        </w:tc>
      </w:tr>
      <w:tr>
        <w:tc>
          <w:tcPr>
            <w:tcW w:type="dxa" w:w="2304"/>
          </w:tcPr>
          <w:p>
            <w:r/>
            <w:r>
              <w:rPr>
                <w:sz w:val="18"/>
              </w:rPr>
              <w:t>Power steering fluid and filter</w:t>
            </w:r>
          </w:p>
        </w:tc>
        <w:tc>
          <w:tcPr>
            <w:tcW w:type="dxa" w:w="3024"/>
          </w:tcPr>
          <w:p>
            <w:r/>
            <w:r>
              <w:rPr>
                <w:sz w:val="18"/>
              </w:rPr>
              <w:t>150,000 mi / 240,000 km / 12 months</w:t>
            </w:r>
          </w:p>
        </w:tc>
        <w:tc>
          <w:tcPr>
            <w:tcW w:type="dxa" w:w="3168"/>
          </w:tcPr>
          <w:p>
            <w:r/>
            <w:r>
              <w:rPr>
                <w:sz w:val="18"/>
              </w:rPr>
              <w:t>Same</w:t>
            </w:r>
          </w:p>
        </w:tc>
        <w:tc>
          <w:tcPr>
            <w:tcW w:type="dxa" w:w="1728"/>
          </w:tcPr>
          <w:p>
            <w:r/>
            <w:r>
              <w:rPr>
                <w:sz w:val="18"/>
              </w:rPr>
              <w:t>Same</w:t>
            </w:r>
          </w:p>
        </w:tc>
      </w:tr>
      <w:tr>
        <w:tc>
          <w:tcPr>
            <w:tcW w:type="dxa" w:w="2304"/>
          </w:tcPr>
          <w:p>
            <w:r/>
            <w:r>
              <w:rPr>
                <w:sz w:val="18"/>
              </w:rPr>
              <w:t>Air dryer coalescing cartridge</w:t>
            </w:r>
          </w:p>
        </w:tc>
        <w:tc>
          <w:tcPr>
            <w:tcW w:type="dxa" w:w="3024"/>
          </w:tcPr>
          <w:p>
            <w:r/>
            <w:r>
              <w:rPr>
                <w:sz w:val="18"/>
              </w:rPr>
              <w:t>150,000 mi / 240,000 km / 12 months</w:t>
            </w:r>
          </w:p>
        </w:tc>
        <w:tc>
          <w:tcPr>
            <w:tcW w:type="dxa" w:w="3168"/>
          </w:tcPr>
          <w:p>
            <w:r/>
            <w:r>
              <w:rPr>
                <w:sz w:val="18"/>
              </w:rPr>
              <w:t>Same</w:t>
            </w:r>
          </w:p>
        </w:tc>
        <w:tc>
          <w:tcPr>
            <w:tcW w:type="dxa" w:w="1728"/>
          </w:tcPr>
          <w:p>
            <w:r/>
            <w:r>
              <w:rPr>
                <w:sz w:val="18"/>
              </w:rPr>
              <w:t>Same</w:t>
            </w:r>
          </w:p>
        </w:tc>
      </w:tr>
      <w:tr>
        <w:tc>
          <w:tcPr>
            <w:tcW w:type="dxa" w:w="2304"/>
          </w:tcPr>
          <w:p>
            <w:r/>
            <w:r>
              <w:rPr>
                <w:sz w:val="18"/>
              </w:rPr>
              <w:t>Chassis lubrication</w:t>
            </w:r>
          </w:p>
        </w:tc>
        <w:tc>
          <w:tcPr>
            <w:tcW w:type="dxa" w:w="3024"/>
          </w:tcPr>
          <w:p>
            <w:r/>
            <w:r>
              <w:rPr>
                <w:sz w:val="18"/>
              </w:rPr>
              <w:t>15,000 / 10,000 mi (tier unclear)</w:t>
            </w:r>
          </w:p>
        </w:tc>
        <w:tc>
          <w:tcPr>
            <w:tcW w:type="dxa" w:w="3168"/>
          </w:tcPr>
          <w:p>
            <w:r/>
            <w:r>
              <w:rPr>
                <w:sz w:val="18"/>
              </w:rPr>
              <w:t>Same</w:t>
            </w:r>
          </w:p>
        </w:tc>
        <w:tc>
          <w:tcPr>
            <w:tcW w:type="dxa" w:w="1728"/>
          </w:tcPr>
          <w:p>
            <w:r/>
            <w:r>
              <w:rPr>
                <w:sz w:val="18"/>
              </w:rPr>
              <w:t>Same. Tier mapping unclear in both.</w:t>
            </w:r>
          </w:p>
        </w:tc>
      </w:tr>
      <w:tr>
        <w:tc>
          <w:tcPr>
            <w:tcW w:type="dxa" w:w="2304"/>
          </w:tcPr>
          <w:p>
            <w:r/>
            <w:r>
              <w:rPr>
                <w:sz w:val="18"/>
              </w:rPr>
              <w:t>Electrical connectors check</w:t>
            </w:r>
          </w:p>
        </w:tc>
        <w:tc>
          <w:tcPr>
            <w:tcW w:type="dxa" w:w="3024"/>
          </w:tcPr>
          <w:p>
            <w:r/>
            <w:r>
              <w:rPr>
                <w:sz w:val="18"/>
              </w:rPr>
              <w:t>Every 6 months</w:t>
            </w:r>
          </w:p>
        </w:tc>
        <w:tc>
          <w:tcPr>
            <w:tcW w:type="dxa" w:w="3168"/>
          </w:tcPr>
          <w:p>
            <w:r/>
            <w:r>
              <w:rPr>
                <w:sz w:val="18"/>
              </w:rPr>
              <w:t>Every 6 months</w:t>
            </w:r>
          </w:p>
        </w:tc>
        <w:tc>
          <w:tcPr>
            <w:tcW w:type="dxa" w:w="1728"/>
          </w:tcPr>
          <w:p>
            <w:r/>
            <w:r>
              <w:rPr>
                <w:sz w:val="18"/>
              </w:rPr>
              <w:t>Same</w:t>
            </w:r>
          </w:p>
        </w:tc>
      </w:tr>
      <w:tr>
        <w:tc>
          <w:tcPr>
            <w:tcW w:type="dxa" w:w="2304"/>
          </w:tcPr>
          <w:p>
            <w:r/>
            <w:r>
              <w:rPr>
                <w:sz w:val="18"/>
              </w:rPr>
              <w:t>Three-axle alignment</w:t>
            </w:r>
          </w:p>
        </w:tc>
        <w:tc>
          <w:tcPr>
            <w:tcW w:type="dxa" w:w="3024"/>
          </w:tcPr>
          <w:p>
            <w:r/>
            <w:r>
              <w:rPr>
                <w:sz w:val="18"/>
              </w:rPr>
              <w:t>Every 12 months (minimum)</w:t>
            </w:r>
          </w:p>
        </w:tc>
        <w:tc>
          <w:tcPr>
            <w:tcW w:type="dxa" w:w="3168"/>
          </w:tcPr>
          <w:p>
            <w:r/>
            <w:r>
              <w:rPr>
                <w:sz w:val="18"/>
              </w:rPr>
              <w:t>Not listed</w:t>
            </w:r>
          </w:p>
        </w:tc>
        <w:tc>
          <w:tcPr>
            <w:tcW w:type="dxa" w:w="1728"/>
          </w:tcPr>
          <w:p>
            <w:r/>
            <w:r>
              <w:rPr>
                <w:sz w:val="18"/>
              </w:rPr>
              <w:t>2022 only</w:t>
            </w:r>
          </w:p>
        </w:tc>
      </w:tr>
    </w:tbl>
    <w:p>
      <w:pPr>
        <w:spacing w:after="40"/>
      </w:pPr>
    </w:p>
    <w:p>
      <w:pPr>
        <w:pStyle w:val="Heading2"/>
      </w:pPr>
      <w:r>
        <w:t>2.5 Thermo King APU: TriPac Envidia 2</w:t>
      </w:r>
    </w:p>
    <w:p>
      <w:pPr>
        <w:spacing w:after="120"/>
      </w:pPr>
      <w:r>
        <w:rPr>
          <w:sz w:val="19"/>
        </w:rPr>
        <w:t>Operator's Manual TK 57250-19-OP-EN, Revision B, dated 01 Mar 2024, supersedes June 2023. Maintenance tables on pp. 40 to 45. The manual gives no model years. It refers to the TriPac 3 maintenance manual, TK 57117-19-MM. The table columns were inferred from the text layout, so QA should check them against the printed page. https://www.thermoking.com/content/dam/thermoking/documents/products/TriPac-Envidia-Operators-Manual.pdf</w:t>
      </w:r>
    </w:p>
    <w:tbl>
      <w:tblPr>
        <w:tblStyle w:val="TableGrid"/>
        <w:tblW w:type="auto" w:w="0"/>
        <w:tblLayout w:type="fixed"/>
        <w:tblLook w:firstColumn="1" w:firstRow="1" w:lastColumn="0" w:lastRow="0" w:noHBand="0" w:noVBand="1" w:val="04A0"/>
      </w:tblPr>
      <w:tblGrid>
        <w:gridCol w:w="2664"/>
        <w:gridCol w:w="2520"/>
        <w:gridCol w:w="1800"/>
        <w:gridCol w:w="2160"/>
        <w:gridCol w:w="1152"/>
      </w:tblGrid>
      <w:tr>
        <w:trPr>
          <w:tblHeader w:val="true"/>
        </w:trPr>
        <w:tc>
          <w:tcPr>
            <w:tcW w:type="dxa" w:w="2664"/>
            <w:shd w:val="clear" w:color="auto" w:fill="D9D9D9"/>
          </w:tcPr>
          <w:p>
            <w:r/>
            <w:r>
              <w:rPr>
                <w:b/>
                <w:sz w:val="18"/>
              </w:rPr>
              <w:t>Item</w:t>
            </w:r>
          </w:p>
        </w:tc>
        <w:tc>
          <w:tcPr>
            <w:tcW w:type="dxa" w:w="2520"/>
            <w:shd w:val="clear" w:color="auto" w:fill="D9D9D9"/>
          </w:tcPr>
          <w:p>
            <w:r/>
            <w:r>
              <w:rPr>
                <w:b/>
                <w:sz w:val="18"/>
              </w:rPr>
              <w:t>Interval</w:t>
            </w:r>
          </w:p>
        </w:tc>
        <w:tc>
          <w:tcPr>
            <w:tcW w:type="dxa" w:w="1800"/>
            <w:shd w:val="clear" w:color="auto" w:fill="D9D9D9"/>
          </w:tcPr>
          <w:p>
            <w:r/>
            <w:r>
              <w:rPr>
                <w:b/>
                <w:sz w:val="18"/>
              </w:rPr>
              <w:t>Model coverage</w:t>
            </w:r>
          </w:p>
        </w:tc>
        <w:tc>
          <w:tcPr>
            <w:tcW w:type="dxa" w:w="2160"/>
            <w:shd w:val="clear" w:color="auto" w:fill="D9D9D9"/>
          </w:tcPr>
          <w:p>
            <w:r/>
            <w:r>
              <w:rPr>
                <w:b/>
                <w:sz w:val="18"/>
              </w:rPr>
              <w:t>Source and page</w:t>
            </w:r>
          </w:p>
        </w:tc>
        <w:tc>
          <w:tcPr>
            <w:tcW w:type="dxa" w:w="1152"/>
            <w:shd w:val="clear" w:color="auto" w:fill="D9D9D9"/>
          </w:tcPr>
          <w:p>
            <w:r/>
            <w:r>
              <w:rPr>
                <w:b/>
                <w:sz w:val="18"/>
              </w:rPr>
              <w:t>Date checked</w:t>
            </w:r>
          </w:p>
        </w:tc>
      </w:tr>
      <w:tr>
        <w:tc>
          <w:tcPr>
            <w:tcW w:type="dxa" w:w="2664"/>
          </w:tcPr>
          <w:p>
            <w:r/>
            <w:r>
              <w:rPr>
                <w:sz w:val="18"/>
              </w:rPr>
              <w:t>Engine oil and filter change</w:t>
            </w:r>
          </w:p>
        </w:tc>
        <w:tc>
          <w:tcPr>
            <w:tcW w:type="dxa" w:w="2520"/>
          </w:tcPr>
          <w:p>
            <w:r/>
            <w:r>
              <w:rPr>
                <w:sz w:val="18"/>
              </w:rPr>
              <w:t>2,000 h with Thermo King filter and CK-4 or better oil; 500 h with other filter and CI-4 or better oil</w:t>
            </w:r>
          </w:p>
        </w:tc>
        <w:tc>
          <w:tcPr>
            <w:tcW w:type="dxa" w:w="1800"/>
          </w:tcPr>
          <w:p>
            <w:r/>
            <w:r>
              <w:rPr>
                <w:sz w:val="18"/>
              </w:rPr>
              <w:t>TriPac Envidia 2</w:t>
            </w:r>
          </w:p>
        </w:tc>
        <w:tc>
          <w:tcPr>
            <w:tcW w:type="dxa" w:w="2160"/>
          </w:tcPr>
          <w:p>
            <w:r/>
            <w:r>
              <w:rPr>
                <w:sz w:val="18"/>
              </w:rPr>
              <w:t>pp. 40-41</w:t>
            </w:r>
          </w:p>
        </w:tc>
        <w:tc>
          <w:tcPr>
            <w:tcW w:type="dxa" w:w="1152"/>
          </w:tcPr>
          <w:p>
            <w:r/>
            <w:r>
              <w:rPr>
                <w:sz w:val="18"/>
              </w:rPr>
              <w:t>2026-10-17</w:t>
            </w:r>
          </w:p>
        </w:tc>
      </w:tr>
      <w:tr>
        <w:tc>
          <w:tcPr>
            <w:tcW w:type="dxa" w:w="2664"/>
          </w:tcPr>
          <w:p>
            <w:r/>
            <w:r>
              <w:rPr>
                <w:sz w:val="18"/>
              </w:rPr>
              <w:t>Check engine oil level, coolant level, belts, unusual noise</w:t>
            </w:r>
          </w:p>
        </w:tc>
        <w:tc>
          <w:tcPr>
            <w:tcW w:type="dxa" w:w="2520"/>
          </w:tcPr>
          <w:p>
            <w:r/>
            <w:r>
              <w:rPr>
                <w:sz w:val="18"/>
              </w:rPr>
              <w:t>Pretrip, every 500 h, annual (2,000 h)</w:t>
            </w:r>
          </w:p>
        </w:tc>
        <w:tc>
          <w:tcPr>
            <w:tcW w:type="dxa" w:w="1800"/>
          </w:tcPr>
          <w:p>
            <w:r/>
            <w:r>
              <w:rPr>
                <w:sz w:val="18"/>
              </w:rPr>
              <w:t>TriPac Envidia 2</w:t>
            </w:r>
          </w:p>
        </w:tc>
        <w:tc>
          <w:tcPr>
            <w:tcW w:type="dxa" w:w="2160"/>
          </w:tcPr>
          <w:p>
            <w:r/>
            <w:r>
              <w:rPr>
                <w:sz w:val="18"/>
              </w:rPr>
              <w:t>p. 40</w:t>
            </w:r>
          </w:p>
        </w:tc>
        <w:tc>
          <w:tcPr>
            <w:tcW w:type="dxa" w:w="1152"/>
          </w:tcPr>
          <w:p>
            <w:r/>
            <w:r>
              <w:rPr>
                <w:sz w:val="18"/>
              </w:rPr>
              <w:t>2026-10-17</w:t>
            </w:r>
          </w:p>
        </w:tc>
      </w:tr>
      <w:tr>
        <w:tc>
          <w:tcPr>
            <w:tcW w:type="dxa" w:w="2664"/>
          </w:tcPr>
          <w:p>
            <w:r/>
            <w:r>
              <w:rPr>
                <w:sz w:val="18"/>
              </w:rPr>
              <w:t>Adjust engine valves</w:t>
            </w:r>
          </w:p>
        </w:tc>
        <w:tc>
          <w:tcPr>
            <w:tcW w:type="dxa" w:w="2520"/>
          </w:tcPr>
          <w:p>
            <w:r/>
            <w:r>
              <w:rPr>
                <w:sz w:val="18"/>
              </w:rPr>
              <w:t>1,500 h</w:t>
            </w:r>
          </w:p>
        </w:tc>
        <w:tc>
          <w:tcPr>
            <w:tcW w:type="dxa" w:w="1800"/>
          </w:tcPr>
          <w:p>
            <w:r/>
            <w:r>
              <w:rPr>
                <w:sz w:val="18"/>
              </w:rPr>
              <w:t>TriPac Envidia 2</w:t>
            </w:r>
          </w:p>
        </w:tc>
        <w:tc>
          <w:tcPr>
            <w:tcW w:type="dxa" w:w="2160"/>
          </w:tcPr>
          <w:p>
            <w:r/>
            <w:r>
              <w:rPr>
                <w:sz w:val="18"/>
              </w:rPr>
              <w:t>p. 40</w:t>
            </w:r>
          </w:p>
        </w:tc>
        <w:tc>
          <w:tcPr>
            <w:tcW w:type="dxa" w:w="1152"/>
          </w:tcPr>
          <w:p>
            <w:r/>
            <w:r>
              <w:rPr>
                <w:sz w:val="18"/>
              </w:rPr>
              <w:t>2026-10-17</w:t>
            </w:r>
          </w:p>
        </w:tc>
      </w:tr>
      <w:tr>
        <w:tc>
          <w:tcPr>
            <w:tcW w:type="dxa" w:w="2664"/>
          </w:tcPr>
          <w:p>
            <w:r/>
            <w:r>
              <w:rPr>
                <w:sz w:val="18"/>
              </w:rPr>
              <w:t>Test fuel injection nozzles</w:t>
            </w:r>
          </w:p>
        </w:tc>
        <w:tc>
          <w:tcPr>
            <w:tcW w:type="dxa" w:w="2520"/>
          </w:tcPr>
          <w:p>
            <w:r/>
            <w:r>
              <w:rPr>
                <w:sz w:val="18"/>
              </w:rPr>
              <w:t>At least every 3,000 h</w:t>
            </w:r>
          </w:p>
        </w:tc>
        <w:tc>
          <w:tcPr>
            <w:tcW w:type="dxa" w:w="1800"/>
          </w:tcPr>
          <w:p>
            <w:r/>
            <w:r>
              <w:rPr>
                <w:sz w:val="18"/>
              </w:rPr>
              <w:t>TriPac Envidia 2</w:t>
            </w:r>
          </w:p>
        </w:tc>
        <w:tc>
          <w:tcPr>
            <w:tcW w:type="dxa" w:w="2160"/>
          </w:tcPr>
          <w:p>
            <w:r/>
            <w:r>
              <w:rPr>
                <w:sz w:val="18"/>
              </w:rPr>
              <w:t>p. 40</w:t>
            </w:r>
          </w:p>
        </w:tc>
        <w:tc>
          <w:tcPr>
            <w:tcW w:type="dxa" w:w="1152"/>
          </w:tcPr>
          <w:p>
            <w:r/>
            <w:r>
              <w:rPr>
                <w:sz w:val="18"/>
              </w:rPr>
              <w:t>2026-10-17</w:t>
            </w:r>
          </w:p>
        </w:tc>
      </w:tr>
      <w:tr>
        <w:tc>
          <w:tcPr>
            <w:tcW w:type="dxa" w:w="2664"/>
          </w:tcPr>
          <w:p>
            <w:r/>
            <w:r>
              <w:rPr>
                <w:sz w:val="18"/>
              </w:rPr>
              <w:t>Replace fuel return lines</w:t>
            </w:r>
          </w:p>
        </w:tc>
        <w:tc>
          <w:tcPr>
            <w:tcW w:type="dxa" w:w="2520"/>
          </w:tcPr>
          <w:p>
            <w:r/>
            <w:r>
              <w:rPr>
                <w:sz w:val="18"/>
              </w:rPr>
              <w:t>Every 10,000 h or sooner</w:t>
            </w:r>
          </w:p>
        </w:tc>
        <w:tc>
          <w:tcPr>
            <w:tcW w:type="dxa" w:w="1800"/>
          </w:tcPr>
          <w:p>
            <w:r/>
            <w:r>
              <w:rPr>
                <w:sz w:val="18"/>
              </w:rPr>
              <w:t>TriPac Envidia 2</w:t>
            </w:r>
          </w:p>
        </w:tc>
        <w:tc>
          <w:tcPr>
            <w:tcW w:type="dxa" w:w="2160"/>
          </w:tcPr>
          <w:p>
            <w:r/>
            <w:r>
              <w:rPr>
                <w:sz w:val="18"/>
              </w:rPr>
              <w:t>p. 40</w:t>
            </w:r>
          </w:p>
        </w:tc>
        <w:tc>
          <w:tcPr>
            <w:tcW w:type="dxa" w:w="1152"/>
          </w:tcPr>
          <w:p>
            <w:r/>
            <w:r>
              <w:rPr>
                <w:sz w:val="18"/>
              </w:rPr>
              <w:t>2026-10-17</w:t>
            </w:r>
          </w:p>
        </w:tc>
      </w:tr>
      <w:tr>
        <w:tc>
          <w:tcPr>
            <w:tcW w:type="dxa" w:w="2664"/>
          </w:tcPr>
          <w:p>
            <w:r/>
            <w:r>
              <w:rPr>
                <w:sz w:val="18"/>
              </w:rPr>
              <w:t>Anti-freeze protection and coolant change</w:t>
            </w:r>
          </w:p>
        </w:tc>
        <w:tc>
          <w:tcPr>
            <w:tcW w:type="dxa" w:w="2520"/>
          </w:tcPr>
          <w:p>
            <w:r/>
            <w:r>
              <w:rPr>
                <w:sz w:val="18"/>
              </w:rPr>
              <w:t>Every 2 years, or with truck coolant</w:t>
            </w:r>
          </w:p>
        </w:tc>
        <w:tc>
          <w:tcPr>
            <w:tcW w:type="dxa" w:w="1800"/>
          </w:tcPr>
          <w:p>
            <w:r/>
            <w:r>
              <w:rPr>
                <w:sz w:val="18"/>
              </w:rPr>
              <w:t>TriPac Envidia 2</w:t>
            </w:r>
          </w:p>
        </w:tc>
        <w:tc>
          <w:tcPr>
            <w:tcW w:type="dxa" w:w="2160"/>
          </w:tcPr>
          <w:p>
            <w:r/>
            <w:r>
              <w:rPr>
                <w:sz w:val="18"/>
              </w:rPr>
              <w:t>p. 40</w:t>
            </w:r>
          </w:p>
        </w:tc>
        <w:tc>
          <w:tcPr>
            <w:tcW w:type="dxa" w:w="1152"/>
          </w:tcPr>
          <w:p>
            <w:r/>
            <w:r>
              <w:rPr>
                <w:sz w:val="18"/>
              </w:rPr>
              <w:t>2026-10-17</w:t>
            </w:r>
          </w:p>
        </w:tc>
      </w:tr>
      <w:tr>
        <w:tc>
          <w:tcPr>
            <w:tcW w:type="dxa" w:w="2664"/>
          </w:tcPr>
          <w:p>
            <w:r/>
            <w:r>
              <w:rPr>
                <w:sz w:val="18"/>
              </w:rPr>
              <w:t>ELC coolant (closed loop, red ELC)</w:t>
            </w:r>
          </w:p>
        </w:tc>
        <w:tc>
          <w:tcPr>
            <w:tcW w:type="dxa" w:w="2520"/>
          </w:tcPr>
          <w:p>
            <w:r/>
            <w:r>
              <w:rPr>
                <w:sz w:val="18"/>
              </w:rPr>
              <w:t>Every 5 years or 12,000 h</w:t>
            </w:r>
          </w:p>
        </w:tc>
        <w:tc>
          <w:tcPr>
            <w:tcW w:type="dxa" w:w="1800"/>
          </w:tcPr>
          <w:p>
            <w:r/>
            <w:r>
              <w:rPr>
                <w:sz w:val="18"/>
              </w:rPr>
              <w:t>TriPac Envidia 2</w:t>
            </w:r>
          </w:p>
        </w:tc>
        <w:tc>
          <w:tcPr>
            <w:tcW w:type="dxa" w:w="2160"/>
          </w:tcPr>
          <w:p>
            <w:r/>
            <w:r>
              <w:rPr>
                <w:sz w:val="18"/>
              </w:rPr>
              <w:t>p. 40</w:t>
            </w:r>
          </w:p>
        </w:tc>
        <w:tc>
          <w:tcPr>
            <w:tcW w:type="dxa" w:w="1152"/>
          </w:tcPr>
          <w:p>
            <w:r/>
            <w:r>
              <w:rPr>
                <w:sz w:val="18"/>
              </w:rPr>
              <w:t>2026-10-17</w:t>
            </w:r>
          </w:p>
        </w:tc>
      </w:tr>
      <w:tr>
        <w:tc>
          <w:tcPr>
            <w:tcW w:type="dxa" w:w="2664"/>
          </w:tcPr>
          <w:p>
            <w:r/>
            <w:r>
              <w:rPr>
                <w:sz w:val="18"/>
              </w:rPr>
              <w:t>Tractor alternator, battery terminals, battery load test, battery fuses, Envidia 2 electrical</w:t>
            </w:r>
          </w:p>
        </w:tc>
        <w:tc>
          <w:tcPr>
            <w:tcW w:type="dxa" w:w="2520"/>
          </w:tcPr>
          <w:p>
            <w:r/>
            <w:r>
              <w:rPr>
                <w:sz w:val="18"/>
              </w:rPr>
              <w:t>Semi-annual (1,000 h) and annual (2,000 h)</w:t>
            </w:r>
          </w:p>
        </w:tc>
        <w:tc>
          <w:tcPr>
            <w:tcW w:type="dxa" w:w="1800"/>
          </w:tcPr>
          <w:p>
            <w:r/>
            <w:r>
              <w:rPr>
                <w:sz w:val="18"/>
              </w:rPr>
              <w:t>TriPac Envidia 2</w:t>
            </w:r>
          </w:p>
        </w:tc>
        <w:tc>
          <w:tcPr>
            <w:tcW w:type="dxa" w:w="2160"/>
          </w:tcPr>
          <w:p>
            <w:r/>
            <w:r>
              <w:rPr>
                <w:sz w:val="18"/>
              </w:rPr>
              <w:t>pp. 42-43</w:t>
            </w:r>
          </w:p>
        </w:tc>
        <w:tc>
          <w:tcPr>
            <w:tcW w:type="dxa" w:w="1152"/>
          </w:tcPr>
          <w:p>
            <w:r/>
            <w:r>
              <w:rPr>
                <w:sz w:val="18"/>
              </w:rPr>
              <w:t>2026-10-17</w:t>
            </w:r>
          </w:p>
        </w:tc>
      </w:tr>
      <w:tr>
        <w:tc>
          <w:tcPr>
            <w:tcW w:type="dxa" w:w="2664"/>
          </w:tcPr>
          <w:p>
            <w:r/>
            <w:r>
              <w:rPr>
                <w:sz w:val="18"/>
              </w:rPr>
              <w:t>Evaporator return air filter; evaporator air inlet, outlets, drain valves</w:t>
            </w:r>
          </w:p>
        </w:tc>
        <w:tc>
          <w:tcPr>
            <w:tcW w:type="dxa" w:w="2520"/>
          </w:tcPr>
          <w:p>
            <w:r/>
            <w:r>
              <w:rPr>
                <w:sz w:val="18"/>
              </w:rPr>
              <w:t>Pretrip, semi-annual, annual (2,000 h)</w:t>
            </w:r>
          </w:p>
        </w:tc>
        <w:tc>
          <w:tcPr>
            <w:tcW w:type="dxa" w:w="1800"/>
          </w:tcPr>
          <w:p>
            <w:r/>
            <w:r>
              <w:rPr>
                <w:sz w:val="18"/>
              </w:rPr>
              <w:t>TriPac Envidia 2</w:t>
            </w:r>
          </w:p>
        </w:tc>
        <w:tc>
          <w:tcPr>
            <w:tcW w:type="dxa" w:w="2160"/>
          </w:tcPr>
          <w:p>
            <w:r/>
            <w:r>
              <w:rPr>
                <w:sz w:val="18"/>
              </w:rPr>
              <w:t>pp. 43</w:t>
            </w:r>
          </w:p>
        </w:tc>
        <w:tc>
          <w:tcPr>
            <w:tcW w:type="dxa" w:w="1152"/>
          </w:tcPr>
          <w:p>
            <w:r/>
            <w:r>
              <w:rPr>
                <w:sz w:val="18"/>
              </w:rPr>
              <w:t>2026-10-17</w:t>
            </w:r>
          </w:p>
        </w:tc>
      </w:tr>
      <w:tr>
        <w:tc>
          <w:tcPr>
            <w:tcW w:type="dxa" w:w="2664"/>
          </w:tcPr>
          <w:p>
            <w:r/>
            <w:r>
              <w:rPr>
                <w:sz w:val="18"/>
              </w:rPr>
              <w:t>Condenser coil debris check</w:t>
            </w:r>
          </w:p>
        </w:tc>
        <w:tc>
          <w:tcPr>
            <w:tcW w:type="dxa" w:w="2520"/>
          </w:tcPr>
          <w:p>
            <w:r/>
            <w:r>
              <w:rPr>
                <w:sz w:val="18"/>
              </w:rPr>
              <w:t>Semi-annual and annual</w:t>
            </w:r>
          </w:p>
        </w:tc>
        <w:tc>
          <w:tcPr>
            <w:tcW w:type="dxa" w:w="1800"/>
          </w:tcPr>
          <w:p>
            <w:r/>
            <w:r>
              <w:rPr>
                <w:sz w:val="18"/>
              </w:rPr>
              <w:t>TriPac Envidia 2</w:t>
            </w:r>
          </w:p>
        </w:tc>
        <w:tc>
          <w:tcPr>
            <w:tcW w:type="dxa" w:w="2160"/>
          </w:tcPr>
          <w:p>
            <w:r/>
            <w:r>
              <w:rPr>
                <w:sz w:val="18"/>
              </w:rPr>
              <w:t>p. 44</w:t>
            </w:r>
          </w:p>
        </w:tc>
        <w:tc>
          <w:tcPr>
            <w:tcW w:type="dxa" w:w="1152"/>
          </w:tcPr>
          <w:p>
            <w:r/>
            <w:r>
              <w:rPr>
                <w:sz w:val="18"/>
              </w:rPr>
              <w:t>2026-10-17</w:t>
            </w:r>
          </w:p>
        </w:tc>
      </w:tr>
      <w:tr>
        <w:tc>
          <w:tcPr>
            <w:tcW w:type="dxa" w:w="2664"/>
          </w:tcPr>
          <w:p>
            <w:r/>
            <w:r>
              <w:rPr>
                <w:sz w:val="18"/>
              </w:rPr>
              <w:t>Diesel fuel-fired heater (optional): run</w:t>
            </w:r>
          </w:p>
        </w:tc>
        <w:tc>
          <w:tcPr>
            <w:tcW w:type="dxa" w:w="2520"/>
          </w:tcPr>
          <w:p>
            <w:r/>
            <w:r>
              <w:rPr>
                <w:sz w:val="18"/>
              </w:rPr>
              <w:t>At least 20 minutes each month</w:t>
            </w:r>
          </w:p>
        </w:tc>
        <w:tc>
          <w:tcPr>
            <w:tcW w:type="dxa" w:w="1800"/>
          </w:tcPr>
          <w:p>
            <w:r/>
            <w:r>
              <w:rPr>
                <w:sz w:val="18"/>
              </w:rPr>
              <w:t>Optional heater</w:t>
            </w:r>
          </w:p>
        </w:tc>
        <w:tc>
          <w:tcPr>
            <w:tcW w:type="dxa" w:w="2160"/>
          </w:tcPr>
          <w:p>
            <w:r/>
            <w:r>
              <w:rPr>
                <w:sz w:val="18"/>
              </w:rPr>
              <w:t>p. 44</w:t>
            </w:r>
          </w:p>
        </w:tc>
        <w:tc>
          <w:tcPr>
            <w:tcW w:type="dxa" w:w="1152"/>
          </w:tcPr>
          <w:p>
            <w:r/>
            <w:r>
              <w:rPr>
                <w:sz w:val="18"/>
              </w:rPr>
              <w:t>2026-10-17</w:t>
            </w:r>
          </w:p>
        </w:tc>
      </w:tr>
    </w:tbl>
    <w:p>
      <w:pPr>
        <w:spacing w:after="40"/>
      </w:pPr>
    </w:p>
    <w:p>
      <w:pPr>
        <w:pStyle w:val="Heading2"/>
      </w:pPr>
      <w:r>
        <w:t>2.6 Thermo King truck reefer: T-Series self-powered truck units</w:t>
      </w:r>
    </w:p>
    <w:p>
      <w:pPr>
        <w:spacing w:after="120"/>
      </w:pPr>
      <w:r>
        <w:rPr>
          <w:sz w:val="19"/>
        </w:rPr>
        <w:t>Operator Manual TK 60483-OP, Rev. 14, dated 03-19 (copyright 2018). Maintenance table on p. 52. Covers self-powered trucks only, not trailers or APUs. Models: T-1200R, T-1200R Intermodal, T-1000R, T-800R, T-600R, T-560R, and SPECTRUM variants of T-1200R, T-1000R and T-800R. No model years stated. https://www.emea-user-manuals.thermoking.com/content/dam/tk-emea-usermanuals/pdf/Truck%20Self%20Powered/Operators/TK%2060483-1-OP%20T-Series%20Operator%20Manual%20Rev.%2014%2003-19_EN.pdf</w:t>
      </w:r>
    </w:p>
    <w:tbl>
      <w:tblPr>
        <w:tblStyle w:val="TableGrid"/>
        <w:tblW w:type="auto" w:w="0"/>
        <w:tblLayout w:type="fixed"/>
        <w:tblLook w:firstColumn="1" w:firstRow="1" w:lastColumn="0" w:lastRow="0" w:noHBand="0" w:noVBand="1" w:val="04A0"/>
      </w:tblPr>
      <w:tblGrid>
        <w:gridCol w:w="2664"/>
        <w:gridCol w:w="2520"/>
        <w:gridCol w:w="1800"/>
        <w:gridCol w:w="2160"/>
        <w:gridCol w:w="1152"/>
      </w:tblGrid>
      <w:tr>
        <w:trPr>
          <w:tblHeader w:val="true"/>
        </w:trPr>
        <w:tc>
          <w:tcPr>
            <w:tcW w:type="dxa" w:w="2664"/>
            <w:shd w:val="clear" w:color="auto" w:fill="D9D9D9"/>
          </w:tcPr>
          <w:p>
            <w:r/>
            <w:r>
              <w:rPr>
                <w:b/>
                <w:sz w:val="18"/>
              </w:rPr>
              <w:t>Item</w:t>
            </w:r>
          </w:p>
        </w:tc>
        <w:tc>
          <w:tcPr>
            <w:tcW w:type="dxa" w:w="2520"/>
            <w:shd w:val="clear" w:color="auto" w:fill="D9D9D9"/>
          </w:tcPr>
          <w:p>
            <w:r/>
            <w:r>
              <w:rPr>
                <w:b/>
                <w:sz w:val="18"/>
              </w:rPr>
              <w:t>Interval</w:t>
            </w:r>
          </w:p>
        </w:tc>
        <w:tc>
          <w:tcPr>
            <w:tcW w:type="dxa" w:w="1800"/>
            <w:shd w:val="clear" w:color="auto" w:fill="D9D9D9"/>
          </w:tcPr>
          <w:p>
            <w:r/>
            <w:r>
              <w:rPr>
                <w:b/>
                <w:sz w:val="18"/>
              </w:rPr>
              <w:t>Model coverage</w:t>
            </w:r>
          </w:p>
        </w:tc>
        <w:tc>
          <w:tcPr>
            <w:tcW w:type="dxa" w:w="2160"/>
            <w:shd w:val="clear" w:color="auto" w:fill="D9D9D9"/>
          </w:tcPr>
          <w:p>
            <w:r/>
            <w:r>
              <w:rPr>
                <w:b/>
                <w:sz w:val="18"/>
              </w:rPr>
              <w:t>Source and page</w:t>
            </w:r>
          </w:p>
        </w:tc>
        <w:tc>
          <w:tcPr>
            <w:tcW w:type="dxa" w:w="1152"/>
            <w:shd w:val="clear" w:color="auto" w:fill="D9D9D9"/>
          </w:tcPr>
          <w:p>
            <w:r/>
            <w:r>
              <w:rPr>
                <w:b/>
                <w:sz w:val="18"/>
              </w:rPr>
              <w:t>Date checked</w:t>
            </w:r>
          </w:p>
        </w:tc>
      </w:tr>
      <w:tr>
        <w:tc>
          <w:tcPr>
            <w:tcW w:type="dxa" w:w="2664"/>
          </w:tcPr>
          <w:p>
            <w:r/>
            <w:r>
              <w:rPr>
                <w:sz w:val="18"/>
              </w:rPr>
              <w:t>Interim inspection</w:t>
            </w:r>
          </w:p>
        </w:tc>
        <w:tc>
          <w:tcPr>
            <w:tcW w:type="dxa" w:w="2520"/>
          </w:tcPr>
          <w:p>
            <w:r/>
            <w:r>
              <w:rPr>
                <w:sz w:val="18"/>
              </w:rPr>
              <w:t>Every 1,000 h or 6 months, whichever first</w:t>
            </w:r>
          </w:p>
        </w:tc>
        <w:tc>
          <w:tcPr>
            <w:tcW w:type="dxa" w:w="1800"/>
          </w:tcPr>
          <w:p>
            <w:r/>
            <w:r>
              <w:rPr>
                <w:sz w:val="18"/>
              </w:rPr>
              <w:t>T-Series (all listed models)</w:t>
            </w:r>
          </w:p>
        </w:tc>
        <w:tc>
          <w:tcPr>
            <w:tcW w:type="dxa" w:w="2160"/>
          </w:tcPr>
          <w:p>
            <w:r/>
            <w:r>
              <w:rPr>
                <w:sz w:val="18"/>
              </w:rPr>
              <w:t>p. 52</w:t>
            </w:r>
          </w:p>
        </w:tc>
        <w:tc>
          <w:tcPr>
            <w:tcW w:type="dxa" w:w="1152"/>
          </w:tcPr>
          <w:p>
            <w:r/>
            <w:r>
              <w:rPr>
                <w:sz w:val="18"/>
              </w:rPr>
              <w:t>2026-10-17</w:t>
            </w:r>
          </w:p>
        </w:tc>
      </w:tr>
      <w:tr>
        <w:tc>
          <w:tcPr>
            <w:tcW w:type="dxa" w:w="2664"/>
          </w:tcPr>
          <w:p>
            <w:r/>
            <w:r>
              <w:rPr>
                <w:sz w:val="18"/>
              </w:rPr>
              <w:t>Complete PM</w:t>
            </w:r>
          </w:p>
        </w:tc>
        <w:tc>
          <w:tcPr>
            <w:tcW w:type="dxa" w:w="2520"/>
          </w:tcPr>
          <w:p>
            <w:r/>
            <w:r>
              <w:rPr>
                <w:sz w:val="18"/>
              </w:rPr>
              <w:t>Every 2,000 h or 24 months, whichever first</w:t>
            </w:r>
          </w:p>
        </w:tc>
        <w:tc>
          <w:tcPr>
            <w:tcW w:type="dxa" w:w="1800"/>
          </w:tcPr>
          <w:p>
            <w:r/>
            <w:r>
              <w:rPr>
                <w:sz w:val="18"/>
              </w:rPr>
              <w:t>T-Series (all listed models)</w:t>
            </w:r>
          </w:p>
        </w:tc>
        <w:tc>
          <w:tcPr>
            <w:tcW w:type="dxa" w:w="2160"/>
          </w:tcPr>
          <w:p>
            <w:r/>
            <w:r>
              <w:rPr>
                <w:sz w:val="18"/>
              </w:rPr>
              <w:t>p. 52</w:t>
            </w:r>
          </w:p>
        </w:tc>
        <w:tc>
          <w:tcPr>
            <w:tcW w:type="dxa" w:w="1152"/>
          </w:tcPr>
          <w:p>
            <w:r/>
            <w:r>
              <w:rPr>
                <w:sz w:val="18"/>
              </w:rPr>
              <w:t>2026-10-17</w:t>
            </w:r>
          </w:p>
        </w:tc>
      </w:tr>
      <w:tr>
        <w:tc>
          <w:tcPr>
            <w:tcW w:type="dxa" w:w="2664"/>
          </w:tcPr>
          <w:p>
            <w:r/>
            <w:r>
              <w:rPr>
                <w:sz w:val="18"/>
              </w:rPr>
              <w:t>Full service (A, B, C)</w:t>
            </w:r>
          </w:p>
        </w:tc>
        <w:tc>
          <w:tcPr>
            <w:tcW w:type="dxa" w:w="2520"/>
          </w:tcPr>
          <w:p>
            <w:r/>
            <w:r>
              <w:rPr>
                <w:sz w:val="18"/>
              </w:rPr>
              <w:t>Every 4,000 h or 48 months, whichever first. Mapping of A, B, C to intervals not clear in text.</w:t>
            </w:r>
          </w:p>
        </w:tc>
        <w:tc>
          <w:tcPr>
            <w:tcW w:type="dxa" w:w="1800"/>
          </w:tcPr>
          <w:p>
            <w:r/>
            <w:r>
              <w:rPr>
                <w:sz w:val="18"/>
              </w:rPr>
              <w:t>T-Series (all listed models)</w:t>
            </w:r>
          </w:p>
        </w:tc>
        <w:tc>
          <w:tcPr>
            <w:tcW w:type="dxa" w:w="2160"/>
          </w:tcPr>
          <w:p>
            <w:r/>
            <w:r>
              <w:rPr>
                <w:sz w:val="18"/>
              </w:rPr>
              <w:t>p. 52</w:t>
            </w:r>
          </w:p>
        </w:tc>
        <w:tc>
          <w:tcPr>
            <w:tcW w:type="dxa" w:w="1152"/>
          </w:tcPr>
          <w:p>
            <w:r/>
            <w:r>
              <w:rPr>
                <w:sz w:val="18"/>
              </w:rPr>
              <w:t>2026-10-17</w:t>
            </w:r>
          </w:p>
        </w:tc>
      </w:tr>
      <w:tr>
        <w:tc>
          <w:tcPr>
            <w:tcW w:type="dxa" w:w="2664"/>
          </w:tcPr>
          <w:p>
            <w:r/>
            <w:r>
              <w:rPr>
                <w:sz w:val="18"/>
              </w:rPr>
              <w:t>Full service, T-560R exception</w:t>
            </w:r>
          </w:p>
        </w:tc>
        <w:tc>
          <w:tcPr>
            <w:tcW w:type="dxa" w:w="2520"/>
          </w:tcPr>
          <w:p>
            <w:r/>
            <w:r>
              <w:rPr>
                <w:sz w:val="18"/>
              </w:rPr>
              <w:t>Every 1,000 h, at an authorized Thermo King dealer</w:t>
            </w:r>
          </w:p>
        </w:tc>
        <w:tc>
          <w:tcPr>
            <w:tcW w:type="dxa" w:w="1800"/>
          </w:tcPr>
          <w:p>
            <w:r/>
            <w:r>
              <w:rPr>
                <w:sz w:val="18"/>
              </w:rPr>
              <w:t>T-560R</w:t>
            </w:r>
          </w:p>
        </w:tc>
        <w:tc>
          <w:tcPr>
            <w:tcW w:type="dxa" w:w="2160"/>
          </w:tcPr>
          <w:p>
            <w:r/>
            <w:r>
              <w:rPr>
                <w:sz w:val="18"/>
              </w:rPr>
              <w:t>p. 53</w:t>
            </w:r>
          </w:p>
        </w:tc>
        <w:tc>
          <w:tcPr>
            <w:tcW w:type="dxa" w:w="1152"/>
          </w:tcPr>
          <w:p>
            <w:r/>
            <w:r>
              <w:rPr>
                <w:sz w:val="18"/>
              </w:rPr>
              <w:t>2026-10-17</w:t>
            </w:r>
          </w:p>
        </w:tc>
      </w:tr>
      <w:tr>
        <w:tc>
          <w:tcPr>
            <w:tcW w:type="dxa" w:w="2664"/>
          </w:tcPr>
          <w:p>
            <w:r/>
            <w:r>
              <w:rPr>
                <w:sz w:val="18"/>
              </w:rPr>
              <w:t>Pretrip inspection</w:t>
            </w:r>
          </w:p>
        </w:tc>
        <w:tc>
          <w:tcPr>
            <w:tcW w:type="dxa" w:w="2520"/>
          </w:tcPr>
          <w:p>
            <w:r/>
            <w:r>
              <w:rPr>
                <w:sz w:val="18"/>
              </w:rPr>
              <w:t>Each pretrip (no interval)</w:t>
            </w:r>
          </w:p>
        </w:tc>
        <w:tc>
          <w:tcPr>
            <w:tcW w:type="dxa" w:w="1800"/>
          </w:tcPr>
          <w:p>
            <w:r/>
            <w:r>
              <w:rPr>
                <w:sz w:val="18"/>
              </w:rPr>
              <w:t>T-Series</w:t>
            </w:r>
          </w:p>
        </w:tc>
        <w:tc>
          <w:tcPr>
            <w:tcW w:type="dxa" w:w="2160"/>
          </w:tcPr>
          <w:p>
            <w:r/>
            <w:r>
              <w:rPr>
                <w:sz w:val="18"/>
              </w:rPr>
              <w:t>p. 52</w:t>
            </w:r>
          </w:p>
        </w:tc>
        <w:tc>
          <w:tcPr>
            <w:tcW w:type="dxa" w:w="1152"/>
          </w:tcPr>
          <w:p>
            <w:r/>
            <w:r>
              <w:rPr>
                <w:sz w:val="18"/>
              </w:rPr>
              <w:t>2026-10-17</w:t>
            </w:r>
          </w:p>
        </w:tc>
      </w:tr>
    </w:tbl>
    <w:p>
      <w:pPr>
        <w:spacing w:after="40"/>
      </w:pPr>
    </w:p>
    <w:p>
      <w:pPr>
        <w:pStyle w:val="Heading2"/>
      </w:pPr>
      <w:r>
        <w:t>2.7 Carrier Transicold truck reefer: Supra 560, 660, 760, 860, 960</w:t>
      </w:r>
    </w:p>
    <w:p>
      <w:pPr>
        <w:spacing w:after="120"/>
      </w:pPr>
      <w:r>
        <w:rPr>
          <w:sz w:val="19"/>
        </w:rPr>
        <w:t>Operator's Manual Document 62-11858, Rev D, revision date 4/21/2020. Truck unit with Cab Command controller (not trailer). Unit maintenance schedule on pp. 31 to 32. Presented as bulleted lists, not a table. https://locator.ttdealers.carrier.com/upload/62-11858_D.pdf</w:t>
      </w:r>
    </w:p>
    <w:tbl>
      <w:tblPr>
        <w:tblStyle w:val="TableGrid"/>
        <w:tblW w:type="auto" w:w="0"/>
        <w:tblLayout w:type="fixed"/>
        <w:tblLook w:firstColumn="1" w:firstRow="1" w:lastColumn="0" w:lastRow="0" w:noHBand="0" w:noVBand="1" w:val="04A0"/>
      </w:tblPr>
      <w:tblGrid>
        <w:gridCol w:w="2664"/>
        <w:gridCol w:w="2520"/>
        <w:gridCol w:w="1800"/>
        <w:gridCol w:w="2160"/>
        <w:gridCol w:w="1152"/>
      </w:tblGrid>
      <w:tr>
        <w:trPr>
          <w:tblHeader w:val="true"/>
        </w:trPr>
        <w:tc>
          <w:tcPr>
            <w:tcW w:type="dxa" w:w="2664"/>
            <w:shd w:val="clear" w:color="auto" w:fill="D9D9D9"/>
          </w:tcPr>
          <w:p>
            <w:r/>
            <w:r>
              <w:rPr>
                <w:b/>
                <w:sz w:val="18"/>
              </w:rPr>
              <w:t>Item</w:t>
            </w:r>
          </w:p>
        </w:tc>
        <w:tc>
          <w:tcPr>
            <w:tcW w:type="dxa" w:w="2520"/>
            <w:shd w:val="clear" w:color="auto" w:fill="D9D9D9"/>
          </w:tcPr>
          <w:p>
            <w:r/>
            <w:r>
              <w:rPr>
                <w:b/>
                <w:sz w:val="18"/>
              </w:rPr>
              <w:t>Interval</w:t>
            </w:r>
          </w:p>
        </w:tc>
        <w:tc>
          <w:tcPr>
            <w:tcW w:type="dxa" w:w="1800"/>
            <w:shd w:val="clear" w:color="auto" w:fill="D9D9D9"/>
          </w:tcPr>
          <w:p>
            <w:r/>
            <w:r>
              <w:rPr>
                <w:b/>
                <w:sz w:val="18"/>
              </w:rPr>
              <w:t>Model coverage</w:t>
            </w:r>
          </w:p>
        </w:tc>
        <w:tc>
          <w:tcPr>
            <w:tcW w:type="dxa" w:w="2160"/>
            <w:shd w:val="clear" w:color="auto" w:fill="D9D9D9"/>
          </w:tcPr>
          <w:p>
            <w:r/>
            <w:r>
              <w:rPr>
                <w:b/>
                <w:sz w:val="18"/>
              </w:rPr>
              <w:t>Source and page</w:t>
            </w:r>
          </w:p>
        </w:tc>
        <w:tc>
          <w:tcPr>
            <w:tcW w:type="dxa" w:w="1152"/>
            <w:shd w:val="clear" w:color="auto" w:fill="D9D9D9"/>
          </w:tcPr>
          <w:p>
            <w:r/>
            <w:r>
              <w:rPr>
                <w:b/>
                <w:sz w:val="18"/>
              </w:rPr>
              <w:t>Date checked</w:t>
            </w:r>
          </w:p>
        </w:tc>
      </w:tr>
      <w:tr>
        <w:tc>
          <w:tcPr>
            <w:tcW w:type="dxa" w:w="2664"/>
          </w:tcPr>
          <w:p>
            <w:r/>
            <w:r>
              <w:rPr>
                <w:sz w:val="18"/>
              </w:rPr>
              <w:t>Lube oil and filter replacement</w:t>
            </w:r>
          </w:p>
        </w:tc>
        <w:tc>
          <w:tcPr>
            <w:tcW w:type="dxa" w:w="2520"/>
          </w:tcPr>
          <w:p>
            <w:r/>
            <w:r>
              <w:rPr>
                <w:sz w:val="18"/>
              </w:rPr>
              <w:t>Every 1,500 engine hours</w:t>
            </w:r>
          </w:p>
        </w:tc>
        <w:tc>
          <w:tcPr>
            <w:tcW w:type="dxa" w:w="1800"/>
          </w:tcPr>
          <w:p>
            <w:r/>
            <w:r>
              <w:rPr>
                <w:sz w:val="18"/>
              </w:rPr>
              <w:t>Supra 560, 660, 760, 860, 960</w:t>
            </w:r>
          </w:p>
        </w:tc>
        <w:tc>
          <w:tcPr>
            <w:tcW w:type="dxa" w:w="2160"/>
          </w:tcPr>
          <w:p>
            <w:r/>
            <w:r>
              <w:rPr>
                <w:sz w:val="18"/>
              </w:rPr>
              <w:t>p. 31</w:t>
            </w:r>
          </w:p>
        </w:tc>
        <w:tc>
          <w:tcPr>
            <w:tcW w:type="dxa" w:w="1152"/>
          </w:tcPr>
          <w:p>
            <w:r/>
            <w:r>
              <w:rPr>
                <w:sz w:val="18"/>
              </w:rPr>
              <w:t>2026-10-17</w:t>
            </w:r>
          </w:p>
        </w:tc>
      </w:tr>
      <w:tr>
        <w:tc>
          <w:tcPr>
            <w:tcW w:type="dxa" w:w="2664"/>
          </w:tcPr>
          <w:p>
            <w:r/>
            <w:r>
              <w:rPr>
                <w:sz w:val="18"/>
              </w:rPr>
              <w:t>Oil drain and filter replacement, time limit</w:t>
            </w:r>
          </w:p>
        </w:tc>
        <w:tc>
          <w:tcPr>
            <w:tcW w:type="dxa" w:w="2520"/>
          </w:tcPr>
          <w:p>
            <w:r/>
            <w:r>
              <w:rPr>
                <w:sz w:val="18"/>
              </w:rPr>
              <w:t>Maximum once a year (every 12 months)</w:t>
            </w:r>
          </w:p>
        </w:tc>
        <w:tc>
          <w:tcPr>
            <w:tcW w:type="dxa" w:w="1800"/>
          </w:tcPr>
          <w:p>
            <w:r/>
            <w:r>
              <w:rPr>
                <w:sz w:val="18"/>
              </w:rPr>
              <w:t>All Supra models</w:t>
            </w:r>
          </w:p>
        </w:tc>
        <w:tc>
          <w:tcPr>
            <w:tcW w:type="dxa" w:w="2160"/>
          </w:tcPr>
          <w:p>
            <w:r/>
            <w:r>
              <w:rPr>
                <w:sz w:val="18"/>
              </w:rPr>
              <w:t>p. 32</w:t>
            </w:r>
          </w:p>
        </w:tc>
        <w:tc>
          <w:tcPr>
            <w:tcW w:type="dxa" w:w="1152"/>
          </w:tcPr>
          <w:p>
            <w:r/>
            <w:r>
              <w:rPr>
                <w:sz w:val="18"/>
              </w:rPr>
              <w:t>2026-10-17</w:t>
            </w:r>
          </w:p>
        </w:tc>
      </w:tr>
      <w:tr>
        <w:tc>
          <w:tcPr>
            <w:tcW w:type="dxa" w:w="2664"/>
          </w:tcPr>
          <w:p>
            <w:r/>
            <w:r>
              <w:rPr>
                <w:sz w:val="18"/>
              </w:rPr>
              <w:t>Fuel filter; air filter cartridge; belt tension; battery terminals and fluid</w:t>
            </w:r>
          </w:p>
        </w:tc>
        <w:tc>
          <w:tcPr>
            <w:tcW w:type="dxa" w:w="2520"/>
          </w:tcPr>
          <w:p>
            <w:r/>
            <w:r>
              <w:rPr>
                <w:sz w:val="18"/>
              </w:rPr>
              <w:t>Every 1,500 engine hours</w:t>
            </w:r>
          </w:p>
        </w:tc>
        <w:tc>
          <w:tcPr>
            <w:tcW w:type="dxa" w:w="1800"/>
          </w:tcPr>
          <w:p>
            <w:r/>
            <w:r>
              <w:rPr>
                <w:sz w:val="18"/>
              </w:rPr>
              <w:t>All Supra models</w:t>
            </w:r>
          </w:p>
        </w:tc>
        <w:tc>
          <w:tcPr>
            <w:tcW w:type="dxa" w:w="2160"/>
          </w:tcPr>
          <w:p>
            <w:r/>
            <w:r>
              <w:rPr>
                <w:sz w:val="18"/>
              </w:rPr>
              <w:t>p. 31</w:t>
            </w:r>
          </w:p>
        </w:tc>
        <w:tc>
          <w:tcPr>
            <w:tcW w:type="dxa" w:w="1152"/>
          </w:tcPr>
          <w:p>
            <w:r/>
            <w:r>
              <w:rPr>
                <w:sz w:val="18"/>
              </w:rPr>
              <w:t>2026-10-17</w:t>
            </w:r>
          </w:p>
        </w:tc>
      </w:tr>
      <w:tr>
        <w:tc>
          <w:tcPr>
            <w:tcW w:type="dxa" w:w="2664"/>
          </w:tcPr>
          <w:p>
            <w:r/>
            <w:r>
              <w:rPr>
                <w:sz w:val="18"/>
              </w:rPr>
              <w:t>Compressor oil level; rocker arms; bearings; refrigerant level; coil cleaning</w:t>
            </w:r>
          </w:p>
        </w:tc>
        <w:tc>
          <w:tcPr>
            <w:tcW w:type="dxa" w:w="2520"/>
          </w:tcPr>
          <w:p>
            <w:r/>
            <w:r>
              <w:rPr>
                <w:sz w:val="18"/>
              </w:rPr>
              <w:t>Every 1,500 engine hours</w:t>
            </w:r>
          </w:p>
        </w:tc>
        <w:tc>
          <w:tcPr>
            <w:tcW w:type="dxa" w:w="1800"/>
          </w:tcPr>
          <w:p>
            <w:r/>
            <w:r>
              <w:rPr>
                <w:sz w:val="18"/>
              </w:rPr>
              <w:t>All Supra models</w:t>
            </w:r>
          </w:p>
        </w:tc>
        <w:tc>
          <w:tcPr>
            <w:tcW w:type="dxa" w:w="2160"/>
          </w:tcPr>
          <w:p>
            <w:r/>
            <w:r>
              <w:rPr>
                <w:sz w:val="18"/>
              </w:rPr>
              <w:t>p. 31</w:t>
            </w:r>
          </w:p>
        </w:tc>
        <w:tc>
          <w:tcPr>
            <w:tcW w:type="dxa" w:w="1152"/>
          </w:tcPr>
          <w:p>
            <w:r/>
            <w:r>
              <w:rPr>
                <w:sz w:val="18"/>
              </w:rPr>
              <w:t>2026-10-17</w:t>
            </w:r>
          </w:p>
        </w:tc>
      </w:tr>
      <w:tr>
        <w:tc>
          <w:tcPr>
            <w:tcW w:type="dxa" w:w="2664"/>
          </w:tcPr>
          <w:p>
            <w:r/>
            <w:r>
              <w:rPr>
                <w:sz w:val="18"/>
              </w:rPr>
              <w:t>Anti-freeze change and coolant flush</w:t>
            </w:r>
          </w:p>
        </w:tc>
        <w:tc>
          <w:tcPr>
            <w:tcW w:type="dxa" w:w="2520"/>
          </w:tcPr>
          <w:p>
            <w:r/>
            <w:r>
              <w:rPr>
                <w:sz w:val="18"/>
              </w:rPr>
              <w:t>Every 12,000 engine hours</w:t>
            </w:r>
          </w:p>
        </w:tc>
        <w:tc>
          <w:tcPr>
            <w:tcW w:type="dxa" w:w="1800"/>
          </w:tcPr>
          <w:p>
            <w:r/>
            <w:r>
              <w:rPr>
                <w:sz w:val="18"/>
              </w:rPr>
              <w:t>All Supra models</w:t>
            </w:r>
          </w:p>
        </w:tc>
        <w:tc>
          <w:tcPr>
            <w:tcW w:type="dxa" w:w="2160"/>
          </w:tcPr>
          <w:p>
            <w:r/>
            <w:r>
              <w:rPr>
                <w:sz w:val="18"/>
              </w:rPr>
              <w:t>p. 32</w:t>
            </w:r>
          </w:p>
        </w:tc>
        <w:tc>
          <w:tcPr>
            <w:tcW w:type="dxa" w:w="1152"/>
          </w:tcPr>
          <w:p>
            <w:r/>
            <w:r>
              <w:rPr>
                <w:sz w:val="18"/>
              </w:rPr>
              <w:t>2026-10-17</w:t>
            </w:r>
          </w:p>
        </w:tc>
      </w:tr>
      <w:tr>
        <w:tc>
          <w:tcPr>
            <w:tcW w:type="dxa" w:w="2664"/>
          </w:tcPr>
          <w:p>
            <w:r/>
            <w:r>
              <w:rPr>
                <w:sz w:val="18"/>
              </w:rPr>
              <w:t>Coolant replacement, time limit</w:t>
            </w:r>
          </w:p>
        </w:tc>
        <w:tc>
          <w:tcPr>
            <w:tcW w:type="dxa" w:w="2520"/>
          </w:tcPr>
          <w:p>
            <w:r/>
            <w:r>
              <w:rPr>
                <w:sz w:val="18"/>
              </w:rPr>
              <w:t>Every 12,000 hours or 5 years</w:t>
            </w:r>
          </w:p>
        </w:tc>
        <w:tc>
          <w:tcPr>
            <w:tcW w:type="dxa" w:w="1800"/>
          </w:tcPr>
          <w:p>
            <w:r/>
            <w:r>
              <w:rPr>
                <w:sz w:val="18"/>
              </w:rPr>
              <w:t>All Supra models (units ship with Extended Life Coolant)</w:t>
            </w:r>
          </w:p>
        </w:tc>
        <w:tc>
          <w:tcPr>
            <w:tcW w:type="dxa" w:w="2160"/>
          </w:tcPr>
          <w:p>
            <w:r/>
            <w:r>
              <w:rPr>
                <w:sz w:val="18"/>
              </w:rPr>
              <w:t>p. 32</w:t>
            </w:r>
          </w:p>
        </w:tc>
        <w:tc>
          <w:tcPr>
            <w:tcW w:type="dxa" w:w="1152"/>
          </w:tcPr>
          <w:p>
            <w:r/>
            <w:r>
              <w:rPr>
                <w:sz w:val="18"/>
              </w:rPr>
              <w:t>2026-10-17</w:t>
            </w:r>
          </w:p>
        </w:tc>
      </w:tr>
      <w:tr>
        <w:tc>
          <w:tcPr>
            <w:tcW w:type="dxa" w:w="2664"/>
          </w:tcPr>
          <w:p>
            <w:r/>
            <w:r>
              <w:rPr>
                <w:sz w:val="18"/>
              </w:rPr>
              <w:t>Clean and adjust fuel injectors</w:t>
            </w:r>
          </w:p>
        </w:tc>
        <w:tc>
          <w:tcPr>
            <w:tcW w:type="dxa" w:w="2520"/>
          </w:tcPr>
          <w:p>
            <w:r/>
            <w:r>
              <w:rPr>
                <w:sz w:val="18"/>
              </w:rPr>
              <w:t>Every 12,000 engine hours</w:t>
            </w:r>
          </w:p>
        </w:tc>
        <w:tc>
          <w:tcPr>
            <w:tcW w:type="dxa" w:w="1800"/>
          </w:tcPr>
          <w:p>
            <w:r/>
            <w:r>
              <w:rPr>
                <w:sz w:val="18"/>
              </w:rPr>
              <w:t>All Supra models</w:t>
            </w:r>
          </w:p>
        </w:tc>
        <w:tc>
          <w:tcPr>
            <w:tcW w:type="dxa" w:w="2160"/>
          </w:tcPr>
          <w:p>
            <w:r/>
            <w:r>
              <w:rPr>
                <w:sz w:val="18"/>
              </w:rPr>
              <w:t>p. 32</w:t>
            </w:r>
          </w:p>
        </w:tc>
        <w:tc>
          <w:tcPr>
            <w:tcW w:type="dxa" w:w="1152"/>
          </w:tcPr>
          <w:p>
            <w:r/>
            <w:r>
              <w:rPr>
                <w:sz w:val="18"/>
              </w:rPr>
              <w:t>2026-10-17</w:t>
            </w:r>
          </w:p>
        </w:tc>
      </w:tr>
    </w:tbl>
    <w:p>
      <w:pPr>
        <w:spacing w:after="40"/>
      </w:pPr>
    </w:p>
    <w:p>
      <w:pPr>
        <w:pStyle w:val="Heading2"/>
      </w:pPr>
      <w:r>
        <w:t>2.8 International A26 engine (service interval document)</w:t>
      </w:r>
    </w:p>
    <w:p>
      <w:pPr>
        <w:spacing w:after="120"/>
      </w:pPr>
      <w:r>
        <w:rPr>
          <w:sz w:val="19"/>
        </w:rPr>
        <w:t>Document A26_SI_03172022, 'Change Oil Service Interval', copyright 2022 Navistar. Pages 1 to 5. https://www.international.com/-/media/Project/TratonGroup/International/International/Vehicles/Resources/Tem-Body-Builder/Engine-Media/EPA-21-International-A26/A26_Service_Interval_PDF.pdf?rev=68969439a1c8401cb4cdce781a375e0e</w:t>
      </w:r>
    </w:p>
    <w:p>
      <w:pPr>
        <w:pStyle w:val="ListBullet"/>
        <w:spacing w:after="60"/>
      </w:pPr>
      <w:r>
        <w:rPr>
          <w:b/>
        </w:rPr>
        <w:t xml:space="preserve">Oil interval: not stated. </w:t>
      </w:r>
      <w:r>
        <w:t>The document sets the oil-change reminder counters but does not state an oil interval. It says to set them to the values in the engine manual, section 'MAINTENANCE SCHEDULE AND SERVICE PROCEDURES' (pp. 3, 5). That manual was not found.</w:t>
      </w:r>
    </w:p>
    <w:p>
      <w:pPr>
        <w:pStyle w:val="ListBullet"/>
        <w:spacing w:after="60"/>
      </w:pPr>
      <w:r>
        <w:rPr>
          <w:b/>
        </w:rPr>
        <w:t xml:space="preserve">Example only. </w:t>
      </w:r>
      <w:r>
        <w:t>Example B, p. 5: 25,000 miles for an over-the-road driver. This is an example in the document, not a manufacturer interval.</w:t>
      </w:r>
    </w:p>
    <w:p>
      <w:pPr>
        <w:pStyle w:val="ListBullet"/>
        <w:spacing w:after="60"/>
      </w:pPr>
      <w:r>
        <w:rPr>
          <w:b/>
        </w:rPr>
        <w:t xml:space="preserve">Flag. </w:t>
      </w:r>
      <w:r>
        <w:t>Allowed range for the distance counter is 0 to 1,334.384 mi (p. 3). This does not fit the 25,000 mi example. Possible typo or unit error. Verify against the controller.</w:t>
      </w:r>
    </w:p>
    <w:p>
      <w:pPr>
        <w:pStyle w:val="Heading1"/>
      </w:pPr>
      <w:r>
        <w:t>3. Conflicts flagged (not resolved)</w:t>
      </w:r>
    </w:p>
    <w:p>
      <w:pPr>
        <w:pStyle w:val="ListBullet"/>
        <w:spacing w:after="60"/>
      </w:pPr>
      <w:r>
        <w:rPr>
          <w:b/>
        </w:rPr>
        <w:t xml:space="preserve">Volvo posters. </w:t>
      </w:r>
      <w:r>
        <w:t>Volvo 2022 and 2017-2020 posters differ on DPF hours (12,000 vs 10,000 at Normal), DEF filter (240,000 mi and 7,000 h vs 150,000 mi and 4,500 h), belts, air filter times, the hydrocarbon injector, and oil spec. The 2017-2020 DPF and belt columns are unlabeled. QA to confirm the model year that applies to each figure.</w:t>
      </w:r>
    </w:p>
    <w:p>
      <w:pPr>
        <w:pStyle w:val="ListBullet"/>
        <w:spacing w:after="60"/>
      </w:pPr>
      <w:r>
        <w:rPr>
          <w:b/>
        </w:rPr>
        <w:t xml:space="preserve">PACCAR air dryer. </w:t>
      </w:r>
      <w:r>
        <w:t>Peterbilt PACCAR 2017 manual: air dryer overhaul 360,000 mi on p. 5-39, but 350,000 mi or 10,800 h, or 2 to 3 years, on p. 5-61.</w:t>
      </w:r>
    </w:p>
    <w:p>
      <w:pPr>
        <w:pStyle w:val="ListBullet"/>
        <w:spacing w:after="60"/>
      </w:pPr>
      <w:r>
        <w:rPr>
          <w:b/>
        </w:rPr>
        <w:t xml:space="preserve">Carrier oil change. </w:t>
      </w:r>
      <w:r>
        <w:t>Carrier Supra: oil change every 1,500 engine hours (p. 31) and maximum once a year (p. 32). The manual does not say which controls. QA to decide the rule before use.</w:t>
      </w:r>
    </w:p>
    <w:p>
      <w:pPr>
        <w:pStyle w:val="ListBullet"/>
        <w:spacing w:after="60"/>
      </w:pPr>
      <w:r>
        <w:rPr>
          <w:b/>
        </w:rPr>
        <w:t xml:space="preserve">Thermo King T-560R. </w:t>
      </w:r>
      <w:r>
        <w:t>Thermo King T-Series: general schedule is 1,000 h, 2,000 h and 4,000 h. T-560R requires full service every 1,000 h (p. 53). Applies to the T-560R only, per the document.</w:t>
      </w:r>
    </w:p>
    <w:p>
      <w:pPr>
        <w:pStyle w:val="ListBullet"/>
        <w:spacing w:after="60"/>
      </w:pPr>
      <w:r>
        <w:rPr>
          <w:b/>
        </w:rPr>
        <w:t xml:space="preserve">Thermo King oil. </w:t>
      </w:r>
      <w:r>
        <w:t>Thermo King TriPac Envidia 2: the engine oil interval depends on the filter used (2,000 h or 500 h). Not a conflict, but QA must confirm which filter and oil the unit uses.</w:t>
      </w:r>
    </w:p>
    <w:p>
      <w:pPr>
        <w:pStyle w:val="ListBullet"/>
        <w:spacing w:after="60"/>
      </w:pPr>
      <w:r>
        <w:rPr>
          <w:b/>
        </w:rPr>
        <w:t xml:space="preserve">Freightliner. </w:t>
      </w:r>
      <w:r>
        <w:t>Freightliner: two DTNA manuals have identical schedule figures but different model coverage (PT and PE in STI-500-10; CA113 and CA125 in STI-478-6). The STI-500-10 cover is dated 02/03/2022, but its schedule pages are dated October 2020 and its running headers show 2017 to 2020 revisions. QA to confirm which document applies to which Cascadia.</w:t>
      </w:r>
    </w:p>
    <w:p>
      <w:pPr>
        <w:pStyle w:val="ListBullet"/>
        <w:spacing w:after="60"/>
      </w:pPr>
      <w:r>
        <w:rPr>
          <w:b/>
        </w:rPr>
        <w:t xml:space="preserve">Layout inference. </w:t>
      </w:r>
      <w:r>
        <w:t>The Thermo King TriPac Envidia 2 table columns and the DTNA footnote tables were read from text layout. QA should check the printed pages.</w:t>
      </w:r>
    </w:p>
    <w:p>
      <w:pPr>
        <w:pStyle w:val="Heading1"/>
      </w:pPr>
      <w:r>
        <w:t>4. Not reached, and out of scope</w:t>
      </w:r>
    </w:p>
    <w:p>
      <w:pPr>
        <w:pStyle w:val="ListBullet"/>
        <w:spacing w:after="60"/>
      </w:pPr>
      <w:r>
        <w:t>Kenworth operator's manuals Y53-1200-1l1, Y53-1203-1e1 and Y53-1334-1c1: fetch tool refused under robots rules.</w:t>
      </w:r>
    </w:p>
    <w:p>
      <w:pPr>
        <w:pStyle w:val="ListBullet"/>
        <w:spacing w:after="60"/>
      </w:pPr>
      <w:r>
        <w:t>International A26 service interval document redirected (302) to an address the fetch tool did not follow. The International LT and bodybuilder service manual s082852aa.pdf were not read.</w:t>
      </w:r>
    </w:p>
    <w:p>
      <w:pPr>
        <w:pStyle w:val="ListBullet"/>
        <w:spacing w:after="60"/>
      </w:pPr>
      <w:r>
        <w:t>ZeptoMail getting-started page: permission refused by the fetch tool (Zoho check only).</w:t>
      </w:r>
    </w:p>
    <w:p>
      <w:pPr>
        <w:pStyle w:val="ListBullet"/>
        <w:spacing w:after="60"/>
      </w:pPr>
      <w:r>
        <w:t>Carrier T-345 generator set service page was read and excluded. It is not a reefer.</w:t>
      </w:r>
    </w:p>
    <w:p>
      <w:pPr>
        <w:pStyle w:val="ListBullet"/>
        <w:spacing w:after="60"/>
      </w:pPr>
      <w:r>
        <w:t>The DTNA login portal (DTNAportal.com) was not used. The public DTNA content host was used instead.</w:t>
      </w:r>
    </w:p>
    <w:p>
      <w:pPr>
        <w:pStyle w:val="ListBullet"/>
        <w:spacing w:after="60"/>
      </w:pPr>
      <w:r>
        <w:t>Carrier Vector 1550 (62-12113) and Thermo King TriPac 3 (TK 57075-19-OP-EN) appeared in search only and were not read.</w:t>
      </w:r>
    </w:p>
    <w:p>
      <w:pPr>
        <w:pStyle w:val="Heading1"/>
      </w:pPr>
      <w:r>
        <w:t>5. Next steps</w:t>
      </w:r>
    </w:p>
    <w:p>
      <w:pPr>
        <w:pStyle w:val="ListBullet"/>
        <w:spacing w:after="60"/>
      </w:pPr>
      <w:r>
        <w:t>QA to confirm the model years for each Cascadia, Thermo King and Carrier item, and check the flagged layout inferences against the printed pages.</w:t>
      </w:r>
    </w:p>
    <w:p>
      <w:pPr>
        <w:pStyle w:val="ListBullet"/>
        <w:spacing w:after="60"/>
      </w:pPr>
      <w:r>
        <w:t>Joe to decide whether he can download the three Kenworth manuals and send them for reading, since the fetch tool was refused.</w:t>
      </w:r>
    </w:p>
    <w:p>
      <w:pPr>
        <w:pStyle w:val="ListBullet"/>
        <w:spacing w:after="60"/>
      </w:pPr>
      <w:r>
        <w:t>Next pass on the TriPac 3 and TriPac Evolution APU manuals, and the Carrier Vector and 20X/35X mileage points.</w:t>
      </w:r>
    </w:p>
    <w:p>
      <w:pPr>
        <w:pStyle w:val="ListBullet"/>
        <w:spacing w:after="60"/>
      </w:pPr>
      <w:r>
        <w:t>No entries go to the PM database until QA verifies them and Joe approves the database work.</w:t>
      </w:r>
    </w:p>
    <w:p>
      <w:pPr>
        <w:pStyle w:val="Heading1"/>
      </w:pPr>
      <w:r>
        <w:t>6. Sources</w:t>
      </w:r>
    </w:p>
    <w:tbl>
      <w:tblPr>
        <w:tblStyle w:val="TableGrid"/>
        <w:tblW w:type="auto" w:w="0"/>
        <w:tblLayout w:type="fixed"/>
        <w:tblLook w:firstColumn="1" w:firstRow="1" w:lastColumn="0" w:lastRow="0" w:noHBand="0" w:noVBand="1" w:val="04A0"/>
      </w:tblPr>
      <w:tblGrid>
        <w:gridCol w:w="3168"/>
        <w:gridCol w:w="4464"/>
        <w:gridCol w:w="2592"/>
      </w:tblGrid>
      <w:tr>
        <w:trPr>
          <w:tblHeader w:val="true"/>
        </w:trPr>
        <w:tc>
          <w:tcPr>
            <w:tcW w:type="dxa" w:w="3168"/>
            <w:shd w:val="clear" w:color="auto" w:fill="D9D9D9"/>
          </w:tcPr>
          <w:p>
            <w:r/>
            <w:r>
              <w:rPr>
                <w:b/>
                <w:sz w:val="18"/>
              </w:rPr>
              <w:t>Document</w:t>
            </w:r>
          </w:p>
        </w:tc>
        <w:tc>
          <w:tcPr>
            <w:tcW w:type="dxa" w:w="4464"/>
            <w:shd w:val="clear" w:color="auto" w:fill="D9D9D9"/>
          </w:tcPr>
          <w:p>
            <w:r/>
            <w:r>
              <w:rPr>
                <w:b/>
                <w:sz w:val="18"/>
              </w:rPr>
              <w:t>URL</w:t>
            </w:r>
          </w:p>
        </w:tc>
        <w:tc>
          <w:tcPr>
            <w:tcW w:type="dxa" w:w="2592"/>
            <w:shd w:val="clear" w:color="auto" w:fill="D9D9D9"/>
          </w:tcPr>
          <w:p>
            <w:r/>
            <w:r>
              <w:rPr>
                <w:b/>
                <w:sz w:val="18"/>
              </w:rPr>
              <w:t>Status (checked 2026-10-17)</w:t>
            </w:r>
          </w:p>
        </w:tc>
      </w:tr>
      <w:tr>
        <w:tc>
          <w:tcPr>
            <w:tcW w:type="dxa" w:w="3168"/>
          </w:tcPr>
          <w:p>
            <w:r/>
            <w:r>
              <w:rPr>
                <w:sz w:val="18"/>
              </w:rPr>
              <w:t>DTNA New Cascadia Maintenance Manual STI-500-10</w:t>
            </w:r>
          </w:p>
        </w:tc>
        <w:tc>
          <w:tcPr>
            <w:tcW w:type="dxa" w:w="4464"/>
          </w:tcPr>
          <w:p>
            <w:r/>
            <w:r>
              <w:rPr>
                <w:sz w:val="18"/>
              </w:rPr>
              <w:t>https://dtnacontent-dtna.prd.freightliner.com/content/dam/public/dtna-servicelit/dtna/pdfs/en_us/freightliner/drivers-manuals/New%20Cascadia%20Maintenance%20Manual_.pdf</w:t>
            </w:r>
          </w:p>
        </w:tc>
        <w:tc>
          <w:tcPr>
            <w:tcW w:type="dxa" w:w="2592"/>
          </w:tcPr>
          <w:p>
            <w:r/>
            <w:r>
              <w:rPr>
                <w:sz w:val="18"/>
              </w:rPr>
              <w:t>Read. Official Freightliner content host.</w:t>
            </w:r>
          </w:p>
        </w:tc>
      </w:tr>
      <w:tr>
        <w:tc>
          <w:tcPr>
            <w:tcW w:type="dxa" w:w="3168"/>
          </w:tcPr>
          <w:p>
            <w:r/>
            <w:r>
              <w:rPr>
                <w:sz w:val="18"/>
              </w:rPr>
              <w:t>DTNA Cascadia Maintenance Manual STI-478-6</w:t>
            </w:r>
          </w:p>
        </w:tc>
        <w:tc>
          <w:tcPr>
            <w:tcW w:type="dxa" w:w="4464"/>
          </w:tcPr>
          <w:p>
            <w:r/>
            <w:r>
              <w:rPr>
                <w:sz w:val="18"/>
              </w:rPr>
              <w:t>https://dtnacontent-dtna.prd.freightliner.com/content/dam/public/dtna-servicelit/dtna/pdfs/en_us/freightliner/drivers-manuals/Cascadia%20Maintenance%20Manual_.pdf</w:t>
            </w:r>
          </w:p>
        </w:tc>
        <w:tc>
          <w:tcPr>
            <w:tcW w:type="dxa" w:w="2592"/>
          </w:tcPr>
          <w:p>
            <w:r/>
            <w:r>
              <w:rPr>
                <w:sz w:val="18"/>
              </w:rPr>
              <w:t>Read.</w:t>
            </w:r>
          </w:p>
        </w:tc>
      </w:tr>
      <w:tr>
        <w:tc>
          <w:tcPr>
            <w:tcW w:type="dxa" w:w="3168"/>
          </w:tcPr>
          <w:p>
            <w:r/>
            <w:r>
              <w:rPr>
                <w:sz w:val="18"/>
              </w:rPr>
              <w:t>PACCAR Y53-6077-1B1 (2017), Peterbilt host</w:t>
            </w:r>
          </w:p>
        </w:tc>
        <w:tc>
          <w:tcPr>
            <w:tcW w:type="dxa" w:w="4464"/>
          </w:tcPr>
          <w:p>
            <w:r/>
            <w:r>
              <w:rPr>
                <w:sz w:val="18"/>
              </w:rPr>
              <w:t>https://www.peterbilt.com/static-assets/documents/resources/conventional_model_maintenance_manual.pdf</w:t>
            </w:r>
          </w:p>
        </w:tc>
        <w:tc>
          <w:tcPr>
            <w:tcW w:type="dxa" w:w="2592"/>
          </w:tcPr>
          <w:p>
            <w:r/>
            <w:r>
              <w:rPr>
                <w:sz w:val="18"/>
              </w:rPr>
              <w:t>Read. Generic model, coded columns.</w:t>
            </w:r>
          </w:p>
        </w:tc>
      </w:tr>
      <w:tr>
        <w:tc>
          <w:tcPr>
            <w:tcW w:type="dxa" w:w="3168"/>
          </w:tcPr>
          <w:p>
            <w:r/>
            <w:r>
              <w:rPr>
                <w:sz w:val="18"/>
              </w:rPr>
              <w:t>Peterbilt 579 operator's manual Y53-6110-1A1 (2021)</w:t>
            </w:r>
          </w:p>
        </w:tc>
        <w:tc>
          <w:tcPr>
            <w:tcW w:type="dxa" w:w="4464"/>
          </w:tcPr>
          <w:p>
            <w:r/>
            <w:r>
              <w:rPr>
                <w:sz w:val="18"/>
              </w:rPr>
              <w:t>https://www.peterbilt.com/static-assets/documents/resources/2021_new_model_579_operators_manual.pdf</w:t>
            </w:r>
          </w:p>
        </w:tc>
        <w:tc>
          <w:tcPr>
            <w:tcW w:type="dxa" w:w="2592"/>
          </w:tcPr>
          <w:p>
            <w:r/>
            <w:r>
              <w:rPr>
                <w:sz w:val="18"/>
              </w:rPr>
              <w:t>Read. No interval table.</w:t>
            </w:r>
          </w:p>
        </w:tc>
      </w:tr>
      <w:tr>
        <w:tc>
          <w:tcPr>
            <w:tcW w:type="dxa" w:w="3168"/>
          </w:tcPr>
          <w:p>
            <w:r/>
            <w:r>
              <w:rPr>
                <w:sz w:val="18"/>
              </w:rPr>
              <w:t>Kenworth T680/T880/W990 operator's manual Y53-1200-1l1</w:t>
            </w:r>
          </w:p>
        </w:tc>
        <w:tc>
          <w:tcPr>
            <w:tcW w:type="dxa" w:w="4464"/>
          </w:tcPr>
          <w:p>
            <w:r/>
            <w:r>
              <w:rPr>
                <w:sz w:val="18"/>
              </w:rPr>
              <w:t>https://www.kenworth.com/media/rwofr2dy/y53-1200-1l1.pdf</w:t>
            </w:r>
          </w:p>
        </w:tc>
        <w:tc>
          <w:tcPr>
            <w:tcW w:type="dxa" w:w="2592"/>
          </w:tcPr>
          <w:p>
            <w:r/>
            <w:r>
              <w:rPr>
                <w:sz w:val="18"/>
              </w:rPr>
              <w:t>Refused (robots rules).</w:t>
            </w:r>
          </w:p>
        </w:tc>
      </w:tr>
      <w:tr>
        <w:tc>
          <w:tcPr>
            <w:tcW w:type="dxa" w:w="3168"/>
          </w:tcPr>
          <w:p>
            <w:r/>
            <w:r>
              <w:rPr>
                <w:sz w:val="18"/>
              </w:rPr>
              <w:t>Kenworth W900 operator's manual Y53-1203-1e1</w:t>
            </w:r>
          </w:p>
        </w:tc>
        <w:tc>
          <w:tcPr>
            <w:tcW w:type="dxa" w:w="4464"/>
          </w:tcPr>
          <w:p>
            <w:r/>
            <w:r>
              <w:rPr>
                <w:sz w:val="18"/>
              </w:rPr>
              <w:t>https://www.kenworth.com/media/2nklfejp/y53-1203-1e1_en.pdf</w:t>
            </w:r>
          </w:p>
        </w:tc>
        <w:tc>
          <w:tcPr>
            <w:tcW w:type="dxa" w:w="2592"/>
          </w:tcPr>
          <w:p>
            <w:r/>
            <w:r>
              <w:rPr>
                <w:sz w:val="18"/>
              </w:rPr>
              <w:t>Refused (robots rules).</w:t>
            </w:r>
          </w:p>
        </w:tc>
      </w:tr>
      <w:tr>
        <w:tc>
          <w:tcPr>
            <w:tcW w:type="dxa" w:w="3168"/>
          </w:tcPr>
          <w:p>
            <w:r/>
            <w:r>
              <w:rPr>
                <w:sz w:val="18"/>
              </w:rPr>
              <w:t>Kenworth operator's manual Y53-1334-1c1</w:t>
            </w:r>
          </w:p>
        </w:tc>
        <w:tc>
          <w:tcPr>
            <w:tcW w:type="dxa" w:w="4464"/>
          </w:tcPr>
          <w:p>
            <w:r/>
            <w:r>
              <w:rPr>
                <w:sz w:val="18"/>
              </w:rPr>
              <w:t>https://www.kenworth.com/media/pkdfkvdy/y53-1334-1c1.pdf</w:t>
            </w:r>
          </w:p>
        </w:tc>
        <w:tc>
          <w:tcPr>
            <w:tcW w:type="dxa" w:w="2592"/>
          </w:tcPr>
          <w:p>
            <w:r/>
            <w:r>
              <w:rPr>
                <w:sz w:val="18"/>
              </w:rPr>
              <w:t>Refused (robots rules).</w:t>
            </w:r>
          </w:p>
        </w:tc>
      </w:tr>
      <w:tr>
        <w:tc>
          <w:tcPr>
            <w:tcW w:type="dxa" w:w="3168"/>
          </w:tcPr>
          <w:p>
            <w:r/>
            <w:r>
              <w:rPr>
                <w:sz w:val="18"/>
              </w:rPr>
              <w:t>Volvo SAAG 2022 GHG and newer poster PV960-V-SaaG-011023</w:t>
            </w:r>
          </w:p>
        </w:tc>
        <w:tc>
          <w:tcPr>
            <w:tcW w:type="dxa" w:w="4464"/>
          </w:tcPr>
          <w:p>
            <w:r/>
            <w:r>
              <w:rPr>
                <w:sz w:val="18"/>
              </w:rPr>
              <w:t>https://www.volvotrucks.us/media/vtna/files/saag-2022-ghg-newer-poster-011023-eng.pdf</w:t>
            </w:r>
          </w:p>
        </w:tc>
        <w:tc>
          <w:tcPr>
            <w:tcW w:type="dxa" w:w="2592"/>
          </w:tcPr>
          <w:p>
            <w:r/>
            <w:r>
              <w:rPr>
                <w:sz w:val="18"/>
              </w:rPr>
              <w:t>Read.</w:t>
            </w:r>
          </w:p>
        </w:tc>
      </w:tr>
      <w:tr>
        <w:tc>
          <w:tcPr>
            <w:tcW w:type="dxa" w:w="3168"/>
          </w:tcPr>
          <w:p>
            <w:r/>
            <w:r>
              <w:rPr>
                <w:sz w:val="18"/>
              </w:rPr>
              <w:t>Volvo SAAG 2017-2020 poster</w:t>
            </w:r>
          </w:p>
        </w:tc>
        <w:tc>
          <w:tcPr>
            <w:tcW w:type="dxa" w:w="4464"/>
          </w:tcPr>
          <w:p>
            <w:r/>
            <w:r>
              <w:rPr>
                <w:sz w:val="18"/>
              </w:rPr>
              <w:t>https://www.volvotrucks.us/media/vtna/files/shared/parts-and-services/maintenance-intervals/2021/saag-2017-2020-poster-062221-eng.pdf</w:t>
            </w:r>
          </w:p>
        </w:tc>
        <w:tc>
          <w:tcPr>
            <w:tcW w:type="dxa" w:w="2592"/>
          </w:tcPr>
          <w:p>
            <w:r/>
            <w:r>
              <w:rPr>
                <w:sz w:val="18"/>
              </w:rPr>
              <w:t>Read.</w:t>
            </w:r>
          </w:p>
        </w:tc>
      </w:tr>
      <w:tr>
        <w:tc>
          <w:tcPr>
            <w:tcW w:type="dxa" w:w="3168"/>
          </w:tcPr>
          <w:p>
            <w:r/>
            <w:r>
              <w:rPr>
                <w:sz w:val="18"/>
              </w:rPr>
              <w:t>Thermo King TriPac Envidia 2 TK 57250-19-OP-EN Rev B</w:t>
            </w:r>
          </w:p>
        </w:tc>
        <w:tc>
          <w:tcPr>
            <w:tcW w:type="dxa" w:w="4464"/>
          </w:tcPr>
          <w:p>
            <w:r/>
            <w:r>
              <w:rPr>
                <w:sz w:val="18"/>
              </w:rPr>
              <w:t>https://www.thermoking.com/content/dam/thermoking/documents/products/TriPac-Envidia-Operators-Manual.pdf</w:t>
            </w:r>
          </w:p>
        </w:tc>
        <w:tc>
          <w:tcPr>
            <w:tcW w:type="dxa" w:w="2592"/>
          </w:tcPr>
          <w:p>
            <w:r/>
            <w:r>
              <w:rPr>
                <w:sz w:val="18"/>
              </w:rPr>
              <w:t>Read. Columns inferred.</w:t>
            </w:r>
          </w:p>
        </w:tc>
      </w:tr>
      <w:tr>
        <w:tc>
          <w:tcPr>
            <w:tcW w:type="dxa" w:w="3168"/>
          </w:tcPr>
          <w:p>
            <w:r/>
            <w:r>
              <w:rPr>
                <w:sz w:val="18"/>
              </w:rPr>
              <w:t>Thermo King T-Series TK 60483-OP Rev 14</w:t>
            </w:r>
          </w:p>
        </w:tc>
        <w:tc>
          <w:tcPr>
            <w:tcW w:type="dxa" w:w="4464"/>
          </w:tcPr>
          <w:p>
            <w:r/>
            <w:r>
              <w:rPr>
                <w:sz w:val="18"/>
              </w:rPr>
              <w:t>https://www.emea-user-manuals.thermoking.com/content/dam/tk-emea-usermanuals/pdf/Truck%20Self%20Powered/Operators/TK%2060483-1-OP%20T-Series%20Operator%20Manual%20Rev.%2014%2003-19_EN.pdf</w:t>
            </w:r>
          </w:p>
        </w:tc>
        <w:tc>
          <w:tcPr>
            <w:tcW w:type="dxa" w:w="2592"/>
          </w:tcPr>
          <w:p>
            <w:r/>
            <w:r>
              <w:rPr>
                <w:sz w:val="18"/>
              </w:rPr>
              <w:t>Read.</w:t>
            </w:r>
          </w:p>
        </w:tc>
      </w:tr>
      <w:tr>
        <w:tc>
          <w:tcPr>
            <w:tcW w:type="dxa" w:w="3168"/>
          </w:tcPr>
          <w:p>
            <w:r/>
            <w:r>
              <w:rPr>
                <w:sz w:val="18"/>
              </w:rPr>
              <w:t>Carrier Transicold Supra 560-960 operator's manual 62-11858 Rev D</w:t>
            </w:r>
          </w:p>
        </w:tc>
        <w:tc>
          <w:tcPr>
            <w:tcW w:type="dxa" w:w="4464"/>
          </w:tcPr>
          <w:p>
            <w:r/>
            <w:r>
              <w:rPr>
                <w:sz w:val="18"/>
              </w:rPr>
              <w:t>https://locator.ttdealers.carrier.com/upload/62-11858_D.pdf</w:t>
            </w:r>
          </w:p>
        </w:tc>
        <w:tc>
          <w:tcPr>
            <w:tcW w:type="dxa" w:w="2592"/>
          </w:tcPr>
          <w:p>
            <w:r/>
            <w:r>
              <w:rPr>
                <w:sz w:val="18"/>
              </w:rPr>
              <w:t>Read.</w:t>
            </w:r>
          </w:p>
        </w:tc>
      </w:tr>
      <w:tr>
        <w:tc>
          <w:tcPr>
            <w:tcW w:type="dxa" w:w="3168"/>
          </w:tcPr>
          <w:p>
            <w:r/>
            <w:r>
              <w:rPr>
                <w:sz w:val="18"/>
              </w:rPr>
              <w:t>International A26 Change Oil Service Interval A26_SI_03172022</w:t>
            </w:r>
          </w:p>
        </w:tc>
        <w:tc>
          <w:tcPr>
            <w:tcW w:type="dxa" w:w="4464"/>
          </w:tcPr>
          <w:p>
            <w:r/>
            <w:r>
              <w:rPr>
                <w:sz w:val="18"/>
              </w:rPr>
              <w:t>https://www.international.com/-/media/Project/TratonGroup/International/International/Vehicles/Resources/Tem-Body-Builder/Engine-Media/EPA-21-International-A26/A26_Service_Interval_PDF.pdf?rev=68969439a1c8401cb4cdce781a375e0e</w:t>
            </w:r>
          </w:p>
        </w:tc>
        <w:tc>
          <w:tcPr>
            <w:tcW w:type="dxa" w:w="2592"/>
          </w:tcPr>
          <w:p>
            <w:r/>
            <w:r>
              <w:rPr>
                <w:sz w:val="18"/>
              </w:rPr>
              <w:t>Read. No oil interval stated.</w:t>
            </w:r>
          </w:p>
        </w:tc>
      </w:tr>
    </w:tbl>
    <w:p>
      <w:pPr>
        <w:spacing w:after="4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