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  <w:t>Homework_Econometrics_</w:t>
      </w: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>2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工物70 向杰 2017011842 2020/10/31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26710" cy="4580255"/>
            <wp:effectExtent l="0" t="0" r="2540" b="10795"/>
            <wp:docPr id="6" name="图片 6" descr="b28abdced890836e7038c3758ae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28abdced890836e7038c3758ae4340"/>
                    <pic:cNvPicPr>
                      <a:picLocks noChangeAspect="1"/>
                    </pic:cNvPicPr>
                  </pic:nvPicPr>
                  <pic:blipFill>
                    <a:blip r:embed="rId4"/>
                    <a:srcRect l="2198" t="2183" r="2355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(1)用Stata计算得到各个年龄组的平均日吸烟量和样本数如下表：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20010" cy="1828800"/>
            <wp:effectExtent l="0" t="0" r="8890" b="0"/>
            <wp:docPr id="1" name="图片 1" descr="16043148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431482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从以上统计结果不能看出吸烟数和年龄有线性关系，或者推断得到线性关系的可信度很低。</w:t>
      </w:r>
    </w:p>
    <w:p>
      <w:pPr>
        <w:widowControl w:val="0"/>
        <w:numPr>
          <w:ilvl w:val="0"/>
          <w:numId w:val="2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回归结果和Stata截屏如下，</w:t>
      </w:r>
    </w:p>
    <w:p>
      <w:pPr>
        <w:widowControl w:val="0"/>
        <w:numPr>
          <w:numId w:val="0"/>
        </w:numPr>
        <w:ind w:left="210" w:leftChars="10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根据回归结果，在控制了教育水平和禁烟政策之后，44.2805的人群吸烟数目最多</w:t>
      </w:r>
      <w:r>
        <w:rPr>
          <w:rFonts w:hint="eastAsia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cigs = 0</w:t>
      </w:r>
      <w:r>
        <w:rPr>
          <w:rFonts w:hint="eastAsia" w:ascii="Times New Roman" w:hAnsi="Times New Roman" w:cs="Times New Roman"/>
          <w:lang w:val="en-US" w:eastAsia="zh-CN"/>
        </w:rPr>
        <w:t>.1521</w:t>
      </w:r>
      <w:r>
        <w:rPr>
          <w:rFonts w:hint="default" w:ascii="Times New Roman" w:hAnsi="Times New Roman" w:cs="Times New Roman"/>
          <w:lang w:val="en-US" w:eastAsia="zh-CN"/>
        </w:rPr>
        <w:t xml:space="preserve"> + </w:t>
      </w:r>
      <w:r>
        <w:rPr>
          <w:rFonts w:hint="eastAsia" w:ascii="Times New Roman" w:hAnsi="Times New Roman" w:cs="Times New Roman"/>
          <w:lang w:val="en-US" w:eastAsia="zh-CN"/>
        </w:rPr>
        <w:t>0.8223</w:t>
      </w:r>
      <w:r>
        <w:rPr>
          <w:rFonts w:hint="default" w:ascii="Times New Roman" w:hAnsi="Times New Roman" w:cs="Times New Roman"/>
          <w:lang w:val="en-US" w:eastAsia="zh-CN"/>
        </w:rPr>
        <w:t xml:space="preserve">age </w:t>
      </w:r>
      <w:r>
        <w:rPr>
          <w:rFonts w:hint="eastAsia" w:ascii="Times New Roman" w:hAnsi="Times New Roman" w:cs="Times New Roman"/>
          <w:lang w:val="en-US" w:eastAsia="zh-CN"/>
        </w:rPr>
        <w:t>- 0.00959</w:t>
      </w:r>
      <w:r>
        <w:rPr>
          <w:rFonts w:hint="default" w:ascii="Times New Roman" w:hAnsi="Times New Roman" w:cs="Times New Roman"/>
          <w:lang w:val="en-US" w:eastAsia="zh-CN"/>
        </w:rPr>
        <w:t>age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- 0.4504</w:t>
      </w:r>
      <w:r>
        <w:rPr>
          <w:rFonts w:hint="default" w:ascii="Times New Roman" w:hAnsi="Times New Roman" w:cs="Times New Roman"/>
          <w:lang w:val="en-US" w:eastAsia="zh-CN"/>
        </w:rPr>
        <w:t xml:space="preserve">educ </w:t>
      </w:r>
      <w:r>
        <w:rPr>
          <w:rFonts w:hint="eastAsia" w:ascii="Times New Roman" w:hAnsi="Times New Roman" w:cs="Times New Roman"/>
          <w:lang w:val="en-US" w:eastAsia="zh-CN"/>
        </w:rPr>
        <w:t>-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2.7464</w:t>
      </w:r>
      <w:r>
        <w:rPr>
          <w:rFonts w:hint="default" w:ascii="Times New Roman" w:hAnsi="Times New Roman" w:cs="Times New Roman"/>
          <w:lang w:val="en-US" w:eastAsia="zh-CN"/>
        </w:rPr>
        <w:t>restaurn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5775" cy="4104005"/>
            <wp:effectExtent l="0" t="0" r="9525" b="10795"/>
            <wp:docPr id="2" name="图片 2" descr="16043153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431534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 w:ascii="Times New Roman" w:hAnsi="Times New Roman" w:cs="Times New Roman"/>
          <w:lang w:val="en-US" w:eastAsia="zh-CN"/>
        </w:rPr>
        <w:t>H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β1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 = 0,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 β2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 = 0,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β3 =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0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;  </w:t>
      </w:r>
      <w:r>
        <w:rPr>
          <w:rFonts w:hint="default" w:ascii="Times New Roman" w:hAnsi="Times New Roman" w:cs="Times New Roman"/>
          <w:lang w:val="en-US" w:eastAsia="zh-CN"/>
        </w:rPr>
        <w:t>H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β1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β2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β3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不全为零; 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检验思路：</w:t>
      </w:r>
      <w:r>
        <w:rPr>
          <w:rFonts w:hint="default"/>
          <w:lang w:val="en-US" w:eastAsia="zh-CN"/>
        </w:rPr>
        <w:t>确定一个显著性水平α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计算 p 值</w:t>
      </w:r>
      <w:r>
        <w:rPr>
          <w:rFonts w:hint="eastAsia"/>
          <w:lang w:val="en-US" w:eastAsia="zh-CN"/>
        </w:rPr>
        <w:t>，若</w:t>
      </w:r>
      <w:r>
        <w:rPr>
          <w:rFonts w:hint="default"/>
          <w:lang w:val="en-US" w:eastAsia="zh-CN"/>
        </w:rPr>
        <w:t>有p &lt; α</w:t>
      </w:r>
      <w:r>
        <w:rPr>
          <w:rFonts w:hint="eastAsia"/>
          <w:lang w:val="en-US" w:eastAsia="zh-CN"/>
        </w:rPr>
        <w:t>拒绝原假设。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在1%和5%的显著性水平下均可以拒绝原假设，因为三个数值P均小于1%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(4)在其他条件一样的情况下，是否实施禁烟政策对每天抽烟数的影响。</w:t>
      </w:r>
      <w:r>
        <w:rPr>
          <w:rFonts w:hint="eastAsia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H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β4 = 0;  </w:t>
      </w:r>
      <w:r>
        <w:rPr>
          <w:rFonts w:hint="default" w:ascii="Times New Roman" w:hAnsi="Times New Roman" w:cs="Times New Roman"/>
          <w:lang w:val="en-US" w:eastAsia="zh-CN"/>
        </w:rPr>
        <w:t>H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β1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≠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 xml:space="preserve">0; 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在1%的显著性水平下不可以拒绝原假设，但在5%的显著性水平下可以，因为1%&lt;P&lt;5%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(5)回归结果如下所示：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4535805" cy="2919730"/>
            <wp:effectExtent l="0" t="0" r="17145" b="13970"/>
            <wp:docPr id="3" name="图片 3" descr="16043200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432008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偏效应</w:t>
      </w:r>
      <w:r>
        <w:rPr>
          <w:rFonts w:hint="eastAsia" w:ascii="Times New Roman" w:hAnsi="Times New Roman" w:cs="Times New Roman"/>
          <w:lang w:val="en-US" w:eastAsia="zh-CN"/>
        </w:rPr>
        <w:t>表达式</w:t>
      </w:r>
      <w:r>
        <w:rPr>
          <w:rFonts w:hint="default" w:ascii="Times New Roman" w:hAnsi="Times New Roman" w:cs="Times New Roman"/>
          <w:lang w:val="en-US" w:eastAsia="zh-CN"/>
        </w:rPr>
        <w:t>为 β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 xml:space="preserve"> + β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·educ</w:t>
      </w:r>
      <w:r>
        <w:rPr>
          <w:rFonts w:hint="eastAsia" w:ascii="Times New Roman" w:hAnsi="Times New Roman" w:cs="Times New Roman"/>
          <w:lang w:val="en-US" w:eastAsia="zh-CN"/>
        </w:rPr>
        <w:t>，教育对抽样数的偏效应在是否禁烟样本的不同。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54DED"/>
    <w:multiLevelType w:val="singleLevel"/>
    <w:tmpl w:val="BB954DE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DA67555"/>
    <w:multiLevelType w:val="singleLevel"/>
    <w:tmpl w:val="BDA6755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16E7"/>
    <w:rsid w:val="00FE54E0"/>
    <w:rsid w:val="039352B3"/>
    <w:rsid w:val="041E0976"/>
    <w:rsid w:val="046B2E5D"/>
    <w:rsid w:val="04CC44C9"/>
    <w:rsid w:val="05C37F97"/>
    <w:rsid w:val="069601C2"/>
    <w:rsid w:val="0865767B"/>
    <w:rsid w:val="09DF327D"/>
    <w:rsid w:val="0C860E24"/>
    <w:rsid w:val="0D2C6890"/>
    <w:rsid w:val="0DBF6B6B"/>
    <w:rsid w:val="0E4A06C1"/>
    <w:rsid w:val="0FB50FA0"/>
    <w:rsid w:val="0FBC1BF1"/>
    <w:rsid w:val="101C6511"/>
    <w:rsid w:val="102B3D43"/>
    <w:rsid w:val="10FC1879"/>
    <w:rsid w:val="12497826"/>
    <w:rsid w:val="137B64EC"/>
    <w:rsid w:val="13B061AE"/>
    <w:rsid w:val="13F075C4"/>
    <w:rsid w:val="14097F81"/>
    <w:rsid w:val="140D09D5"/>
    <w:rsid w:val="144656BC"/>
    <w:rsid w:val="145A483A"/>
    <w:rsid w:val="15F14FE6"/>
    <w:rsid w:val="16575DE3"/>
    <w:rsid w:val="165A3F54"/>
    <w:rsid w:val="16DB300E"/>
    <w:rsid w:val="18C91ECD"/>
    <w:rsid w:val="19FC080F"/>
    <w:rsid w:val="1B5C672C"/>
    <w:rsid w:val="1BA1653D"/>
    <w:rsid w:val="21ED464D"/>
    <w:rsid w:val="260D2C3B"/>
    <w:rsid w:val="26D06EB2"/>
    <w:rsid w:val="28261F18"/>
    <w:rsid w:val="285768C8"/>
    <w:rsid w:val="2A8275FB"/>
    <w:rsid w:val="2BC7385B"/>
    <w:rsid w:val="2C2304A1"/>
    <w:rsid w:val="2D0024F1"/>
    <w:rsid w:val="2EC00B3C"/>
    <w:rsid w:val="2F152D51"/>
    <w:rsid w:val="31843E69"/>
    <w:rsid w:val="31DC132F"/>
    <w:rsid w:val="32783043"/>
    <w:rsid w:val="344E3D55"/>
    <w:rsid w:val="354554A1"/>
    <w:rsid w:val="36AA2CAD"/>
    <w:rsid w:val="37F71430"/>
    <w:rsid w:val="382D0F1D"/>
    <w:rsid w:val="3B2D0D25"/>
    <w:rsid w:val="3C5B7B4C"/>
    <w:rsid w:val="3D2A25C5"/>
    <w:rsid w:val="3D682FB6"/>
    <w:rsid w:val="41092E69"/>
    <w:rsid w:val="415758E3"/>
    <w:rsid w:val="476458E1"/>
    <w:rsid w:val="47A818C2"/>
    <w:rsid w:val="47D504CC"/>
    <w:rsid w:val="49D35EA8"/>
    <w:rsid w:val="49D8751A"/>
    <w:rsid w:val="4C231EED"/>
    <w:rsid w:val="4C4C2302"/>
    <w:rsid w:val="4D9F3D0E"/>
    <w:rsid w:val="4F2610FB"/>
    <w:rsid w:val="4FC86DAB"/>
    <w:rsid w:val="50023C1B"/>
    <w:rsid w:val="50EA63AD"/>
    <w:rsid w:val="513249AE"/>
    <w:rsid w:val="519E0BEA"/>
    <w:rsid w:val="51B676C8"/>
    <w:rsid w:val="521C4544"/>
    <w:rsid w:val="53F56685"/>
    <w:rsid w:val="542E4A36"/>
    <w:rsid w:val="54904138"/>
    <w:rsid w:val="551E18DE"/>
    <w:rsid w:val="56275128"/>
    <w:rsid w:val="56B47E29"/>
    <w:rsid w:val="582D2AD6"/>
    <w:rsid w:val="5AD00BB0"/>
    <w:rsid w:val="5B9B1901"/>
    <w:rsid w:val="5C3E1C55"/>
    <w:rsid w:val="5DBC136B"/>
    <w:rsid w:val="63507245"/>
    <w:rsid w:val="642005A7"/>
    <w:rsid w:val="6428013C"/>
    <w:rsid w:val="65F2331A"/>
    <w:rsid w:val="678B7455"/>
    <w:rsid w:val="68251905"/>
    <w:rsid w:val="685B5077"/>
    <w:rsid w:val="686866B4"/>
    <w:rsid w:val="69155C1F"/>
    <w:rsid w:val="69AB018C"/>
    <w:rsid w:val="69C6161F"/>
    <w:rsid w:val="6AB0163F"/>
    <w:rsid w:val="6B695CFC"/>
    <w:rsid w:val="6BDE65B6"/>
    <w:rsid w:val="6C870876"/>
    <w:rsid w:val="6D9C36A5"/>
    <w:rsid w:val="706638C5"/>
    <w:rsid w:val="71B96E64"/>
    <w:rsid w:val="71BA2A22"/>
    <w:rsid w:val="73834436"/>
    <w:rsid w:val="74596B21"/>
    <w:rsid w:val="74A46AB0"/>
    <w:rsid w:val="765F254E"/>
    <w:rsid w:val="78290DE8"/>
    <w:rsid w:val="784B5124"/>
    <w:rsid w:val="7927122C"/>
    <w:rsid w:val="7A886BE2"/>
    <w:rsid w:val="7A9733CA"/>
    <w:rsid w:val="7D5D42CB"/>
    <w:rsid w:val="7E06790E"/>
    <w:rsid w:val="7E3E5792"/>
    <w:rsid w:val="7F372220"/>
    <w:rsid w:val="7F6619EC"/>
    <w:rsid w:val="7F76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2020-10-02T14:30:00Z</dcterms:created>
  <dc:creator>DELL</dc:creator>
  <cp:lastModifiedBy>Rigel_Xiang</cp:lastModifiedBy>
  <dcterms:modified xsi:type="dcterms:W3CDTF">2020-11-02T12:44:03Z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