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0278" w14:textId="4D0271C3" w:rsidR="00931E8B" w:rsidRPr="00A81365" w:rsidRDefault="00DF5895" w:rsidP="00931E8B">
      <w:pPr>
        <w:rPr>
          <w:rFonts w:ascii="Times New Roman" w:hAnsi="Times New Roman" w:cs="Times New Roman"/>
          <w:sz w:val="24"/>
          <w:szCs w:val="24"/>
        </w:rPr>
      </w:pPr>
      <w:r w:rsidRPr="00DF5895">
        <w:rPr>
          <w:rFonts w:ascii="Times New Roman" w:hAnsi="Times New Roman" w:cs="Times New Roman"/>
          <w:b/>
          <w:bCs/>
          <w:sz w:val="24"/>
          <w:szCs w:val="24"/>
        </w:rPr>
        <w:t>North American Profitability and Operational Efficiency Analysis (2023–2026)</w:t>
      </w:r>
    </w:p>
    <w:p w14:paraId="7B7485C4" w14:textId="4B4AB82C" w:rsidR="00931E8B" w:rsidRPr="00A81365" w:rsidRDefault="00931E8B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To:</w:t>
      </w:r>
      <w:r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FF41EE" w:rsidRPr="00A81365">
        <w:rPr>
          <w:rFonts w:ascii="Times New Roman" w:hAnsi="Times New Roman" w:cs="Times New Roman"/>
          <w:sz w:val="24"/>
          <w:szCs w:val="24"/>
        </w:rPr>
        <w:t>Executive Management &amp; Regional Manager</w:t>
      </w:r>
    </w:p>
    <w:p w14:paraId="403C97AE" w14:textId="0323E9FF" w:rsidR="00931E8B" w:rsidRPr="00A81365" w:rsidRDefault="00931E8B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From:</w:t>
      </w:r>
      <w:r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FF41EE" w:rsidRPr="00A81365">
        <w:rPr>
          <w:rFonts w:ascii="Times New Roman" w:hAnsi="Times New Roman" w:cs="Times New Roman"/>
          <w:sz w:val="24"/>
          <w:szCs w:val="24"/>
        </w:rPr>
        <w:t>Rigesh Krishnaraj, NMSU</w:t>
      </w:r>
    </w:p>
    <w:p w14:paraId="6F93C234" w14:textId="2BE7B103" w:rsidR="00931E8B" w:rsidRPr="00A81365" w:rsidRDefault="00931E8B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FF41EE" w:rsidRPr="00A81365">
        <w:rPr>
          <w:rFonts w:ascii="Times New Roman" w:hAnsi="Times New Roman" w:cs="Times New Roman"/>
          <w:sz w:val="24"/>
          <w:szCs w:val="24"/>
        </w:rPr>
        <w:t>5/7/2026</w:t>
      </w:r>
    </w:p>
    <w:p w14:paraId="74CCF49B" w14:textId="54537205" w:rsidR="00931E8B" w:rsidRPr="00A81365" w:rsidRDefault="00931E8B" w:rsidP="00FF41EE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FF41EE" w:rsidRPr="00A81365">
        <w:rPr>
          <w:rFonts w:ascii="Times New Roman" w:hAnsi="Times New Roman" w:cs="Times New Roman"/>
          <w:sz w:val="24"/>
          <w:szCs w:val="24"/>
        </w:rPr>
        <w:t>North American profitability &amp; Operational efficiency (2023-202</w:t>
      </w:r>
      <w:r w:rsidR="00B65F85" w:rsidRPr="00A81365">
        <w:rPr>
          <w:rFonts w:ascii="Times New Roman" w:hAnsi="Times New Roman" w:cs="Times New Roman"/>
          <w:sz w:val="24"/>
          <w:szCs w:val="24"/>
        </w:rPr>
        <w:t>6</w:t>
      </w:r>
      <w:r w:rsidR="00FF41EE" w:rsidRPr="00A81365">
        <w:rPr>
          <w:rFonts w:ascii="Times New Roman" w:hAnsi="Times New Roman" w:cs="Times New Roman"/>
          <w:sz w:val="24"/>
          <w:szCs w:val="24"/>
        </w:rPr>
        <w:t>)</w:t>
      </w:r>
    </w:p>
    <w:p w14:paraId="75D0DC09" w14:textId="77777777" w:rsidR="00931E8B" w:rsidRPr="00A81365" w:rsidRDefault="00931E8B" w:rsidP="00931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1. Purpose</w:t>
      </w:r>
    </w:p>
    <w:p w14:paraId="0943FC32" w14:textId="385EFDAA" w:rsidR="00DF5895" w:rsidRPr="00DF5895" w:rsidRDefault="00FF41EE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The purpose of this memo is to summarize key findings </w:t>
      </w:r>
      <w:r w:rsidR="00DF5895">
        <w:rPr>
          <w:rFonts w:ascii="Times New Roman" w:hAnsi="Times New Roman" w:cs="Times New Roman"/>
          <w:sz w:val="24"/>
          <w:szCs w:val="24"/>
        </w:rPr>
        <w:t>on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 regional profitability, operational inefficiencies, and product performance across North America, </w:t>
      </w:r>
      <w:r w:rsidR="00DF5895">
        <w:rPr>
          <w:rFonts w:ascii="Times New Roman" w:hAnsi="Times New Roman" w:cs="Times New Roman"/>
          <w:sz w:val="24"/>
          <w:szCs w:val="24"/>
        </w:rPr>
        <w:t>and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 </w:t>
      </w:r>
      <w:r w:rsidR="00DF5895">
        <w:rPr>
          <w:rFonts w:ascii="Times New Roman" w:hAnsi="Times New Roman" w:cs="Times New Roman"/>
          <w:sz w:val="24"/>
          <w:szCs w:val="24"/>
        </w:rPr>
        <w:t>to provide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 data-driven recommendations to improve financial performance in underperforming regions.</w:t>
      </w:r>
    </w:p>
    <w:p w14:paraId="6E3D7556" w14:textId="5EE81A40" w:rsidR="00931E8B" w:rsidRPr="00A81365" w:rsidRDefault="00931E8B" w:rsidP="00931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2. Background/Context</w:t>
      </w:r>
    </w:p>
    <w:p w14:paraId="46C6C72E" w14:textId="533E56A8" w:rsidR="00DF5895" w:rsidRPr="00DF5895" w:rsidRDefault="002640E1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5895">
        <w:rPr>
          <w:rFonts w:ascii="Times New Roman" w:hAnsi="Times New Roman" w:cs="Times New Roman"/>
          <w:sz w:val="24"/>
          <w:szCs w:val="24"/>
        </w:rPr>
        <w:t xml:space="preserve">This analysis evaluates sales </w:t>
      </w:r>
      <w:r w:rsidR="00B65F85" w:rsidRPr="00DF5895">
        <w:rPr>
          <w:rFonts w:ascii="Times New Roman" w:hAnsi="Times New Roman" w:cs="Times New Roman"/>
          <w:sz w:val="24"/>
          <w:szCs w:val="24"/>
        </w:rPr>
        <w:t xml:space="preserve">data from the last four years (2023-2026) on total profit, total sales, and returns across 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the </w:t>
      </w:r>
      <w:r w:rsidR="00B65F85" w:rsidRPr="00DF5895">
        <w:rPr>
          <w:rFonts w:ascii="Times New Roman" w:hAnsi="Times New Roman" w:cs="Times New Roman"/>
          <w:sz w:val="24"/>
          <w:szCs w:val="24"/>
        </w:rPr>
        <w:t xml:space="preserve">regions </w:t>
      </w:r>
      <w:r w:rsidR="00DF5895" w:rsidRPr="00DF5895">
        <w:rPr>
          <w:rFonts w:ascii="Times New Roman" w:hAnsi="Times New Roman" w:cs="Times New Roman"/>
          <w:sz w:val="24"/>
          <w:szCs w:val="24"/>
        </w:rPr>
        <w:t>of</w:t>
      </w:r>
      <w:r w:rsidR="00B65F85" w:rsidRPr="00DF5895">
        <w:rPr>
          <w:rFonts w:ascii="Times New Roman" w:hAnsi="Times New Roman" w:cs="Times New Roman"/>
          <w:sz w:val="24"/>
          <w:szCs w:val="24"/>
        </w:rPr>
        <w:t xml:space="preserve"> central, south, west, and east. The goal was to identify which regions were performing well and </w:t>
      </w:r>
      <w:proofErr w:type="gramStart"/>
      <w:r w:rsidR="00B65F85" w:rsidRPr="00DF5895">
        <w:rPr>
          <w:rFonts w:ascii="Times New Roman" w:hAnsi="Times New Roman" w:cs="Times New Roman"/>
          <w:sz w:val="24"/>
          <w:szCs w:val="24"/>
        </w:rPr>
        <w:t>poorly</w:t>
      </w:r>
      <w:r w:rsidR="00383429" w:rsidRPr="00DF5895">
        <w:rPr>
          <w:rFonts w:ascii="Times New Roman" w:hAnsi="Times New Roman" w:cs="Times New Roman"/>
          <w:sz w:val="24"/>
          <w:szCs w:val="24"/>
        </w:rPr>
        <w:t>,</w:t>
      </w:r>
      <w:r w:rsidR="00B65F85" w:rsidRPr="00DF5895">
        <w:rPr>
          <w:rFonts w:ascii="Times New Roman" w:hAnsi="Times New Roman" w:cs="Times New Roman"/>
          <w:sz w:val="24"/>
          <w:szCs w:val="24"/>
        </w:rPr>
        <w:t xml:space="preserve"> </w:t>
      </w:r>
      <w:r w:rsidR="00DF5895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DF5895">
        <w:rPr>
          <w:rFonts w:ascii="Times New Roman" w:hAnsi="Times New Roman" w:cs="Times New Roman"/>
          <w:sz w:val="24"/>
          <w:szCs w:val="24"/>
        </w:rPr>
        <w:t xml:space="preserve"> </w:t>
      </w:r>
      <w:r w:rsidR="00DF5895" w:rsidRPr="00DF5895">
        <w:rPr>
          <w:rFonts w:ascii="Times New Roman" w:hAnsi="Times New Roman" w:cs="Times New Roman"/>
          <w:sz w:val="24"/>
          <w:szCs w:val="24"/>
        </w:rPr>
        <w:t>understand the impact of discounting and product returns on profitability</w:t>
      </w:r>
      <w:r w:rsidR="00582EBD">
        <w:rPr>
          <w:rFonts w:ascii="Times New Roman" w:hAnsi="Times New Roman" w:cs="Times New Roman"/>
          <w:sz w:val="24"/>
          <w:szCs w:val="24"/>
        </w:rPr>
        <w:t xml:space="preserve">. </w:t>
      </w:r>
      <w:r w:rsidR="00582EBD" w:rsidRPr="00582EBD">
        <w:rPr>
          <w:rFonts w:ascii="Times New Roman" w:hAnsi="Times New Roman" w:cs="Times New Roman"/>
          <w:sz w:val="24"/>
          <w:szCs w:val="24"/>
        </w:rPr>
        <w:t>The goal was to identify which regions were performing well or poorly, understand the impact of discounting and product returns on profitability, and analyze underperforming product categories.</w:t>
      </w:r>
    </w:p>
    <w:p w14:paraId="0909252F" w14:textId="5353894A" w:rsidR="00931E8B" w:rsidRPr="00A81365" w:rsidRDefault="00931E8B" w:rsidP="00931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3. Key Findings</w:t>
      </w:r>
    </w:p>
    <w:p w14:paraId="2F011818" w14:textId="3C299376" w:rsidR="00B65F85" w:rsidRPr="00DF5895" w:rsidRDefault="00B65F85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ab/>
        <w:t>Regional Performance:</w:t>
      </w:r>
      <w:r w:rsidR="00383429" w:rsidRPr="00A81365">
        <w:rPr>
          <w:rFonts w:ascii="Times New Roman" w:hAnsi="Times New Roman" w:cs="Times New Roman"/>
          <w:sz w:val="24"/>
          <w:szCs w:val="24"/>
        </w:rPr>
        <w:t xml:space="preserve"> The </w:t>
      </w:r>
      <w:r w:rsidR="00DF5895">
        <w:rPr>
          <w:rFonts w:ascii="Times New Roman" w:hAnsi="Times New Roman" w:cs="Times New Roman"/>
          <w:sz w:val="24"/>
          <w:szCs w:val="24"/>
        </w:rPr>
        <w:t>E</w:t>
      </w:r>
      <w:r w:rsidR="00383429" w:rsidRPr="00A81365">
        <w:rPr>
          <w:rFonts w:ascii="Times New Roman" w:hAnsi="Times New Roman" w:cs="Times New Roman"/>
          <w:sz w:val="24"/>
          <w:szCs w:val="24"/>
        </w:rPr>
        <w:t xml:space="preserve">ast and </w:t>
      </w:r>
      <w:r w:rsidR="00DF5895">
        <w:rPr>
          <w:rFonts w:ascii="Times New Roman" w:hAnsi="Times New Roman" w:cs="Times New Roman"/>
          <w:sz w:val="24"/>
          <w:szCs w:val="24"/>
        </w:rPr>
        <w:t>W</w:t>
      </w:r>
      <w:r w:rsidR="00383429" w:rsidRPr="00A81365">
        <w:rPr>
          <w:rFonts w:ascii="Times New Roman" w:hAnsi="Times New Roman" w:cs="Times New Roman"/>
          <w:sz w:val="24"/>
          <w:szCs w:val="24"/>
        </w:rPr>
        <w:t xml:space="preserve">est regions generate </w:t>
      </w:r>
      <w:r w:rsidR="00383429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higher profits and sales than the </w:t>
      </w:r>
      <w:r w:rsid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C</w:t>
      </w:r>
      <w:r w:rsidR="00383429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entral and </w:t>
      </w:r>
      <w:r w:rsid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S</w:t>
      </w:r>
      <w:r w:rsidR="00383429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outhern regions. In eastern re</w:t>
      </w:r>
      <w:r w:rsidR="009F1D33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gions, states like New Brunswick, Ohio, Pennsylvania, and Nova Scotia record the lowest profits.</w:t>
      </w:r>
      <w:r w:rsidR="00383429"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9F1D33" w:rsidRPr="00DF5895">
        <w:rPr>
          <w:rFonts w:ascii="Times New Roman" w:hAnsi="Times New Roman" w:cs="Times New Roman"/>
          <w:sz w:val="24"/>
          <w:szCs w:val="24"/>
        </w:rPr>
        <w:t xml:space="preserve">In western regions, </w:t>
      </w:r>
      <w:r w:rsidR="00DF5895" w:rsidRPr="00DF5895">
        <w:rPr>
          <w:rFonts w:ascii="Times New Roman" w:hAnsi="Times New Roman" w:cs="Times New Roman"/>
          <w:sz w:val="24"/>
          <w:szCs w:val="24"/>
        </w:rPr>
        <w:t>states such as Colorado and Arizona experienced negative profitability during the analysis period.</w:t>
      </w:r>
      <w:r w:rsidR="009F1D33" w:rsidRPr="00DF5895">
        <w:rPr>
          <w:rFonts w:ascii="Times New Roman" w:hAnsi="Times New Roman" w:cs="Times New Roman"/>
          <w:sz w:val="24"/>
          <w:szCs w:val="24"/>
        </w:rPr>
        <w:t xml:space="preserve"> </w:t>
      </w:r>
      <w:r w:rsidR="00383429" w:rsidRPr="00DF5895">
        <w:rPr>
          <w:rFonts w:ascii="Times New Roman" w:hAnsi="Times New Roman" w:cs="Times New Roman"/>
          <w:sz w:val="24"/>
          <w:szCs w:val="24"/>
        </w:rPr>
        <w:t xml:space="preserve">In central regions, states like Texas and Illinois record the lowest profit </w:t>
      </w:r>
      <w:r w:rsidR="00383429" w:rsidRP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margins, while the rest of the states perform </w:t>
      </w:r>
      <w:r w:rsidR="009F1D33" w:rsidRP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well</w:t>
      </w:r>
      <w:r w:rsidR="00383429" w:rsidRP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383429" w:rsidRPr="00DF5895">
        <w:rPr>
          <w:rFonts w:ascii="Times New Roman" w:hAnsi="Times New Roman" w:cs="Times New Roman"/>
          <w:sz w:val="24"/>
          <w:szCs w:val="24"/>
        </w:rPr>
        <w:t xml:space="preserve"> </w:t>
      </w:r>
      <w:r w:rsidR="009F1D33" w:rsidRPr="00DF5895">
        <w:rPr>
          <w:rFonts w:ascii="Times New Roman" w:hAnsi="Times New Roman" w:cs="Times New Roman"/>
          <w:sz w:val="24"/>
          <w:szCs w:val="24"/>
        </w:rPr>
        <w:t xml:space="preserve">In the southern regions, states like </w:t>
      </w:r>
      <w:r w:rsidR="009F1D33" w:rsidRP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Tennessee and North Carolina lost money on their profit margins, while the rest of the states</w:t>
      </w:r>
      <w:r w:rsidR="009F1D33" w:rsidRPr="00DF5895">
        <w:rPr>
          <w:rFonts w:ascii="Times New Roman" w:hAnsi="Times New Roman" w:cs="Times New Roman"/>
          <w:sz w:val="24"/>
          <w:szCs w:val="24"/>
        </w:rPr>
        <w:t xml:space="preserve"> performed </w:t>
      </w:r>
      <w:proofErr w:type="gramStart"/>
      <w:r w:rsidR="009F1D33" w:rsidRPr="00DF5895">
        <w:rPr>
          <w:rFonts w:ascii="Times New Roman" w:hAnsi="Times New Roman" w:cs="Times New Roman"/>
          <w:sz w:val="24"/>
          <w:szCs w:val="24"/>
        </w:rPr>
        <w:t>really well</w:t>
      </w:r>
      <w:proofErr w:type="gramEnd"/>
      <w:r w:rsidR="009F1D33" w:rsidRPr="00DF5895">
        <w:rPr>
          <w:rFonts w:ascii="Times New Roman" w:hAnsi="Times New Roman" w:cs="Times New Roman"/>
          <w:sz w:val="24"/>
          <w:szCs w:val="24"/>
        </w:rPr>
        <w:t>.</w:t>
      </w:r>
    </w:p>
    <w:p w14:paraId="3405DC78" w14:textId="07005D5D" w:rsidR="009F1D33" w:rsidRPr="00A81365" w:rsidRDefault="009F1D33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sz w:val="24"/>
          <w:szCs w:val="24"/>
        </w:rPr>
        <w:tab/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>Discount (%) threshold</w:t>
      </w:r>
      <w:r w:rsidRPr="00A81365">
        <w:rPr>
          <w:rFonts w:ascii="Times New Roman" w:hAnsi="Times New Roman" w:cs="Times New Roman"/>
          <w:sz w:val="24"/>
          <w:szCs w:val="24"/>
        </w:rPr>
        <w:t xml:space="preserve">: </w:t>
      </w:r>
      <w:r w:rsidR="00C21362" w:rsidRPr="00A81365">
        <w:rPr>
          <w:rFonts w:ascii="Times New Roman" w:hAnsi="Times New Roman" w:cs="Times New Roman"/>
          <w:sz w:val="24"/>
          <w:szCs w:val="24"/>
        </w:rPr>
        <w:t xml:space="preserve">Overall profit begins to decline when the discount </w:t>
      </w:r>
      <w:r w:rsidR="00DF5895">
        <w:rPr>
          <w:rFonts w:ascii="Times New Roman" w:hAnsi="Times New Roman" w:cs="Times New Roman"/>
          <w:sz w:val="24"/>
          <w:szCs w:val="24"/>
        </w:rPr>
        <w:t>rates</w:t>
      </w:r>
      <w:r w:rsidR="00C21362" w:rsidRPr="00A8136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21362" w:rsidRPr="00A81365">
        <w:rPr>
          <w:rFonts w:ascii="Times New Roman" w:hAnsi="Times New Roman" w:cs="Times New Roman"/>
          <w:sz w:val="24"/>
          <w:szCs w:val="24"/>
        </w:rPr>
        <w:t>exceeds</w:t>
      </w:r>
      <w:proofErr w:type="gramEnd"/>
      <w:r w:rsidR="00C21362" w:rsidRPr="00A81365">
        <w:rPr>
          <w:rFonts w:ascii="Times New Roman" w:hAnsi="Times New Roman" w:cs="Times New Roman"/>
          <w:sz w:val="24"/>
          <w:szCs w:val="24"/>
        </w:rPr>
        <w:t xml:space="preserve"> 20%. In central regions, furniture and office supplies incur significant losses when </w:t>
      </w:r>
      <w:r w:rsidR="00926699" w:rsidRPr="00A81365">
        <w:rPr>
          <w:rFonts w:ascii="Times New Roman" w:hAnsi="Times New Roman" w:cs="Times New Roman"/>
          <w:sz w:val="24"/>
          <w:szCs w:val="24"/>
        </w:rPr>
        <w:t>discounts</w:t>
      </w:r>
      <w:r w:rsidR="00C21362" w:rsidRPr="00A81365">
        <w:rPr>
          <w:rFonts w:ascii="Times New Roman" w:hAnsi="Times New Roman" w:cs="Times New Roman"/>
          <w:sz w:val="24"/>
          <w:szCs w:val="24"/>
        </w:rPr>
        <w:t xml:space="preserve"> exceed 50%. This </w:t>
      </w:r>
      <w:r w:rsidR="00C21362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trend continues in the other regions when the discount exceeds 20%, resulting in a loss.</w:t>
      </w:r>
      <w:r w:rsidR="00C21362" w:rsidRPr="00A813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3F878" w14:textId="1AB0AD98" w:rsidR="00C21362" w:rsidRPr="00DF5895" w:rsidRDefault="00C21362" w:rsidP="00DF5895">
      <w:pPr>
        <w:pStyle w:val="NormalWeb"/>
      </w:pPr>
      <w:r w:rsidRPr="00A81365">
        <w:tab/>
      </w:r>
      <w:r w:rsidRPr="00A81365">
        <w:rPr>
          <w:b/>
          <w:bCs/>
        </w:rPr>
        <w:t xml:space="preserve">Product Performance: </w:t>
      </w:r>
      <w:r w:rsidR="00775857" w:rsidRPr="00A81365">
        <w:t xml:space="preserve">Bookcases, Machines, and Supplies are the largest contributors to overall losses in some regions. In the </w:t>
      </w:r>
      <w:r w:rsidR="00DF5895">
        <w:t>C</w:t>
      </w:r>
      <w:r w:rsidR="00775857" w:rsidRPr="00A81365">
        <w:t xml:space="preserve">entral, </w:t>
      </w:r>
      <w:r w:rsidR="00DF5895">
        <w:t>E</w:t>
      </w:r>
      <w:r w:rsidR="00775857" w:rsidRPr="00A81365">
        <w:t xml:space="preserve">ast, and </w:t>
      </w:r>
      <w:r w:rsidR="00DF5895">
        <w:t>S</w:t>
      </w:r>
      <w:r w:rsidR="00775857" w:rsidRPr="00A81365">
        <w:t xml:space="preserve">outh regions, </w:t>
      </w:r>
      <w:r w:rsidR="00DF5895" w:rsidRPr="00DF5895">
        <w:t>Phones contributed significantly to overall profitability</w:t>
      </w:r>
      <w:r w:rsidR="00775857" w:rsidRPr="00A81365">
        <w:t>. In the West, binders produce the overall profit.</w:t>
      </w:r>
    </w:p>
    <w:p w14:paraId="77CC0146" w14:textId="3E456F5B" w:rsidR="00775857" w:rsidRPr="00A81365" w:rsidRDefault="00775857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sz w:val="24"/>
          <w:szCs w:val="24"/>
        </w:rPr>
        <w:tab/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 xml:space="preserve">Profit trends over the years: </w:t>
      </w:r>
      <w:r w:rsidRPr="00A81365">
        <w:rPr>
          <w:rFonts w:ascii="Times New Roman" w:hAnsi="Times New Roman" w:cs="Times New Roman"/>
          <w:sz w:val="24"/>
          <w:szCs w:val="24"/>
        </w:rPr>
        <w:t xml:space="preserve">In eastern regions, profit </w:t>
      </w:r>
      <w:r w:rsidR="006D12E6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margins from 2023 to 2026 are generally positive, with only 2 months incurring losses.</w:t>
      </w:r>
      <w:r w:rsidR="006D12E6"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6D12E6" w:rsidRPr="00DF5895">
        <w:rPr>
          <w:rFonts w:ascii="Times New Roman" w:hAnsi="Times New Roman" w:cs="Times New Roman"/>
          <w:sz w:val="24"/>
          <w:szCs w:val="24"/>
        </w:rPr>
        <w:t xml:space="preserve">In western 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regions, </w:t>
      </w:r>
      <w:r w:rsidR="00DF5895">
        <w:rPr>
          <w:rFonts w:ascii="Times New Roman" w:hAnsi="Times New Roman" w:cs="Times New Roman"/>
          <w:sz w:val="24"/>
          <w:szCs w:val="24"/>
        </w:rPr>
        <w:t xml:space="preserve">they </w:t>
      </w:r>
      <w:r w:rsidR="00DF5895" w:rsidRPr="00DF5895">
        <w:rPr>
          <w:rFonts w:ascii="Times New Roman" w:hAnsi="Times New Roman" w:cs="Times New Roman"/>
          <w:sz w:val="24"/>
          <w:szCs w:val="24"/>
        </w:rPr>
        <w:t>maintained consistently positive profitability throughout the analysis period.</w:t>
      </w:r>
      <w:r w:rsidR="006D12E6" w:rsidRPr="00A81365">
        <w:rPr>
          <w:rFonts w:ascii="Times New Roman" w:hAnsi="Times New Roman" w:cs="Times New Roman"/>
          <w:sz w:val="24"/>
          <w:szCs w:val="24"/>
        </w:rPr>
        <w:t xml:space="preserve"> In central regions, profit margins </w:t>
      </w:r>
      <w:r w:rsidR="00926699" w:rsidRPr="00A81365">
        <w:rPr>
          <w:rFonts w:ascii="Times New Roman" w:hAnsi="Times New Roman" w:cs="Times New Roman"/>
          <w:sz w:val="24"/>
          <w:szCs w:val="24"/>
        </w:rPr>
        <w:t>are</w:t>
      </w:r>
      <w:r w:rsidR="006D12E6" w:rsidRPr="00A81365">
        <w:rPr>
          <w:rFonts w:ascii="Times New Roman" w:hAnsi="Times New Roman" w:cs="Times New Roman"/>
          <w:sz w:val="24"/>
          <w:szCs w:val="24"/>
        </w:rPr>
        <w:t xml:space="preserve"> </w:t>
      </w:r>
      <w:r w:rsidR="00926699" w:rsidRPr="00A81365">
        <w:rPr>
          <w:rFonts w:ascii="Times New Roman" w:hAnsi="Times New Roman" w:cs="Times New Roman"/>
          <w:sz w:val="24"/>
          <w:szCs w:val="24"/>
        </w:rPr>
        <w:t>low</w:t>
      </w:r>
      <w:r w:rsidR="006D12E6" w:rsidRPr="00A81365">
        <w:rPr>
          <w:rFonts w:ascii="Times New Roman" w:hAnsi="Times New Roman" w:cs="Times New Roman"/>
          <w:sz w:val="24"/>
          <w:szCs w:val="24"/>
        </w:rPr>
        <w:t xml:space="preserve"> in most years. </w:t>
      </w:r>
      <w:r w:rsidR="006D12E6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Compared to other regions, overall sales in the South were </w:t>
      </w:r>
      <w:r w:rsidR="00926699"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low, but the region posted positive profit margins in all months except a</w:t>
      </w:r>
      <w:r w:rsidR="006D12E6" w:rsidRPr="00A81365">
        <w:rPr>
          <w:rFonts w:ascii="Times New Roman" w:hAnsi="Times New Roman" w:cs="Times New Roman"/>
          <w:sz w:val="24"/>
          <w:szCs w:val="24"/>
        </w:rPr>
        <w:t xml:space="preserve"> few. </w:t>
      </w:r>
    </w:p>
    <w:p w14:paraId="435C93D5" w14:textId="74EF3B56" w:rsidR="00931E8B" w:rsidRPr="00A81365" w:rsidRDefault="00931E8B" w:rsidP="00931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Insights and Interpretation</w:t>
      </w:r>
    </w:p>
    <w:p w14:paraId="3F174BAD" w14:textId="6B8CC695" w:rsidR="004C5F30" w:rsidRPr="00DF5895" w:rsidRDefault="004C5F30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Discount-Profit relationship: </w:t>
      </w:r>
      <w:r w:rsidR="00926699" w:rsidRPr="00A81365">
        <w:rPr>
          <w:rFonts w:ascii="Times New Roman" w:hAnsi="Times New Roman" w:cs="Times New Roman"/>
          <w:sz w:val="24"/>
          <w:szCs w:val="24"/>
        </w:rPr>
        <w:t xml:space="preserve">The aggressive discount to increase sales value, while data shows that </w:t>
      </w:r>
      <w:r w:rsidR="00DF5895" w:rsidRPr="00DF5895">
        <w:rPr>
          <w:rFonts w:ascii="Times New Roman" w:hAnsi="Times New Roman" w:cs="Times New Roman"/>
          <w:sz w:val="24"/>
          <w:szCs w:val="24"/>
        </w:rPr>
        <w:t>discounts exceeding 20% significantly reduce profitability across most product categories.</w:t>
      </w:r>
    </w:p>
    <w:p w14:paraId="16B4F5AD" w14:textId="317DFCD5" w:rsidR="00926699" w:rsidRPr="00A81365" w:rsidRDefault="00926699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sz w:val="24"/>
          <w:szCs w:val="24"/>
        </w:rPr>
        <w:tab/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 xml:space="preserve">Regional inefficiency: </w:t>
      </w:r>
      <w:r w:rsidRPr="00A81365">
        <w:rPr>
          <w:rFonts w:ascii="Times New Roman" w:hAnsi="Times New Roman" w:cs="Times New Roman"/>
          <w:sz w:val="24"/>
          <w:szCs w:val="24"/>
        </w:rPr>
        <w:t xml:space="preserve">The central region’s </w:t>
      </w:r>
      <w:r w:rsidRPr="00A81365">
        <w:rPr>
          <w:rFonts w:ascii="Times New Roman" w:hAnsi="Times New Roman" w:cs="Times New Roman"/>
          <w:kern w:val="0"/>
          <w:sz w:val="24"/>
          <w:szCs w:val="24"/>
          <w14:ligatures w14:val="none"/>
        </w:rPr>
        <w:t>frequent monthly losses suggest that operational performance is not aligned with market</w:t>
      </w:r>
      <w:r w:rsidRPr="00A81365">
        <w:rPr>
          <w:rFonts w:ascii="Times New Roman" w:hAnsi="Times New Roman" w:cs="Times New Roman"/>
          <w:sz w:val="24"/>
          <w:szCs w:val="24"/>
        </w:rPr>
        <w:t xml:space="preserve"> demand, unlike the west region, which shows a </w:t>
      </w:r>
      <w:r w:rsidR="002443F8" w:rsidRPr="00A81365">
        <w:rPr>
          <w:rFonts w:ascii="Times New Roman" w:hAnsi="Times New Roman" w:cs="Times New Roman"/>
          <w:sz w:val="24"/>
          <w:szCs w:val="24"/>
        </w:rPr>
        <w:t>positive</w:t>
      </w:r>
      <w:r w:rsidRPr="00A81365">
        <w:rPr>
          <w:rFonts w:ascii="Times New Roman" w:hAnsi="Times New Roman" w:cs="Times New Roman"/>
          <w:sz w:val="24"/>
          <w:szCs w:val="24"/>
        </w:rPr>
        <w:t xml:space="preserve"> profit margin.</w:t>
      </w:r>
    </w:p>
    <w:p w14:paraId="4D41B36C" w14:textId="63A04647" w:rsidR="00931E8B" w:rsidRPr="00A81365" w:rsidRDefault="00931E8B" w:rsidP="00931E8B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5. Recommendations</w:t>
      </w:r>
      <w:r w:rsidR="00383429" w:rsidRPr="00A81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82EB9D" w14:textId="06FC96C3" w:rsidR="00DF5895" w:rsidRPr="00DF5895" w:rsidRDefault="002443F8" w:rsidP="004C5F30">
      <w:pPr>
        <w:rPr>
          <w:rFonts w:ascii="Times New Roman" w:hAnsi="Times New Roman" w:cs="Times New Roman"/>
          <w:sz w:val="24"/>
          <w:szCs w:val="24"/>
        </w:rPr>
      </w:pPr>
      <w:r w:rsidRPr="00A81365">
        <w:rPr>
          <w:rFonts w:ascii="Arial Nova Cond" w:hAnsi="Arial Nova Cond"/>
          <w:sz w:val="24"/>
          <w:szCs w:val="24"/>
        </w:rPr>
        <w:tab/>
      </w:r>
      <w:r w:rsidRPr="00DF5895">
        <w:rPr>
          <w:rFonts w:ascii="Times New Roman" w:hAnsi="Times New Roman" w:cs="Times New Roman"/>
          <w:b/>
          <w:bCs/>
          <w:sz w:val="24"/>
          <w:szCs w:val="24"/>
        </w:rPr>
        <w:t>Standardizing Discounting</w:t>
      </w:r>
      <w:r w:rsidRPr="00DF5895">
        <w:rPr>
          <w:rFonts w:ascii="Times New Roman" w:hAnsi="Times New Roman" w:cs="Times New Roman"/>
          <w:sz w:val="24"/>
          <w:szCs w:val="24"/>
        </w:rPr>
        <w:t xml:space="preserve">: 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Implement discount governance policies that limit discounts </w:t>
      </w:r>
      <w:r w:rsid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>to 20% or less, unless approved by executive leadership, across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 all regions.</w:t>
      </w:r>
    </w:p>
    <w:p w14:paraId="0B74446B" w14:textId="77777777" w:rsidR="00DF5895" w:rsidRDefault="00A81365" w:rsidP="004C5F30">
      <w:r w:rsidRPr="00A81365">
        <w:rPr>
          <w:rFonts w:ascii="Times New Roman" w:hAnsi="Times New Roman" w:cs="Times New Roman"/>
          <w:sz w:val="24"/>
          <w:szCs w:val="24"/>
        </w:rPr>
        <w:tab/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 xml:space="preserve">Recovery Plan: </w:t>
      </w:r>
      <w:r w:rsidRPr="00A81365">
        <w:rPr>
          <w:rFonts w:ascii="Times New Roman" w:hAnsi="Times New Roman" w:cs="Times New Roman"/>
          <w:sz w:val="24"/>
          <w:szCs w:val="24"/>
        </w:rPr>
        <w:t xml:space="preserve">Focus </w:t>
      </w:r>
      <w:r w:rsidRPr="00DF5895">
        <w:rPr>
          <w:rFonts w:ascii="Times New Roman" w:hAnsi="Times New Roman" w:cs="Times New Roman"/>
          <w:sz w:val="24"/>
          <w:szCs w:val="24"/>
        </w:rPr>
        <w:t xml:space="preserve">immediate attention on states such as </w:t>
      </w:r>
      <w:r w:rsidRPr="00DF589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New Brunswick, Ohio, Pennsylvania, Nova Scotia, Texas, Illinois, Tennessee, and North Carolina </w:t>
      </w:r>
      <w:r w:rsidR="00DF5895" w:rsidRPr="00DF5895">
        <w:rPr>
          <w:rFonts w:ascii="Times New Roman" w:hAnsi="Times New Roman" w:cs="Times New Roman"/>
          <w:sz w:val="24"/>
          <w:szCs w:val="24"/>
        </w:rPr>
        <w:t>conduct targeted operational reviews in underperforming states to identify drivers of reduced profitability</w:t>
      </w:r>
      <w:r w:rsidR="00DF5895">
        <w:t>.</w:t>
      </w:r>
    </w:p>
    <w:p w14:paraId="0EDC2AAE" w14:textId="1EA06CA2" w:rsidR="00A81365" w:rsidRDefault="00A81365" w:rsidP="004C5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A81365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Inventory Review: </w:t>
      </w:r>
      <w:r w:rsidRPr="00A81365">
        <w:rPr>
          <w:rFonts w:ascii="Times New Roman" w:hAnsi="Times New Roman" w:cs="Times New Roman"/>
          <w:sz w:val="24"/>
          <w:szCs w:val="24"/>
        </w:rPr>
        <w:t xml:space="preserve">Evaluate the supply chain for </w:t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>Bookcases, Machines, and Supplies</w:t>
      </w:r>
      <w:r w:rsidRPr="00A81365">
        <w:rPr>
          <w:rFonts w:ascii="Times New Roman" w:hAnsi="Times New Roman" w:cs="Times New Roman"/>
          <w:sz w:val="24"/>
          <w:szCs w:val="24"/>
        </w:rPr>
        <w:t xml:space="preserve">. If these categories cannot be sold profitably at lower discount rates, consider reducing their inventory footprint in favor of higher-margin items like </w:t>
      </w:r>
      <w:r w:rsidRPr="00A81365">
        <w:rPr>
          <w:rFonts w:ascii="Times New Roman" w:hAnsi="Times New Roman" w:cs="Times New Roman"/>
          <w:b/>
          <w:bCs/>
          <w:sz w:val="24"/>
          <w:szCs w:val="24"/>
        </w:rPr>
        <w:t>Phones and Binders</w:t>
      </w:r>
      <w:r w:rsidRPr="00A81365">
        <w:rPr>
          <w:rFonts w:ascii="Times New Roman" w:hAnsi="Times New Roman" w:cs="Times New Roman"/>
          <w:sz w:val="24"/>
          <w:szCs w:val="24"/>
        </w:rPr>
        <w:t>.</w:t>
      </w:r>
    </w:p>
    <w:p w14:paraId="32A3DBD9" w14:textId="77777777" w:rsidR="00931E8B" w:rsidRDefault="00931E8B" w:rsidP="00931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365">
        <w:rPr>
          <w:rFonts w:ascii="Times New Roman" w:hAnsi="Times New Roman" w:cs="Times New Roman"/>
          <w:b/>
          <w:bCs/>
          <w:sz w:val="24"/>
          <w:szCs w:val="24"/>
        </w:rPr>
        <w:t>6. Next Steps/Action Plan</w:t>
      </w:r>
    </w:p>
    <w:p w14:paraId="0E7A4188" w14:textId="1FA700EF" w:rsidR="00125318" w:rsidRDefault="00125318" w:rsidP="0012531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Regional Meeting: </w:t>
      </w:r>
      <w:r w:rsidRPr="00125318">
        <w:rPr>
          <w:rFonts w:ascii="Times New Roman" w:hAnsi="Times New Roman" w:cs="Times New Roman"/>
          <w:sz w:val="24"/>
          <w:szCs w:val="24"/>
        </w:rPr>
        <w:t xml:space="preserve">Schedule a meeting with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25318">
        <w:rPr>
          <w:rFonts w:ascii="Times New Roman" w:hAnsi="Times New Roman" w:cs="Times New Roman"/>
          <w:sz w:val="24"/>
          <w:szCs w:val="24"/>
        </w:rPr>
        <w:t>central regional manager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 the monthly loss on profit margin from 2023 to 2026.</w:t>
      </w:r>
    </w:p>
    <w:p w14:paraId="53FF34B0" w14:textId="6A9B1449" w:rsidR="00125318" w:rsidRDefault="00125318" w:rsidP="0012531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25318">
        <w:rPr>
          <w:rFonts w:ascii="Times New Roman" w:hAnsi="Times New Roman" w:cs="Times New Roman"/>
          <w:b/>
          <w:bCs/>
          <w:sz w:val="24"/>
          <w:szCs w:val="24"/>
        </w:rPr>
        <w:t>Discount Policy:</w:t>
      </w:r>
      <w:r>
        <w:rPr>
          <w:rFonts w:ascii="Times New Roman" w:hAnsi="Times New Roman" w:cs="Times New Roman"/>
          <w:sz w:val="24"/>
          <w:szCs w:val="24"/>
        </w:rPr>
        <w:t xml:space="preserve"> Implement new guidelines to set the discount at 20% for all regions as soon as possible.</w:t>
      </w:r>
    </w:p>
    <w:p w14:paraId="1C973F2D" w14:textId="70A38C29" w:rsidR="00125318" w:rsidRPr="00125318" w:rsidRDefault="00125318" w:rsidP="0012531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5895">
        <w:rPr>
          <w:rFonts w:ascii="Times New Roman" w:hAnsi="Times New Roman" w:cs="Times New Roman"/>
          <w:b/>
          <w:bCs/>
          <w:sz w:val="24"/>
          <w:szCs w:val="24"/>
        </w:rPr>
        <w:t>State meeting: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5895" w:rsidRPr="00DF5895">
        <w:rPr>
          <w:rFonts w:ascii="Times New Roman" w:hAnsi="Times New Roman" w:cs="Times New Roman"/>
          <w:sz w:val="24"/>
          <w:szCs w:val="24"/>
        </w:rPr>
        <w:t xml:space="preserve">Assign regional review teams to investigate operational inefficiencies in underperforming states and recommend corrective actions </w:t>
      </w:r>
      <w:r w:rsidRPr="00DF5895">
        <w:rPr>
          <w:rFonts w:ascii="Times New Roman" w:hAnsi="Times New Roman" w:cs="Times New Roman"/>
          <w:sz w:val="24"/>
          <w:szCs w:val="24"/>
        </w:rPr>
        <w:t xml:space="preserve">for states </w:t>
      </w:r>
      <w:r w:rsidR="00DF5895" w:rsidRPr="00DF5895">
        <w:rPr>
          <w:rFonts w:ascii="Times New Roman" w:hAnsi="Times New Roman" w:cs="Times New Roman"/>
          <w:sz w:val="24"/>
          <w:szCs w:val="24"/>
        </w:rPr>
        <w:t>such as</w:t>
      </w:r>
      <w:r w:rsidRPr="00DF5895">
        <w:rPr>
          <w:rFonts w:ascii="Times New Roman" w:hAnsi="Times New Roman" w:cs="Times New Roman"/>
          <w:sz w:val="24"/>
          <w:szCs w:val="24"/>
        </w:rPr>
        <w:t xml:space="preserve"> New Brunswick, Ohio, Pennsylvania, Nova Scotia, Texas, </w:t>
      </w:r>
      <w:r w:rsidR="00DF5895" w:rsidRPr="00DF5895">
        <w:rPr>
          <w:rFonts w:ascii="Times New Roman" w:hAnsi="Times New Roman" w:cs="Times New Roman"/>
          <w:sz w:val="24"/>
          <w:szCs w:val="24"/>
        </w:rPr>
        <w:t>Illinois</w:t>
      </w:r>
      <w:r w:rsidRPr="00DF5895">
        <w:rPr>
          <w:rFonts w:ascii="Times New Roman" w:hAnsi="Times New Roman" w:cs="Times New Roman"/>
          <w:sz w:val="24"/>
          <w:szCs w:val="24"/>
        </w:rPr>
        <w:t xml:space="preserve">, and </w:t>
      </w:r>
      <w:r w:rsidR="00DF5895" w:rsidRPr="00DF5895">
        <w:rPr>
          <w:rFonts w:ascii="Times New Roman" w:hAnsi="Times New Roman" w:cs="Times New Roman"/>
          <w:sz w:val="24"/>
          <w:szCs w:val="24"/>
        </w:rPr>
        <w:t>North Carolina to investigate poor profit margins and report the cause as soon as possible.</w:t>
      </w:r>
    </w:p>
    <w:p w14:paraId="79ACF2FE" w14:textId="77777777" w:rsidR="00931E8B" w:rsidRPr="00A81365" w:rsidRDefault="00931E8B" w:rsidP="00931E8B">
      <w:pPr>
        <w:rPr>
          <w:rFonts w:ascii="Arial Nova Cond" w:hAnsi="Arial Nova Cond"/>
          <w:sz w:val="24"/>
          <w:szCs w:val="24"/>
        </w:rPr>
      </w:pPr>
    </w:p>
    <w:p w14:paraId="7AF2FD65" w14:textId="77777777" w:rsidR="00931E8B" w:rsidRPr="00A81365" w:rsidRDefault="00931E8B" w:rsidP="00931E8B">
      <w:pPr>
        <w:rPr>
          <w:rFonts w:ascii="Arial Nova Cond" w:hAnsi="Arial Nova Cond"/>
          <w:b/>
          <w:bCs/>
          <w:sz w:val="24"/>
          <w:szCs w:val="24"/>
        </w:rPr>
      </w:pPr>
    </w:p>
    <w:p w14:paraId="4C2FA68B" w14:textId="77777777" w:rsidR="0039188D" w:rsidRPr="00A81365" w:rsidRDefault="0039188D">
      <w:pPr>
        <w:rPr>
          <w:sz w:val="24"/>
          <w:szCs w:val="24"/>
        </w:rPr>
      </w:pPr>
    </w:p>
    <w:sectPr w:rsidR="0039188D" w:rsidRPr="00A81365" w:rsidSect="00931E8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4EFB" w14:textId="77777777" w:rsidR="008048EF" w:rsidRDefault="008048EF">
      <w:pPr>
        <w:spacing w:after="0" w:line="240" w:lineRule="auto"/>
      </w:pPr>
      <w:r>
        <w:separator/>
      </w:r>
    </w:p>
  </w:endnote>
  <w:endnote w:type="continuationSeparator" w:id="0">
    <w:p w14:paraId="26F311D1" w14:textId="77777777" w:rsidR="008048EF" w:rsidRDefault="0080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 Nova Cond">
    <w:altName w:val="Arial"/>
    <w:panose1 w:val="020B0506020202020204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67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006F3" w14:textId="77777777" w:rsidR="00931E8B" w:rsidRDefault="00931E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476A79" w14:textId="77777777" w:rsidR="00931E8B" w:rsidRDefault="00931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B16AD" w14:textId="77777777" w:rsidR="008048EF" w:rsidRDefault="008048EF">
      <w:pPr>
        <w:spacing w:after="0" w:line="240" w:lineRule="auto"/>
      </w:pPr>
      <w:r>
        <w:separator/>
      </w:r>
    </w:p>
  </w:footnote>
  <w:footnote w:type="continuationSeparator" w:id="0">
    <w:p w14:paraId="3C89E832" w14:textId="77777777" w:rsidR="008048EF" w:rsidRDefault="00804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E668E"/>
    <w:multiLevelType w:val="hybridMultilevel"/>
    <w:tmpl w:val="39504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B12A7"/>
    <w:multiLevelType w:val="hybridMultilevel"/>
    <w:tmpl w:val="6F127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60367"/>
    <w:multiLevelType w:val="hybridMultilevel"/>
    <w:tmpl w:val="708064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248446">
    <w:abstractNumId w:val="2"/>
  </w:num>
  <w:num w:numId="2" w16cid:durableId="721563422">
    <w:abstractNumId w:val="1"/>
  </w:num>
  <w:num w:numId="3" w16cid:durableId="22101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B"/>
    <w:rsid w:val="00125318"/>
    <w:rsid w:val="001747EF"/>
    <w:rsid w:val="001B3E20"/>
    <w:rsid w:val="00202D85"/>
    <w:rsid w:val="002443F8"/>
    <w:rsid w:val="002640E1"/>
    <w:rsid w:val="002B1E7F"/>
    <w:rsid w:val="00383429"/>
    <w:rsid w:val="0039188D"/>
    <w:rsid w:val="00462D0C"/>
    <w:rsid w:val="004C5F30"/>
    <w:rsid w:val="00582EBD"/>
    <w:rsid w:val="006D12E6"/>
    <w:rsid w:val="00775857"/>
    <w:rsid w:val="008048EF"/>
    <w:rsid w:val="008B26C7"/>
    <w:rsid w:val="00926699"/>
    <w:rsid w:val="00931E8B"/>
    <w:rsid w:val="009F1D33"/>
    <w:rsid w:val="00A81365"/>
    <w:rsid w:val="00B65F85"/>
    <w:rsid w:val="00BC1076"/>
    <w:rsid w:val="00BC36D3"/>
    <w:rsid w:val="00BF1843"/>
    <w:rsid w:val="00C06A69"/>
    <w:rsid w:val="00C21362"/>
    <w:rsid w:val="00CD4A7E"/>
    <w:rsid w:val="00DF5895"/>
    <w:rsid w:val="00E0503E"/>
    <w:rsid w:val="00F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9A18"/>
  <w15:chartTrackingRefBased/>
  <w15:docId w15:val="{B234AD67-62E0-974C-91A7-57AAE96B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E8B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31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B"/>
    <w:rPr>
      <w:rFonts w:eastAsiaTheme="minorHAns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F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Molina Portillo</dc:creator>
  <cp:keywords/>
  <dc:description/>
  <cp:lastModifiedBy>Rigesh Krishnaraj</cp:lastModifiedBy>
  <cp:revision>2</cp:revision>
  <dcterms:created xsi:type="dcterms:W3CDTF">2026-05-11T03:19:00Z</dcterms:created>
  <dcterms:modified xsi:type="dcterms:W3CDTF">2026-05-11T03:19:00Z</dcterms:modified>
</cp:coreProperties>
</file>