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D8E2C" w14:textId="77777777" w:rsidR="00B53BF1" w:rsidRDefault="002527D8">
      <w:pPr>
        <w:spacing w:line="400" w:lineRule="exact"/>
        <w:jc w:val="center"/>
        <w:rPr>
          <w:rFonts w:eastAsia="游ゴシック Medium" w:cs="Times New Roman"/>
          <w:sz w:val="28"/>
        </w:rPr>
      </w:pPr>
      <w:r>
        <w:rPr>
          <w:rFonts w:eastAsia="游ゴシック Medium" w:cs="Times New Roman" w:hint="eastAsia"/>
          <w:sz w:val="28"/>
        </w:rPr>
        <w:t>独立成分分析を用いた静止画像符号化における</w:t>
      </w:r>
    </w:p>
    <w:p w14:paraId="27941B15" w14:textId="77777777" w:rsidR="002527D8" w:rsidRDefault="002527D8">
      <w:pPr>
        <w:spacing w:line="400" w:lineRule="exact"/>
        <w:jc w:val="center"/>
        <w:rPr>
          <w:rFonts w:eastAsia="游ゴシック Medium" w:cs="Times New Roman"/>
          <w:sz w:val="28"/>
        </w:rPr>
      </w:pPr>
      <w:r>
        <w:rPr>
          <w:rFonts w:eastAsia="游ゴシック Medium" w:cs="Times New Roman" w:hint="eastAsia"/>
          <w:sz w:val="28"/>
        </w:rPr>
        <w:t>画質改善量の比較に基づいた領域分割手法</w:t>
      </w:r>
    </w:p>
    <w:p w14:paraId="77DFBA16" w14:textId="77777777" w:rsidR="00B53BF1" w:rsidRDefault="00124AB9" w:rsidP="002527D8">
      <w:pPr>
        <w:spacing w:line="400" w:lineRule="exact"/>
        <w:jc w:val="center"/>
        <w:rPr>
          <w:rFonts w:eastAsia="游ゴシック Medium" w:cs="Times New Roman"/>
          <w:sz w:val="28"/>
        </w:rPr>
      </w:pPr>
      <w:r>
        <w:rPr>
          <w:rFonts w:eastAsia="游ゴシック Medium" w:cs="Times New Roman"/>
          <w:sz w:val="28"/>
        </w:rPr>
        <w:t>Segmentation</w:t>
      </w:r>
      <w:r w:rsidR="002527D8">
        <w:rPr>
          <w:rFonts w:eastAsia="游ゴシック Medium" w:cs="Times New Roman" w:hint="eastAsia"/>
          <w:sz w:val="28"/>
        </w:rPr>
        <w:t xml:space="preserve"> </w:t>
      </w:r>
      <w:r w:rsidR="002527D8">
        <w:rPr>
          <w:rFonts w:eastAsia="游ゴシック Medium" w:cs="Times New Roman"/>
          <w:sz w:val="28"/>
        </w:rPr>
        <w:t>Method Based on</w:t>
      </w:r>
      <w:r>
        <w:rPr>
          <w:rFonts w:eastAsia="游ゴシック Medium" w:cs="Times New Roman"/>
          <w:sz w:val="28"/>
        </w:rPr>
        <w:t xml:space="preserve"> </w:t>
      </w:r>
      <w:r w:rsidR="002527D8">
        <w:rPr>
          <w:rFonts w:eastAsia="游ゴシック Medium" w:cs="Times New Roman"/>
          <w:sz w:val="28"/>
        </w:rPr>
        <w:t>Image Quality Improvement in</w:t>
      </w:r>
    </w:p>
    <w:p w14:paraId="5CF2C671" w14:textId="77777777" w:rsidR="002527D8" w:rsidRPr="002527D8" w:rsidRDefault="002527D8" w:rsidP="002527D8">
      <w:pPr>
        <w:spacing w:line="400" w:lineRule="exact"/>
        <w:jc w:val="center"/>
        <w:rPr>
          <w:rFonts w:eastAsia="游ゴシック Medium" w:cs="Times New Roman"/>
          <w:sz w:val="28"/>
        </w:rPr>
      </w:pPr>
      <w:r>
        <w:rPr>
          <w:rFonts w:eastAsia="游ゴシック Medium" w:cs="Times New Roman" w:hint="eastAsia"/>
          <w:sz w:val="28"/>
        </w:rPr>
        <w:t>S</w:t>
      </w:r>
      <w:r>
        <w:rPr>
          <w:rFonts w:eastAsia="游ゴシック Medium" w:cs="Times New Roman"/>
          <w:sz w:val="28"/>
        </w:rPr>
        <w:t>till Image Coding Using Independent Component Analysis</w:t>
      </w:r>
    </w:p>
    <w:p w14:paraId="68B3BEFB" w14:textId="77777777" w:rsidR="00B53BF1" w:rsidRDefault="006D4437">
      <w:pPr>
        <w:wordWrap w:val="0"/>
        <w:spacing w:line="400" w:lineRule="exact"/>
        <w:jc w:val="right"/>
        <w:rPr>
          <w:rFonts w:cs="Times New Roman"/>
          <w:sz w:val="22"/>
        </w:rPr>
      </w:pPr>
      <w:r>
        <w:rPr>
          <w:rFonts w:cs="Times New Roman"/>
          <w:sz w:val="22"/>
        </w:rPr>
        <w:t xml:space="preserve">0312017111 </w:t>
      </w:r>
      <w:r>
        <w:rPr>
          <w:rFonts w:cs="Times New Roman" w:hint="eastAsia"/>
          <w:sz w:val="22"/>
        </w:rPr>
        <w:t>中田</w:t>
      </w:r>
      <w:r>
        <w:rPr>
          <w:rFonts w:cs="Times New Roman"/>
          <w:sz w:val="22"/>
        </w:rPr>
        <w:t xml:space="preserve"> </w:t>
      </w:r>
      <w:r>
        <w:rPr>
          <w:rFonts w:cs="Times New Roman" w:hint="eastAsia"/>
          <w:sz w:val="22"/>
        </w:rPr>
        <w:t>雄大</w:t>
      </w:r>
    </w:p>
    <w:p w14:paraId="52B28C88" w14:textId="77777777" w:rsidR="00B53BF1" w:rsidRDefault="006D4437">
      <w:pPr>
        <w:wordWrap w:val="0"/>
        <w:spacing w:line="400" w:lineRule="exact"/>
        <w:jc w:val="right"/>
        <w:rPr>
          <w:rFonts w:ascii="游明朝" w:hAnsi="游明朝" w:cs="Times New Roman"/>
          <w:sz w:val="22"/>
        </w:rPr>
      </w:pPr>
      <w:r>
        <w:rPr>
          <w:rFonts w:ascii="游明朝" w:hAnsi="游明朝" w:cs="Times New Roman"/>
          <w:sz w:val="22"/>
        </w:rPr>
        <w:t>指導教員：</w:t>
      </w:r>
      <w:r>
        <w:rPr>
          <w:rFonts w:ascii="游明朝" w:hAnsi="游明朝" w:cs="Times New Roman" w:hint="eastAsia"/>
          <w:sz w:val="22"/>
        </w:rPr>
        <w:t>亀田昌志 松田浩一</w:t>
      </w:r>
    </w:p>
    <w:p w14:paraId="26C62615" w14:textId="77777777" w:rsidR="00B53BF1" w:rsidRDefault="00B53BF1" w:rsidP="00283B3D">
      <w:pPr>
        <w:wordWrap w:val="0"/>
        <w:spacing w:line="200" w:lineRule="exact"/>
        <w:ind w:right="2861"/>
        <w:rPr>
          <w:rFonts w:cs="Times New Roman"/>
          <w:sz w:val="22"/>
        </w:rPr>
      </w:pPr>
    </w:p>
    <w:p w14:paraId="1AAFC3F4" w14:textId="77777777" w:rsidR="00B53BF1" w:rsidRDefault="00B53BF1" w:rsidP="00283B3D">
      <w:pPr>
        <w:ind w:right="2420"/>
        <w:jc w:val="right"/>
        <w:rPr>
          <w:rFonts w:cs="Times New Roman"/>
          <w:sz w:val="22"/>
        </w:rPr>
        <w:sectPr w:rsidR="00B53BF1">
          <w:pgSz w:w="11906" w:h="16838"/>
          <w:pgMar w:top="1418" w:right="1418" w:bottom="1418" w:left="1418" w:header="851" w:footer="992" w:gutter="0"/>
          <w:cols w:space="425"/>
          <w:docGrid w:type="lines" w:linePitch="360"/>
        </w:sectPr>
      </w:pPr>
    </w:p>
    <w:p w14:paraId="63FD36B0" w14:textId="77777777" w:rsidR="00B53BF1" w:rsidRDefault="006D4437">
      <w:pPr>
        <w:pStyle w:val="a5"/>
        <w:numPr>
          <w:ilvl w:val="0"/>
          <w:numId w:val="1"/>
        </w:numPr>
        <w:spacing w:line="600" w:lineRule="exact"/>
        <w:ind w:leftChars="0" w:left="357" w:hanging="357"/>
        <w:rPr>
          <w:rFonts w:ascii="游ゴシック Medium" w:eastAsia="游ゴシック Medium" w:hAnsi="游ゴシック Medium" w:cs="Times New Roman"/>
          <w:sz w:val="22"/>
        </w:rPr>
      </w:pPr>
      <w:r>
        <w:rPr>
          <w:rFonts w:ascii="游ゴシック Medium" w:eastAsia="游ゴシック Medium" w:hAnsi="游ゴシック Medium" w:cs="Times New Roman"/>
          <w:sz w:val="22"/>
        </w:rPr>
        <w:t>はじめに</w:t>
      </w:r>
    </w:p>
    <w:p w14:paraId="0427EFFB" w14:textId="77777777" w:rsidR="00B53BF1" w:rsidRDefault="006D4437">
      <w:pPr>
        <w:pStyle w:val="a5"/>
        <w:ind w:leftChars="0" w:left="0" w:firstLineChars="100" w:firstLine="200"/>
        <w:jc w:val="both"/>
        <w:rPr>
          <w:rFonts w:cs="Times New Roman"/>
        </w:rPr>
      </w:pPr>
      <w:r>
        <w:rPr>
          <w:rFonts w:ascii="游明朝" w:hAnsi="游明朝" w:cs="Times New Roman" w:hint="eastAsia"/>
        </w:rPr>
        <w:t>静止画像符号化の国際標準方式である</w:t>
      </w:r>
      <w:r>
        <w:rPr>
          <w:rFonts w:cs="Times New Roman"/>
        </w:rPr>
        <w:t>JPEG</w:t>
      </w:r>
      <w:r>
        <w:rPr>
          <w:rFonts w:cs="Times New Roman" w:hint="eastAsia"/>
        </w:rPr>
        <w:t>に採用されている離散コサイン変換（</w:t>
      </w:r>
      <w:r>
        <w:rPr>
          <w:rFonts w:cs="Times New Roman" w:hint="eastAsia"/>
        </w:rPr>
        <w:t>DCT</w:t>
      </w:r>
      <w:r>
        <w:rPr>
          <w:rFonts w:cs="Times New Roman" w:hint="eastAsia"/>
        </w:rPr>
        <w:t>）は，画像の輝度信号を周波数信号に変換する手法である．</w:t>
      </w:r>
      <w:r>
        <w:rPr>
          <w:rFonts w:cs="Times New Roman" w:hint="eastAsia"/>
        </w:rPr>
        <w:t>DCT</w:t>
      </w:r>
      <w:r>
        <w:rPr>
          <w:rFonts w:cs="Times New Roman" w:hint="eastAsia"/>
        </w:rPr>
        <w:t>は，人の視覚特性に基づいた量子化法により，情報量の削減を実現しているが，圧縮率が高くなるとエッジ周辺に視覚的に妨害となる歪みが発生する．一方，独立成分分析</w:t>
      </w:r>
      <w:r>
        <w:rPr>
          <w:rFonts w:cs="Times New Roman" w:hint="eastAsia"/>
          <w:vertAlign w:val="superscript"/>
        </w:rPr>
        <w:t>1)</w:t>
      </w:r>
      <w:r>
        <w:rPr>
          <w:rFonts w:cs="Times New Roman" w:hint="eastAsia"/>
        </w:rPr>
        <w:t>（</w:t>
      </w:r>
      <w:r>
        <w:rPr>
          <w:rFonts w:cs="Times New Roman" w:hint="eastAsia"/>
        </w:rPr>
        <w:t>ICA</w:t>
      </w:r>
      <w:r>
        <w:rPr>
          <w:rFonts w:cs="Times New Roman" w:hint="eastAsia"/>
        </w:rPr>
        <w:t>）では，入力画像に対して固有の基底関数群が得られ，画像の非定常部分である局所的な特徴を少数の基底によって表現できる．これらの利点を活かすことを目的として，入力画像に対して，</w:t>
      </w:r>
      <w:r>
        <w:rPr>
          <w:rFonts w:cs="Times New Roman" w:hint="eastAsia"/>
        </w:rPr>
        <w:t>DCT</w:t>
      </w:r>
      <w:r>
        <w:rPr>
          <w:rFonts w:cs="Times New Roman" w:hint="eastAsia"/>
        </w:rPr>
        <w:t>と</w:t>
      </w:r>
      <w:r>
        <w:rPr>
          <w:rFonts w:cs="Times New Roman" w:hint="eastAsia"/>
        </w:rPr>
        <w:t>ICA</w:t>
      </w:r>
      <w:r>
        <w:rPr>
          <w:rFonts w:cs="Times New Roman" w:hint="eastAsia"/>
        </w:rPr>
        <w:t>のそれぞれが優位な領域に分類し，両基底を併用して符号化に用いる画像符号化方式</w:t>
      </w:r>
      <w:r>
        <w:rPr>
          <w:rFonts w:cs="Times New Roman" w:hint="eastAsia"/>
          <w:vertAlign w:val="superscript"/>
        </w:rPr>
        <w:t>2)</w:t>
      </w:r>
      <w:r>
        <w:rPr>
          <w:rFonts w:cs="Times New Roman" w:hint="eastAsia"/>
        </w:rPr>
        <w:t>が提案されている．先行手法</w:t>
      </w:r>
      <w:r>
        <w:rPr>
          <w:rFonts w:cs="Times New Roman" w:hint="eastAsia"/>
          <w:vertAlign w:val="superscript"/>
        </w:rPr>
        <w:t>3)</w:t>
      </w:r>
      <w:r>
        <w:rPr>
          <w:rFonts w:cs="Times New Roman" w:hint="eastAsia"/>
        </w:rPr>
        <w:t>における領域分割では，</w:t>
      </w:r>
      <w:r>
        <w:rPr>
          <w:rFonts w:cs="Times New Roman" w:hint="eastAsia"/>
        </w:rPr>
        <w:t>MP</w:t>
      </w:r>
      <w:r>
        <w:rPr>
          <w:rFonts w:cs="Times New Roman" w:hint="eastAsia"/>
        </w:rPr>
        <w:t>法</w:t>
      </w:r>
      <w:r>
        <w:rPr>
          <w:rFonts w:cs="Times New Roman" w:hint="eastAsia"/>
          <w:vertAlign w:val="superscript"/>
        </w:rPr>
        <w:t>4)</w:t>
      </w:r>
      <w:r>
        <w:rPr>
          <w:rFonts w:cs="Times New Roman" w:hint="eastAsia"/>
        </w:rPr>
        <w:t>による収束に基づいて，</w:t>
      </w:r>
      <w:r>
        <w:rPr>
          <w:rFonts w:cs="Times New Roman" w:hint="eastAsia"/>
        </w:rPr>
        <w:t>ICA</w:t>
      </w:r>
      <w:r>
        <w:rPr>
          <w:rFonts w:cs="Times New Roman" w:hint="eastAsia"/>
        </w:rPr>
        <w:t>基底単体と原信号との比較により基底の優先度を決定しているため，各基底間の組み合わせが考慮されていない．また，基底選出では，画像全体の性能改善に対して有効な基底を優先しているため，統計的に不利な特徴の性能改善に有効な基底は選出されにくい．</w:t>
      </w:r>
    </w:p>
    <w:p w14:paraId="0B2E3532" w14:textId="77777777" w:rsidR="00B53BF1" w:rsidRDefault="006D4437">
      <w:pPr>
        <w:pStyle w:val="a5"/>
        <w:ind w:leftChars="0" w:left="0" w:firstLineChars="100" w:firstLine="200"/>
        <w:jc w:val="both"/>
        <w:rPr>
          <w:rFonts w:ascii="游明朝" w:hAnsi="游明朝" w:cs="Times New Roman"/>
          <w:sz w:val="22"/>
          <w:szCs w:val="22"/>
        </w:rPr>
      </w:pPr>
      <w:r>
        <w:rPr>
          <w:rFonts w:cs="Times New Roman" w:hint="eastAsia"/>
        </w:rPr>
        <w:t>本研究では，基底の組み合わせを考慮した領域分割手法を提案し，領域の画像特徴に基づいた分類を行うための指標を明らかにする．</w:t>
      </w:r>
    </w:p>
    <w:p w14:paraId="06BB7DCF" w14:textId="77777777" w:rsidR="00B53BF1" w:rsidRDefault="006D4437">
      <w:pPr>
        <w:pStyle w:val="a5"/>
        <w:numPr>
          <w:ilvl w:val="0"/>
          <w:numId w:val="1"/>
        </w:numPr>
        <w:spacing w:line="600" w:lineRule="exact"/>
        <w:ind w:leftChars="0" w:left="357" w:hanging="357"/>
        <w:rPr>
          <w:rFonts w:eastAsia="游ゴシック Medium" w:cs="Times New Roman"/>
          <w:sz w:val="22"/>
        </w:rPr>
      </w:pPr>
      <w:r>
        <w:rPr>
          <w:rFonts w:eastAsia="游ゴシック Medium" w:cs="Times New Roman"/>
          <w:sz w:val="22"/>
        </w:rPr>
        <w:t>ICA</w:t>
      </w:r>
      <w:r>
        <w:rPr>
          <w:rFonts w:eastAsia="游ゴシック Medium" w:cs="Times New Roman" w:hint="eastAsia"/>
          <w:sz w:val="22"/>
        </w:rPr>
        <w:t>と</w:t>
      </w:r>
      <w:r>
        <w:rPr>
          <w:rFonts w:eastAsia="游ゴシック Medium" w:cs="Times New Roman" w:hint="eastAsia"/>
          <w:sz w:val="22"/>
        </w:rPr>
        <w:t>DCT</w:t>
      </w:r>
      <w:r>
        <w:rPr>
          <w:rFonts w:eastAsia="游ゴシック Medium" w:cs="Times New Roman" w:hint="eastAsia"/>
          <w:sz w:val="22"/>
        </w:rPr>
        <w:t>を併用した画像符号化方式</w:t>
      </w:r>
    </w:p>
    <w:p w14:paraId="61D61BFB" w14:textId="77777777" w:rsidR="00B53BF1" w:rsidRPr="003333DD" w:rsidRDefault="006D4437">
      <w:pPr>
        <w:jc w:val="both"/>
        <w:rPr>
          <w:rFonts w:cs="Times New Roman"/>
          <w:szCs w:val="22"/>
        </w:rPr>
      </w:pPr>
      <w:r>
        <w:rPr>
          <w:rFonts w:cs="Times New Roman" w:hint="eastAsia"/>
          <w:szCs w:val="22"/>
        </w:rPr>
        <w:t xml:space="preserve">　従来手法における領域分割では，</w:t>
      </w:r>
      <w:r>
        <w:rPr>
          <w:rFonts w:cs="Times New Roman"/>
          <w:szCs w:val="22"/>
        </w:rPr>
        <w:t>(8×8)</w:t>
      </w:r>
      <w:r>
        <w:rPr>
          <w:rFonts w:cs="Times New Roman" w:hint="eastAsia"/>
          <w:szCs w:val="22"/>
        </w:rPr>
        <w:t>画素単位で分割された各領域に対して</w:t>
      </w:r>
      <w:r>
        <w:rPr>
          <w:rFonts w:cs="Times New Roman" w:hint="eastAsia"/>
          <w:szCs w:val="22"/>
        </w:rPr>
        <w:t>DCT</w:t>
      </w:r>
      <w:r>
        <w:rPr>
          <w:rFonts w:cs="Times New Roman" w:hint="eastAsia"/>
          <w:szCs w:val="22"/>
        </w:rPr>
        <w:t>及び</w:t>
      </w:r>
      <w:r>
        <w:rPr>
          <w:rFonts w:cs="Times New Roman" w:hint="eastAsia"/>
          <w:szCs w:val="22"/>
        </w:rPr>
        <w:t>ICA</w:t>
      </w:r>
      <w:r w:rsidR="003333DD">
        <w:rPr>
          <w:rFonts w:cs="Times New Roman" w:hint="eastAsia"/>
          <w:szCs w:val="22"/>
        </w:rPr>
        <w:t>を適用</w:t>
      </w:r>
      <w:r>
        <w:rPr>
          <w:rFonts w:cs="Times New Roman" w:hint="eastAsia"/>
          <w:szCs w:val="22"/>
        </w:rPr>
        <w:t>した後，得られる</w:t>
      </w:r>
      <w:r w:rsidR="00124AB9">
        <w:rPr>
          <w:rFonts w:cs="Times New Roman" w:hint="eastAsia"/>
          <w:szCs w:val="22"/>
        </w:rPr>
        <w:t>それぞれ</w:t>
      </w:r>
      <w:r>
        <w:rPr>
          <w:rFonts w:cs="Times New Roman" w:hint="eastAsia"/>
          <w:szCs w:val="22"/>
        </w:rPr>
        <w:t>の結合係数のエントロピーを比較し，</w:t>
      </w:r>
      <w:r>
        <w:rPr>
          <w:rFonts w:cs="Times New Roman" w:hint="eastAsia"/>
          <w:szCs w:val="22"/>
        </w:rPr>
        <w:t>ICA</w:t>
      </w:r>
      <w:r>
        <w:rPr>
          <w:rFonts w:cs="Times New Roman" w:hint="eastAsia"/>
          <w:szCs w:val="22"/>
        </w:rPr>
        <w:t>によるエントロピー値が</w:t>
      </w:r>
      <w:r>
        <w:rPr>
          <w:rFonts w:cs="Times New Roman" w:hint="eastAsia"/>
          <w:szCs w:val="22"/>
        </w:rPr>
        <w:t>DCT</w:t>
      </w:r>
      <w:r>
        <w:rPr>
          <w:rFonts w:cs="Times New Roman" w:hint="eastAsia"/>
          <w:szCs w:val="22"/>
        </w:rPr>
        <w:t>のものよりも小さい場合は，</w:t>
      </w:r>
      <w:r>
        <w:rPr>
          <w:rFonts w:cs="Times New Roman" w:hint="eastAsia"/>
          <w:szCs w:val="22"/>
        </w:rPr>
        <w:t>ICA</w:t>
      </w:r>
      <w:r>
        <w:rPr>
          <w:rFonts w:cs="Times New Roman" w:hint="eastAsia"/>
          <w:szCs w:val="22"/>
        </w:rPr>
        <w:t>により符号化する領域（</w:t>
      </w:r>
      <w:proofErr w:type="spellStart"/>
      <w:r>
        <w:rPr>
          <w:rFonts w:cs="Times New Roman" w:hint="eastAsia"/>
          <w:szCs w:val="22"/>
        </w:rPr>
        <w:t>ICA_Block</w:t>
      </w:r>
      <w:proofErr w:type="spellEnd"/>
      <w:r>
        <w:rPr>
          <w:rFonts w:cs="Times New Roman" w:hint="eastAsia"/>
          <w:szCs w:val="22"/>
        </w:rPr>
        <w:t>），そうでない場合は，</w:t>
      </w:r>
      <w:r>
        <w:rPr>
          <w:rFonts w:cs="Times New Roman" w:hint="eastAsia"/>
          <w:szCs w:val="22"/>
        </w:rPr>
        <w:t>DCT</w:t>
      </w:r>
      <w:r>
        <w:rPr>
          <w:rFonts w:cs="Times New Roman" w:hint="eastAsia"/>
          <w:szCs w:val="22"/>
        </w:rPr>
        <w:t>により符号化する領域（</w:t>
      </w:r>
      <w:proofErr w:type="spellStart"/>
      <w:r>
        <w:rPr>
          <w:rFonts w:cs="Times New Roman" w:hint="eastAsia"/>
          <w:szCs w:val="22"/>
        </w:rPr>
        <w:t>DCT_Block</w:t>
      </w:r>
      <w:proofErr w:type="spellEnd"/>
      <w:r>
        <w:rPr>
          <w:rFonts w:cs="Times New Roman" w:hint="eastAsia"/>
          <w:szCs w:val="22"/>
        </w:rPr>
        <w:t>）として分割する．このとき，</w:t>
      </w:r>
      <w:r>
        <w:rPr>
          <w:rFonts w:cs="Times New Roman" w:hint="eastAsia"/>
          <w:szCs w:val="22"/>
        </w:rPr>
        <w:t>DCT</w:t>
      </w:r>
      <w:r>
        <w:rPr>
          <w:rFonts w:cs="Times New Roman" w:hint="eastAsia"/>
          <w:szCs w:val="22"/>
        </w:rPr>
        <w:t>の量子化は</w:t>
      </w:r>
      <w:r>
        <w:rPr>
          <w:rFonts w:cs="Times New Roman" w:hint="eastAsia"/>
          <w:szCs w:val="22"/>
        </w:rPr>
        <w:t>JPEG</w:t>
      </w:r>
      <w:r>
        <w:rPr>
          <w:rFonts w:cs="Times New Roman" w:hint="eastAsia"/>
          <w:szCs w:val="22"/>
        </w:rPr>
        <w:t>量子化テーブルを用いており，</w:t>
      </w:r>
      <w:r>
        <w:rPr>
          <w:rFonts w:cs="Times New Roman" w:hint="eastAsia"/>
          <w:szCs w:val="22"/>
        </w:rPr>
        <w:t>ICA</w:t>
      </w:r>
      <w:r>
        <w:rPr>
          <w:rFonts w:cs="Times New Roman" w:hint="eastAsia"/>
          <w:szCs w:val="22"/>
        </w:rPr>
        <w:t>の量子化は</w:t>
      </w:r>
      <w:r>
        <w:rPr>
          <w:rFonts w:cs="Times New Roman" w:hint="eastAsia"/>
        </w:rPr>
        <w:t>MP</w:t>
      </w:r>
      <w:r>
        <w:rPr>
          <w:rFonts w:cs="Times New Roman" w:hint="eastAsia"/>
        </w:rPr>
        <w:t>法による収束に基づいて，入力信号と基底の類似度</w:t>
      </w:r>
      <w:r>
        <w:rPr>
          <w:rFonts w:cs="Times New Roman" w:hint="eastAsia"/>
        </w:rPr>
        <w:t>によって求められた優先度の低い結合係数を</w:t>
      </w:r>
      <w:r>
        <w:rPr>
          <w:rFonts w:cs="Times New Roman" w:hint="eastAsia"/>
        </w:rPr>
        <w:t>0</w:t>
      </w:r>
      <w:r>
        <w:rPr>
          <w:rFonts w:cs="Times New Roman" w:hint="eastAsia"/>
        </w:rPr>
        <w:t>に置換することで情報量を削減している．</w:t>
      </w:r>
    </w:p>
    <w:p w14:paraId="6DFC4559" w14:textId="77777777" w:rsidR="00B53BF1" w:rsidRDefault="006D4437">
      <w:pPr>
        <w:ind w:firstLineChars="100" w:firstLine="200"/>
        <w:jc w:val="both"/>
        <w:rPr>
          <w:rFonts w:ascii="游明朝" w:hAnsi="游明朝" w:cs="Times New Roman"/>
          <w:szCs w:val="22"/>
        </w:rPr>
      </w:pPr>
      <w:r>
        <w:rPr>
          <w:rFonts w:cs="Times New Roman" w:hint="eastAsia"/>
        </w:rPr>
        <w:t>先行手法</w:t>
      </w:r>
      <w:r w:rsidR="003333DD">
        <w:rPr>
          <w:rFonts w:cs="Times New Roman"/>
          <w:vertAlign w:val="superscript"/>
        </w:rPr>
        <w:t>3)</w:t>
      </w:r>
      <w:r>
        <w:rPr>
          <w:rFonts w:cs="Times New Roman" w:hint="eastAsia"/>
        </w:rPr>
        <w:t>では，</w:t>
      </w:r>
      <w:r>
        <w:rPr>
          <w:rFonts w:cs="Times New Roman" w:hint="eastAsia"/>
        </w:rPr>
        <w:t>DCT</w:t>
      </w:r>
      <w:r>
        <w:rPr>
          <w:rFonts w:cs="Times New Roman" w:hint="eastAsia"/>
        </w:rPr>
        <w:t>基底と</w:t>
      </w:r>
      <w:r>
        <w:rPr>
          <w:rFonts w:cs="Times New Roman" w:hint="eastAsia"/>
        </w:rPr>
        <w:t>ICA</w:t>
      </w:r>
      <w:r>
        <w:rPr>
          <w:rFonts w:cs="Times New Roman" w:hint="eastAsia"/>
        </w:rPr>
        <w:t>基底が全て</w:t>
      </w:r>
      <w:r w:rsidR="003333DD">
        <w:rPr>
          <w:rFonts w:cs="Times New Roman" w:hint="eastAsia"/>
        </w:rPr>
        <w:t>使用可能な</w:t>
      </w:r>
      <w:r>
        <w:rPr>
          <w:rFonts w:cs="Times New Roman" w:hint="eastAsia"/>
        </w:rPr>
        <w:t>条件で，</w:t>
      </w:r>
      <w:r>
        <w:rPr>
          <w:rFonts w:cs="Times New Roman" w:hint="eastAsia"/>
        </w:rPr>
        <w:t>MP</w:t>
      </w:r>
      <w:r>
        <w:rPr>
          <w:rFonts w:cs="Times New Roman" w:hint="eastAsia"/>
        </w:rPr>
        <w:t>法を基準とした基底の重要度の評価を行っていたが，</w:t>
      </w:r>
      <w:r>
        <w:rPr>
          <w:rFonts w:cs="Times New Roman" w:hint="eastAsia"/>
        </w:rPr>
        <w:t>DCT</w:t>
      </w:r>
      <w:r>
        <w:rPr>
          <w:rFonts w:cs="Times New Roman" w:hint="eastAsia"/>
        </w:rPr>
        <w:t>単独のものと比較し改善量は僅かであった．その理由は，</w:t>
      </w:r>
      <w:r>
        <w:rPr>
          <w:rFonts w:cs="Times New Roman" w:hint="eastAsia"/>
        </w:rPr>
        <w:t>MP</w:t>
      </w:r>
      <w:r>
        <w:rPr>
          <w:rFonts w:cs="Times New Roman" w:hint="eastAsia"/>
        </w:rPr>
        <w:t>法による基底選択は基底信号と原信号の近似度に基づき順列で求められているため，基底の組み合わせを十分に配慮できなかったことや，統計的に不利な画像特徴の性能改善に有効な基底が選出されにくいことにあると考えられる．次章では，この問題を解決するための解法について述べ，新たな領域分割手法を提案する．</w:t>
      </w:r>
    </w:p>
    <w:p w14:paraId="01FD4705" w14:textId="77777777" w:rsidR="00B53BF1" w:rsidRDefault="006D4437">
      <w:pPr>
        <w:pStyle w:val="a5"/>
        <w:numPr>
          <w:ilvl w:val="0"/>
          <w:numId w:val="1"/>
        </w:numPr>
        <w:spacing w:line="600" w:lineRule="exact"/>
        <w:ind w:leftChars="0" w:left="357" w:hanging="357"/>
        <w:rPr>
          <w:rFonts w:ascii="游ゴシック Medium" w:eastAsia="游ゴシック Medium" w:hAnsi="游ゴシック Medium" w:cs="Times New Roman"/>
          <w:sz w:val="22"/>
        </w:rPr>
      </w:pPr>
      <w:r>
        <w:rPr>
          <w:rFonts w:ascii="游ゴシック Medium" w:eastAsia="游ゴシック Medium" w:hAnsi="游ゴシック Medium" w:cs="Times New Roman" w:hint="eastAsia"/>
          <w:sz w:val="22"/>
        </w:rPr>
        <w:t>提案手法</w:t>
      </w:r>
    </w:p>
    <w:p w14:paraId="6C9A3CA4" w14:textId="77777777" w:rsidR="00B53BF1" w:rsidRDefault="006D4437">
      <w:pPr>
        <w:jc w:val="both"/>
        <w:rPr>
          <w:rFonts w:ascii="游明朝" w:hAnsi="游明朝" w:cs="Times New Roman"/>
          <w:szCs w:val="22"/>
        </w:rPr>
      </w:pPr>
      <w:r>
        <w:rPr>
          <w:rFonts w:cs="Times New Roman" w:hint="eastAsia"/>
          <w:szCs w:val="22"/>
        </w:rPr>
        <w:t xml:space="preserve">　</w:t>
      </w:r>
      <w:r>
        <w:rPr>
          <w:rFonts w:cs="Times New Roman"/>
          <w:szCs w:val="22"/>
        </w:rPr>
        <w:t>ICA</w:t>
      </w:r>
      <w:r>
        <w:rPr>
          <w:rFonts w:cs="Times New Roman" w:hint="eastAsia"/>
          <w:szCs w:val="22"/>
        </w:rPr>
        <w:t>を用いた符号化では，符号化に必要な基底情報を送受信側で共有するため，画質</w:t>
      </w:r>
      <w:r w:rsidR="00072565">
        <w:rPr>
          <w:rFonts w:cs="Times New Roman" w:hint="eastAsia"/>
          <w:szCs w:val="22"/>
        </w:rPr>
        <w:t>改善のためには</w:t>
      </w:r>
      <w:r>
        <w:rPr>
          <w:rFonts w:cs="Times New Roman" w:hint="eastAsia"/>
          <w:szCs w:val="22"/>
        </w:rPr>
        <w:t>符号量が多くなってしまうという相反する事象を解決する必要がある。その際、使用する基底を性能改善に有効な</w:t>
      </w:r>
      <w:r>
        <w:rPr>
          <w:rFonts w:cs="Times New Roman"/>
          <w:szCs w:val="22"/>
        </w:rPr>
        <w:t>ICA</w:t>
      </w:r>
      <w:r>
        <w:rPr>
          <w:rFonts w:cs="Times New Roman" w:hint="eastAsia"/>
          <w:szCs w:val="22"/>
        </w:rPr>
        <w:t>基底のみに制限することで全体の符号量を抑える必要がある．</w:t>
      </w:r>
      <w:r>
        <w:rPr>
          <w:rFonts w:cs="Times New Roman"/>
          <w:szCs w:val="22"/>
        </w:rPr>
        <w:t>MP</w:t>
      </w:r>
      <w:r>
        <w:rPr>
          <w:rFonts w:cs="Times New Roman" w:hint="eastAsia"/>
          <w:szCs w:val="22"/>
        </w:rPr>
        <w:t>法による優先度では，複数基底を用いる符号化レートに対して有効ではないため，基底の組み合わせを考慮すべきだと考えられる．そのため，</w:t>
      </w:r>
      <w:r>
        <w:rPr>
          <w:rFonts w:cs="Times New Roman" w:hint="eastAsia"/>
          <w:szCs w:val="22"/>
        </w:rPr>
        <w:t>MP</w:t>
      </w:r>
      <w:r>
        <w:rPr>
          <w:rFonts w:cs="Times New Roman" w:hint="eastAsia"/>
          <w:szCs w:val="22"/>
        </w:rPr>
        <w:t>法による優先度ではなく，画質改善量による優先度に基づいた領域分割手法を提案するとともに，</w:t>
      </w:r>
      <w:r>
        <w:rPr>
          <w:rFonts w:cs="Times New Roman" w:hint="eastAsia"/>
        </w:rPr>
        <w:t>選出基底における</w:t>
      </w:r>
      <w:r>
        <w:rPr>
          <w:rFonts w:cs="Times New Roman" w:hint="eastAsia"/>
          <w:szCs w:val="22"/>
        </w:rPr>
        <w:t>画像</w:t>
      </w:r>
      <w:r>
        <w:rPr>
          <w:rFonts w:cs="Times New Roman" w:hint="eastAsia"/>
        </w:rPr>
        <w:t>特徴の優劣を抑えるため，</w:t>
      </w:r>
      <w:proofErr w:type="spellStart"/>
      <w:r>
        <w:rPr>
          <w:rFonts w:cs="Times New Roman" w:hint="eastAsia"/>
        </w:rPr>
        <w:t>ICA_Block</w:t>
      </w:r>
      <w:proofErr w:type="spellEnd"/>
      <w:r>
        <w:rPr>
          <w:rFonts w:cs="Times New Roman" w:hint="eastAsia"/>
        </w:rPr>
        <w:t>の画像特徴に基づいた分類の指標を明らかにする．また，提案手法のシステム構成図を図</w:t>
      </w:r>
      <w:r>
        <w:rPr>
          <w:rFonts w:cs="Times New Roman" w:hint="eastAsia"/>
        </w:rPr>
        <w:t>1</w:t>
      </w:r>
      <w:r>
        <w:rPr>
          <w:rFonts w:cs="Times New Roman" w:hint="eastAsia"/>
        </w:rPr>
        <w:t>に示す．</w:t>
      </w:r>
    </w:p>
    <w:p w14:paraId="741557C3" w14:textId="77777777" w:rsidR="00B53BF1" w:rsidRDefault="006D4437">
      <w:pPr>
        <w:spacing w:line="300" w:lineRule="auto"/>
        <w:rPr>
          <w:rFonts w:ascii="游ゴシック" w:eastAsia="游ゴシック" w:hAnsi="游ゴシック" w:cs="Times New Roman"/>
          <w:sz w:val="18"/>
        </w:rPr>
      </w:pPr>
      <w:r>
        <w:rPr>
          <w:rFonts w:eastAsia="游ゴシック" w:cs="Times New Roman"/>
        </w:rPr>
        <w:t xml:space="preserve">3.1. </w:t>
      </w:r>
      <w:r>
        <w:rPr>
          <w:rFonts w:ascii="游ゴシック Medium" w:eastAsia="游ゴシック Medium" w:hAnsi="游ゴシック Medium" w:cs="游ゴシック Medium" w:hint="eastAsia"/>
          <w:szCs w:val="22"/>
        </w:rPr>
        <w:t>画質改善量による基底優先度</w:t>
      </w:r>
    </w:p>
    <w:p w14:paraId="71D4D23E" w14:textId="77777777" w:rsidR="002527D8" w:rsidRDefault="006D4437">
      <w:pPr>
        <w:jc w:val="both"/>
        <w:rPr>
          <w:rFonts w:cs="Times New Roman"/>
          <w:szCs w:val="22"/>
        </w:rPr>
      </w:pPr>
      <w:r>
        <w:rPr>
          <w:rFonts w:cs="Times New Roman" w:hint="eastAsia"/>
          <w:szCs w:val="22"/>
        </w:rPr>
        <w:t xml:space="preserve">　提案手法</w:t>
      </w:r>
      <w:r w:rsidR="00072565">
        <w:rPr>
          <w:rFonts w:cs="Times New Roman" w:hint="eastAsia"/>
          <w:szCs w:val="22"/>
        </w:rPr>
        <w:t>で</w:t>
      </w:r>
      <w:r>
        <w:rPr>
          <w:rFonts w:cs="Times New Roman" w:hint="eastAsia"/>
          <w:szCs w:val="22"/>
        </w:rPr>
        <w:t>は</w:t>
      </w:r>
      <w:r w:rsidR="00072565">
        <w:rPr>
          <w:rFonts w:cs="Times New Roman" w:hint="eastAsia"/>
          <w:szCs w:val="22"/>
        </w:rPr>
        <w:t>，</w:t>
      </w:r>
      <w:r>
        <w:rPr>
          <w:rFonts w:cs="Times New Roman"/>
          <w:szCs w:val="22"/>
        </w:rPr>
        <w:t>(8×8)</w:t>
      </w:r>
      <w:r>
        <w:rPr>
          <w:rFonts w:cs="Times New Roman" w:hint="eastAsia"/>
          <w:szCs w:val="22"/>
        </w:rPr>
        <w:t>領域に対して</w:t>
      </w:r>
      <w:r>
        <w:rPr>
          <w:rFonts w:cs="Times New Roman" w:hint="eastAsia"/>
          <w:szCs w:val="22"/>
        </w:rPr>
        <w:t>ICA</w:t>
      </w:r>
      <w:r>
        <w:rPr>
          <w:rFonts w:cs="Times New Roman" w:hint="eastAsia"/>
          <w:szCs w:val="22"/>
        </w:rPr>
        <w:t>と</w:t>
      </w:r>
      <w:r>
        <w:rPr>
          <w:rFonts w:cs="Times New Roman" w:hint="eastAsia"/>
          <w:szCs w:val="22"/>
        </w:rPr>
        <w:t>DCT</w:t>
      </w:r>
      <w:r>
        <w:rPr>
          <w:rFonts w:cs="Times New Roman" w:hint="eastAsia"/>
          <w:szCs w:val="22"/>
        </w:rPr>
        <w:t>それぞれ</w:t>
      </w:r>
      <w:r w:rsidR="00F03175">
        <w:rPr>
          <w:rFonts w:cs="Times New Roman" w:hint="eastAsia"/>
          <w:szCs w:val="22"/>
        </w:rPr>
        <w:t>を用いた</w:t>
      </w:r>
      <w:r>
        <w:rPr>
          <w:rFonts w:cs="Times New Roman" w:hint="eastAsia"/>
          <w:szCs w:val="22"/>
        </w:rPr>
        <w:t>量子化を行う．</w:t>
      </w:r>
      <w:r>
        <w:rPr>
          <w:rFonts w:cs="Times New Roman" w:hint="eastAsia"/>
          <w:szCs w:val="22"/>
        </w:rPr>
        <w:t>ICA</w:t>
      </w:r>
      <w:r>
        <w:rPr>
          <w:rFonts w:cs="Times New Roman" w:hint="eastAsia"/>
          <w:szCs w:val="22"/>
        </w:rPr>
        <w:t>の量子化では，</w:t>
      </w:r>
      <w:r w:rsidR="00124AB9">
        <w:rPr>
          <w:rFonts w:cs="Times New Roman" w:hint="eastAsia"/>
          <w:szCs w:val="22"/>
        </w:rPr>
        <w:t>MSE</w:t>
      </w:r>
      <w:r w:rsidR="00124AB9">
        <w:rPr>
          <w:rFonts w:cs="Times New Roman" w:hint="eastAsia"/>
          <w:szCs w:val="22"/>
        </w:rPr>
        <w:t>を</w:t>
      </w:r>
      <w:r>
        <w:rPr>
          <w:rFonts w:cs="Times New Roman" w:hint="eastAsia"/>
          <w:szCs w:val="22"/>
        </w:rPr>
        <w:t>画質の評価指標として，</w:t>
      </w:r>
      <w:r>
        <w:rPr>
          <w:rFonts w:cs="Times New Roman" w:hint="eastAsia"/>
          <w:szCs w:val="22"/>
        </w:rPr>
        <w:t>64</w:t>
      </w:r>
      <w:r>
        <w:rPr>
          <w:rFonts w:cs="Times New Roman" w:hint="eastAsia"/>
          <w:szCs w:val="22"/>
        </w:rPr>
        <w:t>個の基底のうち，小領域に対して単独で使用した際の</w:t>
      </w:r>
      <w:r>
        <w:rPr>
          <w:rFonts w:cs="Times New Roman" w:hint="eastAsia"/>
          <w:szCs w:val="22"/>
        </w:rPr>
        <w:t>MSE</w:t>
      </w:r>
      <w:r>
        <w:rPr>
          <w:rFonts w:cs="Times New Roman" w:hint="eastAsia"/>
          <w:szCs w:val="22"/>
        </w:rPr>
        <w:t>が最小となる基底を選出し，その基底を除いた</w:t>
      </w:r>
      <w:r>
        <w:rPr>
          <w:rFonts w:cs="Times New Roman" w:hint="eastAsia"/>
          <w:szCs w:val="22"/>
        </w:rPr>
        <w:t>63</w:t>
      </w:r>
      <w:r>
        <w:rPr>
          <w:rFonts w:cs="Times New Roman" w:hint="eastAsia"/>
          <w:szCs w:val="22"/>
        </w:rPr>
        <w:t>個の基底のうち，除いた基底と</w:t>
      </w:r>
      <w:r w:rsidR="00072565">
        <w:rPr>
          <w:rFonts w:cs="Times New Roman" w:hint="eastAsia"/>
          <w:szCs w:val="22"/>
        </w:rPr>
        <w:t>組み合わ</w:t>
      </w:r>
    </w:p>
    <w:p w14:paraId="0C927EDA" w14:textId="77777777" w:rsidR="00072565" w:rsidRPr="00F03175" w:rsidRDefault="00F03175">
      <w:pPr>
        <w:jc w:val="both"/>
        <w:rPr>
          <w:rFonts w:cs="Times New Roman"/>
          <w:szCs w:val="22"/>
        </w:rPr>
      </w:pPr>
      <w:r>
        <w:rPr>
          <w:rFonts w:cs="Times New Roman"/>
          <w:noProof/>
          <w:szCs w:val="22"/>
        </w:rPr>
        <w:lastRenderedPageBreak/>
        <w:drawing>
          <wp:anchor distT="0" distB="0" distL="114300" distR="114300" simplePos="0" relativeHeight="251662336" behindDoc="0" locked="0" layoutInCell="1" allowOverlap="1" wp14:anchorId="4791B0EA" wp14:editId="3B3CECC1">
            <wp:simplePos x="0" y="0"/>
            <wp:positionH relativeFrom="column">
              <wp:posOffset>-2172</wp:posOffset>
            </wp:positionH>
            <wp:positionV relativeFrom="paragraph">
              <wp:posOffset>-2239</wp:posOffset>
            </wp:positionV>
            <wp:extent cx="2625267" cy="1564105"/>
            <wp:effectExtent l="0" t="0" r="381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システム構成図vol.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5267" cy="1564105"/>
                    </a:xfrm>
                    <a:prstGeom prst="rect">
                      <a:avLst/>
                    </a:prstGeom>
                  </pic:spPr>
                </pic:pic>
              </a:graphicData>
            </a:graphic>
            <wp14:sizeRelH relativeFrom="page">
              <wp14:pctWidth>0</wp14:pctWidth>
            </wp14:sizeRelH>
            <wp14:sizeRelV relativeFrom="page">
              <wp14:pctHeight>0</wp14:pctHeight>
            </wp14:sizeRelV>
          </wp:anchor>
        </w:drawing>
      </w:r>
    </w:p>
    <w:p w14:paraId="6B191B14" w14:textId="77777777" w:rsidR="00072565" w:rsidRDefault="00072565">
      <w:pPr>
        <w:jc w:val="both"/>
        <w:rPr>
          <w:rFonts w:cs="Times New Roman"/>
          <w:szCs w:val="22"/>
        </w:rPr>
      </w:pPr>
    </w:p>
    <w:p w14:paraId="3D30BCB6" w14:textId="77777777" w:rsidR="00072565" w:rsidRDefault="00072565">
      <w:pPr>
        <w:jc w:val="both"/>
        <w:rPr>
          <w:rFonts w:cs="Times New Roman"/>
          <w:szCs w:val="22"/>
        </w:rPr>
      </w:pPr>
    </w:p>
    <w:p w14:paraId="11C46212" w14:textId="77777777" w:rsidR="00B53BF1" w:rsidRDefault="00B53BF1">
      <w:pPr>
        <w:jc w:val="both"/>
        <w:rPr>
          <w:rFonts w:cs="Times New Roman"/>
          <w:szCs w:val="22"/>
        </w:rPr>
      </w:pPr>
    </w:p>
    <w:p w14:paraId="35F2F8BF" w14:textId="77777777" w:rsidR="00B53BF1" w:rsidRDefault="00B53BF1">
      <w:pPr>
        <w:jc w:val="both"/>
        <w:rPr>
          <w:rFonts w:cs="Times New Roman"/>
          <w:szCs w:val="22"/>
        </w:rPr>
      </w:pPr>
    </w:p>
    <w:p w14:paraId="453D97AB" w14:textId="77777777" w:rsidR="00B53BF1" w:rsidRDefault="00B53BF1">
      <w:pPr>
        <w:jc w:val="both"/>
        <w:rPr>
          <w:rFonts w:cs="Times New Roman"/>
          <w:szCs w:val="22"/>
        </w:rPr>
      </w:pPr>
    </w:p>
    <w:p w14:paraId="66F0649E" w14:textId="77777777" w:rsidR="00B53BF1" w:rsidRDefault="00B53BF1">
      <w:pPr>
        <w:jc w:val="both"/>
        <w:rPr>
          <w:rFonts w:cs="Times New Roman"/>
          <w:szCs w:val="22"/>
        </w:rPr>
      </w:pPr>
    </w:p>
    <w:p w14:paraId="2F50F803" w14:textId="77777777" w:rsidR="00B53BF1" w:rsidRDefault="00B53BF1">
      <w:pPr>
        <w:jc w:val="both"/>
        <w:rPr>
          <w:rFonts w:cs="Times New Roman"/>
          <w:szCs w:val="22"/>
        </w:rPr>
      </w:pPr>
    </w:p>
    <w:p w14:paraId="5047532C" w14:textId="77777777" w:rsidR="00B53BF1" w:rsidRDefault="006D4437">
      <w:pPr>
        <w:spacing w:line="240" w:lineRule="auto"/>
        <w:jc w:val="center"/>
      </w:pPr>
      <w:r>
        <w:rPr>
          <w:rFonts w:hint="eastAsia"/>
        </w:rPr>
        <w:t>図</w:t>
      </w:r>
      <w:r>
        <w:rPr>
          <w:rFonts w:hint="eastAsia"/>
        </w:rPr>
        <w:t xml:space="preserve">1. </w:t>
      </w:r>
      <w:r>
        <w:rPr>
          <w:rFonts w:hint="eastAsia"/>
        </w:rPr>
        <w:t>システム構成図</w:t>
      </w:r>
    </w:p>
    <w:p w14:paraId="5B4E8EC8" w14:textId="77777777" w:rsidR="00B53BF1" w:rsidRDefault="002527D8">
      <w:pPr>
        <w:jc w:val="both"/>
        <w:rPr>
          <w:rFonts w:cs="Times New Roman"/>
          <w:szCs w:val="22"/>
        </w:rPr>
      </w:pPr>
      <w:r>
        <w:rPr>
          <w:rFonts w:cs="Times New Roman" w:hint="eastAsia"/>
          <w:szCs w:val="22"/>
        </w:rPr>
        <w:t>せることで</w:t>
      </w:r>
      <w:r>
        <w:rPr>
          <w:rFonts w:cs="Times New Roman" w:hint="eastAsia"/>
          <w:szCs w:val="22"/>
        </w:rPr>
        <w:t>MSE</w:t>
      </w:r>
      <w:r>
        <w:rPr>
          <w:rFonts w:cs="Times New Roman" w:hint="eastAsia"/>
          <w:szCs w:val="22"/>
        </w:rPr>
        <w:t>が最小となる基底を選出していき，基底が無くなるまで続ける．これにより，基底間の組み合わせを考慮した優先度が求めることができると考えられる．</w:t>
      </w:r>
      <w:r>
        <w:rPr>
          <w:rFonts w:cs="Times New Roman" w:hint="eastAsia"/>
          <w:szCs w:val="22"/>
        </w:rPr>
        <w:t>DCT</w:t>
      </w:r>
      <w:r>
        <w:rPr>
          <w:rFonts w:cs="Times New Roman" w:hint="eastAsia"/>
          <w:szCs w:val="22"/>
        </w:rPr>
        <w:t>の量子化では，</w:t>
      </w:r>
      <w:r w:rsidR="00072565">
        <w:rPr>
          <w:rFonts w:cs="Times New Roman"/>
          <w:szCs w:val="22"/>
        </w:rPr>
        <w:t>DCT</w:t>
      </w:r>
      <w:r w:rsidR="006D4437">
        <w:rPr>
          <w:rFonts w:cs="Times New Roman" w:hint="eastAsia"/>
          <w:szCs w:val="22"/>
        </w:rPr>
        <w:t>の結合係数を量子化テーブルに基づき</w:t>
      </w:r>
      <w:r w:rsidR="006D4437">
        <w:rPr>
          <w:rFonts w:cs="Times New Roman" w:hint="eastAsia"/>
          <w:szCs w:val="22"/>
        </w:rPr>
        <w:t>Q10</w:t>
      </w:r>
      <w:r w:rsidR="006D4437">
        <w:rPr>
          <w:rFonts w:cs="Times New Roman" w:hint="eastAsia"/>
          <w:szCs w:val="22"/>
        </w:rPr>
        <w:t>，</w:t>
      </w:r>
      <w:r w:rsidR="006D4437">
        <w:rPr>
          <w:rFonts w:cs="Times New Roman" w:hint="eastAsia"/>
          <w:szCs w:val="22"/>
        </w:rPr>
        <w:t>Q20</w:t>
      </w:r>
      <w:r w:rsidR="006D4437">
        <w:rPr>
          <w:rFonts w:cs="Times New Roman" w:hint="eastAsia"/>
          <w:szCs w:val="22"/>
        </w:rPr>
        <w:t>…</w:t>
      </w:r>
      <w:r w:rsidR="006D4437">
        <w:rPr>
          <w:rFonts w:cs="Times New Roman" w:hint="eastAsia"/>
          <w:szCs w:val="22"/>
        </w:rPr>
        <w:t>Q100</w:t>
      </w:r>
      <w:r w:rsidR="006D4437">
        <w:rPr>
          <w:rFonts w:cs="Times New Roman" w:hint="eastAsia"/>
          <w:szCs w:val="22"/>
        </w:rPr>
        <w:t>の</w:t>
      </w:r>
      <w:r w:rsidR="006D4437">
        <w:rPr>
          <w:rFonts w:cs="Times New Roman" w:hint="eastAsia"/>
          <w:szCs w:val="22"/>
        </w:rPr>
        <w:t>10</w:t>
      </w:r>
      <w:r w:rsidR="006D4437">
        <w:rPr>
          <w:rFonts w:cs="Times New Roman" w:hint="eastAsia"/>
          <w:szCs w:val="22"/>
        </w:rPr>
        <w:t>通りで量子化を行う．</w:t>
      </w:r>
    </w:p>
    <w:p w14:paraId="6FC879A7" w14:textId="77777777" w:rsidR="00B53BF1" w:rsidRDefault="006D4437">
      <w:pPr>
        <w:jc w:val="both"/>
        <w:rPr>
          <w:rFonts w:cs="Times New Roman"/>
          <w:szCs w:val="22"/>
        </w:rPr>
      </w:pPr>
      <w:r>
        <w:rPr>
          <w:rFonts w:cs="Times New Roman" w:hint="eastAsia"/>
          <w:szCs w:val="22"/>
        </w:rPr>
        <w:t xml:space="preserve">　領域比較では，少数個の基底で</w:t>
      </w:r>
      <w:r w:rsidR="003E722D">
        <w:rPr>
          <w:rFonts w:cs="Times New Roman" w:hint="eastAsia"/>
          <w:szCs w:val="22"/>
        </w:rPr>
        <w:t>も高い</w:t>
      </w:r>
      <w:r>
        <w:rPr>
          <w:rFonts w:cs="Times New Roman" w:hint="eastAsia"/>
          <w:szCs w:val="22"/>
        </w:rPr>
        <w:t>画質が得られるという</w:t>
      </w:r>
      <w:r>
        <w:rPr>
          <w:rFonts w:cs="Times New Roman" w:hint="eastAsia"/>
          <w:szCs w:val="22"/>
        </w:rPr>
        <w:t>ICA</w:t>
      </w:r>
      <w:r>
        <w:rPr>
          <w:rFonts w:cs="Times New Roman" w:hint="eastAsia"/>
          <w:szCs w:val="22"/>
        </w:rPr>
        <w:t>の利点に基づき，</w:t>
      </w:r>
      <w:r>
        <w:rPr>
          <w:rFonts w:cs="Times New Roman" w:hint="eastAsia"/>
          <w:szCs w:val="22"/>
        </w:rPr>
        <w:t>DCT</w:t>
      </w:r>
      <w:r>
        <w:rPr>
          <w:rFonts w:cs="Times New Roman" w:hint="eastAsia"/>
          <w:szCs w:val="22"/>
        </w:rPr>
        <w:t>領域の</w:t>
      </w:r>
      <w:r>
        <w:rPr>
          <w:rFonts w:cs="Times New Roman" w:hint="eastAsia"/>
          <w:szCs w:val="22"/>
        </w:rPr>
        <w:t>MSE</w:t>
      </w:r>
      <w:r>
        <w:rPr>
          <w:rFonts w:cs="Times New Roman" w:hint="eastAsia"/>
          <w:szCs w:val="22"/>
        </w:rPr>
        <w:t>を</w:t>
      </w:r>
      <w:r>
        <w:rPr>
          <w:rFonts w:cs="Times New Roman" w:hint="eastAsia"/>
          <w:szCs w:val="22"/>
        </w:rPr>
        <w:t>ICA</w:t>
      </w:r>
      <w:r>
        <w:rPr>
          <w:rFonts w:cs="Times New Roman" w:hint="eastAsia"/>
          <w:szCs w:val="22"/>
        </w:rPr>
        <w:t>領域が下回った際，基底の個数が</w:t>
      </w:r>
      <w:r>
        <w:rPr>
          <w:rFonts w:cs="Times New Roman" w:hint="eastAsia"/>
          <w:szCs w:val="22"/>
        </w:rPr>
        <w:t>DCT</w:t>
      </w:r>
      <w:r>
        <w:rPr>
          <w:rFonts w:cs="Times New Roman" w:hint="eastAsia"/>
          <w:szCs w:val="22"/>
        </w:rPr>
        <w:t>よりも少なければ</w:t>
      </w:r>
      <w:proofErr w:type="spellStart"/>
      <w:r>
        <w:rPr>
          <w:rFonts w:cs="Times New Roman" w:hint="eastAsia"/>
          <w:szCs w:val="22"/>
        </w:rPr>
        <w:t>ICA_Block</w:t>
      </w:r>
      <w:proofErr w:type="spellEnd"/>
      <w:r>
        <w:rPr>
          <w:rFonts w:cs="Times New Roman" w:hint="eastAsia"/>
          <w:szCs w:val="22"/>
        </w:rPr>
        <w:t>，そうでない場合は</w:t>
      </w:r>
      <w:proofErr w:type="spellStart"/>
      <w:r>
        <w:rPr>
          <w:rFonts w:cs="Times New Roman" w:hint="eastAsia"/>
          <w:szCs w:val="22"/>
        </w:rPr>
        <w:t>DCT_Block</w:t>
      </w:r>
      <w:proofErr w:type="spellEnd"/>
      <w:r>
        <w:rPr>
          <w:rFonts w:cs="Times New Roman" w:hint="eastAsia"/>
          <w:szCs w:val="22"/>
        </w:rPr>
        <w:t>として分類パターンを決定する．以上の処理をすべての領域に適</w:t>
      </w:r>
      <w:r w:rsidR="003E722D">
        <w:rPr>
          <w:rFonts w:cs="Times New Roman" w:hint="eastAsia"/>
          <w:szCs w:val="22"/>
        </w:rPr>
        <w:t>用</w:t>
      </w:r>
      <w:r>
        <w:rPr>
          <w:rFonts w:cs="Times New Roman" w:hint="eastAsia"/>
          <w:szCs w:val="22"/>
        </w:rPr>
        <w:t>する．</w:t>
      </w:r>
    </w:p>
    <w:p w14:paraId="78EFE431" w14:textId="77777777" w:rsidR="00B53BF1" w:rsidRDefault="006D4437">
      <w:pPr>
        <w:spacing w:line="360" w:lineRule="auto"/>
        <w:rPr>
          <w:rFonts w:ascii="游ゴシック Medium" w:eastAsia="游ゴシック" w:hAnsi="游ゴシック Medium" w:cs="Times New Roman"/>
        </w:rPr>
      </w:pPr>
      <w:r>
        <w:rPr>
          <w:rFonts w:eastAsia="游ゴシック" w:cs="Times New Roman"/>
        </w:rPr>
        <w:t xml:space="preserve">3.2. </w:t>
      </w:r>
      <w:r>
        <w:rPr>
          <w:rFonts w:ascii="游ゴシック Medium" w:eastAsia="游ゴシック Medium" w:hAnsi="游ゴシック Medium" w:cs="游ゴシック Medium" w:hint="eastAsia"/>
        </w:rPr>
        <w:t>画像特徴に基づいた分類指標</w:t>
      </w:r>
    </w:p>
    <w:p w14:paraId="261214A1" w14:textId="77777777" w:rsidR="00B53BF1" w:rsidRDefault="006D4437">
      <w:pPr>
        <w:jc w:val="both"/>
        <w:rPr>
          <w:rFonts w:ascii="游明朝" w:hAnsi="游明朝" w:cs="Times New Roman"/>
          <w:szCs w:val="22"/>
        </w:rPr>
      </w:pPr>
      <w:r>
        <w:rPr>
          <w:rFonts w:ascii="游明朝" w:hAnsi="游明朝" w:cs="Times New Roman" w:hint="eastAsia"/>
          <w:szCs w:val="22"/>
        </w:rPr>
        <w:t xml:space="preserve">　3.1.で</w:t>
      </w:r>
      <w:proofErr w:type="spellStart"/>
      <w:r>
        <w:rPr>
          <w:rFonts w:ascii="游明朝" w:hAnsi="游明朝" w:cs="Times New Roman" w:hint="eastAsia"/>
          <w:szCs w:val="22"/>
        </w:rPr>
        <w:t>ICA_Block</w:t>
      </w:r>
      <w:proofErr w:type="spellEnd"/>
      <w:r>
        <w:rPr>
          <w:rFonts w:ascii="游明朝" w:hAnsi="游明朝" w:cs="Times New Roman" w:hint="eastAsia"/>
          <w:szCs w:val="22"/>
        </w:rPr>
        <w:t>として分類された領域</w:t>
      </w:r>
      <w:r w:rsidR="00F03175">
        <w:rPr>
          <w:rFonts w:ascii="游明朝" w:hAnsi="游明朝" w:cs="Times New Roman" w:hint="eastAsia"/>
          <w:szCs w:val="22"/>
        </w:rPr>
        <w:t>に</w:t>
      </w:r>
      <w:r>
        <w:rPr>
          <w:rFonts w:ascii="游明朝" w:hAnsi="游明朝" w:cs="Times New Roman" w:hint="eastAsia"/>
          <w:szCs w:val="22"/>
        </w:rPr>
        <w:t>はそれぞれ</w:t>
      </w:r>
      <w:r w:rsidR="004B5905">
        <w:rPr>
          <w:rFonts w:ascii="游明朝" w:hAnsi="游明朝" w:cs="Times New Roman" w:hint="eastAsia"/>
          <w:szCs w:val="22"/>
        </w:rPr>
        <w:t>適切</w:t>
      </w:r>
      <w:r>
        <w:rPr>
          <w:rFonts w:ascii="游明朝" w:hAnsi="游明朝" w:cs="Times New Roman" w:hint="eastAsia"/>
          <w:szCs w:val="22"/>
        </w:rPr>
        <w:t>な基底数が存在するため，基底数によって画像特徴が異なっている．基底数</w:t>
      </w:r>
      <w:r w:rsidR="00F03175">
        <w:rPr>
          <w:rFonts w:ascii="游明朝" w:hAnsi="游明朝" w:cs="Times New Roman" w:hint="eastAsia"/>
          <w:szCs w:val="22"/>
        </w:rPr>
        <w:t>が同じ場合でも</w:t>
      </w:r>
      <w:r>
        <w:rPr>
          <w:rFonts w:ascii="游明朝" w:hAnsi="游明朝" w:cs="Times New Roman" w:hint="eastAsia"/>
          <w:szCs w:val="22"/>
        </w:rPr>
        <w:t>使用基底によって画像特徴が異なると考えられる．</w:t>
      </w:r>
      <w:r w:rsidR="00F03175">
        <w:rPr>
          <w:rFonts w:ascii="游明朝" w:hAnsi="游明朝" w:cs="Times New Roman" w:hint="eastAsia"/>
          <w:szCs w:val="22"/>
        </w:rPr>
        <w:t>提案手法では</w:t>
      </w:r>
      <w:r>
        <w:rPr>
          <w:rFonts w:ascii="游明朝" w:hAnsi="游明朝" w:cs="Times New Roman" w:hint="eastAsia"/>
          <w:szCs w:val="22"/>
        </w:rPr>
        <w:t>，基底数が等しい領域で使用される基底のヒストグラムを作成し，領域内の使用基底のうち最も頻度の高いグループへ分類する．以上の処理を</w:t>
      </w:r>
      <w:r>
        <w:rPr>
          <w:rFonts w:cs="Times New Roman" w:hint="eastAsia"/>
          <w:szCs w:val="22"/>
        </w:rPr>
        <w:t>すべての領域に</w:t>
      </w:r>
      <w:r w:rsidR="00943058">
        <w:rPr>
          <w:rFonts w:cs="Times New Roman" w:hint="eastAsia"/>
          <w:szCs w:val="22"/>
        </w:rPr>
        <w:t>対して行う</w:t>
      </w:r>
      <w:r>
        <w:rPr>
          <w:rFonts w:cs="Times New Roman" w:hint="eastAsia"/>
          <w:szCs w:val="22"/>
        </w:rPr>
        <w:t>．</w:t>
      </w:r>
    </w:p>
    <w:p w14:paraId="1EAE1C76" w14:textId="77777777" w:rsidR="00B53BF1" w:rsidRDefault="006D4437">
      <w:pPr>
        <w:pStyle w:val="a5"/>
        <w:numPr>
          <w:ilvl w:val="0"/>
          <w:numId w:val="1"/>
        </w:numPr>
        <w:spacing w:line="600" w:lineRule="exact"/>
        <w:ind w:leftChars="0" w:left="357" w:hanging="357"/>
        <w:rPr>
          <w:rFonts w:ascii="游ゴシック Medium" w:eastAsia="游ゴシック Medium" w:hAnsi="游ゴシック Medium" w:cs="Times New Roman"/>
          <w:sz w:val="22"/>
        </w:rPr>
      </w:pPr>
      <w:r>
        <w:rPr>
          <w:rFonts w:ascii="游ゴシック Medium" w:eastAsia="游ゴシック Medium" w:hAnsi="游ゴシック Medium" w:cs="Times New Roman" w:hint="eastAsia"/>
          <w:sz w:val="22"/>
        </w:rPr>
        <w:t>実験結果</w:t>
      </w:r>
    </w:p>
    <w:p w14:paraId="1886A8A5" w14:textId="77777777" w:rsidR="00B53BF1" w:rsidRDefault="006D4437">
      <w:pPr>
        <w:jc w:val="both"/>
        <w:rPr>
          <w:rFonts w:cs="Times New Roman"/>
          <w:szCs w:val="22"/>
        </w:rPr>
      </w:pPr>
      <w:r>
        <w:rPr>
          <w:rFonts w:cs="Times New Roman" w:hint="eastAsia"/>
          <w:szCs w:val="22"/>
        </w:rPr>
        <w:t xml:space="preserve">　画像</w:t>
      </w:r>
      <w:r>
        <w:rPr>
          <w:rFonts w:cs="Times New Roman"/>
          <w:szCs w:val="22"/>
        </w:rPr>
        <w:t>”</w:t>
      </w:r>
      <w:r>
        <w:rPr>
          <w:rFonts w:cs="Times New Roman" w:hint="eastAsia"/>
          <w:szCs w:val="22"/>
        </w:rPr>
        <w:t>Barbara</w:t>
      </w:r>
      <w:r>
        <w:rPr>
          <w:rFonts w:cs="Times New Roman"/>
          <w:szCs w:val="22"/>
        </w:rPr>
        <w:t>”</w:t>
      </w:r>
      <w:r>
        <w:rPr>
          <w:rFonts w:cs="Times New Roman" w:hint="eastAsia"/>
          <w:szCs w:val="22"/>
        </w:rPr>
        <w:t>に対して，提案手法を実画像に適</w:t>
      </w:r>
      <w:r w:rsidR="00675D96">
        <w:rPr>
          <w:rFonts w:cs="Times New Roman" w:hint="eastAsia"/>
          <w:szCs w:val="22"/>
        </w:rPr>
        <w:t>用</w:t>
      </w:r>
      <w:r>
        <w:rPr>
          <w:rFonts w:cs="Times New Roman" w:hint="eastAsia"/>
          <w:szCs w:val="22"/>
        </w:rPr>
        <w:t>し，その符号化性能を従来手法と比較</w:t>
      </w:r>
      <w:r w:rsidR="00675D96">
        <w:rPr>
          <w:rFonts w:cs="Times New Roman" w:hint="eastAsia"/>
          <w:szCs w:val="22"/>
        </w:rPr>
        <w:t>した</w:t>
      </w:r>
      <w:r>
        <w:rPr>
          <w:rFonts w:cs="Times New Roman" w:hint="eastAsia"/>
          <w:szCs w:val="22"/>
        </w:rPr>
        <w:t>結果を図</w:t>
      </w:r>
      <w:r>
        <w:rPr>
          <w:rFonts w:cs="Times New Roman" w:hint="eastAsia"/>
          <w:szCs w:val="22"/>
        </w:rPr>
        <w:t>2</w:t>
      </w:r>
      <w:r>
        <w:rPr>
          <w:rFonts w:cs="Times New Roman" w:hint="eastAsia"/>
          <w:szCs w:val="22"/>
        </w:rPr>
        <w:t>に示す．図</w:t>
      </w:r>
      <w:r>
        <w:rPr>
          <w:rFonts w:cs="Times New Roman" w:hint="eastAsia"/>
          <w:szCs w:val="22"/>
        </w:rPr>
        <w:t>2</w:t>
      </w:r>
      <w:r>
        <w:rPr>
          <w:rFonts w:cs="Times New Roman" w:hint="eastAsia"/>
          <w:szCs w:val="22"/>
        </w:rPr>
        <w:t>の横軸はエントロピー，縦軸は</w:t>
      </w:r>
      <w:r>
        <w:rPr>
          <w:rFonts w:cs="Times New Roman" w:hint="eastAsia"/>
          <w:szCs w:val="22"/>
        </w:rPr>
        <w:t>PSNR</w:t>
      </w:r>
      <w:r>
        <w:rPr>
          <w:rFonts w:cs="Times New Roman" w:hint="eastAsia"/>
          <w:szCs w:val="22"/>
        </w:rPr>
        <w:t>値を示している．図</w:t>
      </w:r>
      <w:r>
        <w:rPr>
          <w:rFonts w:cs="Times New Roman" w:hint="eastAsia"/>
          <w:szCs w:val="22"/>
        </w:rPr>
        <w:t>2</w:t>
      </w:r>
      <w:r>
        <w:rPr>
          <w:rFonts w:cs="Times New Roman" w:hint="eastAsia"/>
          <w:szCs w:val="22"/>
        </w:rPr>
        <w:t>より，提案手法は従来手法と比べ最大</w:t>
      </w:r>
      <w:r>
        <w:rPr>
          <w:rFonts w:cs="Times New Roman" w:hint="eastAsia"/>
          <w:szCs w:val="22"/>
        </w:rPr>
        <w:t>2[dB]</w:t>
      </w:r>
      <w:r>
        <w:rPr>
          <w:rFonts w:cs="Times New Roman" w:hint="eastAsia"/>
          <w:szCs w:val="22"/>
        </w:rPr>
        <w:t>の改善が得られることが明らかとなった．</w:t>
      </w:r>
    </w:p>
    <w:p w14:paraId="01008A40" w14:textId="77777777" w:rsidR="003E722D" w:rsidRDefault="006D4437">
      <w:pPr>
        <w:jc w:val="both"/>
        <w:rPr>
          <w:rFonts w:cs="Times New Roman"/>
          <w:szCs w:val="22"/>
        </w:rPr>
      </w:pPr>
      <w:r>
        <w:rPr>
          <w:rFonts w:cs="Times New Roman" w:hint="eastAsia"/>
          <w:szCs w:val="22"/>
        </w:rPr>
        <w:t xml:space="preserve">　画像</w:t>
      </w:r>
      <w:r>
        <w:rPr>
          <w:rFonts w:cs="Times New Roman"/>
          <w:szCs w:val="22"/>
        </w:rPr>
        <w:t>”</w:t>
      </w:r>
      <w:r>
        <w:rPr>
          <w:rFonts w:cs="Times New Roman" w:hint="eastAsia"/>
          <w:szCs w:val="22"/>
        </w:rPr>
        <w:t>Barbara</w:t>
      </w:r>
      <w:r>
        <w:rPr>
          <w:rFonts w:cs="Times New Roman"/>
          <w:szCs w:val="22"/>
        </w:rPr>
        <w:t>”</w:t>
      </w:r>
      <w:r>
        <w:rPr>
          <w:rFonts w:cs="Times New Roman" w:hint="eastAsia"/>
          <w:szCs w:val="22"/>
        </w:rPr>
        <w:t>に対する符号化レート</w:t>
      </w:r>
      <w:r>
        <w:rPr>
          <w:rFonts w:cs="Times New Roman" w:hint="eastAsia"/>
          <w:szCs w:val="22"/>
        </w:rPr>
        <w:t>0.6[bit/pel]</w:t>
      </w:r>
      <w:r>
        <w:rPr>
          <w:rFonts w:cs="Times New Roman" w:hint="eastAsia"/>
          <w:szCs w:val="22"/>
        </w:rPr>
        <w:t>の</w:t>
      </w:r>
      <w:proofErr w:type="spellStart"/>
      <w:r>
        <w:rPr>
          <w:rFonts w:cs="Times New Roman" w:hint="eastAsia"/>
          <w:szCs w:val="22"/>
        </w:rPr>
        <w:t>ICA_Block</w:t>
      </w:r>
      <w:proofErr w:type="spellEnd"/>
      <w:r>
        <w:rPr>
          <w:rFonts w:cs="Times New Roman" w:hint="eastAsia"/>
          <w:szCs w:val="22"/>
        </w:rPr>
        <w:t>の基底数</w:t>
      </w:r>
      <w:r>
        <w:rPr>
          <w:rFonts w:cs="Times New Roman" w:hint="eastAsia"/>
          <w:szCs w:val="22"/>
        </w:rPr>
        <w:t>(a)12</w:t>
      </w:r>
      <w:r>
        <w:rPr>
          <w:rFonts w:cs="Times New Roman" w:hint="eastAsia"/>
          <w:szCs w:val="22"/>
        </w:rPr>
        <w:t>個と</w:t>
      </w:r>
      <w:r>
        <w:rPr>
          <w:rFonts w:cs="Times New Roman" w:hint="eastAsia"/>
          <w:szCs w:val="22"/>
        </w:rPr>
        <w:t>(b)13</w:t>
      </w:r>
      <w:r>
        <w:rPr>
          <w:rFonts w:cs="Times New Roman" w:hint="eastAsia"/>
          <w:szCs w:val="22"/>
        </w:rPr>
        <w:t>個の</w:t>
      </w:r>
      <w:r w:rsidR="00CB0AD4">
        <w:rPr>
          <w:rFonts w:cs="Times New Roman" w:hint="eastAsia"/>
          <w:szCs w:val="22"/>
        </w:rPr>
        <w:t>領域に対して，</w:t>
      </w:r>
      <w:r w:rsidR="00CB0AD4">
        <w:rPr>
          <w:rFonts w:cs="Times New Roman"/>
          <w:szCs w:val="22"/>
        </w:rPr>
        <w:t>3.2.</w:t>
      </w:r>
      <w:r w:rsidR="00CB0AD4">
        <w:rPr>
          <w:rFonts w:cs="Times New Roman" w:hint="eastAsia"/>
          <w:szCs w:val="22"/>
        </w:rPr>
        <w:t>の分類</w:t>
      </w:r>
      <w:r>
        <w:rPr>
          <w:rFonts w:cs="Times New Roman" w:hint="eastAsia"/>
          <w:szCs w:val="22"/>
        </w:rPr>
        <w:t>を行った結果を図</w:t>
      </w:r>
      <w:r>
        <w:rPr>
          <w:rFonts w:cs="Times New Roman" w:hint="eastAsia"/>
          <w:szCs w:val="22"/>
        </w:rPr>
        <w:t>3</w:t>
      </w:r>
      <w:r>
        <w:rPr>
          <w:rFonts w:cs="Times New Roman" w:hint="eastAsia"/>
          <w:szCs w:val="22"/>
        </w:rPr>
        <w:t>に示す．図</w:t>
      </w:r>
      <w:r>
        <w:rPr>
          <w:rFonts w:cs="Times New Roman" w:hint="eastAsia"/>
          <w:szCs w:val="22"/>
        </w:rPr>
        <w:t>3</w:t>
      </w:r>
      <w:r>
        <w:rPr>
          <w:rFonts w:cs="Times New Roman" w:hint="eastAsia"/>
          <w:szCs w:val="22"/>
        </w:rPr>
        <w:t>の横軸は基底番号，縦軸は領域数を示している．図</w:t>
      </w:r>
      <w:r>
        <w:rPr>
          <w:rFonts w:cs="Times New Roman" w:hint="eastAsia"/>
          <w:szCs w:val="22"/>
        </w:rPr>
        <w:t>3</w:t>
      </w:r>
      <w:r w:rsidR="000B2664">
        <w:rPr>
          <w:rFonts w:cs="Times New Roman" w:hint="eastAsia"/>
          <w:szCs w:val="22"/>
        </w:rPr>
        <w:t>より，</w:t>
      </w:r>
      <w:r w:rsidR="000B2664">
        <w:rPr>
          <w:rFonts w:cs="Times New Roman"/>
          <w:szCs w:val="22"/>
        </w:rPr>
        <w:t>(a)</w:t>
      </w:r>
      <w:r w:rsidR="000B2664">
        <w:rPr>
          <w:rFonts w:cs="Times New Roman" w:hint="eastAsia"/>
          <w:szCs w:val="22"/>
        </w:rPr>
        <w:t>では基底番号</w:t>
      </w:r>
      <w:r w:rsidR="000B2664">
        <w:rPr>
          <w:rFonts w:cs="Times New Roman"/>
          <w:szCs w:val="22"/>
        </w:rPr>
        <w:t>40</w:t>
      </w:r>
      <w:r w:rsidR="000B2664">
        <w:rPr>
          <w:rFonts w:cs="Times New Roman" w:hint="eastAsia"/>
          <w:szCs w:val="22"/>
        </w:rPr>
        <w:t>，</w:t>
      </w:r>
      <w:r w:rsidR="000B2664">
        <w:rPr>
          <w:rFonts w:cs="Times New Roman"/>
          <w:szCs w:val="22"/>
        </w:rPr>
        <w:t>(b)</w:t>
      </w:r>
      <w:r w:rsidR="000B2664">
        <w:rPr>
          <w:rFonts w:cs="Times New Roman" w:hint="eastAsia"/>
          <w:szCs w:val="22"/>
        </w:rPr>
        <w:t>では基底番号</w:t>
      </w:r>
      <w:r w:rsidR="000B2664">
        <w:rPr>
          <w:rFonts w:cs="Times New Roman"/>
          <w:szCs w:val="22"/>
        </w:rPr>
        <w:t>3</w:t>
      </w:r>
      <w:r w:rsidR="000B2664">
        <w:rPr>
          <w:rFonts w:cs="Times New Roman" w:hint="eastAsia"/>
          <w:szCs w:val="22"/>
        </w:rPr>
        <w:t>の分類</w:t>
      </w:r>
      <w:r w:rsidR="00940621">
        <w:rPr>
          <w:rFonts w:cs="Times New Roman" w:hint="eastAsia"/>
          <w:szCs w:val="22"/>
        </w:rPr>
        <w:t>のヒストグラム</w:t>
      </w:r>
      <w:r w:rsidR="000B2664">
        <w:rPr>
          <w:rFonts w:cs="Times New Roman" w:hint="eastAsia"/>
          <w:szCs w:val="22"/>
        </w:rPr>
        <w:t>が</w:t>
      </w:r>
      <w:r w:rsidR="00940621">
        <w:rPr>
          <w:rFonts w:cs="Times New Roman" w:hint="eastAsia"/>
          <w:szCs w:val="22"/>
        </w:rPr>
        <w:t>他の基底よりも</w:t>
      </w:r>
      <w:r w:rsidR="000B2664">
        <w:rPr>
          <w:rFonts w:cs="Times New Roman" w:hint="eastAsia"/>
          <w:szCs w:val="22"/>
        </w:rPr>
        <w:t>突出していることが</w:t>
      </w:r>
      <w:r w:rsidR="00940621">
        <w:rPr>
          <w:rFonts w:cs="Times New Roman" w:hint="eastAsia"/>
          <w:szCs w:val="22"/>
        </w:rPr>
        <w:t>わかる</w:t>
      </w:r>
      <w:r w:rsidR="000B2664">
        <w:rPr>
          <w:rFonts w:cs="Times New Roman" w:hint="eastAsia"/>
          <w:szCs w:val="22"/>
        </w:rPr>
        <w:t>．</w:t>
      </w:r>
      <w:r w:rsidR="00940621">
        <w:rPr>
          <w:rFonts w:cs="Times New Roman" w:hint="eastAsia"/>
          <w:szCs w:val="22"/>
        </w:rPr>
        <w:t>この</w:t>
      </w:r>
      <w:r w:rsidR="004F2BDB">
        <w:rPr>
          <w:rFonts w:cs="Times New Roman" w:hint="eastAsia"/>
          <w:szCs w:val="22"/>
        </w:rPr>
        <w:t>こと</w:t>
      </w:r>
    </w:p>
    <w:p w14:paraId="0CC47798" w14:textId="77777777" w:rsidR="00072565" w:rsidRDefault="00DB62ED">
      <w:pPr>
        <w:jc w:val="both"/>
        <w:rPr>
          <w:rFonts w:cs="Times New Roman"/>
          <w:szCs w:val="22"/>
        </w:rPr>
      </w:pPr>
      <w:r>
        <w:rPr>
          <w:rFonts w:ascii="游ゴシック Medium" w:eastAsia="游ゴシック Medium" w:hAnsi="游ゴシック Medium" w:cs="Times New Roman" w:hint="eastAsia"/>
          <w:noProof/>
          <w:sz w:val="22"/>
        </w:rPr>
        <w:drawing>
          <wp:anchor distT="0" distB="0" distL="114935" distR="114935" simplePos="0" relativeHeight="251659264" behindDoc="0" locked="0" layoutInCell="1" allowOverlap="1" wp14:anchorId="2B538999" wp14:editId="3ED2721F">
            <wp:simplePos x="0" y="0"/>
            <wp:positionH relativeFrom="column">
              <wp:posOffset>141691</wp:posOffset>
            </wp:positionH>
            <wp:positionV relativeFrom="paragraph">
              <wp:posOffset>-3175</wp:posOffset>
            </wp:positionV>
            <wp:extent cx="2497458" cy="1500504"/>
            <wp:effectExtent l="0" t="0" r="4445" b="0"/>
            <wp:wrapNone/>
            <wp:docPr id="5" name="図形 5" descr="符号化特性vo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符号化特性vol.5"/>
                    <pic:cNvPicPr>
                      <a:picLocks noChangeAspect="1"/>
                    </pic:cNvPicPr>
                  </pic:nvPicPr>
                  <pic:blipFill>
                    <a:blip r:embed="rId7"/>
                    <a:stretch>
                      <a:fillRect/>
                    </a:stretch>
                  </pic:blipFill>
                  <pic:spPr>
                    <a:xfrm>
                      <a:off x="0" y="0"/>
                      <a:ext cx="2497458" cy="1500504"/>
                    </a:xfrm>
                    <a:prstGeom prst="rect">
                      <a:avLst/>
                    </a:prstGeom>
                  </pic:spPr>
                </pic:pic>
              </a:graphicData>
            </a:graphic>
            <wp14:sizeRelH relativeFrom="margin">
              <wp14:pctWidth>0</wp14:pctWidth>
            </wp14:sizeRelH>
            <wp14:sizeRelV relativeFrom="margin">
              <wp14:pctHeight>0</wp14:pctHeight>
            </wp14:sizeRelV>
          </wp:anchor>
        </w:drawing>
      </w:r>
    </w:p>
    <w:p w14:paraId="682CBA7D" w14:textId="77777777" w:rsidR="00072565" w:rsidRDefault="00072565">
      <w:pPr>
        <w:jc w:val="both"/>
        <w:rPr>
          <w:rFonts w:cs="Times New Roman"/>
          <w:sz w:val="11"/>
          <w:szCs w:val="22"/>
        </w:rPr>
      </w:pPr>
    </w:p>
    <w:p w14:paraId="16FB4290" w14:textId="77777777" w:rsidR="00DB62ED" w:rsidRDefault="00DB62ED">
      <w:pPr>
        <w:jc w:val="both"/>
        <w:rPr>
          <w:rFonts w:cs="Times New Roman"/>
          <w:szCs w:val="22"/>
        </w:rPr>
      </w:pPr>
    </w:p>
    <w:p w14:paraId="403554BF" w14:textId="77777777" w:rsidR="00072565" w:rsidRDefault="00072565">
      <w:pPr>
        <w:jc w:val="both"/>
        <w:rPr>
          <w:rFonts w:cs="Times New Roman"/>
          <w:szCs w:val="22"/>
        </w:rPr>
      </w:pPr>
    </w:p>
    <w:p w14:paraId="5900F356" w14:textId="77777777" w:rsidR="00B53BF1" w:rsidRDefault="00B53BF1">
      <w:pPr>
        <w:spacing w:line="240" w:lineRule="auto"/>
        <w:ind w:leftChars="100" w:left="200"/>
        <w:rPr>
          <w:rFonts w:ascii="游ゴシック Medium" w:eastAsia="游ゴシック Medium" w:hAnsi="游ゴシック Medium" w:cs="Times New Roman"/>
          <w:sz w:val="22"/>
        </w:rPr>
      </w:pPr>
    </w:p>
    <w:p w14:paraId="268697D9" w14:textId="77777777" w:rsidR="00DB62ED" w:rsidRDefault="00DB62ED">
      <w:pPr>
        <w:spacing w:line="240" w:lineRule="auto"/>
        <w:jc w:val="both"/>
        <w:rPr>
          <w:rFonts w:hint="eastAsia"/>
        </w:rPr>
      </w:pPr>
    </w:p>
    <w:p w14:paraId="147C22F9" w14:textId="77777777" w:rsidR="00B53BF1" w:rsidRDefault="006D4437">
      <w:pPr>
        <w:spacing w:line="240" w:lineRule="auto"/>
        <w:jc w:val="center"/>
      </w:pPr>
      <w:r>
        <w:rPr>
          <w:rFonts w:hint="eastAsia"/>
        </w:rPr>
        <w:t>図</w:t>
      </w:r>
      <w:r>
        <w:rPr>
          <w:rFonts w:hint="eastAsia"/>
        </w:rPr>
        <w:t xml:space="preserve">2. </w:t>
      </w:r>
      <w:r>
        <w:rPr>
          <w:rFonts w:hint="eastAsia"/>
        </w:rPr>
        <w:t>提案手法と従来手法の符号化特性の比較</w:t>
      </w:r>
    </w:p>
    <w:p w14:paraId="79565457" w14:textId="77777777" w:rsidR="00DB62ED" w:rsidRDefault="007433A3" w:rsidP="00DB62ED">
      <w:pPr>
        <w:spacing w:line="240" w:lineRule="auto"/>
      </w:pPr>
      <w:r>
        <w:rPr>
          <w:noProof/>
        </w:rPr>
        <w:drawing>
          <wp:anchor distT="0" distB="0" distL="114300" distR="114300" simplePos="0" relativeHeight="251664384" behindDoc="0" locked="0" layoutInCell="1" allowOverlap="1" wp14:anchorId="2A70EA4D" wp14:editId="48D95A0C">
            <wp:simplePos x="0" y="0"/>
            <wp:positionH relativeFrom="column">
              <wp:posOffset>1347037</wp:posOffset>
            </wp:positionH>
            <wp:positionV relativeFrom="paragraph">
              <wp:posOffset>70117</wp:posOffset>
            </wp:positionV>
            <wp:extent cx="1435768" cy="1108883"/>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分類結果_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7666" cy="1110349"/>
                    </a:xfrm>
                    <a:prstGeom prst="rect">
                      <a:avLst/>
                    </a:prstGeom>
                  </pic:spPr>
                </pic:pic>
              </a:graphicData>
            </a:graphic>
            <wp14:sizeRelH relativeFrom="page">
              <wp14:pctWidth>0</wp14:pctWidth>
            </wp14:sizeRelH>
            <wp14:sizeRelV relativeFrom="page">
              <wp14:pctHeight>0</wp14:pctHeight>
            </wp14:sizeRelV>
          </wp:anchor>
        </w:drawing>
      </w:r>
      <w:r>
        <w:rPr>
          <w:rFonts w:cs="Times New Roman" w:hint="eastAsia"/>
          <w:noProof/>
          <w:szCs w:val="22"/>
          <w:lang w:val="ja-JP"/>
        </w:rPr>
        <w:drawing>
          <wp:anchor distT="0" distB="0" distL="114300" distR="114300" simplePos="0" relativeHeight="251663360" behindDoc="0" locked="0" layoutInCell="1" allowOverlap="1" wp14:anchorId="5560628A" wp14:editId="6DB11C5A">
            <wp:simplePos x="0" y="0"/>
            <wp:positionH relativeFrom="column">
              <wp:posOffset>-96754</wp:posOffset>
            </wp:positionH>
            <wp:positionV relativeFrom="paragraph">
              <wp:posOffset>70117</wp:posOffset>
            </wp:positionV>
            <wp:extent cx="1448219" cy="1091298"/>
            <wp:effectExtent l="0" t="0" r="0" b="127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分類結果_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1355" cy="1093661"/>
                    </a:xfrm>
                    <a:prstGeom prst="rect">
                      <a:avLst/>
                    </a:prstGeom>
                  </pic:spPr>
                </pic:pic>
              </a:graphicData>
            </a:graphic>
            <wp14:sizeRelH relativeFrom="page">
              <wp14:pctWidth>0</wp14:pctWidth>
            </wp14:sizeRelH>
            <wp14:sizeRelV relativeFrom="page">
              <wp14:pctHeight>0</wp14:pctHeight>
            </wp14:sizeRelV>
          </wp:anchor>
        </w:drawing>
      </w:r>
    </w:p>
    <w:p w14:paraId="7FEE7C0C" w14:textId="77777777" w:rsidR="00B53BF1" w:rsidRPr="00DB62ED" w:rsidRDefault="00B53BF1">
      <w:pPr>
        <w:spacing w:line="240" w:lineRule="auto"/>
        <w:jc w:val="center"/>
      </w:pPr>
    </w:p>
    <w:p w14:paraId="7B19CEAB" w14:textId="77777777" w:rsidR="00B53BF1" w:rsidRDefault="00B53BF1">
      <w:pPr>
        <w:spacing w:line="240" w:lineRule="auto"/>
        <w:jc w:val="center"/>
      </w:pPr>
    </w:p>
    <w:p w14:paraId="281A6F22" w14:textId="77777777" w:rsidR="00B53BF1" w:rsidRDefault="00B53BF1">
      <w:pPr>
        <w:spacing w:line="240" w:lineRule="auto"/>
        <w:jc w:val="center"/>
      </w:pPr>
    </w:p>
    <w:p w14:paraId="19262C51" w14:textId="77777777" w:rsidR="00B53BF1" w:rsidRDefault="00B53BF1">
      <w:pPr>
        <w:spacing w:line="240" w:lineRule="auto"/>
        <w:jc w:val="center"/>
      </w:pPr>
    </w:p>
    <w:p w14:paraId="687EE568" w14:textId="77777777" w:rsidR="00B53BF1" w:rsidRDefault="006D4437" w:rsidP="00DB62ED">
      <w:pPr>
        <w:numPr>
          <w:ilvl w:val="0"/>
          <w:numId w:val="2"/>
        </w:numPr>
        <w:jc w:val="center"/>
      </w:pPr>
      <w:r>
        <w:rPr>
          <w:rFonts w:hint="eastAsia"/>
        </w:rPr>
        <w:t>基底数</w:t>
      </w:r>
      <w:r>
        <w:rPr>
          <w:rFonts w:hint="eastAsia"/>
        </w:rPr>
        <w:t xml:space="preserve">12  </w:t>
      </w:r>
      <w:r w:rsidR="00423819">
        <w:t xml:space="preserve">   </w:t>
      </w:r>
      <w:r>
        <w:rPr>
          <w:rFonts w:hint="eastAsia"/>
        </w:rPr>
        <w:t xml:space="preserve"> </w:t>
      </w:r>
      <w:r w:rsidR="007433A3">
        <w:t xml:space="preserve">   </w:t>
      </w:r>
      <w:r>
        <w:rPr>
          <w:rFonts w:hint="eastAsia"/>
        </w:rPr>
        <w:t xml:space="preserve">  (b) </w:t>
      </w:r>
      <w:r>
        <w:rPr>
          <w:rFonts w:hint="eastAsia"/>
        </w:rPr>
        <w:t>基底数</w:t>
      </w:r>
      <w:r>
        <w:rPr>
          <w:rFonts w:hint="eastAsia"/>
        </w:rPr>
        <w:t xml:space="preserve">13  </w:t>
      </w:r>
    </w:p>
    <w:p w14:paraId="6733B9A5" w14:textId="77777777" w:rsidR="00B53BF1" w:rsidRDefault="006D4437" w:rsidP="00DB62ED">
      <w:pPr>
        <w:spacing w:line="240" w:lineRule="auto"/>
        <w:jc w:val="center"/>
      </w:pPr>
      <w:r>
        <w:rPr>
          <w:rFonts w:hint="eastAsia"/>
        </w:rPr>
        <w:t>図</w:t>
      </w:r>
      <w:r>
        <w:rPr>
          <w:rFonts w:hint="eastAsia"/>
        </w:rPr>
        <w:t xml:space="preserve">3. </w:t>
      </w:r>
      <w:r>
        <w:rPr>
          <w:rFonts w:hint="eastAsia"/>
        </w:rPr>
        <w:t>各基底数の分類結果</w:t>
      </w:r>
    </w:p>
    <w:p w14:paraId="4665DA3D" w14:textId="77777777" w:rsidR="002527D8" w:rsidRDefault="002527D8" w:rsidP="002527D8">
      <w:pPr>
        <w:jc w:val="both"/>
      </w:pPr>
      <w:r>
        <w:rPr>
          <w:rFonts w:cs="Times New Roman" w:hint="eastAsia"/>
          <w:szCs w:val="22"/>
        </w:rPr>
        <w:t>から，各基底数において画像特徴を表すためのコアとなる基底が存在することが明らかとなった．</w:t>
      </w:r>
    </w:p>
    <w:p w14:paraId="4C723432" w14:textId="77777777" w:rsidR="002527D8" w:rsidRPr="002527D8" w:rsidRDefault="006D4437" w:rsidP="002527D8">
      <w:pPr>
        <w:pStyle w:val="a5"/>
        <w:numPr>
          <w:ilvl w:val="0"/>
          <w:numId w:val="1"/>
        </w:numPr>
        <w:spacing w:line="600" w:lineRule="exact"/>
        <w:ind w:leftChars="0" w:left="357" w:hanging="357"/>
        <w:rPr>
          <w:rFonts w:ascii="游ゴシック Medium" w:eastAsia="游ゴシック Medium" w:hAnsi="游ゴシック Medium" w:cs="Times New Roman"/>
          <w:sz w:val="22"/>
        </w:rPr>
      </w:pPr>
      <w:r>
        <w:rPr>
          <w:rFonts w:ascii="游ゴシック Medium" w:eastAsia="游ゴシック Medium" w:hAnsi="游ゴシック Medium" w:cs="Times New Roman" w:hint="eastAsia"/>
          <w:sz w:val="22"/>
        </w:rPr>
        <w:t>まとめ</w:t>
      </w:r>
    </w:p>
    <w:p w14:paraId="54493A6E" w14:textId="77777777" w:rsidR="00B53BF1" w:rsidRDefault="006D4437">
      <w:pPr>
        <w:jc w:val="both"/>
        <w:rPr>
          <w:rFonts w:cs="Times New Roman"/>
          <w:szCs w:val="22"/>
        </w:rPr>
      </w:pPr>
      <w:r>
        <w:rPr>
          <w:rFonts w:ascii="游明朝" w:hAnsi="游明朝" w:cs="Times New Roman" w:hint="eastAsia"/>
          <w:szCs w:val="22"/>
        </w:rPr>
        <w:t xml:space="preserve">　</w:t>
      </w:r>
      <w:r>
        <w:rPr>
          <w:rFonts w:cs="Times New Roman" w:hint="eastAsia"/>
          <w:szCs w:val="22"/>
        </w:rPr>
        <w:t>本稿では，</w:t>
      </w:r>
      <w:r>
        <w:rPr>
          <w:rFonts w:cs="Times New Roman" w:hint="eastAsia"/>
        </w:rPr>
        <w:t>基底の組み合わせを考慮した基底優先度に基づいて領域分割の解決を行うことにより，従来手法と比較して符号化性能が向上することを示した．また，画像特徴に基づいた分類を行うことで，分類のコアとなる基底が明らかとなった．今後は，</w:t>
      </w:r>
      <w:r>
        <w:rPr>
          <w:rFonts w:cs="Times New Roman" w:hint="eastAsia"/>
        </w:rPr>
        <w:t>ICA</w:t>
      </w:r>
      <w:r>
        <w:rPr>
          <w:rFonts w:cs="Times New Roman" w:hint="eastAsia"/>
        </w:rPr>
        <w:t>基底自身の</w:t>
      </w:r>
      <w:r w:rsidR="00072565">
        <w:rPr>
          <w:rFonts w:cs="Times New Roman" w:hint="eastAsia"/>
        </w:rPr>
        <w:t>付加</w:t>
      </w:r>
      <w:r>
        <w:rPr>
          <w:rFonts w:cs="Times New Roman" w:hint="eastAsia"/>
        </w:rPr>
        <w:t>情報量を考慮した符号化を行うために，各分類のコア基底に基づいた選出方法について検討する．</w:t>
      </w:r>
    </w:p>
    <w:p w14:paraId="185366C1" w14:textId="77777777" w:rsidR="00B53BF1" w:rsidRDefault="006D4437">
      <w:pPr>
        <w:pStyle w:val="a5"/>
        <w:spacing w:line="600" w:lineRule="exact"/>
        <w:ind w:leftChars="0" w:left="0"/>
        <w:rPr>
          <w:rFonts w:ascii="游ゴシック Medium" w:eastAsia="游ゴシック Medium" w:hAnsi="游ゴシック Medium" w:cs="Times New Roman"/>
          <w:sz w:val="22"/>
        </w:rPr>
      </w:pPr>
      <w:r>
        <w:rPr>
          <w:rFonts w:ascii="游ゴシック Medium" w:eastAsia="游ゴシック Medium" w:hAnsi="游ゴシック Medium" w:cs="Times New Roman" w:hint="eastAsia"/>
          <w:sz w:val="22"/>
        </w:rPr>
        <w:t>参考文献</w:t>
      </w:r>
    </w:p>
    <w:p w14:paraId="5299B6F4" w14:textId="77777777" w:rsidR="00B53BF1" w:rsidRDefault="006D4437">
      <w:pPr>
        <w:widowControl w:val="0"/>
        <w:numPr>
          <w:ilvl w:val="0"/>
          <w:numId w:val="3"/>
        </w:numPr>
        <w:jc w:val="both"/>
        <w:rPr>
          <w:rFonts w:eastAsia="游ゴシック" w:cs="ＭＳ Ｐ明朝"/>
          <w:szCs w:val="21"/>
        </w:rPr>
      </w:pPr>
      <w:r>
        <w:rPr>
          <w:rFonts w:cs="ＭＳ Ｐ明朝" w:hint="eastAsia"/>
          <w:szCs w:val="21"/>
        </w:rPr>
        <w:t>陳延偉，独立成分分析法（</w:t>
      </w:r>
      <w:r>
        <w:rPr>
          <w:rFonts w:cs="ＭＳ Ｐ明朝" w:hint="eastAsia"/>
          <w:szCs w:val="21"/>
        </w:rPr>
        <w:t>ICA</w:t>
      </w:r>
      <w:r>
        <w:rPr>
          <w:rFonts w:cs="ＭＳ Ｐ明朝" w:hint="eastAsia"/>
          <w:szCs w:val="21"/>
        </w:rPr>
        <w:t>）のパターン識・画像処理への応用と</w:t>
      </w:r>
      <w:r>
        <w:rPr>
          <w:rFonts w:cs="ＭＳ Ｐ明朝" w:hint="eastAsia"/>
          <w:szCs w:val="21"/>
        </w:rPr>
        <w:t xml:space="preserve"> MATLAB </w:t>
      </w:r>
      <w:r>
        <w:rPr>
          <w:rFonts w:cs="ＭＳ Ｐ明朝" w:hint="eastAsia"/>
          <w:szCs w:val="21"/>
        </w:rPr>
        <w:t>シミュレーション，トリケップス</w:t>
      </w:r>
      <w:r>
        <w:rPr>
          <w:rFonts w:cs="ＭＳ Ｐ明朝" w:hint="eastAsia"/>
          <w:szCs w:val="21"/>
        </w:rPr>
        <w:t xml:space="preserve">, </w:t>
      </w:r>
      <w:r>
        <w:rPr>
          <w:rFonts w:cs="ＭＳ Ｐ明朝" w:hint="eastAsia"/>
          <w:szCs w:val="21"/>
        </w:rPr>
        <w:t>東京</w:t>
      </w:r>
      <w:r>
        <w:rPr>
          <w:rFonts w:cs="ＭＳ Ｐ明朝" w:hint="eastAsia"/>
          <w:szCs w:val="21"/>
        </w:rPr>
        <w:t>, (2007).</w:t>
      </w:r>
    </w:p>
    <w:p w14:paraId="6E0C9B5C" w14:textId="77777777" w:rsidR="00B53BF1" w:rsidRDefault="006D4437">
      <w:pPr>
        <w:widowControl w:val="0"/>
        <w:numPr>
          <w:ilvl w:val="0"/>
          <w:numId w:val="3"/>
        </w:numPr>
        <w:jc w:val="both"/>
        <w:rPr>
          <w:rFonts w:eastAsia="游ゴシック" w:cs="ＭＳ Ｐ明朝"/>
          <w:szCs w:val="21"/>
        </w:rPr>
      </w:pPr>
      <w:r>
        <w:rPr>
          <w:rFonts w:cs="ＭＳ Ｐ明朝" w:hint="eastAsia"/>
          <w:szCs w:val="21"/>
        </w:rPr>
        <w:t>亀田昌志</w:t>
      </w:r>
      <w:r>
        <w:rPr>
          <w:rFonts w:cs="ＭＳ Ｐ明朝" w:hint="eastAsia"/>
          <w:szCs w:val="21"/>
        </w:rPr>
        <w:t xml:space="preserve">, </w:t>
      </w:r>
      <w:r>
        <w:rPr>
          <w:rFonts w:cs="ＭＳ Ｐ明朝" w:hint="eastAsia"/>
          <w:szCs w:val="21"/>
        </w:rPr>
        <w:t>川村和也</w:t>
      </w:r>
      <w:r>
        <w:rPr>
          <w:rFonts w:cs="ＭＳ Ｐ明朝" w:hint="eastAsia"/>
          <w:szCs w:val="21"/>
        </w:rPr>
        <w:t xml:space="preserve">, </w:t>
      </w:r>
      <w:r>
        <w:rPr>
          <w:rFonts w:cs="ＭＳ Ｐ明朝" w:hint="eastAsia"/>
          <w:szCs w:val="21"/>
        </w:rPr>
        <w:t>“離散コサイン変換と独立成分分析の基底を併用した静止画像符号化方式</w:t>
      </w:r>
      <w:r>
        <w:rPr>
          <w:rFonts w:cs="ＭＳ Ｐ明朝" w:hint="eastAsia"/>
          <w:szCs w:val="21"/>
        </w:rPr>
        <w:t>,</w:t>
      </w:r>
      <w:r>
        <w:rPr>
          <w:rFonts w:cs="ＭＳ Ｐ明朝" w:hint="eastAsia"/>
          <w:szCs w:val="21"/>
        </w:rPr>
        <w:t>”画像電子学会誌</w:t>
      </w:r>
      <w:r>
        <w:rPr>
          <w:rFonts w:cs="ＭＳ Ｐ明朝" w:hint="eastAsia"/>
          <w:szCs w:val="21"/>
        </w:rPr>
        <w:t>, vol.45, no.2, pp.201-211, (2016).</w:t>
      </w:r>
    </w:p>
    <w:p w14:paraId="74B107C3" w14:textId="77777777" w:rsidR="00B53BF1" w:rsidRDefault="006D4437">
      <w:pPr>
        <w:widowControl w:val="0"/>
        <w:numPr>
          <w:ilvl w:val="0"/>
          <w:numId w:val="3"/>
        </w:numPr>
        <w:jc w:val="both"/>
        <w:rPr>
          <w:rFonts w:eastAsia="游ゴシック" w:cs="ＭＳ Ｐ明朝"/>
          <w:szCs w:val="21"/>
        </w:rPr>
      </w:pPr>
      <w:r>
        <w:rPr>
          <w:rFonts w:cs="ＭＳ Ｐ明朝" w:hint="eastAsia"/>
          <w:szCs w:val="21"/>
        </w:rPr>
        <w:t>富樫篤士，亀田昌志，</w:t>
      </w:r>
      <w:r>
        <w:rPr>
          <w:rFonts w:cs="ＭＳ Ｐ明朝"/>
          <w:szCs w:val="21"/>
        </w:rPr>
        <w:t>”</w:t>
      </w:r>
      <w:r>
        <w:rPr>
          <w:rFonts w:cs="ＭＳ Ｐ明朝" w:hint="eastAsia"/>
          <w:szCs w:val="21"/>
        </w:rPr>
        <w:t>独立成分分析を用いた静止画像符号化における画質改善量の比較に基づく重要な</w:t>
      </w:r>
      <w:r>
        <w:rPr>
          <w:rFonts w:cs="ＭＳ Ｐ明朝" w:hint="eastAsia"/>
          <w:szCs w:val="21"/>
        </w:rPr>
        <w:t>ICA</w:t>
      </w:r>
      <w:r>
        <w:rPr>
          <w:rFonts w:cs="ＭＳ Ｐ明朝" w:hint="eastAsia"/>
          <w:szCs w:val="21"/>
        </w:rPr>
        <w:t>基底の選出，</w:t>
      </w:r>
      <w:r>
        <w:rPr>
          <w:rFonts w:cs="ＭＳ Ｐ明朝"/>
          <w:szCs w:val="21"/>
        </w:rPr>
        <w:t>”</w:t>
      </w:r>
      <w:r>
        <w:rPr>
          <w:rFonts w:cs="ＭＳ Ｐ明朝" w:hint="eastAsia"/>
          <w:szCs w:val="21"/>
        </w:rPr>
        <w:t>信学技報，</w:t>
      </w:r>
      <w:r>
        <w:rPr>
          <w:rFonts w:cs="ＭＳ Ｐ明朝" w:hint="eastAsia"/>
          <w:szCs w:val="21"/>
        </w:rPr>
        <w:t>vol.118</w:t>
      </w:r>
      <w:r>
        <w:rPr>
          <w:rFonts w:cs="ＭＳ Ｐ明朝" w:hint="eastAsia"/>
          <w:szCs w:val="21"/>
        </w:rPr>
        <w:t>，</w:t>
      </w:r>
      <w:r>
        <w:rPr>
          <w:rFonts w:cs="ＭＳ Ｐ明朝" w:hint="eastAsia"/>
          <w:szCs w:val="21"/>
        </w:rPr>
        <w:t>no.501</w:t>
      </w:r>
      <w:r>
        <w:rPr>
          <w:rFonts w:cs="ＭＳ Ｐ明朝" w:hint="eastAsia"/>
          <w:szCs w:val="21"/>
        </w:rPr>
        <w:t>，</w:t>
      </w:r>
      <w:r>
        <w:rPr>
          <w:rFonts w:cs="ＭＳ Ｐ明朝" w:hint="eastAsia"/>
          <w:szCs w:val="21"/>
        </w:rPr>
        <w:t>pp</w:t>
      </w:r>
      <w:r w:rsidR="00B060C6">
        <w:rPr>
          <w:rFonts w:cs="ＭＳ Ｐ明朝"/>
          <w:szCs w:val="21"/>
        </w:rPr>
        <w:t>.</w:t>
      </w:r>
      <w:r>
        <w:rPr>
          <w:rFonts w:cs="ＭＳ Ｐ明朝" w:hint="eastAsia"/>
          <w:szCs w:val="21"/>
        </w:rPr>
        <w:t>153-158</w:t>
      </w:r>
      <w:r>
        <w:rPr>
          <w:rFonts w:cs="ＭＳ Ｐ明朝" w:hint="eastAsia"/>
          <w:szCs w:val="21"/>
        </w:rPr>
        <w:t>，</w:t>
      </w:r>
      <w:r>
        <w:rPr>
          <w:rFonts w:cs="ＭＳ Ｐ明朝" w:hint="eastAsia"/>
          <w:szCs w:val="21"/>
        </w:rPr>
        <w:t>(2019)</w:t>
      </w:r>
      <w:r>
        <w:rPr>
          <w:rFonts w:cs="ＭＳ Ｐ明朝" w:hint="eastAsia"/>
          <w:szCs w:val="21"/>
        </w:rPr>
        <w:t>．</w:t>
      </w:r>
    </w:p>
    <w:p w14:paraId="4683C10C" w14:textId="77777777" w:rsidR="00B53BF1" w:rsidRDefault="006D4437">
      <w:pPr>
        <w:widowControl w:val="0"/>
        <w:numPr>
          <w:ilvl w:val="0"/>
          <w:numId w:val="3"/>
        </w:numPr>
        <w:jc w:val="both"/>
        <w:rPr>
          <w:rFonts w:cs="Times New Roman"/>
        </w:rPr>
      </w:pPr>
      <w:proofErr w:type="spellStart"/>
      <w:r>
        <w:rPr>
          <w:rFonts w:eastAsia="游ゴシック" w:cs="ＭＳ Ｐ明朝" w:hint="eastAsia"/>
          <w:szCs w:val="21"/>
        </w:rPr>
        <w:t>S.Mallat</w:t>
      </w:r>
      <w:proofErr w:type="spellEnd"/>
      <w:r>
        <w:rPr>
          <w:rFonts w:eastAsia="游ゴシック" w:cs="ＭＳ Ｐ明朝" w:hint="eastAsia"/>
          <w:szCs w:val="21"/>
        </w:rPr>
        <w:t xml:space="preserve">, </w:t>
      </w:r>
      <w:proofErr w:type="spellStart"/>
      <w:r>
        <w:rPr>
          <w:rFonts w:eastAsia="游ゴシック" w:cs="ＭＳ Ｐ明朝" w:hint="eastAsia"/>
          <w:szCs w:val="21"/>
        </w:rPr>
        <w:t>A.Zhang</w:t>
      </w:r>
      <w:proofErr w:type="spellEnd"/>
      <w:r>
        <w:rPr>
          <w:rFonts w:eastAsia="游ゴシック" w:cs="ＭＳ Ｐ明朝" w:hint="eastAsia"/>
          <w:szCs w:val="21"/>
        </w:rPr>
        <w:t xml:space="preserve">: </w:t>
      </w:r>
      <w:r>
        <w:rPr>
          <w:rFonts w:eastAsia="游ゴシック" w:cs="ＭＳ Ｐ明朝" w:hint="eastAsia"/>
          <w:szCs w:val="21"/>
        </w:rPr>
        <w:t>“</w:t>
      </w:r>
      <w:r>
        <w:rPr>
          <w:rFonts w:eastAsia="游ゴシック" w:cs="ＭＳ Ｐ明朝" w:hint="eastAsia"/>
          <w:szCs w:val="21"/>
        </w:rPr>
        <w:t>Matching Pursuits with Time-Frequency Dictionaries,</w:t>
      </w:r>
      <w:r>
        <w:rPr>
          <w:rFonts w:eastAsia="游ゴシック" w:cs="ＭＳ Ｐ明朝" w:hint="eastAsia"/>
          <w:szCs w:val="21"/>
        </w:rPr>
        <w:t>”</w:t>
      </w:r>
      <w:r>
        <w:rPr>
          <w:rFonts w:eastAsia="游ゴシック" w:cs="ＭＳ Ｐ明朝" w:hint="eastAsia"/>
          <w:szCs w:val="21"/>
        </w:rPr>
        <w:t xml:space="preserve"> IEEE Trans. </w:t>
      </w:r>
      <w:r w:rsidR="00B060C6">
        <w:rPr>
          <w:rFonts w:eastAsia="游ゴシック" w:cs="ＭＳ Ｐ明朝"/>
          <w:szCs w:val="21"/>
        </w:rPr>
        <w:t>o</w:t>
      </w:r>
      <w:r>
        <w:rPr>
          <w:rFonts w:eastAsia="游ゴシック" w:cs="ＭＳ Ｐ明朝" w:hint="eastAsia"/>
          <w:szCs w:val="21"/>
        </w:rPr>
        <w:t>n Signal Processing, vol.41, no.12, pp</w:t>
      </w:r>
      <w:r w:rsidR="00B060C6">
        <w:rPr>
          <w:rFonts w:eastAsia="游ゴシック" w:cs="ＭＳ Ｐ明朝"/>
          <w:szCs w:val="21"/>
        </w:rPr>
        <w:t>.</w:t>
      </w:r>
      <w:r>
        <w:rPr>
          <w:rFonts w:eastAsia="游ゴシック" w:cs="ＭＳ Ｐ明朝" w:hint="eastAsia"/>
          <w:szCs w:val="21"/>
        </w:rPr>
        <w:t xml:space="preserve">3397-3415, </w:t>
      </w:r>
      <w:r w:rsidR="00B060C6">
        <w:rPr>
          <w:rFonts w:eastAsia="游ゴシック" w:cs="ＭＳ Ｐ明朝"/>
          <w:szCs w:val="21"/>
        </w:rPr>
        <w:t>(</w:t>
      </w:r>
      <w:r>
        <w:rPr>
          <w:rFonts w:eastAsia="游ゴシック" w:cs="ＭＳ Ｐ明朝" w:hint="eastAsia"/>
          <w:szCs w:val="21"/>
        </w:rPr>
        <w:t>1993</w:t>
      </w:r>
      <w:r w:rsidR="00B060C6">
        <w:rPr>
          <w:rFonts w:eastAsia="游ゴシック" w:cs="ＭＳ Ｐ明朝"/>
          <w:szCs w:val="21"/>
        </w:rPr>
        <w:t>)</w:t>
      </w:r>
      <w:r>
        <w:rPr>
          <w:rFonts w:eastAsia="游ゴシック" w:cs="ＭＳ Ｐ明朝" w:hint="eastAsia"/>
          <w:szCs w:val="21"/>
        </w:rPr>
        <w:t>.</w:t>
      </w:r>
    </w:p>
    <w:sectPr w:rsidR="00B53BF1">
      <w:type w:val="continuous"/>
      <w:pgSz w:w="11906" w:h="16838"/>
      <w:pgMar w:top="1418" w:right="1418" w:bottom="1418" w:left="1418"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7519F5"/>
    <w:multiLevelType w:val="singleLevel"/>
    <w:tmpl w:val="BA7519F5"/>
    <w:lvl w:ilvl="0">
      <w:start w:val="1"/>
      <w:numFmt w:val="lowerLetter"/>
      <w:lvlText w:val="(%1)"/>
      <w:lvlJc w:val="left"/>
      <w:pPr>
        <w:tabs>
          <w:tab w:val="left" w:pos="312"/>
        </w:tabs>
      </w:pPr>
    </w:lvl>
  </w:abstractNum>
  <w:abstractNum w:abstractNumId="1" w15:restartNumberingAfterBreak="0">
    <w:nsid w:val="E442E194"/>
    <w:multiLevelType w:val="singleLevel"/>
    <w:tmpl w:val="E442E194"/>
    <w:lvl w:ilvl="0">
      <w:start w:val="1"/>
      <w:numFmt w:val="decimal"/>
      <w:lvlText w:val="%1)"/>
      <w:lvlJc w:val="left"/>
      <w:pPr>
        <w:tabs>
          <w:tab w:val="left" w:pos="425"/>
        </w:tabs>
        <w:ind w:left="425" w:hanging="425"/>
      </w:pPr>
      <w:rPr>
        <w:rFonts w:hint="default"/>
      </w:rPr>
    </w:lvl>
  </w:abstractNum>
  <w:abstractNum w:abstractNumId="2" w15:restartNumberingAfterBreak="0">
    <w:nsid w:val="3074140E"/>
    <w:multiLevelType w:val="multilevel"/>
    <w:tmpl w:val="3074140E"/>
    <w:lvl w:ilvl="0">
      <w:start w:val="1"/>
      <w:numFmt w:val="decimal"/>
      <w:lvlText w:val="%1."/>
      <w:lvlJc w:val="left"/>
      <w:pPr>
        <w:ind w:left="360" w:hanging="360"/>
      </w:pPr>
      <w:rPr>
        <w:rFonts w:ascii="Times New Roman" w:eastAsiaTheme="majorEastAsia" w:hAnsi="Times New Roman" w:cs="Times New Roman"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C72"/>
    <w:rsid w:val="00072565"/>
    <w:rsid w:val="00095D00"/>
    <w:rsid w:val="000B2664"/>
    <w:rsid w:val="000D2A6E"/>
    <w:rsid w:val="00117487"/>
    <w:rsid w:val="00124AB9"/>
    <w:rsid w:val="00156E0E"/>
    <w:rsid w:val="0018745E"/>
    <w:rsid w:val="002527D8"/>
    <w:rsid w:val="00283B3D"/>
    <w:rsid w:val="003333DD"/>
    <w:rsid w:val="003403BA"/>
    <w:rsid w:val="00344372"/>
    <w:rsid w:val="00351997"/>
    <w:rsid w:val="003A0FCD"/>
    <w:rsid w:val="003E2C15"/>
    <w:rsid w:val="003E722D"/>
    <w:rsid w:val="003F483B"/>
    <w:rsid w:val="0040693B"/>
    <w:rsid w:val="00423819"/>
    <w:rsid w:val="004569BE"/>
    <w:rsid w:val="004B5905"/>
    <w:rsid w:val="004C5268"/>
    <w:rsid w:val="004F2BDB"/>
    <w:rsid w:val="00536C72"/>
    <w:rsid w:val="00575465"/>
    <w:rsid w:val="005C1DDD"/>
    <w:rsid w:val="00665723"/>
    <w:rsid w:val="00675D96"/>
    <w:rsid w:val="006A4E53"/>
    <w:rsid w:val="006D4437"/>
    <w:rsid w:val="007433A3"/>
    <w:rsid w:val="007765AE"/>
    <w:rsid w:val="00913DB9"/>
    <w:rsid w:val="00932744"/>
    <w:rsid w:val="00940621"/>
    <w:rsid w:val="00943058"/>
    <w:rsid w:val="00956D77"/>
    <w:rsid w:val="009A344E"/>
    <w:rsid w:val="00A05690"/>
    <w:rsid w:val="00A42785"/>
    <w:rsid w:val="00A459FE"/>
    <w:rsid w:val="00A94260"/>
    <w:rsid w:val="00AA26CE"/>
    <w:rsid w:val="00B060C6"/>
    <w:rsid w:val="00B46CB4"/>
    <w:rsid w:val="00B53BF1"/>
    <w:rsid w:val="00B617C2"/>
    <w:rsid w:val="00C07D9A"/>
    <w:rsid w:val="00C17B95"/>
    <w:rsid w:val="00CB0AD4"/>
    <w:rsid w:val="00CC12B4"/>
    <w:rsid w:val="00D16986"/>
    <w:rsid w:val="00D30E37"/>
    <w:rsid w:val="00D37CA7"/>
    <w:rsid w:val="00DA314B"/>
    <w:rsid w:val="00DB62ED"/>
    <w:rsid w:val="00E61EAD"/>
    <w:rsid w:val="00E71722"/>
    <w:rsid w:val="00F03175"/>
    <w:rsid w:val="00F16A40"/>
    <w:rsid w:val="00F535CA"/>
    <w:rsid w:val="00FC3A6E"/>
    <w:rsid w:val="00FF4E25"/>
    <w:rsid w:val="030049D1"/>
    <w:rsid w:val="074A0E3B"/>
    <w:rsid w:val="0823748B"/>
    <w:rsid w:val="09101FB0"/>
    <w:rsid w:val="0CD8212C"/>
    <w:rsid w:val="152A7CE6"/>
    <w:rsid w:val="18A77FA6"/>
    <w:rsid w:val="19456D73"/>
    <w:rsid w:val="1C786CA2"/>
    <w:rsid w:val="2300614E"/>
    <w:rsid w:val="2A17632A"/>
    <w:rsid w:val="2B9A4D7C"/>
    <w:rsid w:val="2C183CCC"/>
    <w:rsid w:val="2DF150C7"/>
    <w:rsid w:val="30A61449"/>
    <w:rsid w:val="30BA3F89"/>
    <w:rsid w:val="34B63245"/>
    <w:rsid w:val="36E9568E"/>
    <w:rsid w:val="37412E02"/>
    <w:rsid w:val="3F7333EA"/>
    <w:rsid w:val="482D25AF"/>
    <w:rsid w:val="483617F9"/>
    <w:rsid w:val="4AF54D2C"/>
    <w:rsid w:val="4DCA5530"/>
    <w:rsid w:val="5531311D"/>
    <w:rsid w:val="56C26AE7"/>
    <w:rsid w:val="5D900A2A"/>
    <w:rsid w:val="5D9E4A5B"/>
    <w:rsid w:val="64C2137E"/>
    <w:rsid w:val="692C4088"/>
    <w:rsid w:val="6AA4526C"/>
    <w:rsid w:val="6AF967F6"/>
    <w:rsid w:val="6B515A61"/>
    <w:rsid w:val="6C2A0E81"/>
    <w:rsid w:val="6DE12998"/>
    <w:rsid w:val="6F7577CC"/>
    <w:rsid w:val="6FA0569E"/>
    <w:rsid w:val="706F76C1"/>
    <w:rsid w:val="73657B9A"/>
    <w:rsid w:val="736E300B"/>
    <w:rsid w:val="7F2B7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232308A8"/>
  <w15:docId w15:val="{2EB574BD-AC1A-8E44-8E1F-CEBE581D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00" w:lineRule="exact"/>
    </w:pPr>
    <w:rPr>
      <w:rFonts w:ascii="Times New Roman" w:eastAsia="游明朝" w:hAnsi="Times New Roman" w:cstheme="minorBidi"/>
      <w:kern w:val="2"/>
    </w:rPr>
  </w:style>
  <w:style w:type="paragraph" w:styleId="1">
    <w:name w:val="heading 1"/>
    <w:basedOn w:val="a"/>
    <w:next w:val="a"/>
    <w:uiPriority w:val="9"/>
    <w:qFormat/>
    <w:pPr>
      <w:keepNext/>
      <w:outlineLvl w:val="0"/>
    </w:pPr>
    <w:rPr>
      <w:rFonts w:ascii="Arial" w:eastAsia="ＭＳ ゴシック"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Theme="majorHAnsi" w:eastAsiaTheme="majorEastAsia" w:hAnsiTheme="majorHAnsi" w:cstheme="majorBidi"/>
      <w:sz w:val="18"/>
      <w:szCs w:val="18"/>
    </w:rPr>
  </w:style>
  <w:style w:type="paragraph" w:styleId="a5">
    <w:name w:val="List Paragraph"/>
    <w:basedOn w:val="a"/>
    <w:uiPriority w:val="34"/>
    <w:qFormat/>
    <w:pPr>
      <w:ind w:leftChars="400" w:left="840"/>
    </w:pPr>
  </w:style>
  <w:style w:type="character" w:customStyle="1" w:styleId="a4">
    <w:name w:val="吹き出し (文字)"/>
    <w:basedOn w:val="a0"/>
    <w:link w:val="a3"/>
    <w:uiPriority w:val="99"/>
    <w:semiHidden/>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016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481</Words>
  <Characters>2743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s-imai</dc:creator>
  <cp:lastModifiedBy>中田 雄大</cp:lastModifiedBy>
  <cp:revision>41</cp:revision>
  <cp:lastPrinted>2021-01-06T09:45:00Z</cp:lastPrinted>
  <dcterms:created xsi:type="dcterms:W3CDTF">2018-12-07T00:41:00Z</dcterms:created>
  <dcterms:modified xsi:type="dcterms:W3CDTF">2021-02-21T04:36:00Z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