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923" w14:textId="417BAC88" w:rsidR="00282EFB" w:rsidRDefault="00282EFB" w:rsidP="00BB1AD6">
      <w:pPr>
        <w:pStyle w:val="a7"/>
        <w:ind w:leftChars="0" w:left="420"/>
      </w:pPr>
    </w:p>
    <w:p w14:paraId="476A9AB4" w14:textId="29DC9A85" w:rsidR="00BB1AD6" w:rsidRDefault="007C7F68" w:rsidP="00BB1AD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前回まで</w:t>
      </w:r>
    </w:p>
    <w:p w14:paraId="4096BC7E" w14:textId="7F94ADFB" w:rsidR="00BB1AD6" w:rsidRDefault="008503A4" w:rsidP="008503A4">
      <w:pPr>
        <w:tabs>
          <w:tab w:val="left" w:pos="255"/>
        </w:tabs>
      </w:pPr>
      <w:r>
        <w:tab/>
      </w:r>
      <w:r w:rsidR="00F97CEA">
        <w:rPr>
          <w:rFonts w:hint="eastAsia"/>
        </w:rPr>
        <w:t>準最適基底を含む基底選出</w:t>
      </w:r>
      <w:r w:rsidR="00BB1A27">
        <w:rPr>
          <w:rFonts w:hint="eastAsia"/>
        </w:rPr>
        <w:t>を行っていた．</w:t>
      </w:r>
    </w:p>
    <w:p w14:paraId="1EA09FBD" w14:textId="77777777" w:rsidR="00E65BBC" w:rsidRDefault="00BB1A27" w:rsidP="008503A4">
      <w:pPr>
        <w:tabs>
          <w:tab w:val="left" w:pos="255"/>
        </w:tabs>
      </w:pPr>
      <w:r>
        <w:rPr>
          <w:rFonts w:hint="eastAsia"/>
        </w:rPr>
        <w:t xml:space="preserve">　対象領域：</w:t>
      </w:r>
      <w:r w:rsidR="000839FA">
        <w:rPr>
          <w:rFonts w:hint="eastAsia"/>
        </w:rPr>
        <w:t>基底</w:t>
      </w:r>
      <w:r w:rsidR="000839FA">
        <w:rPr>
          <w:rFonts w:hint="eastAsia"/>
        </w:rPr>
        <w:t>1</w:t>
      </w:r>
      <w:r w:rsidR="000839FA">
        <w:rPr>
          <w:rFonts w:hint="eastAsia"/>
        </w:rPr>
        <w:t>個で</w:t>
      </w:r>
      <w:r w:rsidR="000839FA">
        <w:rPr>
          <w:rFonts w:hint="eastAsia"/>
        </w:rPr>
        <w:t>DCT</w:t>
      </w:r>
      <w:r w:rsidR="000839FA">
        <w:rPr>
          <w:rFonts w:hint="eastAsia"/>
        </w:rPr>
        <w:t>よりも画質が高くなる全ての領域</w:t>
      </w:r>
    </w:p>
    <w:p w14:paraId="0F5B3524" w14:textId="6CA0D75B" w:rsidR="00BB1A27" w:rsidRPr="00BB1AD6" w:rsidRDefault="00E65BBC" w:rsidP="00E65BBC">
      <w:pPr>
        <w:tabs>
          <w:tab w:val="left" w:pos="255"/>
        </w:tabs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0~63</w:t>
      </w:r>
      <w:r>
        <w:rPr>
          <w:rFonts w:hint="eastAsia"/>
        </w:rPr>
        <w:t>の基底番号，</w:t>
      </w:r>
      <w:r>
        <w:rPr>
          <w:rFonts w:hint="eastAsia"/>
        </w:rPr>
        <w:t>M</w:t>
      </w:r>
      <w:r>
        <w:rPr>
          <w:rFonts w:hint="eastAsia"/>
        </w:rPr>
        <w:t>＝</w:t>
      </w:r>
      <w:r w:rsidR="00186227">
        <w:rPr>
          <w:rFonts w:hint="eastAsia"/>
        </w:rPr>
        <w:t>0~102</w:t>
      </w:r>
      <w:r w:rsidR="007F1E1C">
        <w:t>3</w:t>
      </w:r>
      <w:r w:rsidR="00186227">
        <w:rPr>
          <w:rFonts w:hint="eastAsia"/>
        </w:rPr>
        <w:t>の領域番号</w:t>
      </w:r>
      <w:r>
        <w:rPr>
          <w:rFonts w:hint="eastAsia"/>
        </w:rPr>
        <w:t>）</w:t>
      </w:r>
    </w:p>
    <w:p w14:paraId="0620CAFA" w14:textId="74B4C678" w:rsidR="00B2279A" w:rsidRDefault="00B2279A" w:rsidP="00B2279A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対象領域</w:t>
      </w:r>
      <w:r w:rsidR="00BC5B65">
        <w:rPr>
          <w:rFonts w:hint="eastAsia"/>
        </w:rPr>
        <w:t>1</w:t>
      </w:r>
      <w:r w:rsidR="00BC5B65">
        <w:rPr>
          <w:rFonts w:hint="eastAsia"/>
        </w:rPr>
        <w:t>個</w:t>
      </w:r>
      <w:r>
        <w:rPr>
          <w:rFonts w:hint="eastAsia"/>
        </w:rPr>
        <w:t>を</w:t>
      </w: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1</w:t>
      </w:r>
      <w:r>
        <w:rPr>
          <w:rFonts w:hint="eastAsia"/>
        </w:rPr>
        <w:t>個で再構成した際の（</w:t>
      </w:r>
      <w:r>
        <w:rPr>
          <w:rFonts w:hint="eastAsia"/>
        </w:rPr>
        <w:t>DCT</w:t>
      </w:r>
      <w:r>
        <w:rPr>
          <w:rFonts w:hint="eastAsia"/>
        </w:rPr>
        <w:t>からの）画質改善量を算出</w:t>
      </w:r>
    </w:p>
    <w:p w14:paraId="45ED97F5" w14:textId="13AF14B6" w:rsidR="00766358" w:rsidRDefault="00216E3D" w:rsidP="00766358">
      <w:pPr>
        <w:pStyle w:val="a7"/>
        <w:ind w:leftChars="0"/>
      </w:pPr>
      <w:r>
        <w:rPr>
          <w:rFonts w:hint="eastAsia"/>
        </w:rPr>
        <w:t>画質改善量</w:t>
      </w:r>
      <w:r w:rsidR="00D21097">
        <w:rPr>
          <w:rFonts w:hint="eastAsia"/>
        </w:rPr>
        <w:t>[</w:t>
      </w:r>
      <w:r w:rsidR="00D21097">
        <w:t>N][M]</w:t>
      </w:r>
      <w:r w:rsidR="009125C4">
        <w:rPr>
          <w:rFonts w:hint="eastAsia"/>
        </w:rPr>
        <w:t xml:space="preserve"> </w:t>
      </w:r>
      <w:r>
        <w:rPr>
          <w:rFonts w:hint="eastAsia"/>
        </w:rPr>
        <w:t>＝（</w:t>
      </w:r>
      <w:r w:rsidR="00B712B6">
        <w:rPr>
          <w:rFonts w:hint="eastAsia"/>
        </w:rPr>
        <w:t>原画像</w:t>
      </w:r>
      <w:r w:rsidR="000775CF">
        <w:rPr>
          <w:rFonts w:hint="eastAsia"/>
        </w:rPr>
        <w:t>の領域</w:t>
      </w:r>
      <w:r w:rsidR="000775CF">
        <w:rPr>
          <w:rFonts w:hint="eastAsia"/>
        </w:rPr>
        <w:t>M</w:t>
      </w:r>
      <w:r w:rsidR="00B712B6">
        <w:rPr>
          <w:rFonts w:hint="eastAsia"/>
        </w:rPr>
        <w:t xml:space="preserve"> </w:t>
      </w:r>
      <w:r w:rsidR="00B15D40">
        <w:t>–</w:t>
      </w:r>
      <w:r w:rsidR="00B712B6">
        <w:t xml:space="preserve"> </w:t>
      </w:r>
      <w:r w:rsidR="00B15D40">
        <w:rPr>
          <w:rFonts w:hint="eastAsia"/>
        </w:rPr>
        <w:t>基底</w:t>
      </w:r>
      <w:r w:rsidR="00B15D40">
        <w:rPr>
          <w:rFonts w:hint="eastAsia"/>
        </w:rPr>
        <w:t>N</w:t>
      </w:r>
      <w:r w:rsidR="00B15D40">
        <w:rPr>
          <w:rFonts w:hint="eastAsia"/>
        </w:rPr>
        <w:t>のみで再構成した領域</w:t>
      </w:r>
      <w:r w:rsidR="00B15D40">
        <w:rPr>
          <w:rFonts w:hint="eastAsia"/>
        </w:rPr>
        <w:t>M</w:t>
      </w:r>
      <w:r>
        <w:rPr>
          <w:rFonts w:hint="eastAsia"/>
        </w:rPr>
        <w:t>）</w:t>
      </w:r>
      <w:r w:rsidR="009125C4">
        <w:rPr>
          <w:rFonts w:hint="eastAsia"/>
        </w:rPr>
        <w:t>の</w:t>
      </w:r>
      <w:r w:rsidR="009125C4">
        <w:rPr>
          <w:rFonts w:hint="eastAsia"/>
        </w:rPr>
        <w:t>PSNR</w:t>
      </w:r>
    </w:p>
    <w:p w14:paraId="2C6C3689" w14:textId="30C21DE4" w:rsidR="009125C4" w:rsidRDefault="002C0EBF" w:rsidP="00D21097">
      <w:pPr>
        <w:pStyle w:val="a7"/>
        <w:ind w:leftChars="0" w:left="2040" w:firstLineChars="450" w:firstLine="945"/>
      </w:pPr>
      <w:r>
        <w:rPr>
          <w:rFonts w:hint="eastAsia"/>
        </w:rPr>
        <w:t>-</w:t>
      </w:r>
      <w:r w:rsidR="00CD2799">
        <w:rPr>
          <w:rFonts w:hint="eastAsia"/>
        </w:rPr>
        <w:t>（原画像</w:t>
      </w:r>
      <w:r w:rsidR="000775CF">
        <w:rPr>
          <w:rFonts w:hint="eastAsia"/>
        </w:rPr>
        <w:t>の領域</w:t>
      </w:r>
      <w:r w:rsidR="000775CF">
        <w:rPr>
          <w:rFonts w:hint="eastAsia"/>
        </w:rPr>
        <w:t>M</w:t>
      </w:r>
      <w:r w:rsidR="00CD2799">
        <w:rPr>
          <w:rFonts w:hint="eastAsia"/>
        </w:rPr>
        <w:t xml:space="preserve"> </w:t>
      </w:r>
      <w:r w:rsidR="00CD2799">
        <w:t xml:space="preserve">– </w:t>
      </w:r>
      <w:r w:rsidR="00CD2799">
        <w:rPr>
          <w:rFonts w:hint="eastAsia"/>
        </w:rPr>
        <w:t>DCT</w:t>
      </w:r>
      <w:r w:rsidR="00CD2799">
        <w:rPr>
          <w:rFonts w:hint="eastAsia"/>
        </w:rPr>
        <w:t>のみで再構成した</w:t>
      </w:r>
      <w:r>
        <w:rPr>
          <w:rFonts w:hint="eastAsia"/>
        </w:rPr>
        <w:t>領域</w:t>
      </w:r>
      <w:r>
        <w:rPr>
          <w:rFonts w:hint="eastAsia"/>
        </w:rPr>
        <w:t>M</w:t>
      </w:r>
      <w:r w:rsidR="00CD2799">
        <w:rPr>
          <w:rFonts w:hint="eastAsia"/>
        </w:rPr>
        <w:t>）</w:t>
      </w:r>
      <w:r>
        <w:rPr>
          <w:rFonts w:hint="eastAsia"/>
        </w:rPr>
        <w:t>の</w:t>
      </w:r>
      <w:r>
        <w:rPr>
          <w:rFonts w:hint="eastAsia"/>
        </w:rPr>
        <w:t>PSNR</w:t>
      </w:r>
    </w:p>
    <w:p w14:paraId="3317912B" w14:textId="46FF1EFE" w:rsidR="00B2279A" w:rsidRDefault="00B2279A" w:rsidP="00B2279A">
      <w:pPr>
        <w:pStyle w:val="a7"/>
        <w:numPr>
          <w:ilvl w:val="1"/>
          <w:numId w:val="7"/>
        </w:numPr>
        <w:ind w:leftChars="0"/>
      </w:pP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ごとに累積（画質が改善する領域の値のみ）</w:t>
      </w:r>
    </w:p>
    <w:p w14:paraId="4454E1CC" w14:textId="300EB023" w:rsidR="00EB045B" w:rsidRPr="00EB045B" w:rsidRDefault="00EB045B" w:rsidP="00EB045B">
      <w:pPr>
        <w:pStyle w:val="a7"/>
        <w:ind w:leftChars="0"/>
      </w:pPr>
      <w:r>
        <w:t>If(</w:t>
      </w:r>
      <w:r w:rsidR="00D21097">
        <w:t xml:space="preserve"> </w:t>
      </w:r>
      <w:r w:rsidR="00D21097">
        <w:rPr>
          <w:rFonts w:hint="eastAsia"/>
        </w:rPr>
        <w:t>画質改善量</w:t>
      </w:r>
      <w:r w:rsidR="00D21097">
        <w:rPr>
          <w:rFonts w:hint="eastAsia"/>
        </w:rPr>
        <w:t>[</w:t>
      </w:r>
      <w:r w:rsidR="00D21097">
        <w:t>N][M] &gt; 0</w:t>
      </w:r>
      <w:r>
        <w:t>)</w:t>
      </w:r>
    </w:p>
    <w:p w14:paraId="4761E137" w14:textId="51DF28A3" w:rsidR="004A1D9A" w:rsidRPr="002D5FBE" w:rsidRDefault="002D5FBE" w:rsidP="00D21097">
      <w:pPr>
        <w:pStyle w:val="a7"/>
        <w:ind w:leftChars="0" w:firstLineChars="150" w:firstLine="315"/>
      </w:pPr>
      <w:r>
        <w:rPr>
          <w:rFonts w:hint="eastAsia"/>
        </w:rPr>
        <w:t>基底</w:t>
      </w:r>
      <w:r>
        <w:rPr>
          <w:rFonts w:hint="eastAsia"/>
        </w:rPr>
        <w:t>N</w:t>
      </w:r>
      <w:r>
        <w:rPr>
          <w:rFonts w:hint="eastAsia"/>
        </w:rPr>
        <w:t>の累積画質</w:t>
      </w:r>
      <w:r>
        <w:rPr>
          <w:rFonts w:hint="eastAsia"/>
        </w:rPr>
        <w:t xml:space="preserve"> +</w:t>
      </w:r>
      <w:r>
        <w:t xml:space="preserve">= </w:t>
      </w:r>
      <w:r w:rsidR="00B77769">
        <w:rPr>
          <w:rFonts w:hint="eastAsia"/>
        </w:rPr>
        <w:t>画質改善量</w:t>
      </w:r>
      <w:r w:rsidR="00B77769">
        <w:rPr>
          <w:rFonts w:hint="eastAsia"/>
        </w:rPr>
        <w:t>[</w:t>
      </w:r>
      <w:r w:rsidR="00B77769">
        <w:t>N][M]</w:t>
      </w:r>
    </w:p>
    <w:p w14:paraId="2A28E8E0" w14:textId="77777777" w:rsidR="00B2279A" w:rsidRDefault="00B2279A" w:rsidP="00B2279A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累積画質が高い順に</w:t>
      </w:r>
      <w:r w:rsidRPr="003C3AC4">
        <w:rPr>
          <w:rFonts w:hint="eastAsia"/>
          <w:color w:val="FF0000"/>
        </w:rPr>
        <w:t>基底</w:t>
      </w:r>
      <w:r>
        <w:rPr>
          <w:rFonts w:hint="eastAsia"/>
        </w:rPr>
        <w:t>を並び替える</w:t>
      </w:r>
    </w:p>
    <w:p w14:paraId="7E7AB36F" w14:textId="77777777" w:rsidR="00B2279A" w:rsidRDefault="00B2279A" w:rsidP="00B2279A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（選出基底の数が選出基底数を超えないように）</w:t>
      </w:r>
      <w:r w:rsidRPr="00124783">
        <w:rPr>
          <w:rFonts w:hint="eastAsia"/>
          <w:color w:val="FF0000"/>
        </w:rPr>
        <w:t>基底</w:t>
      </w:r>
      <w:r>
        <w:rPr>
          <w:rFonts w:hint="eastAsia"/>
        </w:rPr>
        <w:t>を</w:t>
      </w:r>
      <w:r>
        <w:rPr>
          <w:rFonts w:hint="eastAsia"/>
        </w:rPr>
        <w:t>1</w:t>
      </w:r>
      <w:r>
        <w:rPr>
          <w:rFonts w:hint="eastAsia"/>
        </w:rPr>
        <w:t>個だけ選出</w:t>
      </w:r>
    </w:p>
    <w:p w14:paraId="4442B644" w14:textId="3BB0968B" w:rsidR="00B2279A" w:rsidRPr="00504B8E" w:rsidRDefault="00B2279A" w:rsidP="00FF761A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選出基底が最適・準最適となる</w:t>
      </w:r>
      <w:r w:rsidRPr="00FF761A">
        <w:rPr>
          <w:rFonts w:hint="eastAsia"/>
        </w:rPr>
        <w:t>領域を</w:t>
      </w:r>
      <w:r w:rsidR="00275BFD">
        <w:rPr>
          <w:rFonts w:hint="eastAsia"/>
          <w:u w:val="single"/>
        </w:rPr>
        <w:t>1</w:t>
      </w:r>
      <w:r w:rsidR="00FF761A">
        <w:rPr>
          <w:u w:val="single"/>
        </w:rPr>
        <w:t>.~5.</w:t>
      </w:r>
      <w:r w:rsidR="00FF761A">
        <w:rPr>
          <w:rFonts w:hint="eastAsia"/>
          <w:u w:val="single"/>
        </w:rPr>
        <w:t>の対象領域から</w:t>
      </w:r>
      <w:r w:rsidRPr="00FF761A">
        <w:rPr>
          <w:rFonts w:hint="eastAsia"/>
          <w:u w:val="single"/>
        </w:rPr>
        <w:t>除外</w:t>
      </w:r>
    </w:p>
    <w:p w14:paraId="4E571BCE" w14:textId="46DEEF01" w:rsidR="00B2279A" w:rsidRDefault="00B2279A" w:rsidP="00B2279A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1.</w:t>
      </w:r>
      <w:r>
        <w:rPr>
          <w:rFonts w:hint="eastAsia"/>
        </w:rPr>
        <w:t>～</w:t>
      </w:r>
      <w:r>
        <w:rPr>
          <w:rFonts w:hint="eastAsia"/>
        </w:rPr>
        <w:t>5.</w:t>
      </w:r>
      <w:r>
        <w:rPr>
          <w:rFonts w:hint="eastAsia"/>
        </w:rPr>
        <w:t>を繰り返す</w:t>
      </w:r>
      <w:r w:rsidR="00D73763">
        <w:rPr>
          <w:rFonts w:hint="eastAsia"/>
        </w:rPr>
        <w:t>（</w:t>
      </w:r>
      <w:r w:rsidR="000E169A">
        <w:rPr>
          <w:rFonts w:hint="eastAsia"/>
        </w:rPr>
        <w:t>累積画質は初期化</w:t>
      </w:r>
      <w:r w:rsidR="00D73763">
        <w:rPr>
          <w:rFonts w:hint="eastAsia"/>
        </w:rPr>
        <w:t>）</w:t>
      </w:r>
    </w:p>
    <w:p w14:paraId="6BB5E4AF" w14:textId="3190BBDD" w:rsidR="00BB1AD6" w:rsidRDefault="00B2279A" w:rsidP="00157100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選出基底</w:t>
      </w:r>
      <w:r w:rsidR="00655F65">
        <w:rPr>
          <w:rFonts w:hint="eastAsia"/>
        </w:rPr>
        <w:t>が最適・準最適となる</w:t>
      </w:r>
      <w:r w:rsidR="00655F65" w:rsidRPr="00FF761A">
        <w:rPr>
          <w:rFonts w:hint="eastAsia"/>
        </w:rPr>
        <w:t>領域</w:t>
      </w:r>
      <w:r w:rsidR="00655F65">
        <w:rPr>
          <w:rFonts w:hint="eastAsia"/>
        </w:rPr>
        <w:t>で</w:t>
      </w:r>
      <w:r w:rsidR="00972EBC">
        <w:rPr>
          <w:rFonts w:hint="eastAsia"/>
        </w:rPr>
        <w:t>最終的に使用する基底を決定</w:t>
      </w:r>
    </w:p>
    <w:p w14:paraId="4E3FC88D" w14:textId="20DCCCA0" w:rsidR="000775CF" w:rsidRDefault="002565F7" w:rsidP="003D7887">
      <w:pPr>
        <w:pStyle w:val="a7"/>
        <w:ind w:leftChars="0"/>
      </w:pPr>
      <w:r>
        <w:rPr>
          <w:rFonts w:hint="eastAsia"/>
        </w:rPr>
        <w:t>領域</w:t>
      </w:r>
      <w:r>
        <w:rPr>
          <w:rFonts w:hint="eastAsia"/>
        </w:rPr>
        <w:t>M</w:t>
      </w:r>
      <w:r w:rsidR="000118D6">
        <w:rPr>
          <w:rFonts w:hint="eastAsia"/>
        </w:rPr>
        <w:t>の使用基底</w:t>
      </w:r>
      <w:r w:rsidR="000118D6">
        <w:rPr>
          <w:rFonts w:hint="eastAsia"/>
        </w:rPr>
        <w:t xml:space="preserve"> </w:t>
      </w:r>
      <w:r w:rsidR="000118D6">
        <w:t xml:space="preserve">= </w:t>
      </w:r>
      <w:r w:rsidR="00351D9A">
        <w:rPr>
          <w:rFonts w:hint="eastAsia"/>
        </w:rPr>
        <w:t>画質改善量</w:t>
      </w:r>
      <w:r w:rsidR="00351D9A">
        <w:rPr>
          <w:rFonts w:hint="eastAsia"/>
        </w:rPr>
        <w:t>[</w:t>
      </w:r>
      <w:r w:rsidR="00351D9A">
        <w:rPr>
          <w:rFonts w:hint="eastAsia"/>
        </w:rPr>
        <w:t>選出基底</w:t>
      </w:r>
      <w:r w:rsidR="00351D9A">
        <w:rPr>
          <w:rFonts w:hint="eastAsia"/>
        </w:rPr>
        <w:t>N</w:t>
      </w:r>
      <w:r w:rsidR="00351D9A">
        <w:t>]</w:t>
      </w:r>
      <w:r>
        <w:t>[M]</w:t>
      </w:r>
      <w:r w:rsidR="000118D6">
        <w:rPr>
          <w:rFonts w:hint="eastAsia"/>
        </w:rPr>
        <w:t>が最大となる</w:t>
      </w:r>
      <w:r w:rsidR="002C6B8D">
        <w:rPr>
          <w:rFonts w:hint="eastAsia"/>
        </w:rPr>
        <w:t>選出基底</w:t>
      </w:r>
      <w:r w:rsidR="002C6B8D">
        <w:rPr>
          <w:rFonts w:hint="eastAsia"/>
        </w:rPr>
        <w:t>N</w:t>
      </w:r>
    </w:p>
    <w:p w14:paraId="1331C5D7" w14:textId="77777777" w:rsidR="00EC0F2E" w:rsidRPr="00B2279A" w:rsidRDefault="00EC0F2E" w:rsidP="00EC0F2E">
      <w:pPr>
        <w:pStyle w:val="a7"/>
        <w:ind w:leftChars="200" w:left="420"/>
      </w:pPr>
    </w:p>
    <w:p w14:paraId="5E3F1B43" w14:textId="1814B121" w:rsidR="00CF7C26" w:rsidRDefault="0083217A" w:rsidP="00EC0F2E">
      <w:pPr>
        <w:ind w:leftChars="200" w:left="420"/>
      </w:pPr>
      <w:r>
        <w:rPr>
          <w:rFonts w:hint="eastAsia"/>
        </w:rPr>
        <w:t>全体</w:t>
      </w:r>
      <w:r w:rsidR="005E6471">
        <w:rPr>
          <w:rFonts w:hint="eastAsia"/>
        </w:rPr>
        <w:t>の</w:t>
      </w:r>
      <w:r>
        <w:rPr>
          <w:rFonts w:hint="eastAsia"/>
        </w:rPr>
        <w:t>PSNR</w:t>
      </w:r>
      <w:r w:rsidR="00FE469C">
        <w:rPr>
          <w:rFonts w:hint="eastAsia"/>
        </w:rPr>
        <w:t>[</w:t>
      </w:r>
      <w:r w:rsidR="00FE469C">
        <w:t>N][M]</w:t>
      </w:r>
      <w:r>
        <w:rPr>
          <w:rFonts w:hint="eastAsia"/>
        </w:rPr>
        <w:t>＝</w:t>
      </w:r>
    </w:p>
    <w:p w14:paraId="4CC1279C" w14:textId="3CE93B02" w:rsidR="00D640C6" w:rsidRDefault="00CF7C26" w:rsidP="00EC0F2E">
      <w:pPr>
        <w:ind w:leftChars="200" w:left="420"/>
      </w:pPr>
      <w:r>
        <w:rPr>
          <w:rFonts w:hint="eastAsia"/>
        </w:rPr>
        <w:t>(</w:t>
      </w:r>
      <w:r w:rsidR="000775CF">
        <w:rPr>
          <w:rFonts w:hint="eastAsia"/>
        </w:rPr>
        <w:t>原画像</w:t>
      </w:r>
      <w:r w:rsidR="000775CF">
        <w:rPr>
          <w:rFonts w:hint="eastAsia"/>
        </w:rPr>
        <w:t xml:space="preserve"> </w:t>
      </w:r>
      <w:r w:rsidR="000775CF">
        <w:t xml:space="preserve">– </w:t>
      </w:r>
      <w:r>
        <w:rPr>
          <w:rFonts w:hint="eastAsia"/>
        </w:rPr>
        <w:t>基底</w:t>
      </w:r>
      <w:r>
        <w:rPr>
          <w:rFonts w:hint="eastAsia"/>
        </w:rPr>
        <w:t>N</w:t>
      </w:r>
      <w:r>
        <w:rPr>
          <w:rFonts w:hint="eastAsia"/>
        </w:rPr>
        <w:t>のみで再構成した</w:t>
      </w:r>
      <w:r w:rsidR="00462823">
        <w:rPr>
          <w:rFonts w:hint="eastAsia"/>
        </w:rPr>
        <w:t>領域</w:t>
      </w:r>
      <w:r w:rsidR="00462823">
        <w:rPr>
          <w:rFonts w:hint="eastAsia"/>
        </w:rPr>
        <w:t>M</w:t>
      </w:r>
      <w:r w:rsidR="00D3733A">
        <w:rPr>
          <w:rFonts w:hint="eastAsia"/>
        </w:rPr>
        <w:t>を</w:t>
      </w:r>
      <w:proofErr w:type="spellStart"/>
      <w:r w:rsidR="00D3733A">
        <w:rPr>
          <w:rFonts w:hint="eastAsia"/>
        </w:rPr>
        <w:t>ICA_</w:t>
      </w:r>
      <w:r w:rsidR="00D3733A">
        <w:t>Block</w:t>
      </w:r>
      <w:proofErr w:type="spellEnd"/>
      <w:r w:rsidR="00D3733A">
        <w:t xml:space="preserve"> </w:t>
      </w:r>
      <w:r w:rsidR="00D3733A">
        <w:rPr>
          <w:rFonts w:hint="eastAsia"/>
        </w:rPr>
        <w:t>それ以外を</w:t>
      </w:r>
      <w:proofErr w:type="spellStart"/>
      <w:r w:rsidR="003D7887">
        <w:rPr>
          <w:rFonts w:hint="eastAsia"/>
        </w:rPr>
        <w:t>DCT</w:t>
      </w:r>
      <w:r w:rsidR="003D7887">
        <w:t>_Block</w:t>
      </w:r>
      <w:proofErr w:type="spellEnd"/>
      <w:r>
        <w:rPr>
          <w:rFonts w:hint="eastAsia"/>
        </w:rPr>
        <w:t>)</w:t>
      </w:r>
      <w:r w:rsidR="000775CF">
        <w:rPr>
          <w:rFonts w:hint="eastAsia"/>
        </w:rPr>
        <w:t>の</w:t>
      </w:r>
      <w:r w:rsidR="000775CF">
        <w:rPr>
          <w:rFonts w:hint="eastAsia"/>
        </w:rPr>
        <w:t>PSNR</w:t>
      </w:r>
      <w:r w:rsidR="00462823">
        <w:t xml:space="preserve">  -</w:t>
      </w:r>
      <w:r w:rsidR="00462823">
        <w:rPr>
          <w:rFonts w:hint="eastAsia"/>
        </w:rPr>
        <w:t>（原画像</w:t>
      </w:r>
      <w:r w:rsidR="00DC2CB7">
        <w:rPr>
          <w:rFonts w:hint="eastAsia"/>
        </w:rPr>
        <w:t xml:space="preserve"> </w:t>
      </w:r>
      <w:r w:rsidR="00DC2CB7">
        <w:t xml:space="preserve">– </w:t>
      </w:r>
      <w:r w:rsidR="00DC2CB7">
        <w:rPr>
          <w:rFonts w:hint="eastAsia"/>
        </w:rPr>
        <w:t>すべて</w:t>
      </w:r>
      <w:proofErr w:type="spellStart"/>
      <w:r w:rsidR="00462823">
        <w:rPr>
          <w:rFonts w:hint="eastAsia"/>
        </w:rPr>
        <w:t>DCT</w:t>
      </w:r>
      <w:r w:rsidR="00DC2CB7">
        <w:t>_</w:t>
      </w:r>
      <w:r w:rsidR="00FE469C">
        <w:t>Block</w:t>
      </w:r>
      <w:proofErr w:type="spellEnd"/>
      <w:r w:rsidR="00462823">
        <w:rPr>
          <w:rFonts w:hint="eastAsia"/>
        </w:rPr>
        <w:t>）の</w:t>
      </w:r>
      <w:r w:rsidR="00462823">
        <w:rPr>
          <w:rFonts w:hint="eastAsia"/>
        </w:rPr>
        <w:t>PSNR</w:t>
      </w:r>
      <w:r w:rsidR="0007110D">
        <w:rPr>
          <w:rFonts w:hint="eastAsia"/>
        </w:rPr>
        <w:t xml:space="preserve">　←</w:t>
      </w:r>
      <w:r w:rsidR="000B02FE">
        <w:rPr>
          <w:rFonts w:hint="eastAsia"/>
        </w:rPr>
        <w:t>☆</w:t>
      </w:r>
    </w:p>
    <w:p w14:paraId="641E14A8" w14:textId="09F18069" w:rsidR="003D7887" w:rsidRPr="005E6471" w:rsidRDefault="003D7887" w:rsidP="003D7887">
      <w:pPr>
        <w:ind w:leftChars="200" w:left="420"/>
      </w:pPr>
    </w:p>
    <w:p w14:paraId="7068624D" w14:textId="7B7DFC4B" w:rsidR="00BB1AD6" w:rsidRDefault="001479DE" w:rsidP="00157100">
      <w:r>
        <w:rPr>
          <w:rFonts w:hint="eastAsia"/>
        </w:rPr>
        <w:t xml:space="preserve">　</w:t>
      </w:r>
      <w:r w:rsidR="009866B8">
        <w:rPr>
          <w:rFonts w:hint="eastAsia"/>
        </w:rPr>
        <w:t>画質改善量</w:t>
      </w:r>
      <w:r w:rsidR="009866B8">
        <w:rPr>
          <w:rFonts w:hint="eastAsia"/>
        </w:rPr>
        <w:t>[</w:t>
      </w:r>
      <w:r w:rsidR="009866B8">
        <w:t>N][M]</w:t>
      </w:r>
      <w:r w:rsidR="00D640C6">
        <w:rPr>
          <w:rFonts w:hint="eastAsia"/>
        </w:rPr>
        <w:t>と</w:t>
      </w:r>
      <w:r w:rsidR="00CF7C26">
        <w:rPr>
          <w:rFonts w:hint="eastAsia"/>
        </w:rPr>
        <w:t>全体の</w:t>
      </w:r>
      <w:r w:rsidR="00CF7C26">
        <w:rPr>
          <w:rFonts w:hint="eastAsia"/>
        </w:rPr>
        <w:t>PSNR[</w:t>
      </w:r>
      <w:r w:rsidR="00CF7C26">
        <w:t>N][M]</w:t>
      </w:r>
      <w:r w:rsidR="005E6471">
        <w:rPr>
          <w:rFonts w:hint="eastAsia"/>
        </w:rPr>
        <w:t>が</w:t>
      </w:r>
      <w:r w:rsidR="00862C1E">
        <w:rPr>
          <w:rFonts w:hint="eastAsia"/>
        </w:rPr>
        <w:t>対応</w:t>
      </w:r>
      <w:r w:rsidR="00A73BB3">
        <w:rPr>
          <w:rFonts w:hint="eastAsia"/>
        </w:rPr>
        <w:t>していない問題があった．</w:t>
      </w:r>
    </w:p>
    <w:p w14:paraId="1332341E" w14:textId="5C42A697" w:rsidR="00A73BB3" w:rsidRDefault="00A73BB3" w:rsidP="00157100">
      <w:r>
        <w:rPr>
          <w:rFonts w:hint="eastAsia"/>
        </w:rPr>
        <w:t xml:space="preserve">　対応していないと</w:t>
      </w:r>
      <w:r w:rsidR="008F0155">
        <w:rPr>
          <w:rFonts w:hint="eastAsia"/>
        </w:rPr>
        <w:t>累積画質が実際の画質改善に直結しない．</w:t>
      </w:r>
    </w:p>
    <w:p w14:paraId="05C61B2C" w14:textId="1C0D22DB" w:rsidR="00BB1AD6" w:rsidRDefault="00BB1AD6" w:rsidP="00157100"/>
    <w:p w14:paraId="3FAA9BF1" w14:textId="77777777" w:rsidR="00BB1AD6" w:rsidRDefault="00BB1AD6" w:rsidP="00157100"/>
    <w:p w14:paraId="30E3B30B" w14:textId="49E5D081" w:rsidR="00A83869" w:rsidRDefault="00713B23" w:rsidP="007D5EB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PSNR</w:t>
      </w:r>
      <w:r>
        <w:rPr>
          <w:rFonts w:hint="eastAsia"/>
        </w:rPr>
        <w:t>の累積がダメだった理由</w:t>
      </w:r>
    </w:p>
    <w:p w14:paraId="17782DD1" w14:textId="28BC4F48" w:rsidR="007D5EB1" w:rsidRDefault="00A05DD4" w:rsidP="007D5EB1"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PSNR=10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e>
            </m:d>
          </m:e>
        </m:func>
      </m:oMath>
      <w:r w:rsidR="00EF4161">
        <w:rPr>
          <w:rFonts w:hint="eastAsia"/>
        </w:rPr>
        <w:t xml:space="preserve"> </w:t>
      </w:r>
      <w:r w:rsidR="00EF4161">
        <w:rPr>
          <w:rFonts w:hint="eastAsia"/>
        </w:rPr>
        <w:t>で算出している</w:t>
      </w:r>
    </w:p>
    <w:p w14:paraId="45A9518C" w14:textId="77777777" w:rsidR="0050498E" w:rsidRDefault="00200F6B" w:rsidP="00200F6B">
      <w:pPr>
        <w:ind w:firstLineChars="100" w:firstLine="210"/>
      </w:pPr>
      <w:r>
        <w:rPr>
          <w:rFonts w:hint="eastAsia"/>
        </w:rPr>
        <w:t>1.</w:t>
      </w:r>
      <w:r w:rsidR="00551759">
        <w:rPr>
          <w:rFonts w:hint="eastAsia"/>
        </w:rPr>
        <w:t>を見ると</w:t>
      </w:r>
    </w:p>
    <w:p w14:paraId="18F2C2DC" w14:textId="00022B55" w:rsidR="00200F6B" w:rsidRPr="00EF4161" w:rsidRDefault="003F5563" w:rsidP="00200F6B">
      <w:pPr>
        <w:ind w:firstLineChars="100" w:firstLine="210"/>
      </w:pPr>
      <w:r>
        <w:rPr>
          <w:rFonts w:hint="eastAsia"/>
        </w:rPr>
        <w:t>画質改善量</w:t>
      </w:r>
      <w:r>
        <w:rPr>
          <w:rFonts w:hint="eastAsia"/>
        </w:rPr>
        <w:t>[</w:t>
      </w:r>
      <w:r>
        <w:t xml:space="preserve">N][M]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</w:rPr>
                      <m:t>基底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hint="eastAsia"/>
                      </w:rPr>
                      <m:t>の</m:t>
                    </m:r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255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DCT</m:t>
                        </m:r>
                        <m:r>
                          <w:rPr>
                            <w:rFonts w:ascii="Cambria Math" w:hAnsi="Cambria Math" w:hint="eastAsia"/>
                          </w:rPr>
                          <m:t>の</m:t>
                        </m:r>
                        <m:r>
                          <w:rPr>
                            <w:rFonts w:ascii="Cambria Math" w:hAnsi="Cambria Math"/>
                          </w:rPr>
                          <m:t>MSE</m:t>
                        </m:r>
                      </m:den>
                    </m:f>
                  </m:e>
                </m:d>
              </m:e>
            </m:func>
          </m:e>
        </m:func>
      </m:oMath>
    </w:p>
    <w:p w14:paraId="2C77837D" w14:textId="5F552997" w:rsidR="007D5EB1" w:rsidRDefault="00200F6B" w:rsidP="007D5EB1">
      <w:r>
        <w:rPr>
          <w:rFonts w:hint="eastAsia"/>
        </w:rPr>
        <w:t xml:space="preserve"> </w:t>
      </w:r>
      <w:r>
        <w:t xml:space="preserve"> </w:t>
      </w:r>
      <w:r w:rsidR="009C653A">
        <w:rPr>
          <w:rFonts w:hint="eastAsia"/>
        </w:rPr>
        <w:t xml:space="preserve">　　　　　　　　</w:t>
      </w:r>
      <w:r w:rsidR="005D6807">
        <w:rPr>
          <w:rFonts w:hint="eastAsia"/>
        </w:rPr>
        <w:t xml:space="preserve">　</w:t>
      </w:r>
      <w:r w:rsidR="009C653A">
        <w:rPr>
          <w:rFonts w:hint="eastAsia"/>
        </w:rPr>
        <w:t>=</w:t>
      </w:r>
      <w:r w:rsidR="009C653A">
        <w:t xml:space="preserve">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DCT</m:t>
                    </m:r>
                    <m:r>
                      <w:rPr>
                        <w:rFonts w:ascii="Cambria Math" w:hAnsi="Cambria Math" w:hint="eastAsia"/>
                      </w:rPr>
                      <m:t>の</m:t>
                    </m:r>
                    <m:r>
                      <w:rPr>
                        <w:rFonts w:ascii="Cambria Math" w:hAnsi="Cambria Math"/>
                      </w:rPr>
                      <m:t>MSE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基底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hint="eastAsia"/>
                      </w:rPr>
                      <m:t>の</m:t>
                    </m:r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e>
            </m:d>
          </m:e>
        </m:func>
      </m:oMath>
    </w:p>
    <w:p w14:paraId="275D3687" w14:textId="3E01ACBD" w:rsidR="007D5EB1" w:rsidRDefault="007D5EB1" w:rsidP="007D5EB1"/>
    <w:p w14:paraId="614CA460" w14:textId="544AEF49" w:rsidR="007D5EB1" w:rsidRDefault="007D5EB1" w:rsidP="007D5EB1"/>
    <w:p w14:paraId="59CA9963" w14:textId="4C6B4AF3" w:rsidR="007D5EB1" w:rsidRDefault="007F6EE6" w:rsidP="007D5EB1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0C9F7A" wp14:editId="6769DF5A">
            <wp:simplePos x="0" y="0"/>
            <wp:positionH relativeFrom="margin">
              <wp:posOffset>280670</wp:posOffset>
            </wp:positionH>
            <wp:positionV relativeFrom="paragraph">
              <wp:posOffset>-15875</wp:posOffset>
            </wp:positionV>
            <wp:extent cx="4831080" cy="4822190"/>
            <wp:effectExtent l="0" t="0" r="762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19E7" w14:textId="361993A7" w:rsidR="007D5EB1" w:rsidRDefault="007D5EB1" w:rsidP="007D5EB1"/>
    <w:p w14:paraId="0E423441" w14:textId="1CDB5923" w:rsidR="007D5EB1" w:rsidRDefault="007D5EB1" w:rsidP="007D5EB1"/>
    <w:p w14:paraId="25F75E0C" w14:textId="1DDFAD08" w:rsidR="007D5EB1" w:rsidRDefault="007D5EB1" w:rsidP="007D5EB1"/>
    <w:p w14:paraId="28FDC800" w14:textId="2FAA960C" w:rsidR="007D5EB1" w:rsidRDefault="007D5EB1" w:rsidP="007D5EB1"/>
    <w:p w14:paraId="3E4B0AA6" w14:textId="5FE4564C" w:rsidR="00DB62F5" w:rsidRDefault="00DB62F5" w:rsidP="007D5EB1"/>
    <w:p w14:paraId="55CF9333" w14:textId="174EF375" w:rsidR="00DB62F5" w:rsidRDefault="00DB62F5" w:rsidP="007D5EB1"/>
    <w:p w14:paraId="4ADE8082" w14:textId="54F4CD1F" w:rsidR="00DB62F5" w:rsidRDefault="00DB62F5" w:rsidP="007D5EB1"/>
    <w:p w14:paraId="4E6E0C8E" w14:textId="6EE48BCF" w:rsidR="00DB62F5" w:rsidRDefault="00DB62F5" w:rsidP="007D5EB1"/>
    <w:p w14:paraId="50D47770" w14:textId="01F6EB9E" w:rsidR="00DB62F5" w:rsidRDefault="00DB62F5" w:rsidP="007D5EB1"/>
    <w:p w14:paraId="78B9BD66" w14:textId="08A3EA52" w:rsidR="00DB62F5" w:rsidRDefault="00DB62F5" w:rsidP="007D5EB1"/>
    <w:p w14:paraId="1361045D" w14:textId="0BF11C96" w:rsidR="00DB62F5" w:rsidRDefault="00DB62F5" w:rsidP="007D5EB1"/>
    <w:p w14:paraId="3BE24DD5" w14:textId="73D0A5B7" w:rsidR="00DB62F5" w:rsidRDefault="00DB62F5" w:rsidP="007D5EB1"/>
    <w:p w14:paraId="2672464F" w14:textId="08FFFCAD" w:rsidR="00DB62F5" w:rsidRDefault="00DB62F5" w:rsidP="007D5EB1"/>
    <w:p w14:paraId="5F8D2042" w14:textId="441B72A5" w:rsidR="00DB62F5" w:rsidRDefault="00DB62F5" w:rsidP="007D5EB1"/>
    <w:p w14:paraId="6C0A08A5" w14:textId="57FA8093" w:rsidR="00DB62F5" w:rsidRDefault="00DB62F5" w:rsidP="007D5EB1"/>
    <w:p w14:paraId="40237120" w14:textId="2AB7BDC8" w:rsidR="00DB62F5" w:rsidRDefault="00DB62F5" w:rsidP="007D5EB1"/>
    <w:p w14:paraId="65F85D5F" w14:textId="0422FCCD" w:rsidR="00DB62F5" w:rsidRDefault="00DB62F5" w:rsidP="007D5EB1"/>
    <w:p w14:paraId="4D48FE8B" w14:textId="0459EB93" w:rsidR="00DB62F5" w:rsidRDefault="00DB62F5" w:rsidP="007D5EB1"/>
    <w:p w14:paraId="08AF080D" w14:textId="3DD47D31" w:rsidR="00DB62F5" w:rsidRDefault="00DB62F5" w:rsidP="007D5EB1"/>
    <w:p w14:paraId="1BD3898F" w14:textId="1D50F4BD" w:rsidR="00DB62F5" w:rsidRDefault="00DB62F5" w:rsidP="007D5EB1"/>
    <w:tbl>
      <w:tblPr>
        <w:tblStyle w:val="a9"/>
        <w:tblpPr w:leftFromText="142" w:rightFromText="142" w:vertAnchor="text" w:horzAnchor="margin" w:tblpY="1175"/>
        <w:tblW w:w="0" w:type="auto"/>
        <w:tblLook w:val="04A0" w:firstRow="1" w:lastRow="0" w:firstColumn="1" w:lastColumn="0" w:noHBand="0" w:noVBand="1"/>
      </w:tblPr>
      <w:tblGrid>
        <w:gridCol w:w="1698"/>
        <w:gridCol w:w="2125"/>
        <w:gridCol w:w="2126"/>
        <w:gridCol w:w="2268"/>
      </w:tblGrid>
      <w:tr w:rsidR="00B97399" w14:paraId="1E6A5AEF" w14:textId="77777777" w:rsidTr="00B97399">
        <w:trPr>
          <w:trHeight w:val="558"/>
        </w:trPr>
        <w:tc>
          <w:tcPr>
            <w:tcW w:w="1698" w:type="dxa"/>
            <w:vAlign w:val="center"/>
          </w:tcPr>
          <w:p w14:paraId="58454106" w14:textId="77777777" w:rsidR="00B97399" w:rsidRDefault="00B97399" w:rsidP="00B97399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レート</w:t>
            </w:r>
          </w:p>
        </w:tc>
        <w:tc>
          <w:tcPr>
            <w:tcW w:w="2125" w:type="dxa"/>
            <w:vAlign w:val="center"/>
          </w:tcPr>
          <w:p w14:paraId="73DC76F1" w14:textId="77777777" w:rsidR="00B97399" w:rsidRDefault="00B97399" w:rsidP="00B97399">
            <w:pPr>
              <w:jc w:val="center"/>
            </w:pPr>
            <w:r>
              <w:rPr>
                <w:rFonts w:hint="eastAsia"/>
              </w:rPr>
              <w:t>最適のみ</w:t>
            </w:r>
          </w:p>
        </w:tc>
        <w:tc>
          <w:tcPr>
            <w:tcW w:w="2126" w:type="dxa"/>
            <w:vAlign w:val="center"/>
          </w:tcPr>
          <w:p w14:paraId="6BCBEDBD" w14:textId="77777777" w:rsidR="00B97399" w:rsidRDefault="00B97399" w:rsidP="00B97399">
            <w:pPr>
              <w:jc w:val="center"/>
            </w:pPr>
            <w:r>
              <w:rPr>
                <w:rFonts w:hint="eastAsia"/>
              </w:rPr>
              <w:t>準最適（</w:t>
            </w:r>
            <w:r>
              <w:rPr>
                <w:rFonts w:hint="eastAsia"/>
              </w:rPr>
              <w:t>P</w:t>
            </w:r>
            <w:r>
              <w:t>SNR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vAlign w:val="center"/>
          </w:tcPr>
          <w:p w14:paraId="096C64F9" w14:textId="77777777" w:rsidR="00B97399" w:rsidRDefault="00B97399" w:rsidP="00B97399">
            <w:pPr>
              <w:jc w:val="center"/>
            </w:pPr>
            <w:r>
              <w:rPr>
                <w:rFonts w:hint="eastAsia"/>
              </w:rPr>
              <w:t>準最適（</w:t>
            </w:r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）</w:t>
            </w:r>
          </w:p>
        </w:tc>
      </w:tr>
      <w:tr w:rsidR="00B97399" w14:paraId="5015BF6A" w14:textId="77777777" w:rsidTr="00B97399">
        <w:tc>
          <w:tcPr>
            <w:tcW w:w="1698" w:type="dxa"/>
            <w:vAlign w:val="center"/>
          </w:tcPr>
          <w:p w14:paraId="712F3852" w14:textId="77777777" w:rsidR="00B97399" w:rsidRDefault="00B97399" w:rsidP="00B97399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25" w:type="dxa"/>
            <w:vAlign w:val="center"/>
          </w:tcPr>
          <w:p w14:paraId="3B909627" w14:textId="77777777" w:rsidR="00B97399" w:rsidRPr="00B97399" w:rsidRDefault="00B97399" w:rsidP="00B97399">
            <w:pPr>
              <w:jc w:val="center"/>
              <w:rPr>
                <w:rFonts w:asciiTheme="minorHAnsi" w:hAnsiTheme="minorHAnsi" w:cstheme="minorHAnsi"/>
              </w:rPr>
            </w:pPr>
            <w:r w:rsidRPr="00B9739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29.16333</w:t>
            </w:r>
          </w:p>
        </w:tc>
        <w:tc>
          <w:tcPr>
            <w:tcW w:w="2126" w:type="dxa"/>
            <w:vAlign w:val="center"/>
          </w:tcPr>
          <w:p w14:paraId="34DD3374" w14:textId="77777777" w:rsidR="00B97399" w:rsidRPr="00B97399" w:rsidRDefault="00B97399" w:rsidP="00B97399">
            <w:pPr>
              <w:jc w:val="center"/>
              <w:rPr>
                <w:rFonts w:asciiTheme="minorHAnsi" w:hAnsiTheme="minorHAnsi" w:cstheme="minorHAnsi"/>
              </w:rPr>
            </w:pPr>
            <w:r w:rsidRPr="00B9739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29.16265</w:t>
            </w:r>
          </w:p>
        </w:tc>
        <w:tc>
          <w:tcPr>
            <w:tcW w:w="2268" w:type="dxa"/>
            <w:vAlign w:val="center"/>
          </w:tcPr>
          <w:p w14:paraId="250BC874" w14:textId="77777777" w:rsidR="00B97399" w:rsidRPr="00B97399" w:rsidRDefault="00B97399" w:rsidP="00B97399">
            <w:pPr>
              <w:jc w:val="center"/>
              <w:rPr>
                <w:rFonts w:asciiTheme="minorHAnsi" w:hAnsiTheme="minorHAnsi" w:cstheme="minorHAnsi"/>
              </w:rPr>
            </w:pPr>
            <w:r w:rsidRPr="00B9739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29.16439</w:t>
            </w:r>
          </w:p>
        </w:tc>
      </w:tr>
      <w:tr w:rsidR="00B97399" w14:paraId="2FFD37ED" w14:textId="77777777" w:rsidTr="00B97399">
        <w:tc>
          <w:tcPr>
            <w:tcW w:w="1698" w:type="dxa"/>
            <w:vAlign w:val="center"/>
          </w:tcPr>
          <w:p w14:paraId="6D5D24F7" w14:textId="77777777" w:rsidR="00B97399" w:rsidRDefault="00B97399" w:rsidP="00B97399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5" w:type="dxa"/>
            <w:vAlign w:val="center"/>
          </w:tcPr>
          <w:p w14:paraId="2960014E" w14:textId="77777777" w:rsidR="00B97399" w:rsidRPr="00B97399" w:rsidRDefault="00B97399" w:rsidP="00B97399">
            <w:pPr>
              <w:jc w:val="center"/>
              <w:rPr>
                <w:rFonts w:asciiTheme="minorHAnsi" w:hAnsiTheme="minorHAnsi" w:cstheme="minorHAnsi"/>
              </w:rPr>
            </w:pPr>
            <w:r w:rsidRPr="00B9739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28.37307</w:t>
            </w:r>
          </w:p>
        </w:tc>
        <w:tc>
          <w:tcPr>
            <w:tcW w:w="2126" w:type="dxa"/>
            <w:vAlign w:val="center"/>
          </w:tcPr>
          <w:p w14:paraId="631EE4A0" w14:textId="77777777" w:rsidR="00B97399" w:rsidRPr="00B97399" w:rsidRDefault="00B97399" w:rsidP="00B97399">
            <w:pPr>
              <w:jc w:val="center"/>
              <w:rPr>
                <w:rFonts w:asciiTheme="minorHAnsi" w:hAnsiTheme="minorHAnsi" w:cstheme="minorHAnsi"/>
              </w:rPr>
            </w:pPr>
            <w:r w:rsidRPr="00B9739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28.36954</w:t>
            </w:r>
          </w:p>
        </w:tc>
        <w:tc>
          <w:tcPr>
            <w:tcW w:w="2268" w:type="dxa"/>
            <w:vAlign w:val="center"/>
          </w:tcPr>
          <w:p w14:paraId="3335BF6B" w14:textId="77777777" w:rsidR="00B97399" w:rsidRPr="00B97399" w:rsidRDefault="00B97399" w:rsidP="00B97399">
            <w:pPr>
              <w:jc w:val="center"/>
              <w:rPr>
                <w:rFonts w:asciiTheme="minorHAnsi" w:hAnsiTheme="minorHAnsi" w:cstheme="minorHAnsi"/>
              </w:rPr>
            </w:pPr>
            <w:r w:rsidRPr="00B97399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28.37424</w:t>
            </w:r>
          </w:p>
        </w:tc>
      </w:tr>
    </w:tbl>
    <w:p w14:paraId="1A8DBA76" w14:textId="522C43AA" w:rsidR="00DB62F5" w:rsidRDefault="00DB62F5" w:rsidP="007D5EB1">
      <w:r>
        <w:rPr>
          <w:rFonts w:hint="eastAsia"/>
        </w:rPr>
        <w:t xml:space="preserve">　</w:t>
      </w:r>
      <w:r w:rsidR="007857A9">
        <w:rPr>
          <w:rFonts w:hint="eastAsia"/>
        </w:rPr>
        <w:t>MSE</w:t>
      </w:r>
      <w:r w:rsidR="007857A9">
        <w:rPr>
          <w:rFonts w:hint="eastAsia"/>
        </w:rPr>
        <w:t>改善量の違う</w:t>
      </w:r>
      <w:r w:rsidR="007857A9">
        <w:rPr>
          <w:rFonts w:hint="eastAsia"/>
        </w:rPr>
        <w:t>2</w:t>
      </w:r>
      <w:r w:rsidR="007857A9">
        <w:rPr>
          <w:rFonts w:hint="eastAsia"/>
        </w:rPr>
        <w:t>つを同じ改善量として</w:t>
      </w:r>
      <w:r w:rsidR="00E76419">
        <w:rPr>
          <w:rFonts w:hint="eastAsia"/>
        </w:rPr>
        <w:t>累積していたことが分かった．</w:t>
      </w:r>
      <w:r w:rsidR="003A70CA">
        <w:rPr>
          <w:rFonts w:hint="eastAsia"/>
        </w:rPr>
        <w:t>そのため，</w:t>
      </w:r>
      <w:r w:rsidR="00F77C27">
        <w:rPr>
          <w:rFonts w:hint="eastAsia"/>
        </w:rPr>
        <w:t>これまで</w:t>
      </w:r>
      <w:r w:rsidR="00F77C27">
        <w:rPr>
          <w:rFonts w:hint="eastAsia"/>
        </w:rPr>
        <w:t>PSNR</w:t>
      </w:r>
      <w:r w:rsidR="00F77C27">
        <w:rPr>
          <w:rFonts w:hint="eastAsia"/>
        </w:rPr>
        <w:t>改善量としていた部分を</w:t>
      </w:r>
      <w:r w:rsidR="00F77C27">
        <w:rPr>
          <w:rFonts w:hint="eastAsia"/>
        </w:rPr>
        <w:t>MSE</w:t>
      </w:r>
      <w:r w:rsidR="00F77C27">
        <w:rPr>
          <w:rFonts w:hint="eastAsia"/>
        </w:rPr>
        <w:t>改善量に置き換える．</w:t>
      </w:r>
    </w:p>
    <w:p w14:paraId="39DB3F0C" w14:textId="5970035A" w:rsidR="00DB62F5" w:rsidRDefault="00B97399" w:rsidP="00B97399">
      <w:pPr>
        <w:jc w:val="center"/>
      </w:pPr>
      <w:r>
        <w:rPr>
          <w:rFonts w:hint="eastAsia"/>
        </w:rPr>
        <w:t>表</w:t>
      </w:r>
      <w:r w:rsidR="00B01995">
        <w:t>1</w:t>
      </w:r>
      <w:r w:rsidR="00B01995">
        <w:rPr>
          <w:rFonts w:hint="eastAsia"/>
        </w:rPr>
        <w:t xml:space="preserve">　画質</w:t>
      </w:r>
    </w:p>
    <w:p w14:paraId="24ABBA49" w14:textId="6A5A43A3" w:rsidR="00401FD7" w:rsidRDefault="00401FD7" w:rsidP="007D5EB1"/>
    <w:p w14:paraId="6F1057B0" w14:textId="77777777" w:rsidR="00B01995" w:rsidRDefault="00B01995" w:rsidP="007D5EB1"/>
    <w:tbl>
      <w:tblPr>
        <w:tblStyle w:val="a9"/>
        <w:tblpPr w:leftFromText="142" w:rightFromText="142" w:vertAnchor="text" w:horzAnchor="margin" w:tblpY="449"/>
        <w:tblW w:w="0" w:type="auto"/>
        <w:tblLook w:val="04A0" w:firstRow="1" w:lastRow="0" w:firstColumn="1" w:lastColumn="0" w:noHBand="0" w:noVBand="1"/>
      </w:tblPr>
      <w:tblGrid>
        <w:gridCol w:w="1698"/>
        <w:gridCol w:w="2125"/>
        <w:gridCol w:w="2126"/>
        <w:gridCol w:w="2268"/>
      </w:tblGrid>
      <w:tr w:rsidR="00B01995" w14:paraId="17AE56A9" w14:textId="77777777" w:rsidTr="00B01995">
        <w:trPr>
          <w:trHeight w:val="558"/>
        </w:trPr>
        <w:tc>
          <w:tcPr>
            <w:tcW w:w="1698" w:type="dxa"/>
            <w:vAlign w:val="center"/>
          </w:tcPr>
          <w:p w14:paraId="34F8526D" w14:textId="77777777" w:rsidR="00B01995" w:rsidRDefault="00B01995" w:rsidP="00B01995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レート</w:t>
            </w:r>
          </w:p>
        </w:tc>
        <w:tc>
          <w:tcPr>
            <w:tcW w:w="2125" w:type="dxa"/>
            <w:vAlign w:val="center"/>
          </w:tcPr>
          <w:p w14:paraId="357EE043" w14:textId="77777777" w:rsidR="00B01995" w:rsidRDefault="00B01995" w:rsidP="00B01995">
            <w:pPr>
              <w:jc w:val="center"/>
            </w:pPr>
            <w:r>
              <w:rPr>
                <w:rFonts w:hint="eastAsia"/>
              </w:rPr>
              <w:t>最適のみ</w:t>
            </w:r>
          </w:p>
        </w:tc>
        <w:tc>
          <w:tcPr>
            <w:tcW w:w="2126" w:type="dxa"/>
            <w:vAlign w:val="center"/>
          </w:tcPr>
          <w:p w14:paraId="5F6E3AD0" w14:textId="77777777" w:rsidR="00B01995" w:rsidRDefault="00B01995" w:rsidP="00B01995">
            <w:pPr>
              <w:jc w:val="center"/>
            </w:pPr>
            <w:r>
              <w:rPr>
                <w:rFonts w:hint="eastAsia"/>
              </w:rPr>
              <w:t>準最適（</w:t>
            </w:r>
            <w:r>
              <w:rPr>
                <w:rFonts w:hint="eastAsia"/>
              </w:rPr>
              <w:t>P</w:t>
            </w:r>
            <w:r>
              <w:t>SNR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vAlign w:val="center"/>
          </w:tcPr>
          <w:p w14:paraId="22D31A8D" w14:textId="77777777" w:rsidR="00B01995" w:rsidRDefault="00B01995" w:rsidP="00B01995">
            <w:pPr>
              <w:jc w:val="center"/>
            </w:pPr>
            <w:r>
              <w:rPr>
                <w:rFonts w:hint="eastAsia"/>
              </w:rPr>
              <w:t>準最適（</w:t>
            </w:r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）</w:t>
            </w:r>
          </w:p>
        </w:tc>
      </w:tr>
      <w:tr w:rsidR="00F92730" w14:paraId="035E87CC" w14:textId="77777777" w:rsidTr="00B01995">
        <w:tc>
          <w:tcPr>
            <w:tcW w:w="1698" w:type="dxa"/>
            <w:vAlign w:val="center"/>
          </w:tcPr>
          <w:p w14:paraId="163F5728" w14:textId="77777777" w:rsidR="00F92730" w:rsidRDefault="00F92730" w:rsidP="00F9273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25" w:type="dxa"/>
            <w:vAlign w:val="center"/>
          </w:tcPr>
          <w:p w14:paraId="16FF5122" w14:textId="64EF4D18" w:rsidR="00F92730" w:rsidRPr="00F92730" w:rsidRDefault="00F92730" w:rsidP="00F92730">
            <w:pPr>
              <w:jc w:val="center"/>
              <w:rPr>
                <w:rFonts w:asciiTheme="minorHAnsi" w:hAnsiTheme="minorHAnsi" w:cstheme="minorHAnsi"/>
              </w:rPr>
            </w:pPr>
            <w:r w:rsidRPr="00F9273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0.512093</w:t>
            </w:r>
          </w:p>
        </w:tc>
        <w:tc>
          <w:tcPr>
            <w:tcW w:w="2126" w:type="dxa"/>
            <w:vAlign w:val="center"/>
          </w:tcPr>
          <w:p w14:paraId="5BD83049" w14:textId="6F43ED44" w:rsidR="00F92730" w:rsidRPr="00F92730" w:rsidRDefault="00F92730" w:rsidP="00F92730">
            <w:pPr>
              <w:jc w:val="center"/>
              <w:rPr>
                <w:rFonts w:asciiTheme="minorHAnsi" w:hAnsiTheme="minorHAnsi" w:cstheme="minorHAnsi"/>
              </w:rPr>
            </w:pPr>
            <w:r w:rsidRPr="00F9273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0.512353</w:t>
            </w:r>
          </w:p>
        </w:tc>
        <w:tc>
          <w:tcPr>
            <w:tcW w:w="2268" w:type="dxa"/>
            <w:vAlign w:val="center"/>
          </w:tcPr>
          <w:p w14:paraId="0FC13D6F" w14:textId="0C1B7FB6" w:rsidR="00F92730" w:rsidRPr="00F92730" w:rsidRDefault="00F92730" w:rsidP="00F92730">
            <w:pPr>
              <w:jc w:val="center"/>
              <w:rPr>
                <w:rFonts w:asciiTheme="minorHAnsi" w:hAnsiTheme="minorHAnsi" w:cstheme="minorHAnsi"/>
              </w:rPr>
            </w:pPr>
            <w:r w:rsidRPr="00F9273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0.511808</w:t>
            </w:r>
          </w:p>
        </w:tc>
      </w:tr>
      <w:tr w:rsidR="00F92730" w14:paraId="0D3B4191" w14:textId="77777777" w:rsidTr="00B01995">
        <w:tc>
          <w:tcPr>
            <w:tcW w:w="1698" w:type="dxa"/>
            <w:vAlign w:val="center"/>
          </w:tcPr>
          <w:p w14:paraId="5C8C40A0" w14:textId="77777777" w:rsidR="00F92730" w:rsidRDefault="00F92730" w:rsidP="00F9273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5" w:type="dxa"/>
            <w:vAlign w:val="center"/>
          </w:tcPr>
          <w:p w14:paraId="0B9817B7" w14:textId="4081D616" w:rsidR="00F92730" w:rsidRPr="00F92730" w:rsidRDefault="00F92730" w:rsidP="00F92730">
            <w:pPr>
              <w:jc w:val="center"/>
              <w:rPr>
                <w:rFonts w:asciiTheme="minorHAnsi" w:hAnsiTheme="minorHAnsi" w:cstheme="minorHAnsi"/>
              </w:rPr>
            </w:pPr>
            <w:r w:rsidRPr="00F9273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0.434583</w:t>
            </w:r>
          </w:p>
        </w:tc>
        <w:tc>
          <w:tcPr>
            <w:tcW w:w="2126" w:type="dxa"/>
            <w:vAlign w:val="center"/>
          </w:tcPr>
          <w:p w14:paraId="64D275EF" w14:textId="3691B77B" w:rsidR="00F92730" w:rsidRPr="00F92730" w:rsidRDefault="00F92730" w:rsidP="00F92730">
            <w:pPr>
              <w:jc w:val="center"/>
              <w:rPr>
                <w:rFonts w:asciiTheme="minorHAnsi" w:hAnsiTheme="minorHAnsi" w:cstheme="minorHAnsi"/>
              </w:rPr>
            </w:pPr>
            <w:r w:rsidRPr="00F9273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0.436352</w:t>
            </w:r>
          </w:p>
        </w:tc>
        <w:tc>
          <w:tcPr>
            <w:tcW w:w="2268" w:type="dxa"/>
            <w:vAlign w:val="center"/>
          </w:tcPr>
          <w:p w14:paraId="79034356" w14:textId="75F330A8" w:rsidR="00F92730" w:rsidRPr="00F92730" w:rsidRDefault="00F92730" w:rsidP="00F92730">
            <w:pPr>
              <w:jc w:val="center"/>
              <w:rPr>
                <w:rFonts w:asciiTheme="minorHAnsi" w:hAnsiTheme="minorHAnsi" w:cstheme="minorHAnsi"/>
              </w:rPr>
            </w:pPr>
            <w:r w:rsidRPr="00F92730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0.434195</w:t>
            </w:r>
          </w:p>
        </w:tc>
      </w:tr>
    </w:tbl>
    <w:p w14:paraId="51866240" w14:textId="5C4EB475" w:rsidR="00401FD7" w:rsidRDefault="00B01995" w:rsidP="00B0199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 xml:space="preserve">　情報量</w:t>
      </w:r>
    </w:p>
    <w:p w14:paraId="705E52E4" w14:textId="64B0CB3B" w:rsidR="007D5EB1" w:rsidRDefault="007D5EB1" w:rsidP="007D5EB1"/>
    <w:p w14:paraId="36A94155" w14:textId="02006D01" w:rsidR="00297E3D" w:rsidRDefault="00297E3D" w:rsidP="00297E3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MSE</w:t>
      </w:r>
      <w:r>
        <w:rPr>
          <w:rFonts w:hint="eastAsia"/>
        </w:rPr>
        <w:t>の</w:t>
      </w:r>
      <w:r w:rsidR="00975B76">
        <w:rPr>
          <w:rFonts w:hint="eastAsia"/>
        </w:rPr>
        <w:t>累積で</w:t>
      </w:r>
      <w:r w:rsidR="00292AB2">
        <w:rPr>
          <w:rFonts w:hint="eastAsia"/>
        </w:rPr>
        <w:t>領域を選出</w:t>
      </w:r>
      <w:r w:rsidR="000502E8">
        <w:rPr>
          <w:rFonts w:hint="eastAsia"/>
        </w:rPr>
        <w:t>（画質優先）</w:t>
      </w:r>
    </w:p>
    <w:p w14:paraId="65626F17" w14:textId="104A3864" w:rsidR="00977843" w:rsidRDefault="00753737" w:rsidP="00977843">
      <w:r>
        <w:rPr>
          <w:rFonts w:hint="eastAsia"/>
        </w:rPr>
        <w:t xml:space="preserve">　対象領域：</w:t>
      </w:r>
      <w:r w:rsidR="005D0963">
        <w:rPr>
          <w:rFonts w:hint="eastAsia"/>
        </w:rPr>
        <w:t>基底が</w:t>
      </w:r>
      <w:r w:rsidR="005D0963">
        <w:rPr>
          <w:rFonts w:hint="eastAsia"/>
        </w:rPr>
        <w:t>2</w:t>
      </w:r>
      <w:r w:rsidR="005D0963">
        <w:rPr>
          <w:rFonts w:hint="eastAsia"/>
        </w:rPr>
        <w:t>個以上かつ</w:t>
      </w:r>
      <w:r w:rsidR="005D0963">
        <w:rPr>
          <w:rFonts w:hint="eastAsia"/>
        </w:rPr>
        <w:t>DCT</w:t>
      </w:r>
      <w:r w:rsidR="005D0963">
        <w:rPr>
          <w:rFonts w:hint="eastAsia"/>
        </w:rPr>
        <w:t>よりも</w:t>
      </w:r>
      <w:r w:rsidR="0029396B">
        <w:rPr>
          <w:rFonts w:hint="eastAsia"/>
        </w:rPr>
        <w:t>基底の数が少な</w:t>
      </w:r>
      <w:r w:rsidR="005D0963">
        <w:rPr>
          <w:rFonts w:hint="eastAsia"/>
        </w:rPr>
        <w:t>く，画質が高い</w:t>
      </w:r>
      <w:r w:rsidR="00421952">
        <w:rPr>
          <w:rFonts w:hint="eastAsia"/>
        </w:rPr>
        <w:t>すべての</w:t>
      </w:r>
      <w:r w:rsidR="0029396B">
        <w:rPr>
          <w:rFonts w:hint="eastAsia"/>
        </w:rPr>
        <w:t>領域</w:t>
      </w:r>
    </w:p>
    <w:p w14:paraId="0A621080" w14:textId="68342D5E" w:rsidR="00A2348D" w:rsidRDefault="00A2348D" w:rsidP="00977843">
      <w:r>
        <w:rPr>
          <w:rFonts w:hint="eastAsia"/>
        </w:rPr>
        <w:t xml:space="preserve">　対象基底：書け</w:t>
      </w:r>
    </w:p>
    <w:p w14:paraId="56EF5B8C" w14:textId="57D2A543" w:rsidR="00B6095C" w:rsidRDefault="00B6095C" w:rsidP="00977843">
      <w:r>
        <w:rPr>
          <w:rFonts w:hint="eastAsia"/>
        </w:rPr>
        <w:t>（</w:t>
      </w:r>
      <w:r w:rsidR="0055164A">
        <w:rPr>
          <w:rFonts w:hint="eastAsia"/>
        </w:rPr>
        <w:t>N</w:t>
      </w:r>
      <w:r w:rsidR="005B57BE">
        <w:rPr>
          <w:rFonts w:hint="eastAsia"/>
        </w:rPr>
        <w:t>＝</w:t>
      </w:r>
      <w:r w:rsidR="005B57BE">
        <w:t>P</w:t>
      </w:r>
      <w:r w:rsidR="0055164A">
        <w:rPr>
          <w:rFonts w:hint="eastAsia"/>
        </w:rPr>
        <w:t>＝</w:t>
      </w:r>
      <w:r w:rsidR="0055164A">
        <w:rPr>
          <w:rFonts w:hint="eastAsia"/>
        </w:rPr>
        <w:t>0~</w:t>
      </w:r>
      <w:r w:rsidR="0055164A">
        <w:t>63</w:t>
      </w:r>
      <w:r w:rsidR="0055164A">
        <w:rPr>
          <w:rFonts w:hint="eastAsia"/>
        </w:rPr>
        <w:t>の</w:t>
      </w:r>
      <w:r w:rsidR="007F1E1C">
        <w:rPr>
          <w:rFonts w:hint="eastAsia"/>
        </w:rPr>
        <w:t>基底番号，</w:t>
      </w:r>
      <w:r w:rsidR="007F1E1C">
        <w:rPr>
          <w:rFonts w:hint="eastAsia"/>
        </w:rPr>
        <w:t>M</w:t>
      </w:r>
      <w:r w:rsidR="007F1E1C">
        <w:rPr>
          <w:rFonts w:hint="eastAsia"/>
        </w:rPr>
        <w:t>＝</w:t>
      </w:r>
      <w:r w:rsidR="007F1E1C">
        <w:rPr>
          <w:rFonts w:hint="eastAsia"/>
        </w:rPr>
        <w:t>0</w:t>
      </w:r>
      <w:r w:rsidR="007F1E1C">
        <w:t>~1023</w:t>
      </w:r>
      <w:r w:rsidR="007F1E1C">
        <w:rPr>
          <w:rFonts w:hint="eastAsia"/>
        </w:rPr>
        <w:t>の領域番号，</w:t>
      </w:r>
      <w:r w:rsidR="00847742">
        <w:rPr>
          <w:rFonts w:hint="eastAsia"/>
        </w:rPr>
        <w:t>Q</w:t>
      </w:r>
      <w:r w:rsidR="00847742">
        <w:rPr>
          <w:rFonts w:hint="eastAsia"/>
        </w:rPr>
        <w:t>＝</w:t>
      </w:r>
      <w:r w:rsidR="009164BC">
        <w:rPr>
          <w:rFonts w:hint="eastAsia"/>
        </w:rPr>
        <w:t>2</w:t>
      </w:r>
      <w:r w:rsidR="00847742">
        <w:rPr>
          <w:rFonts w:hint="eastAsia"/>
        </w:rPr>
        <w:t>~</w:t>
      </w:r>
      <w:r w:rsidR="00847742">
        <w:t>63</w:t>
      </w:r>
      <w:r w:rsidR="00847742">
        <w:rPr>
          <w:rFonts w:hint="eastAsia"/>
        </w:rPr>
        <w:t>の</w:t>
      </w:r>
      <w:r w:rsidR="000752B0">
        <w:rPr>
          <w:rFonts w:hint="eastAsia"/>
        </w:rPr>
        <w:t>最適基底数</w:t>
      </w:r>
      <w:r>
        <w:rPr>
          <w:rFonts w:hint="eastAsia"/>
        </w:rPr>
        <w:t>）</w:t>
      </w:r>
    </w:p>
    <w:p w14:paraId="06C540EF" w14:textId="4265850F" w:rsidR="00AF0BB2" w:rsidRDefault="0090765F" w:rsidP="00AF0BB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Q</w:t>
      </w:r>
      <w:r w:rsidR="00502D7F">
        <w:rPr>
          <w:rFonts w:hint="eastAsia"/>
        </w:rPr>
        <w:t>＝</w:t>
      </w:r>
      <w:r>
        <w:t>2</w:t>
      </w:r>
      <w:r w:rsidR="0087091A">
        <w:rPr>
          <w:rFonts w:hint="eastAsia"/>
        </w:rPr>
        <w:t>以上</w:t>
      </w:r>
      <w:r w:rsidR="00502D7F">
        <w:rPr>
          <w:rFonts w:hint="eastAsia"/>
        </w:rPr>
        <w:t>の領域</w:t>
      </w:r>
      <w:r w:rsidR="00F51550">
        <w:rPr>
          <w:rFonts w:hint="eastAsia"/>
        </w:rPr>
        <w:t>に選出基底</w:t>
      </w:r>
      <w:r w:rsidR="00AF0BB2">
        <w:rPr>
          <w:rFonts w:hint="eastAsia"/>
        </w:rPr>
        <w:t>を適用させた画質を算出</w:t>
      </w:r>
    </w:p>
    <w:p w14:paraId="321C55AF" w14:textId="3AB13800" w:rsidR="00AF0BB2" w:rsidRDefault="00D9367E" w:rsidP="00AF0BB2">
      <w:pPr>
        <w:pStyle w:val="a7"/>
        <w:ind w:leftChars="0" w:left="465"/>
      </w:pPr>
      <w:r>
        <w:rPr>
          <w:rFonts w:hint="eastAsia"/>
        </w:rPr>
        <w:t>領域</w:t>
      </w:r>
      <w:r>
        <w:rPr>
          <w:rFonts w:hint="eastAsia"/>
        </w:rPr>
        <w:t>M</w:t>
      </w:r>
      <w:r>
        <w:rPr>
          <w:rFonts w:hint="eastAsia"/>
        </w:rPr>
        <w:t>の画質</w:t>
      </w:r>
      <w:r w:rsidR="001F0FB1">
        <w:rPr>
          <w:rFonts w:hint="eastAsia"/>
        </w:rPr>
        <w:t>＝</w:t>
      </w:r>
      <w:r w:rsidR="00CB27C1">
        <w:rPr>
          <w:rFonts w:hint="eastAsia"/>
        </w:rPr>
        <w:t>(</w:t>
      </w:r>
      <w:r w:rsidR="00CB27C1">
        <w:rPr>
          <w:rFonts w:hint="eastAsia"/>
        </w:rPr>
        <w:t>原画像の領域</w:t>
      </w:r>
      <w:r w:rsidR="00CB27C1">
        <w:rPr>
          <w:rFonts w:hint="eastAsia"/>
        </w:rPr>
        <w:t>M</w:t>
      </w:r>
      <w:r w:rsidR="00CB27C1">
        <w:t xml:space="preserve"> – </w:t>
      </w:r>
      <w:r w:rsidR="00CB27C1">
        <w:rPr>
          <w:rFonts w:hint="eastAsia"/>
        </w:rPr>
        <w:t>選出基底</w:t>
      </w:r>
      <w:r w:rsidR="00A73AF5">
        <w:rPr>
          <w:rFonts w:hint="eastAsia"/>
        </w:rPr>
        <w:t>N</w:t>
      </w:r>
      <w:r w:rsidR="00A73AF5">
        <w:rPr>
          <w:rFonts w:hint="eastAsia"/>
        </w:rPr>
        <w:t>と</w:t>
      </w:r>
      <w:r w:rsidR="00A73AF5">
        <w:rPr>
          <w:rFonts w:hint="eastAsia"/>
        </w:rPr>
        <w:t>P</w:t>
      </w:r>
      <w:r w:rsidR="00A73AF5">
        <w:rPr>
          <w:rFonts w:hint="eastAsia"/>
        </w:rPr>
        <w:t>のみで再構成した領域</w:t>
      </w:r>
      <w:r w:rsidR="00A73AF5">
        <w:rPr>
          <w:rFonts w:hint="eastAsia"/>
        </w:rPr>
        <w:t>M</w:t>
      </w:r>
      <w:r w:rsidR="00CB27C1">
        <w:t>)</w:t>
      </w:r>
      <w:r w:rsidR="00A73AF5">
        <w:rPr>
          <w:rFonts w:hint="eastAsia"/>
        </w:rPr>
        <w:t>の</w:t>
      </w:r>
      <w:r w:rsidR="00A73AF5">
        <w:rPr>
          <w:rFonts w:hint="eastAsia"/>
        </w:rPr>
        <w:t>M</w:t>
      </w:r>
      <w:r w:rsidR="00A73AF5">
        <w:t>SE</w:t>
      </w:r>
    </w:p>
    <w:p w14:paraId="5A9F8812" w14:textId="26FAC141" w:rsidR="003743DC" w:rsidRDefault="006672C5" w:rsidP="003743D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選出基底が</w:t>
      </w:r>
      <w:r w:rsidR="00BB7EC9">
        <w:rPr>
          <w:rFonts w:hint="eastAsia"/>
        </w:rPr>
        <w:t>3</w:t>
      </w:r>
      <w:r w:rsidR="00BB7EC9">
        <w:rPr>
          <w:rFonts w:hint="eastAsia"/>
        </w:rPr>
        <w:t>個以上ある場合，すべての組み合わせで算出</w:t>
      </w:r>
    </w:p>
    <w:p w14:paraId="7CD4AE61" w14:textId="6AF63FF4" w:rsidR="00BB7EC9" w:rsidRDefault="00090858" w:rsidP="003743D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一番画質が高くなる組み合わせを領域</w:t>
      </w:r>
      <w:r>
        <w:rPr>
          <w:rFonts w:hint="eastAsia"/>
        </w:rPr>
        <w:t>M</w:t>
      </w:r>
      <w:r>
        <w:rPr>
          <w:rFonts w:hint="eastAsia"/>
        </w:rPr>
        <w:t>で使用する</w:t>
      </w:r>
      <w:r w:rsidR="009D444F">
        <w:rPr>
          <w:rFonts w:hint="eastAsia"/>
        </w:rPr>
        <w:t>基底群とする</w:t>
      </w:r>
    </w:p>
    <w:p w14:paraId="0400556D" w14:textId="77777777" w:rsidR="009B3F05" w:rsidRDefault="009B3F05" w:rsidP="009B3F05">
      <w:pPr>
        <w:pStyle w:val="a7"/>
        <w:ind w:leftChars="0" w:left="465"/>
      </w:pPr>
    </w:p>
    <w:p w14:paraId="2C991EA2" w14:textId="33EE82EB" w:rsidR="009D444F" w:rsidRPr="0045793D" w:rsidRDefault="009D444F" w:rsidP="003743D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Q</w:t>
      </w:r>
      <w:r>
        <w:rPr>
          <w:rFonts w:hint="eastAsia"/>
        </w:rPr>
        <w:t>＝</w:t>
      </w:r>
      <w:r>
        <w:rPr>
          <w:rFonts w:hint="eastAsia"/>
        </w:rPr>
        <w:t>3</w:t>
      </w:r>
      <w:r w:rsidR="0087091A">
        <w:rPr>
          <w:rFonts w:hint="eastAsia"/>
        </w:rPr>
        <w:t>以上</w:t>
      </w:r>
      <w:r>
        <w:rPr>
          <w:rFonts w:hint="eastAsia"/>
        </w:rPr>
        <w:t>の</w:t>
      </w:r>
      <w:r w:rsidR="00E32AA9">
        <w:rPr>
          <w:rFonts w:hint="eastAsia"/>
        </w:rPr>
        <w:t>領域に選出基底を適用させた画質を算出</w:t>
      </w:r>
    </w:p>
    <w:p w14:paraId="7D8CDE8D" w14:textId="61046EBD" w:rsidR="00E32AA9" w:rsidRDefault="00E32AA9" w:rsidP="00E32AA9">
      <w:pPr>
        <w:pStyle w:val="a7"/>
        <w:ind w:leftChars="0" w:left="465"/>
      </w:pPr>
      <w:r>
        <w:rPr>
          <w:rFonts w:hint="eastAsia"/>
        </w:rPr>
        <w:t>領域</w:t>
      </w:r>
      <w:r>
        <w:rPr>
          <w:rFonts w:hint="eastAsia"/>
        </w:rPr>
        <w:t>M</w:t>
      </w:r>
      <w:r>
        <w:rPr>
          <w:rFonts w:hint="eastAsia"/>
        </w:rPr>
        <w:t>の画質＝</w:t>
      </w:r>
      <w:r>
        <w:rPr>
          <w:rFonts w:hint="eastAsia"/>
        </w:rPr>
        <w:t>(</w:t>
      </w:r>
      <w:r>
        <w:rPr>
          <w:rFonts w:hint="eastAsia"/>
        </w:rPr>
        <w:t>原画像の領域</w:t>
      </w:r>
      <w:r>
        <w:rPr>
          <w:rFonts w:hint="eastAsia"/>
        </w:rPr>
        <w:t>M</w:t>
      </w:r>
      <w:r>
        <w:t xml:space="preserve"> – </w:t>
      </w:r>
      <w:r>
        <w:rPr>
          <w:rFonts w:hint="eastAsia"/>
        </w:rPr>
        <w:t>選出基底</w:t>
      </w:r>
      <w:r>
        <w:rPr>
          <w:rFonts w:hint="eastAsia"/>
        </w:rPr>
        <w:t>N</w:t>
      </w:r>
      <w:r>
        <w:rPr>
          <w:rFonts w:hint="eastAsia"/>
        </w:rPr>
        <w:t>と</w:t>
      </w:r>
      <w:r>
        <w:rPr>
          <w:rFonts w:hint="eastAsia"/>
        </w:rPr>
        <w:t>P</w:t>
      </w:r>
      <w:r>
        <w:rPr>
          <w:rFonts w:hint="eastAsia"/>
        </w:rPr>
        <w:t>と</w:t>
      </w:r>
      <w:r w:rsidR="009B3F05">
        <w:rPr>
          <w:rFonts w:hint="eastAsia"/>
        </w:rPr>
        <w:t>R</w:t>
      </w:r>
      <w:r>
        <w:rPr>
          <w:rFonts w:hint="eastAsia"/>
        </w:rPr>
        <w:t>のみで再構成した領域</w:t>
      </w:r>
      <w:r>
        <w:rPr>
          <w:rFonts w:hint="eastAsia"/>
        </w:rPr>
        <w:t>M</w:t>
      </w:r>
      <w:r>
        <w:t>)</w:t>
      </w:r>
      <w:r>
        <w:rPr>
          <w:rFonts w:hint="eastAsia"/>
        </w:rPr>
        <w:t>の</w:t>
      </w:r>
      <w:r>
        <w:rPr>
          <w:rFonts w:hint="eastAsia"/>
        </w:rPr>
        <w:t>M</w:t>
      </w:r>
      <w:r>
        <w:t>SE</w:t>
      </w:r>
    </w:p>
    <w:p w14:paraId="02193F33" w14:textId="263C1B76" w:rsidR="009B3F05" w:rsidRDefault="009B3F05" w:rsidP="009B3F05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選出基底が</w:t>
      </w:r>
      <w:r>
        <w:t>4</w:t>
      </w:r>
      <w:r>
        <w:rPr>
          <w:rFonts w:hint="eastAsia"/>
        </w:rPr>
        <w:t>個以上ある場合，すべての組み合わせで算出</w:t>
      </w:r>
    </w:p>
    <w:p w14:paraId="4C682C13" w14:textId="3C95CDA2" w:rsidR="00977843" w:rsidRDefault="004D6214" w:rsidP="00977843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一番画質が高くなる組み合わせを領域</w:t>
      </w:r>
      <w:r>
        <w:rPr>
          <w:rFonts w:hint="eastAsia"/>
        </w:rPr>
        <w:t>M</w:t>
      </w:r>
      <w:r>
        <w:rPr>
          <w:rFonts w:hint="eastAsia"/>
        </w:rPr>
        <w:t>で使用する基底群とする</w:t>
      </w:r>
    </w:p>
    <w:p w14:paraId="06DAFE5D" w14:textId="3C9246AB" w:rsidR="006C6D77" w:rsidRPr="004D6214" w:rsidRDefault="00D12AEE" w:rsidP="006F2471">
      <w:pPr>
        <w:pStyle w:val="a7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</w:t>
      </w:r>
      <w:r>
        <w:t>irPlane</w:t>
      </w:r>
      <w:proofErr w:type="spellEnd"/>
      <w:r>
        <w:rPr>
          <w:rFonts w:hint="eastAsia"/>
        </w:rPr>
        <w:t>は選出基底が最大</w:t>
      </w:r>
      <w:r>
        <w:rPr>
          <w:rFonts w:hint="eastAsia"/>
        </w:rPr>
        <w:t>3</w:t>
      </w:r>
      <w:r>
        <w:rPr>
          <w:rFonts w:hint="eastAsia"/>
        </w:rPr>
        <w:t>個のため，</w:t>
      </w:r>
      <w:r w:rsidR="00651237">
        <w:rPr>
          <w:rFonts w:hint="eastAsia"/>
        </w:rPr>
        <w:t>以降の処理を除外</w:t>
      </w:r>
    </w:p>
    <w:p w14:paraId="008C49CF" w14:textId="20F83CB4" w:rsidR="00977843" w:rsidRDefault="00977843" w:rsidP="00977843"/>
    <w:tbl>
      <w:tblPr>
        <w:tblStyle w:val="a9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698"/>
        <w:gridCol w:w="2125"/>
        <w:gridCol w:w="2126"/>
        <w:gridCol w:w="2268"/>
      </w:tblGrid>
      <w:tr w:rsidR="0078767A" w14:paraId="650CA488" w14:textId="77777777" w:rsidTr="0078767A">
        <w:trPr>
          <w:trHeight w:val="558"/>
        </w:trPr>
        <w:tc>
          <w:tcPr>
            <w:tcW w:w="1698" w:type="dxa"/>
            <w:vAlign w:val="center"/>
          </w:tcPr>
          <w:p w14:paraId="581C8858" w14:textId="77777777" w:rsidR="0078767A" w:rsidRDefault="0078767A" w:rsidP="0078767A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レート</w:t>
            </w:r>
          </w:p>
        </w:tc>
        <w:tc>
          <w:tcPr>
            <w:tcW w:w="2125" w:type="dxa"/>
            <w:vAlign w:val="center"/>
          </w:tcPr>
          <w:p w14:paraId="59A76ECF" w14:textId="77777777" w:rsidR="0078767A" w:rsidRDefault="0078767A" w:rsidP="0078767A">
            <w:pPr>
              <w:jc w:val="center"/>
            </w:pPr>
            <w:r>
              <w:rPr>
                <w:rFonts w:hint="eastAsia"/>
              </w:rPr>
              <w:t>最適のみ</w:t>
            </w:r>
          </w:p>
        </w:tc>
        <w:tc>
          <w:tcPr>
            <w:tcW w:w="2126" w:type="dxa"/>
            <w:vAlign w:val="center"/>
          </w:tcPr>
          <w:p w14:paraId="0752E90C" w14:textId="7A0116FF" w:rsidR="0078767A" w:rsidRDefault="0078767A" w:rsidP="0078767A">
            <w:pPr>
              <w:jc w:val="center"/>
            </w:pPr>
            <w:r>
              <w:rPr>
                <w:rFonts w:hint="eastAsia"/>
              </w:rPr>
              <w:t>準最適（</w:t>
            </w:r>
            <w:r w:rsidR="00CA765B">
              <w:rPr>
                <w:rFonts w:hint="eastAsia"/>
              </w:rPr>
              <w:t>M</w:t>
            </w:r>
            <w:r w:rsidR="00CA765B">
              <w:t>SE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vAlign w:val="center"/>
          </w:tcPr>
          <w:p w14:paraId="12C32FC7" w14:textId="6F3B2E3D" w:rsidR="0078767A" w:rsidRDefault="009138E8" w:rsidP="0078767A">
            <w:pPr>
              <w:jc w:val="center"/>
            </w:pPr>
            <w:r>
              <w:rPr>
                <w:rFonts w:hint="eastAsia"/>
              </w:rPr>
              <w:t>複数基底</w:t>
            </w:r>
            <w:r w:rsidR="0078767A">
              <w:rPr>
                <w:rFonts w:hint="eastAsia"/>
              </w:rPr>
              <w:t>（</w:t>
            </w:r>
            <w:r w:rsidR="0078767A">
              <w:rPr>
                <w:rFonts w:hint="eastAsia"/>
              </w:rPr>
              <w:t>M</w:t>
            </w:r>
            <w:r w:rsidR="0078767A">
              <w:t>SE</w:t>
            </w:r>
            <w:r w:rsidR="0078767A">
              <w:rPr>
                <w:rFonts w:hint="eastAsia"/>
              </w:rPr>
              <w:t>）</w:t>
            </w:r>
          </w:p>
        </w:tc>
      </w:tr>
      <w:tr w:rsidR="00645A7B" w:rsidRPr="00B97399" w14:paraId="6BD5F790" w14:textId="77777777" w:rsidTr="0078767A">
        <w:tc>
          <w:tcPr>
            <w:tcW w:w="1698" w:type="dxa"/>
            <w:vAlign w:val="center"/>
          </w:tcPr>
          <w:p w14:paraId="3110DAEF" w14:textId="3629EAA1" w:rsidR="00645A7B" w:rsidRDefault="00645A7B" w:rsidP="00645A7B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125" w:type="dxa"/>
            <w:vAlign w:val="center"/>
          </w:tcPr>
          <w:p w14:paraId="6EABE162" w14:textId="00A626B8" w:rsidR="00645A7B" w:rsidRPr="00645A7B" w:rsidRDefault="00645A7B" w:rsidP="00645A7B">
            <w:pPr>
              <w:jc w:val="center"/>
              <w:rPr>
                <w:rFonts w:asciiTheme="minorHAnsi" w:hAnsiTheme="minorHAnsi" w:cstheme="minorHAnsi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30.57556</w:t>
            </w:r>
          </w:p>
        </w:tc>
        <w:tc>
          <w:tcPr>
            <w:tcW w:w="2126" w:type="dxa"/>
            <w:vAlign w:val="center"/>
          </w:tcPr>
          <w:p w14:paraId="52F24F48" w14:textId="0423A95C" w:rsidR="00645A7B" w:rsidRPr="00645A7B" w:rsidRDefault="00645A7B" w:rsidP="00645A7B">
            <w:pPr>
              <w:jc w:val="center"/>
              <w:rPr>
                <w:rFonts w:asciiTheme="minorHAnsi" w:hAnsiTheme="minorHAnsi" w:cstheme="minorHAnsi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  <w:tc>
          <w:tcPr>
            <w:tcW w:w="2268" w:type="dxa"/>
            <w:vAlign w:val="center"/>
          </w:tcPr>
          <w:p w14:paraId="34D85F8A" w14:textId="5CEBD542" w:rsidR="00645A7B" w:rsidRPr="00645A7B" w:rsidRDefault="00645A7B" w:rsidP="00645A7B">
            <w:pPr>
              <w:jc w:val="center"/>
              <w:rPr>
                <w:rFonts w:asciiTheme="minorHAnsi" w:hAnsiTheme="minorHAnsi" w:cstheme="minorHAnsi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30.57622</w:t>
            </w:r>
          </w:p>
        </w:tc>
      </w:tr>
      <w:tr w:rsidR="00645A7B" w:rsidRPr="00B97399" w14:paraId="54A7AFF4" w14:textId="77777777" w:rsidTr="0078767A">
        <w:tc>
          <w:tcPr>
            <w:tcW w:w="1698" w:type="dxa"/>
            <w:vAlign w:val="center"/>
          </w:tcPr>
          <w:p w14:paraId="0A8745A1" w14:textId="4F1D32C1" w:rsidR="00645A7B" w:rsidRDefault="00645A7B" w:rsidP="00645A7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125" w:type="dxa"/>
            <w:vAlign w:val="center"/>
          </w:tcPr>
          <w:p w14:paraId="0286DDC6" w14:textId="7B32CD5A" w:rsidR="00645A7B" w:rsidRPr="00645A7B" w:rsidRDefault="00645A7B" w:rsidP="00645A7B">
            <w:pPr>
              <w:jc w:val="center"/>
              <w:rPr>
                <w:rFonts w:asciiTheme="minorHAnsi" w:hAnsiTheme="minorHAnsi" w:cstheme="minorHAnsi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29.92035</w:t>
            </w:r>
          </w:p>
        </w:tc>
        <w:tc>
          <w:tcPr>
            <w:tcW w:w="2126" w:type="dxa"/>
            <w:vAlign w:val="center"/>
          </w:tcPr>
          <w:p w14:paraId="0AF6B5D2" w14:textId="0DBE7D70" w:rsidR="00645A7B" w:rsidRPr="00645A7B" w:rsidRDefault="00645A7B" w:rsidP="00645A7B">
            <w:pPr>
              <w:jc w:val="center"/>
              <w:rPr>
                <w:rFonts w:asciiTheme="minorHAnsi" w:hAnsiTheme="minorHAnsi" w:cstheme="minorHAnsi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29.92086</w:t>
            </w:r>
          </w:p>
        </w:tc>
        <w:tc>
          <w:tcPr>
            <w:tcW w:w="2268" w:type="dxa"/>
            <w:vAlign w:val="center"/>
          </w:tcPr>
          <w:p w14:paraId="35A9F84F" w14:textId="538E140E" w:rsidR="00645A7B" w:rsidRPr="00645A7B" w:rsidRDefault="00645A7B" w:rsidP="00645A7B">
            <w:pPr>
              <w:jc w:val="center"/>
              <w:rPr>
                <w:rFonts w:asciiTheme="minorHAnsi" w:hAnsiTheme="minorHAnsi" w:cstheme="minorHAnsi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29.92435</w:t>
            </w:r>
          </w:p>
        </w:tc>
      </w:tr>
      <w:tr w:rsidR="00645A7B" w:rsidRPr="00B97399" w14:paraId="5013A009" w14:textId="77777777" w:rsidTr="0078767A">
        <w:tc>
          <w:tcPr>
            <w:tcW w:w="1698" w:type="dxa"/>
            <w:vAlign w:val="center"/>
          </w:tcPr>
          <w:p w14:paraId="526608EF" w14:textId="78A85130" w:rsidR="00645A7B" w:rsidRDefault="00645A7B" w:rsidP="00645A7B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125" w:type="dxa"/>
            <w:vAlign w:val="center"/>
          </w:tcPr>
          <w:p w14:paraId="2F719B35" w14:textId="66FCFF72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29.16333</w:t>
            </w:r>
          </w:p>
        </w:tc>
        <w:tc>
          <w:tcPr>
            <w:tcW w:w="2126" w:type="dxa"/>
            <w:vAlign w:val="center"/>
          </w:tcPr>
          <w:p w14:paraId="345C06B0" w14:textId="5FDED906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29.16439</w:t>
            </w:r>
          </w:p>
        </w:tc>
        <w:tc>
          <w:tcPr>
            <w:tcW w:w="2268" w:type="dxa"/>
            <w:vAlign w:val="center"/>
          </w:tcPr>
          <w:p w14:paraId="49795DE3" w14:textId="0CA44AB6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29.16818</w:t>
            </w:r>
          </w:p>
        </w:tc>
      </w:tr>
      <w:tr w:rsidR="00645A7B" w:rsidRPr="00B97399" w14:paraId="04AFC64B" w14:textId="77777777" w:rsidTr="0078767A">
        <w:tc>
          <w:tcPr>
            <w:tcW w:w="1698" w:type="dxa"/>
            <w:vAlign w:val="center"/>
          </w:tcPr>
          <w:p w14:paraId="1BEF598E" w14:textId="5C24CDBB" w:rsidR="00645A7B" w:rsidRDefault="00645A7B" w:rsidP="00645A7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25" w:type="dxa"/>
            <w:vAlign w:val="center"/>
          </w:tcPr>
          <w:p w14:paraId="484B5FB9" w14:textId="12E0B2C6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28.37307</w:t>
            </w:r>
          </w:p>
        </w:tc>
        <w:tc>
          <w:tcPr>
            <w:tcW w:w="2126" w:type="dxa"/>
            <w:vAlign w:val="center"/>
          </w:tcPr>
          <w:p w14:paraId="0EA40C75" w14:textId="0338A2E2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28.37424</w:t>
            </w:r>
          </w:p>
        </w:tc>
        <w:tc>
          <w:tcPr>
            <w:tcW w:w="2268" w:type="dxa"/>
            <w:vAlign w:val="center"/>
          </w:tcPr>
          <w:p w14:paraId="467EAC96" w14:textId="15D2D1A1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28.3869</w:t>
            </w:r>
          </w:p>
        </w:tc>
      </w:tr>
      <w:tr w:rsidR="00645A7B" w:rsidRPr="00B97399" w14:paraId="37037E8D" w14:textId="77777777" w:rsidTr="0078767A">
        <w:tc>
          <w:tcPr>
            <w:tcW w:w="1698" w:type="dxa"/>
            <w:vAlign w:val="center"/>
          </w:tcPr>
          <w:p w14:paraId="1A5D3A3C" w14:textId="6A9B3C81" w:rsidR="00645A7B" w:rsidRDefault="00645A7B" w:rsidP="00645A7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25" w:type="dxa"/>
            <w:vAlign w:val="center"/>
          </w:tcPr>
          <w:p w14:paraId="058FDBDA" w14:textId="51372128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27.1039</w:t>
            </w:r>
          </w:p>
        </w:tc>
        <w:tc>
          <w:tcPr>
            <w:tcW w:w="2126" w:type="dxa"/>
            <w:vAlign w:val="center"/>
          </w:tcPr>
          <w:p w14:paraId="7AF1FBAE" w14:textId="2ECD7A90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  <w:tc>
          <w:tcPr>
            <w:tcW w:w="2268" w:type="dxa"/>
            <w:vAlign w:val="center"/>
          </w:tcPr>
          <w:p w14:paraId="305138F9" w14:textId="53C0D917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27.1047</w:t>
            </w:r>
          </w:p>
        </w:tc>
      </w:tr>
      <w:tr w:rsidR="00645A7B" w:rsidRPr="00B97399" w14:paraId="16FA541F" w14:textId="77777777" w:rsidTr="0078767A">
        <w:tc>
          <w:tcPr>
            <w:tcW w:w="1698" w:type="dxa"/>
            <w:vAlign w:val="center"/>
          </w:tcPr>
          <w:p w14:paraId="1C1AB5C0" w14:textId="17371EDD" w:rsidR="00645A7B" w:rsidRDefault="00645A7B" w:rsidP="00645A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5" w:type="dxa"/>
            <w:vAlign w:val="center"/>
          </w:tcPr>
          <w:p w14:paraId="47BB4803" w14:textId="4AFFE375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24.8438</w:t>
            </w:r>
          </w:p>
        </w:tc>
        <w:tc>
          <w:tcPr>
            <w:tcW w:w="2126" w:type="dxa"/>
            <w:vAlign w:val="center"/>
          </w:tcPr>
          <w:p w14:paraId="76C67CF1" w14:textId="1BE3C494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24.85098</w:t>
            </w:r>
          </w:p>
        </w:tc>
        <w:tc>
          <w:tcPr>
            <w:tcW w:w="2268" w:type="dxa"/>
            <w:vAlign w:val="center"/>
          </w:tcPr>
          <w:p w14:paraId="37B4324C" w14:textId="28552BC3" w:rsidR="00645A7B" w:rsidRPr="00645A7B" w:rsidRDefault="00645A7B" w:rsidP="00645A7B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645A7B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24.85098</w:t>
            </w:r>
          </w:p>
        </w:tc>
      </w:tr>
    </w:tbl>
    <w:p w14:paraId="50D3C861" w14:textId="7811E7C2" w:rsidR="002639A5" w:rsidRDefault="0078767A" w:rsidP="00EF7C6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EF7C6D">
        <w:rPr>
          <w:rFonts w:hint="eastAsia"/>
        </w:rPr>
        <w:t>画質</w:t>
      </w:r>
      <w:r w:rsidR="00177A71">
        <w:rPr>
          <w:rFonts w:hint="eastAsia"/>
        </w:rPr>
        <w:t>の</w:t>
      </w:r>
      <w:r w:rsidR="00EF7C6D">
        <w:rPr>
          <w:rFonts w:hint="eastAsia"/>
        </w:rPr>
        <w:t>結果</w:t>
      </w:r>
    </w:p>
    <w:p w14:paraId="3D4AFE01" w14:textId="00FF50D9" w:rsidR="002639A5" w:rsidRDefault="002639A5" w:rsidP="00977843"/>
    <w:tbl>
      <w:tblPr>
        <w:tblStyle w:val="a9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698"/>
        <w:gridCol w:w="2125"/>
        <w:gridCol w:w="2126"/>
        <w:gridCol w:w="2268"/>
      </w:tblGrid>
      <w:tr w:rsidR="00177A71" w14:paraId="44438241" w14:textId="77777777" w:rsidTr="003B6431">
        <w:trPr>
          <w:trHeight w:val="558"/>
        </w:trPr>
        <w:tc>
          <w:tcPr>
            <w:tcW w:w="1698" w:type="dxa"/>
            <w:vAlign w:val="center"/>
          </w:tcPr>
          <w:p w14:paraId="0ED62ED4" w14:textId="77777777" w:rsidR="00177A71" w:rsidRDefault="00177A71" w:rsidP="003B6431">
            <w:pPr>
              <w:jc w:val="center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レート</w:t>
            </w:r>
          </w:p>
        </w:tc>
        <w:tc>
          <w:tcPr>
            <w:tcW w:w="2125" w:type="dxa"/>
            <w:vAlign w:val="center"/>
          </w:tcPr>
          <w:p w14:paraId="49CF33BC" w14:textId="77777777" w:rsidR="00177A71" w:rsidRDefault="00177A71" w:rsidP="003B6431">
            <w:pPr>
              <w:jc w:val="center"/>
            </w:pPr>
            <w:r>
              <w:rPr>
                <w:rFonts w:hint="eastAsia"/>
              </w:rPr>
              <w:t>最適のみ</w:t>
            </w:r>
          </w:p>
        </w:tc>
        <w:tc>
          <w:tcPr>
            <w:tcW w:w="2126" w:type="dxa"/>
            <w:vAlign w:val="center"/>
          </w:tcPr>
          <w:p w14:paraId="2D00A065" w14:textId="77777777" w:rsidR="00177A71" w:rsidRDefault="00177A71" w:rsidP="003B6431">
            <w:pPr>
              <w:jc w:val="center"/>
            </w:pPr>
            <w:r>
              <w:rPr>
                <w:rFonts w:hint="eastAsia"/>
              </w:rPr>
              <w:t>準最適（</w:t>
            </w:r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  <w:vAlign w:val="center"/>
          </w:tcPr>
          <w:p w14:paraId="0C160827" w14:textId="77777777" w:rsidR="00177A71" w:rsidRDefault="00177A71" w:rsidP="003B6431">
            <w:pPr>
              <w:jc w:val="center"/>
            </w:pPr>
            <w:r>
              <w:rPr>
                <w:rFonts w:hint="eastAsia"/>
              </w:rPr>
              <w:t>複数基底（</w:t>
            </w:r>
            <w:r>
              <w:rPr>
                <w:rFonts w:hint="eastAsia"/>
              </w:rPr>
              <w:t>M</w:t>
            </w:r>
            <w:r>
              <w:t>SE</w:t>
            </w:r>
            <w:r>
              <w:rPr>
                <w:rFonts w:hint="eastAsia"/>
              </w:rPr>
              <w:t>）</w:t>
            </w:r>
          </w:p>
        </w:tc>
      </w:tr>
      <w:tr w:rsidR="00531E61" w:rsidRPr="00B97399" w14:paraId="3DC627AA" w14:textId="77777777" w:rsidTr="003B6431">
        <w:tc>
          <w:tcPr>
            <w:tcW w:w="1698" w:type="dxa"/>
            <w:vAlign w:val="center"/>
          </w:tcPr>
          <w:p w14:paraId="6CE8D964" w14:textId="77777777" w:rsidR="00531E61" w:rsidRDefault="00531E61" w:rsidP="00531E6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125" w:type="dxa"/>
            <w:vAlign w:val="center"/>
          </w:tcPr>
          <w:p w14:paraId="3BE8D31B" w14:textId="6033B35A" w:rsidR="00531E61" w:rsidRPr="00531E61" w:rsidRDefault="00531E61" w:rsidP="00531E61">
            <w:pPr>
              <w:jc w:val="center"/>
              <w:rPr>
                <w:rFonts w:asciiTheme="minorHAnsi" w:hAnsiTheme="minorHAnsi" w:cstheme="minorHAnsi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0.640186</w:t>
            </w:r>
          </w:p>
        </w:tc>
        <w:tc>
          <w:tcPr>
            <w:tcW w:w="2126" w:type="dxa"/>
            <w:vAlign w:val="center"/>
          </w:tcPr>
          <w:p w14:paraId="6DF77D5C" w14:textId="25B9AF5A" w:rsidR="00531E61" w:rsidRPr="00531E61" w:rsidRDefault="00531E61" w:rsidP="00531E61">
            <w:pPr>
              <w:jc w:val="center"/>
              <w:rPr>
                <w:rFonts w:asciiTheme="minorHAnsi" w:hAnsiTheme="minorHAnsi" w:cstheme="minorHAnsi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  <w:tc>
          <w:tcPr>
            <w:tcW w:w="2268" w:type="dxa"/>
            <w:vAlign w:val="center"/>
          </w:tcPr>
          <w:p w14:paraId="4A91285C" w14:textId="0A4F129D" w:rsidR="00531E61" w:rsidRPr="00531E61" w:rsidRDefault="00531E61" w:rsidP="00531E61">
            <w:pPr>
              <w:jc w:val="center"/>
              <w:rPr>
                <w:rFonts w:asciiTheme="minorHAnsi" w:hAnsiTheme="minorHAnsi" w:cstheme="minorHAnsi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0.639608</w:t>
            </w:r>
          </w:p>
        </w:tc>
      </w:tr>
      <w:tr w:rsidR="00531E61" w:rsidRPr="00B97399" w14:paraId="5B3B146A" w14:textId="77777777" w:rsidTr="003B6431">
        <w:tc>
          <w:tcPr>
            <w:tcW w:w="1698" w:type="dxa"/>
            <w:vAlign w:val="center"/>
          </w:tcPr>
          <w:p w14:paraId="75EC8137" w14:textId="77777777" w:rsidR="00531E61" w:rsidRDefault="00531E61" w:rsidP="00531E6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125" w:type="dxa"/>
            <w:vAlign w:val="center"/>
          </w:tcPr>
          <w:p w14:paraId="0D2620BB" w14:textId="224B47DC" w:rsidR="00531E61" w:rsidRPr="00531E61" w:rsidRDefault="00531E61" w:rsidP="00531E61">
            <w:pPr>
              <w:jc w:val="center"/>
              <w:rPr>
                <w:rFonts w:asciiTheme="minorHAnsi" w:hAnsiTheme="minorHAnsi" w:cstheme="minorHAnsi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0.581701</w:t>
            </w:r>
          </w:p>
        </w:tc>
        <w:tc>
          <w:tcPr>
            <w:tcW w:w="2126" w:type="dxa"/>
            <w:vAlign w:val="center"/>
          </w:tcPr>
          <w:p w14:paraId="0AC26241" w14:textId="2193C888" w:rsidR="00531E61" w:rsidRPr="00531E61" w:rsidRDefault="00531E61" w:rsidP="00531E61">
            <w:pPr>
              <w:jc w:val="center"/>
              <w:rPr>
                <w:rFonts w:asciiTheme="minorHAnsi" w:hAnsiTheme="minorHAnsi" w:cstheme="minorHAnsi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0.58139</w:t>
            </w:r>
          </w:p>
        </w:tc>
        <w:tc>
          <w:tcPr>
            <w:tcW w:w="2268" w:type="dxa"/>
            <w:vAlign w:val="center"/>
          </w:tcPr>
          <w:p w14:paraId="5E40138E" w14:textId="40E828DF" w:rsidR="00531E61" w:rsidRPr="00531E61" w:rsidRDefault="00531E61" w:rsidP="00531E61">
            <w:pPr>
              <w:jc w:val="center"/>
              <w:rPr>
                <w:rFonts w:asciiTheme="minorHAnsi" w:hAnsiTheme="minorHAnsi" w:cstheme="minorHAnsi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0.580459</w:t>
            </w:r>
          </w:p>
        </w:tc>
      </w:tr>
      <w:tr w:rsidR="00531E61" w:rsidRPr="00B97399" w14:paraId="54329EF2" w14:textId="77777777" w:rsidTr="003B6431">
        <w:tc>
          <w:tcPr>
            <w:tcW w:w="1698" w:type="dxa"/>
            <w:vAlign w:val="center"/>
          </w:tcPr>
          <w:p w14:paraId="048AFA95" w14:textId="77777777" w:rsidR="00531E61" w:rsidRDefault="00531E61" w:rsidP="00531E6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125" w:type="dxa"/>
            <w:vAlign w:val="center"/>
          </w:tcPr>
          <w:p w14:paraId="62BBD1F6" w14:textId="3D7B0321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0.512093</w:t>
            </w:r>
          </w:p>
        </w:tc>
        <w:tc>
          <w:tcPr>
            <w:tcW w:w="2126" w:type="dxa"/>
            <w:vAlign w:val="center"/>
          </w:tcPr>
          <w:p w14:paraId="5A72AE2C" w14:textId="10F76377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0.511808</w:t>
            </w:r>
          </w:p>
        </w:tc>
        <w:tc>
          <w:tcPr>
            <w:tcW w:w="2268" w:type="dxa"/>
            <w:vAlign w:val="center"/>
          </w:tcPr>
          <w:p w14:paraId="7C90A5B9" w14:textId="0B6B09D0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0.51098</w:t>
            </w:r>
          </w:p>
        </w:tc>
      </w:tr>
      <w:tr w:rsidR="00531E61" w:rsidRPr="00B97399" w14:paraId="49EA8644" w14:textId="77777777" w:rsidTr="003B6431">
        <w:tc>
          <w:tcPr>
            <w:tcW w:w="1698" w:type="dxa"/>
            <w:vAlign w:val="center"/>
          </w:tcPr>
          <w:p w14:paraId="350883C1" w14:textId="77777777" w:rsidR="00531E61" w:rsidRDefault="00531E61" w:rsidP="00531E6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25" w:type="dxa"/>
            <w:vAlign w:val="center"/>
          </w:tcPr>
          <w:p w14:paraId="22B354CA" w14:textId="68D98D74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0.434583</w:t>
            </w:r>
          </w:p>
        </w:tc>
        <w:tc>
          <w:tcPr>
            <w:tcW w:w="2126" w:type="dxa"/>
            <w:vAlign w:val="center"/>
          </w:tcPr>
          <w:p w14:paraId="54C87C68" w14:textId="4F926222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0.434195</w:t>
            </w:r>
          </w:p>
        </w:tc>
        <w:tc>
          <w:tcPr>
            <w:tcW w:w="2268" w:type="dxa"/>
            <w:vAlign w:val="center"/>
          </w:tcPr>
          <w:p w14:paraId="2A59965F" w14:textId="3120814C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0.431019</w:t>
            </w:r>
          </w:p>
        </w:tc>
      </w:tr>
      <w:tr w:rsidR="00531E61" w:rsidRPr="00B97399" w14:paraId="148C41EB" w14:textId="77777777" w:rsidTr="003B6431">
        <w:tc>
          <w:tcPr>
            <w:tcW w:w="1698" w:type="dxa"/>
            <w:vAlign w:val="center"/>
          </w:tcPr>
          <w:p w14:paraId="452DAAAE" w14:textId="77777777" w:rsidR="00531E61" w:rsidRDefault="00531E61" w:rsidP="00531E6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25" w:type="dxa"/>
            <w:vAlign w:val="center"/>
          </w:tcPr>
          <w:p w14:paraId="03F9B619" w14:textId="16961ED0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0.335392</w:t>
            </w:r>
          </w:p>
        </w:tc>
        <w:tc>
          <w:tcPr>
            <w:tcW w:w="2126" w:type="dxa"/>
            <w:vAlign w:val="center"/>
          </w:tcPr>
          <w:p w14:paraId="1DCB8B3E" w14:textId="46F5ECA4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  <w:tc>
          <w:tcPr>
            <w:tcW w:w="2268" w:type="dxa"/>
            <w:vAlign w:val="center"/>
          </w:tcPr>
          <w:p w14:paraId="24A978CE" w14:textId="5AC57614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0.335278</w:t>
            </w:r>
          </w:p>
        </w:tc>
      </w:tr>
      <w:tr w:rsidR="00531E61" w:rsidRPr="00B97399" w14:paraId="7A6634BE" w14:textId="77777777" w:rsidTr="003B6431">
        <w:tc>
          <w:tcPr>
            <w:tcW w:w="1698" w:type="dxa"/>
            <w:vAlign w:val="center"/>
          </w:tcPr>
          <w:p w14:paraId="63C987FF" w14:textId="77777777" w:rsidR="00531E61" w:rsidRDefault="00531E61" w:rsidP="00531E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5" w:type="dxa"/>
            <w:vAlign w:val="center"/>
          </w:tcPr>
          <w:p w14:paraId="4573213F" w14:textId="71100BCD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0.220092</w:t>
            </w:r>
          </w:p>
        </w:tc>
        <w:tc>
          <w:tcPr>
            <w:tcW w:w="2126" w:type="dxa"/>
            <w:vAlign w:val="center"/>
          </w:tcPr>
          <w:p w14:paraId="6CCF3F08" w14:textId="624C677D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0.218788</w:t>
            </w:r>
          </w:p>
        </w:tc>
        <w:tc>
          <w:tcPr>
            <w:tcW w:w="2268" w:type="dxa"/>
            <w:vAlign w:val="center"/>
          </w:tcPr>
          <w:p w14:paraId="65B20B3E" w14:textId="65B6C45C" w:rsidR="00531E61" w:rsidRPr="00531E61" w:rsidRDefault="00531E61" w:rsidP="00531E61">
            <w:pPr>
              <w:jc w:val="center"/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</w:pPr>
            <w:r w:rsidRPr="00531E61">
              <w:rPr>
                <w:rFonts w:asciiTheme="minorHAnsi" w:eastAsia="游ゴシック" w:hAnsiTheme="minorHAnsi" w:cstheme="minorHAnsi"/>
                <w:color w:val="000000"/>
                <w:sz w:val="22"/>
                <w:szCs w:val="22"/>
              </w:rPr>
              <w:t>0.218788</w:t>
            </w:r>
          </w:p>
        </w:tc>
      </w:tr>
    </w:tbl>
    <w:p w14:paraId="5DCD3832" w14:textId="28CC7474" w:rsidR="002639A5" w:rsidRDefault="00177A71" w:rsidP="00177A7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 xml:space="preserve">　情報量の結果</w:t>
      </w:r>
    </w:p>
    <w:p w14:paraId="32F2E73E" w14:textId="70E24ACF" w:rsidR="002639A5" w:rsidRDefault="0092586A" w:rsidP="00977843">
      <w:r>
        <w:rPr>
          <w:rFonts w:hint="eastAsia"/>
        </w:rPr>
        <w:t xml:space="preserve">　</w:t>
      </w:r>
      <w:r w:rsidR="00020CF9">
        <w:rPr>
          <w:rFonts w:hint="eastAsia"/>
        </w:rPr>
        <w:t>最適基底が複数個の領域基底を考慮しても</w:t>
      </w:r>
      <w:r w:rsidR="004164CD">
        <w:rPr>
          <w:rFonts w:hint="eastAsia"/>
        </w:rPr>
        <w:t>あまり変わらない結果となったが，</w:t>
      </w:r>
      <w:r>
        <w:rPr>
          <w:rFonts w:hint="eastAsia"/>
        </w:rPr>
        <w:t>Q</w:t>
      </w:r>
      <w:r>
        <w:rPr>
          <w:rFonts w:hint="eastAsia"/>
        </w:rPr>
        <w:t>レート</w:t>
      </w:r>
      <w:r w:rsidR="00A51DC1">
        <w:rPr>
          <w:rFonts w:hint="eastAsia"/>
        </w:rPr>
        <w:lastRenderedPageBreak/>
        <w:t>30</w:t>
      </w:r>
      <w:r w:rsidR="00A51DC1">
        <w:rPr>
          <w:rFonts w:hint="eastAsia"/>
        </w:rPr>
        <w:t>で</w:t>
      </w:r>
      <w:r w:rsidR="004164CD">
        <w:rPr>
          <w:rFonts w:hint="eastAsia"/>
        </w:rPr>
        <w:t>は</w:t>
      </w:r>
      <w:r w:rsidR="00B717BF">
        <w:rPr>
          <w:rFonts w:hint="eastAsia"/>
        </w:rPr>
        <w:t>大きく</w:t>
      </w:r>
      <w:r w:rsidR="004164CD">
        <w:rPr>
          <w:rFonts w:hint="eastAsia"/>
        </w:rPr>
        <w:t>性能改善がみられた．</w:t>
      </w:r>
    </w:p>
    <w:p w14:paraId="59FE3402" w14:textId="77777777" w:rsidR="00977843" w:rsidRDefault="00977843" w:rsidP="00977843"/>
    <w:p w14:paraId="4F2345A8" w14:textId="470A8F0A" w:rsidR="000502E8" w:rsidRDefault="000502E8" w:rsidP="00297E3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MSE</w:t>
      </w:r>
      <w:r>
        <w:rPr>
          <w:rFonts w:hint="eastAsia"/>
        </w:rPr>
        <w:t>の累積で領域を選出（情報量優先）</w:t>
      </w:r>
    </w:p>
    <w:p w14:paraId="7B1E47E6" w14:textId="3C944E20" w:rsidR="00977843" w:rsidRDefault="00601872" w:rsidP="00977843">
      <w:r>
        <w:rPr>
          <w:rFonts w:hint="eastAsia"/>
        </w:rPr>
        <w:t xml:space="preserve">　画質が一番高くなる組み合わせを</w:t>
      </w:r>
      <w:r w:rsidR="004D6DFB">
        <w:rPr>
          <w:rFonts w:hint="eastAsia"/>
        </w:rPr>
        <w:t>領域</w:t>
      </w:r>
      <w:r w:rsidR="004D6DFB">
        <w:rPr>
          <w:rFonts w:hint="eastAsia"/>
        </w:rPr>
        <w:t>M</w:t>
      </w:r>
      <w:r w:rsidR="004D6DFB">
        <w:rPr>
          <w:rFonts w:hint="eastAsia"/>
        </w:rPr>
        <w:t>で使用する基底群としていたが，</w:t>
      </w:r>
      <w:r w:rsidR="00052A57">
        <w:rPr>
          <w:rFonts w:hint="eastAsia"/>
        </w:rPr>
        <w:t>情報量が一番少なくなる組み合わせに置き換える．</w:t>
      </w:r>
    </w:p>
    <w:p w14:paraId="21AC0585" w14:textId="5F5C7231" w:rsidR="00977843" w:rsidRDefault="00977843" w:rsidP="00977843"/>
    <w:p w14:paraId="7895A873" w14:textId="503A0057" w:rsidR="00977843" w:rsidRDefault="000210BC" w:rsidP="00977843">
      <w:r>
        <w:rPr>
          <w:rFonts w:hint="eastAsia"/>
        </w:rPr>
        <w:t>画質優先と同じ</w:t>
      </w:r>
      <w:r w:rsidR="00CB2618">
        <w:rPr>
          <w:rFonts w:hint="eastAsia"/>
        </w:rPr>
        <w:t>結果となった．</w:t>
      </w:r>
    </w:p>
    <w:p w14:paraId="196FFA18" w14:textId="47A80BA5" w:rsidR="00977843" w:rsidRDefault="00977843" w:rsidP="00977843"/>
    <w:p w14:paraId="14D39508" w14:textId="77777777" w:rsidR="006247F9" w:rsidRDefault="006247F9" w:rsidP="00977843"/>
    <w:p w14:paraId="08287912" w14:textId="01EB9D9F" w:rsidR="00977843" w:rsidRDefault="00977843" w:rsidP="00297E3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今後の展開</w:t>
      </w:r>
    </w:p>
    <w:p w14:paraId="04F6D90E" w14:textId="0E94BE98" w:rsidR="006247F9" w:rsidRDefault="006247F9" w:rsidP="006247F9">
      <w:r>
        <w:rPr>
          <w:rFonts w:hint="eastAsia"/>
        </w:rPr>
        <w:t>・最適基底数</w:t>
      </w:r>
      <w:r>
        <w:rPr>
          <w:rFonts w:hint="eastAsia"/>
        </w:rPr>
        <w:t>1</w:t>
      </w:r>
      <w:r>
        <w:rPr>
          <w:rFonts w:hint="eastAsia"/>
        </w:rPr>
        <w:t>を対象にした基底選出で選出された基底は，情報量を他の基底よりも大きく改善していたため，</w:t>
      </w:r>
      <w:r w:rsidR="00C16071">
        <w:rPr>
          <w:rFonts w:hint="eastAsia"/>
        </w:rPr>
        <w:t>情報量で補正</w:t>
      </w:r>
      <w:r w:rsidR="00C84066">
        <w:rPr>
          <w:rFonts w:hint="eastAsia"/>
        </w:rPr>
        <w:t>をかけないほうが良いと思われる</w:t>
      </w:r>
      <w:r w:rsidR="00C16071">
        <w:rPr>
          <w:rFonts w:hint="eastAsia"/>
        </w:rPr>
        <w:t>．</w:t>
      </w:r>
    </w:p>
    <w:p w14:paraId="14CF7BCF" w14:textId="76CD65E0" w:rsidR="00C16071" w:rsidRDefault="00C16071" w:rsidP="006247F9"/>
    <w:p w14:paraId="40CA2CA0" w14:textId="41144CF7" w:rsidR="00C16071" w:rsidRDefault="00C16071" w:rsidP="006247F9">
      <w:r>
        <w:rPr>
          <w:rFonts w:hint="eastAsia"/>
        </w:rPr>
        <w:t>・</w:t>
      </w:r>
      <w:r w:rsidR="00A0613E">
        <w:rPr>
          <w:rFonts w:hint="eastAsia"/>
        </w:rPr>
        <w:t>最適基底が</w:t>
      </w:r>
      <w:r w:rsidR="00797BBE">
        <w:rPr>
          <w:rFonts w:hint="eastAsia"/>
        </w:rPr>
        <w:t>2</w:t>
      </w:r>
      <w:r w:rsidR="00A0613E">
        <w:rPr>
          <w:rFonts w:hint="eastAsia"/>
        </w:rPr>
        <w:t>個</w:t>
      </w:r>
      <w:r w:rsidR="00797BBE">
        <w:rPr>
          <w:rFonts w:hint="eastAsia"/>
        </w:rPr>
        <w:t>以上</w:t>
      </w:r>
      <w:r w:rsidR="00A0613E">
        <w:rPr>
          <w:rFonts w:hint="eastAsia"/>
        </w:rPr>
        <w:t>ある領域も基底選出</w:t>
      </w:r>
      <w:r w:rsidR="00926284">
        <w:rPr>
          <w:rFonts w:hint="eastAsia"/>
        </w:rPr>
        <w:t>の対象</w:t>
      </w:r>
      <w:r w:rsidR="00A0613E">
        <w:rPr>
          <w:rFonts w:hint="eastAsia"/>
        </w:rPr>
        <w:t>に含める？</w:t>
      </w:r>
    </w:p>
    <w:p w14:paraId="2C814E44" w14:textId="77777777" w:rsidR="002325C7" w:rsidRDefault="00D67F45" w:rsidP="006247F9">
      <w:r>
        <w:rPr>
          <w:rFonts w:hint="eastAsia"/>
        </w:rPr>
        <w:t xml:space="preserve">　含める場合，</w:t>
      </w:r>
      <w:r w:rsidR="00D006FF">
        <w:rPr>
          <w:rFonts w:hint="eastAsia"/>
        </w:rPr>
        <w:t>選出基底が画質だけでなく，情報量も大きく改善する</w:t>
      </w:r>
      <w:r w:rsidR="002325C7">
        <w:rPr>
          <w:rFonts w:hint="eastAsia"/>
        </w:rPr>
        <w:t>とは限らないため，</w:t>
      </w:r>
    </w:p>
    <w:p w14:paraId="7E6672EE" w14:textId="1941F0C0" w:rsidR="00A0613E" w:rsidRDefault="002325C7" w:rsidP="002325C7">
      <w:pPr>
        <w:ind w:firstLineChars="100" w:firstLine="210"/>
      </w:pPr>
      <w:r>
        <w:rPr>
          <w:rFonts w:hint="eastAsia"/>
        </w:rPr>
        <w:t>調査の上で情報量での補正も</w:t>
      </w:r>
      <w:r w:rsidR="00BE540F">
        <w:rPr>
          <w:rFonts w:hint="eastAsia"/>
        </w:rPr>
        <w:t>検討</w:t>
      </w:r>
    </w:p>
    <w:p w14:paraId="6622A248" w14:textId="77777777" w:rsidR="00197E23" w:rsidRDefault="00197E23" w:rsidP="006247F9"/>
    <w:p w14:paraId="7E4B5D2E" w14:textId="6564C691" w:rsidR="00926284" w:rsidRDefault="00926284" w:rsidP="006247F9">
      <w:r>
        <w:rPr>
          <w:rFonts w:hint="eastAsia"/>
        </w:rPr>
        <w:t>・</w:t>
      </w:r>
    </w:p>
    <w:p w14:paraId="76FEBB23" w14:textId="0CF18F5C" w:rsidR="007D5EB1" w:rsidRPr="00297E3D" w:rsidRDefault="007D5EB1" w:rsidP="007D5EB1"/>
    <w:p w14:paraId="2856AAA8" w14:textId="1FDDAC7A" w:rsidR="007D5EB1" w:rsidRDefault="007D5EB1" w:rsidP="007D5EB1"/>
    <w:p w14:paraId="162E75B3" w14:textId="0F662268" w:rsidR="007D5EB1" w:rsidRDefault="007D5EB1" w:rsidP="007D5EB1"/>
    <w:p w14:paraId="5C42A31B" w14:textId="03782CE9" w:rsidR="007D5EB1" w:rsidRDefault="007D5EB1" w:rsidP="007D5EB1"/>
    <w:p w14:paraId="21D896DB" w14:textId="0D200E94" w:rsidR="007D5EB1" w:rsidRDefault="007D5EB1" w:rsidP="007D5EB1"/>
    <w:p w14:paraId="21DBEE07" w14:textId="77777777" w:rsidR="007D5EB1" w:rsidRPr="007D5EB1" w:rsidRDefault="007D5EB1" w:rsidP="007D5EB1"/>
    <w:sectPr w:rsidR="007D5EB1" w:rsidRPr="007D5EB1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4580" w14:textId="77777777" w:rsidR="00FF3BE9" w:rsidRDefault="00FF3BE9" w:rsidP="00AC0628">
      <w:r>
        <w:separator/>
      </w:r>
    </w:p>
  </w:endnote>
  <w:endnote w:type="continuationSeparator" w:id="0">
    <w:p w14:paraId="6E911BC9" w14:textId="77777777" w:rsidR="00FF3BE9" w:rsidRDefault="00FF3BE9" w:rsidP="00AC0628">
      <w:r>
        <w:continuationSeparator/>
      </w:r>
    </w:p>
  </w:endnote>
  <w:endnote w:type="continuationNotice" w:id="1">
    <w:p w14:paraId="739ED040" w14:textId="77777777" w:rsidR="00FF3BE9" w:rsidRDefault="00FF3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7D7B" w14:textId="77777777" w:rsidR="00FF3BE9" w:rsidRDefault="00FF3BE9" w:rsidP="00AC0628">
      <w:r>
        <w:separator/>
      </w:r>
    </w:p>
  </w:footnote>
  <w:footnote w:type="continuationSeparator" w:id="0">
    <w:p w14:paraId="28C177B2" w14:textId="77777777" w:rsidR="00FF3BE9" w:rsidRDefault="00FF3BE9" w:rsidP="00AC0628">
      <w:r>
        <w:continuationSeparator/>
      </w:r>
    </w:p>
  </w:footnote>
  <w:footnote w:type="continuationNotice" w:id="1">
    <w:p w14:paraId="6F615A3D" w14:textId="77777777" w:rsidR="00FF3BE9" w:rsidRDefault="00FF3B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5E21" w14:textId="1B3971E5" w:rsidR="00AC0628" w:rsidRDefault="00AC0628" w:rsidP="00AC0628">
    <w:pPr>
      <w:pStyle w:val="a3"/>
      <w:jc w:val="right"/>
    </w:pPr>
    <w:r>
      <w:rPr>
        <w:rFonts w:hint="eastAsia"/>
      </w:rPr>
      <w:t>2021/07/</w:t>
    </w:r>
    <w:r w:rsidR="00102617">
      <w:rPr>
        <w:rFonts w:hint="eastAsia"/>
      </w:rPr>
      <w:t>29</w:t>
    </w:r>
  </w:p>
  <w:p w14:paraId="6912D34E" w14:textId="12413932" w:rsidR="00AC0628" w:rsidRDefault="00AC0628" w:rsidP="00AC0628">
    <w:pPr>
      <w:pStyle w:val="a3"/>
      <w:jc w:val="right"/>
    </w:pPr>
  </w:p>
  <w:p w14:paraId="6B3BEF2E" w14:textId="5E6F1C3D" w:rsidR="00AC0628" w:rsidRDefault="00102617" w:rsidP="00AC0628">
    <w:pPr>
      <w:pStyle w:val="a3"/>
      <w:jc w:val="center"/>
    </w:pPr>
    <w:r>
      <w:rPr>
        <w:rFonts w:hint="eastAsia"/>
      </w:rPr>
      <w:t>個別</w:t>
    </w:r>
    <w:r w:rsidR="00AC0628">
      <w:rPr>
        <w:rFonts w:hint="eastAsia"/>
      </w:rPr>
      <w:t>進捗</w:t>
    </w:r>
  </w:p>
  <w:p w14:paraId="13F6FB04" w14:textId="72420A17" w:rsidR="00AC0628" w:rsidRDefault="00AC0628" w:rsidP="00AC0628">
    <w:pPr>
      <w:pStyle w:val="a3"/>
      <w:jc w:val="right"/>
    </w:pPr>
    <w:r>
      <w:rPr>
        <w:rFonts w:hint="eastAsia"/>
      </w:rPr>
      <w:t>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A66"/>
    <w:multiLevelType w:val="hybridMultilevel"/>
    <w:tmpl w:val="4D3EC0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2D5406"/>
    <w:multiLevelType w:val="hybridMultilevel"/>
    <w:tmpl w:val="4CE0B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903126"/>
    <w:multiLevelType w:val="hybridMultilevel"/>
    <w:tmpl w:val="D75EB7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90404"/>
    <w:multiLevelType w:val="hybridMultilevel"/>
    <w:tmpl w:val="916C6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C6C7A3C">
      <w:numFmt w:val="bullet"/>
      <w:lvlText w:val="-"/>
      <w:lvlJc w:val="left"/>
      <w:pPr>
        <w:ind w:left="2040" w:hanging="360"/>
      </w:pPr>
      <w:rPr>
        <w:rFonts w:ascii="Times New Roman" w:eastAsia="ＭＳ 明朝" w:hAnsi="Times New Roman" w:cs="Times New Roman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4B3894"/>
    <w:multiLevelType w:val="hybridMultilevel"/>
    <w:tmpl w:val="5F269986"/>
    <w:lvl w:ilvl="0" w:tplc="1F7085DA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8366F6"/>
    <w:multiLevelType w:val="hybridMultilevel"/>
    <w:tmpl w:val="336284E8"/>
    <w:lvl w:ilvl="0" w:tplc="BC94F1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53F80BEB"/>
    <w:multiLevelType w:val="hybridMultilevel"/>
    <w:tmpl w:val="ABC4172A"/>
    <w:lvl w:ilvl="0" w:tplc="9668897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7" w15:restartNumberingAfterBreak="0">
    <w:nsid w:val="541A3A09"/>
    <w:multiLevelType w:val="hybridMultilevel"/>
    <w:tmpl w:val="6A049F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6E70F2"/>
    <w:multiLevelType w:val="hybridMultilevel"/>
    <w:tmpl w:val="6F9651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63E75E64"/>
    <w:multiLevelType w:val="hybridMultilevel"/>
    <w:tmpl w:val="45F2A74A"/>
    <w:lvl w:ilvl="0" w:tplc="C7F0C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A057EF4"/>
    <w:multiLevelType w:val="hybridMultilevel"/>
    <w:tmpl w:val="4D6474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B"/>
    <w:rsid w:val="000072C0"/>
    <w:rsid w:val="000118D6"/>
    <w:rsid w:val="00012673"/>
    <w:rsid w:val="00020A72"/>
    <w:rsid w:val="00020CF9"/>
    <w:rsid w:val="000210BC"/>
    <w:rsid w:val="000222A3"/>
    <w:rsid w:val="0002238E"/>
    <w:rsid w:val="000377DD"/>
    <w:rsid w:val="000502E8"/>
    <w:rsid w:val="00052A57"/>
    <w:rsid w:val="0007110D"/>
    <w:rsid w:val="000735C0"/>
    <w:rsid w:val="000752B0"/>
    <w:rsid w:val="000756EB"/>
    <w:rsid w:val="000775CF"/>
    <w:rsid w:val="000839FA"/>
    <w:rsid w:val="00090858"/>
    <w:rsid w:val="000A5AA0"/>
    <w:rsid w:val="000B02FE"/>
    <w:rsid w:val="000C0B41"/>
    <w:rsid w:val="000C6115"/>
    <w:rsid w:val="000E0D38"/>
    <w:rsid w:val="000E169A"/>
    <w:rsid w:val="000E4655"/>
    <w:rsid w:val="00102617"/>
    <w:rsid w:val="00121D5B"/>
    <w:rsid w:val="00142851"/>
    <w:rsid w:val="001479DE"/>
    <w:rsid w:val="00152368"/>
    <w:rsid w:val="00157100"/>
    <w:rsid w:val="001577A0"/>
    <w:rsid w:val="00161283"/>
    <w:rsid w:val="00177A71"/>
    <w:rsid w:val="00186227"/>
    <w:rsid w:val="00192C14"/>
    <w:rsid w:val="00195284"/>
    <w:rsid w:val="00197E23"/>
    <w:rsid w:val="001A11B1"/>
    <w:rsid w:val="001A7D60"/>
    <w:rsid w:val="001D51F4"/>
    <w:rsid w:val="001D54BB"/>
    <w:rsid w:val="001F0FB1"/>
    <w:rsid w:val="00200F6B"/>
    <w:rsid w:val="00211042"/>
    <w:rsid w:val="00215EA0"/>
    <w:rsid w:val="00216E3D"/>
    <w:rsid w:val="00217DBA"/>
    <w:rsid w:val="002325C7"/>
    <w:rsid w:val="002565F7"/>
    <w:rsid w:val="002610A2"/>
    <w:rsid w:val="00261DD1"/>
    <w:rsid w:val="002639A5"/>
    <w:rsid w:val="002705E6"/>
    <w:rsid w:val="00275BFD"/>
    <w:rsid w:val="00276722"/>
    <w:rsid w:val="00282CF1"/>
    <w:rsid w:val="00282EFB"/>
    <w:rsid w:val="00292AB2"/>
    <w:rsid w:val="0029396B"/>
    <w:rsid w:val="00297E3D"/>
    <w:rsid w:val="002C0EBF"/>
    <w:rsid w:val="002C5C04"/>
    <w:rsid w:val="002C6B8D"/>
    <w:rsid w:val="002C705C"/>
    <w:rsid w:val="002D5FBE"/>
    <w:rsid w:val="00303F5A"/>
    <w:rsid w:val="00304C7D"/>
    <w:rsid w:val="003302CA"/>
    <w:rsid w:val="003352B8"/>
    <w:rsid w:val="00344D33"/>
    <w:rsid w:val="00351D9A"/>
    <w:rsid w:val="00373C80"/>
    <w:rsid w:val="003743DC"/>
    <w:rsid w:val="003958C7"/>
    <w:rsid w:val="003A70CA"/>
    <w:rsid w:val="003D2699"/>
    <w:rsid w:val="003D7887"/>
    <w:rsid w:val="003F5563"/>
    <w:rsid w:val="004000E4"/>
    <w:rsid w:val="00401FD7"/>
    <w:rsid w:val="00405B17"/>
    <w:rsid w:val="00412416"/>
    <w:rsid w:val="004124C3"/>
    <w:rsid w:val="004164CD"/>
    <w:rsid w:val="00421952"/>
    <w:rsid w:val="004220DA"/>
    <w:rsid w:val="00450E64"/>
    <w:rsid w:val="0045793D"/>
    <w:rsid w:val="00462823"/>
    <w:rsid w:val="00466C01"/>
    <w:rsid w:val="00492D05"/>
    <w:rsid w:val="004A1D9A"/>
    <w:rsid w:val="004D6214"/>
    <w:rsid w:val="004D6DFB"/>
    <w:rsid w:val="004E25D0"/>
    <w:rsid w:val="0050048B"/>
    <w:rsid w:val="00502D7F"/>
    <w:rsid w:val="0050498E"/>
    <w:rsid w:val="00505FF3"/>
    <w:rsid w:val="00511EA6"/>
    <w:rsid w:val="005152D5"/>
    <w:rsid w:val="005201CD"/>
    <w:rsid w:val="00524298"/>
    <w:rsid w:val="00531E61"/>
    <w:rsid w:val="00535B7B"/>
    <w:rsid w:val="005371EC"/>
    <w:rsid w:val="0055164A"/>
    <w:rsid w:val="00551759"/>
    <w:rsid w:val="00585434"/>
    <w:rsid w:val="00590131"/>
    <w:rsid w:val="00593CA3"/>
    <w:rsid w:val="00594FCE"/>
    <w:rsid w:val="005A65CB"/>
    <w:rsid w:val="005B2736"/>
    <w:rsid w:val="005B3C66"/>
    <w:rsid w:val="005B57BE"/>
    <w:rsid w:val="005B69E3"/>
    <w:rsid w:val="005C47A6"/>
    <w:rsid w:val="005D0963"/>
    <w:rsid w:val="005D6807"/>
    <w:rsid w:val="005E6471"/>
    <w:rsid w:val="00601872"/>
    <w:rsid w:val="0060468B"/>
    <w:rsid w:val="006247F9"/>
    <w:rsid w:val="006323D1"/>
    <w:rsid w:val="00645A7B"/>
    <w:rsid w:val="00646CBC"/>
    <w:rsid w:val="00651237"/>
    <w:rsid w:val="00655F65"/>
    <w:rsid w:val="006672C5"/>
    <w:rsid w:val="00671671"/>
    <w:rsid w:val="0068644B"/>
    <w:rsid w:val="006A0A63"/>
    <w:rsid w:val="006A0A6B"/>
    <w:rsid w:val="006C25E6"/>
    <w:rsid w:val="006C6D77"/>
    <w:rsid w:val="006D555A"/>
    <w:rsid w:val="006D7B1F"/>
    <w:rsid w:val="006F2471"/>
    <w:rsid w:val="00713B23"/>
    <w:rsid w:val="00743368"/>
    <w:rsid w:val="007475C4"/>
    <w:rsid w:val="00753737"/>
    <w:rsid w:val="00763A4F"/>
    <w:rsid w:val="00766358"/>
    <w:rsid w:val="00774091"/>
    <w:rsid w:val="00776FB8"/>
    <w:rsid w:val="007857A9"/>
    <w:rsid w:val="0078767A"/>
    <w:rsid w:val="0079373E"/>
    <w:rsid w:val="00797BBE"/>
    <w:rsid w:val="007C639E"/>
    <w:rsid w:val="007C7F68"/>
    <w:rsid w:val="007D5EB1"/>
    <w:rsid w:val="007F1E1C"/>
    <w:rsid w:val="007F54F0"/>
    <w:rsid w:val="007F6EE6"/>
    <w:rsid w:val="00807088"/>
    <w:rsid w:val="0082030D"/>
    <w:rsid w:val="0083217A"/>
    <w:rsid w:val="00835A3B"/>
    <w:rsid w:val="008411C5"/>
    <w:rsid w:val="00847742"/>
    <w:rsid w:val="008503A4"/>
    <w:rsid w:val="008519F4"/>
    <w:rsid w:val="00862C1E"/>
    <w:rsid w:val="0087091A"/>
    <w:rsid w:val="00882AFD"/>
    <w:rsid w:val="00885A63"/>
    <w:rsid w:val="0089630B"/>
    <w:rsid w:val="008A166E"/>
    <w:rsid w:val="008E5D28"/>
    <w:rsid w:val="008F0155"/>
    <w:rsid w:val="009016D8"/>
    <w:rsid w:val="0090765F"/>
    <w:rsid w:val="0090766B"/>
    <w:rsid w:val="00907E4F"/>
    <w:rsid w:val="009125C4"/>
    <w:rsid w:val="009138E8"/>
    <w:rsid w:val="009164BC"/>
    <w:rsid w:val="00922468"/>
    <w:rsid w:val="0092586A"/>
    <w:rsid w:val="00926284"/>
    <w:rsid w:val="009506EC"/>
    <w:rsid w:val="00971DC5"/>
    <w:rsid w:val="00972EBC"/>
    <w:rsid w:val="00973B0E"/>
    <w:rsid w:val="00973D4B"/>
    <w:rsid w:val="00975B76"/>
    <w:rsid w:val="0097648F"/>
    <w:rsid w:val="00976FBF"/>
    <w:rsid w:val="00977843"/>
    <w:rsid w:val="009866B8"/>
    <w:rsid w:val="009A0A58"/>
    <w:rsid w:val="009A4325"/>
    <w:rsid w:val="009A486E"/>
    <w:rsid w:val="009B3F05"/>
    <w:rsid w:val="009C653A"/>
    <w:rsid w:val="009D444F"/>
    <w:rsid w:val="009D5D08"/>
    <w:rsid w:val="00A05DD4"/>
    <w:rsid w:val="00A0613E"/>
    <w:rsid w:val="00A2348D"/>
    <w:rsid w:val="00A3212C"/>
    <w:rsid w:val="00A32271"/>
    <w:rsid w:val="00A35C9D"/>
    <w:rsid w:val="00A51DC1"/>
    <w:rsid w:val="00A51E00"/>
    <w:rsid w:val="00A677BC"/>
    <w:rsid w:val="00A73AF5"/>
    <w:rsid w:val="00A73BB3"/>
    <w:rsid w:val="00A761F8"/>
    <w:rsid w:val="00A83869"/>
    <w:rsid w:val="00AC0628"/>
    <w:rsid w:val="00AF0BB2"/>
    <w:rsid w:val="00AF1B36"/>
    <w:rsid w:val="00AF6846"/>
    <w:rsid w:val="00AF7567"/>
    <w:rsid w:val="00B01995"/>
    <w:rsid w:val="00B055DD"/>
    <w:rsid w:val="00B10400"/>
    <w:rsid w:val="00B15D40"/>
    <w:rsid w:val="00B2033D"/>
    <w:rsid w:val="00B2279A"/>
    <w:rsid w:val="00B519B4"/>
    <w:rsid w:val="00B56D37"/>
    <w:rsid w:val="00B6095C"/>
    <w:rsid w:val="00B712B6"/>
    <w:rsid w:val="00B717BF"/>
    <w:rsid w:val="00B74F25"/>
    <w:rsid w:val="00B75A58"/>
    <w:rsid w:val="00B77769"/>
    <w:rsid w:val="00B8105F"/>
    <w:rsid w:val="00B83897"/>
    <w:rsid w:val="00B97399"/>
    <w:rsid w:val="00BA0854"/>
    <w:rsid w:val="00BA5635"/>
    <w:rsid w:val="00BB1A27"/>
    <w:rsid w:val="00BB1AD6"/>
    <w:rsid w:val="00BB7EC9"/>
    <w:rsid w:val="00BC0FAF"/>
    <w:rsid w:val="00BC5B65"/>
    <w:rsid w:val="00BE08EB"/>
    <w:rsid w:val="00BE4513"/>
    <w:rsid w:val="00BE540F"/>
    <w:rsid w:val="00C016FB"/>
    <w:rsid w:val="00C16071"/>
    <w:rsid w:val="00C34C20"/>
    <w:rsid w:val="00C431FE"/>
    <w:rsid w:val="00C55353"/>
    <w:rsid w:val="00C84066"/>
    <w:rsid w:val="00CA1FCC"/>
    <w:rsid w:val="00CA765B"/>
    <w:rsid w:val="00CB2618"/>
    <w:rsid w:val="00CB27C1"/>
    <w:rsid w:val="00CD2799"/>
    <w:rsid w:val="00CE44CA"/>
    <w:rsid w:val="00CF6070"/>
    <w:rsid w:val="00CF7C26"/>
    <w:rsid w:val="00D006FF"/>
    <w:rsid w:val="00D12AEE"/>
    <w:rsid w:val="00D21097"/>
    <w:rsid w:val="00D2577F"/>
    <w:rsid w:val="00D3733A"/>
    <w:rsid w:val="00D42A71"/>
    <w:rsid w:val="00D51271"/>
    <w:rsid w:val="00D640C6"/>
    <w:rsid w:val="00D66767"/>
    <w:rsid w:val="00D67F45"/>
    <w:rsid w:val="00D73763"/>
    <w:rsid w:val="00D9289C"/>
    <w:rsid w:val="00D92EA1"/>
    <w:rsid w:val="00D9367E"/>
    <w:rsid w:val="00D956F4"/>
    <w:rsid w:val="00D96B86"/>
    <w:rsid w:val="00DA3C83"/>
    <w:rsid w:val="00DA4128"/>
    <w:rsid w:val="00DB62F5"/>
    <w:rsid w:val="00DB718A"/>
    <w:rsid w:val="00DC2CB7"/>
    <w:rsid w:val="00DD049B"/>
    <w:rsid w:val="00DD4EE4"/>
    <w:rsid w:val="00DE0134"/>
    <w:rsid w:val="00DF0B3B"/>
    <w:rsid w:val="00DF172A"/>
    <w:rsid w:val="00E05597"/>
    <w:rsid w:val="00E174D1"/>
    <w:rsid w:val="00E32AA9"/>
    <w:rsid w:val="00E50766"/>
    <w:rsid w:val="00E50B8B"/>
    <w:rsid w:val="00E52C3E"/>
    <w:rsid w:val="00E615A1"/>
    <w:rsid w:val="00E65BBC"/>
    <w:rsid w:val="00E723B0"/>
    <w:rsid w:val="00E76419"/>
    <w:rsid w:val="00E95D0B"/>
    <w:rsid w:val="00EA3108"/>
    <w:rsid w:val="00EB045B"/>
    <w:rsid w:val="00EB115F"/>
    <w:rsid w:val="00EB2D7D"/>
    <w:rsid w:val="00EC01C4"/>
    <w:rsid w:val="00EC0F2E"/>
    <w:rsid w:val="00EC7E3E"/>
    <w:rsid w:val="00ED7C7E"/>
    <w:rsid w:val="00EF01CD"/>
    <w:rsid w:val="00EF4161"/>
    <w:rsid w:val="00EF7C6D"/>
    <w:rsid w:val="00F010BD"/>
    <w:rsid w:val="00F01824"/>
    <w:rsid w:val="00F1180E"/>
    <w:rsid w:val="00F4339D"/>
    <w:rsid w:val="00F50500"/>
    <w:rsid w:val="00F51550"/>
    <w:rsid w:val="00F53BC5"/>
    <w:rsid w:val="00F60293"/>
    <w:rsid w:val="00F77C27"/>
    <w:rsid w:val="00F92730"/>
    <w:rsid w:val="00F95922"/>
    <w:rsid w:val="00F97CEA"/>
    <w:rsid w:val="00FA5B16"/>
    <w:rsid w:val="00FB02A9"/>
    <w:rsid w:val="00FB3A46"/>
    <w:rsid w:val="00FB78CF"/>
    <w:rsid w:val="00FE469C"/>
    <w:rsid w:val="00FF3BE9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A6DA988"/>
  <w15:chartTrackingRefBased/>
  <w15:docId w15:val="{E5F052A0-E0FE-4BC0-B7FB-AABFC092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0628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0628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157100"/>
    <w:pPr>
      <w:ind w:leftChars="400" w:left="840"/>
    </w:pPr>
  </w:style>
  <w:style w:type="character" w:styleId="a8">
    <w:name w:val="Placeholder Text"/>
    <w:basedOn w:val="a0"/>
    <w:uiPriority w:val="99"/>
    <w:semiHidden/>
    <w:rsid w:val="000756EB"/>
    <w:rPr>
      <w:color w:val="808080"/>
    </w:rPr>
  </w:style>
  <w:style w:type="table" w:styleId="a9">
    <w:name w:val="Table Grid"/>
    <w:basedOn w:val="a1"/>
    <w:uiPriority w:val="39"/>
    <w:rsid w:val="00CE4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157</cp:revision>
  <dcterms:created xsi:type="dcterms:W3CDTF">2021-07-08T02:25:00Z</dcterms:created>
  <dcterms:modified xsi:type="dcterms:W3CDTF">2021-08-29T03:50:00Z</dcterms:modified>
</cp:coreProperties>
</file>