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C9A28" w14:textId="2BDD0F89" w:rsidR="00947564" w:rsidRPr="00782012" w:rsidRDefault="00947564" w:rsidP="00F31CF0">
      <w:pPr>
        <w:spacing w:line="300" w:lineRule="exact"/>
        <w:jc w:val="both"/>
        <w:rPr>
          <w:rFonts w:eastAsia="ＭＳ 明朝" w:cs="Times New Roman"/>
          <w:sz w:val="21"/>
          <w:szCs w:val="21"/>
          <w:lang w:eastAsia="ja-JP"/>
        </w:rPr>
      </w:pPr>
    </w:p>
    <w:p w14:paraId="07C8AAB8" w14:textId="0E3E95B4" w:rsidR="00947564" w:rsidRPr="00782012" w:rsidRDefault="006A1CA9" w:rsidP="00F31CF0">
      <w:pPr>
        <w:spacing w:line="300" w:lineRule="exact"/>
        <w:jc w:val="both"/>
        <w:rPr>
          <w:rFonts w:eastAsia="ＭＳ 明朝" w:cs="Times New Roman"/>
          <w:sz w:val="21"/>
          <w:szCs w:val="21"/>
          <w:lang w:eastAsia="ja-JP"/>
        </w:rPr>
      </w:pPr>
      <w:r w:rsidRPr="00782012">
        <w:rPr>
          <w:rFonts w:eastAsia="ＭＳ 明朝" w:cs="Times New Roman"/>
          <w:sz w:val="21"/>
          <w:szCs w:val="21"/>
          <w:lang w:eastAsia="ja-JP"/>
        </w:rPr>
        <w:t xml:space="preserve">IMQA2022 </w:t>
      </w:r>
      <w:r w:rsidRPr="00782012">
        <w:rPr>
          <w:rFonts w:eastAsia="ＭＳ 明朝" w:cs="Times New Roman" w:hint="eastAsia"/>
          <w:sz w:val="21"/>
          <w:szCs w:val="21"/>
          <w:lang w:eastAsia="ja-JP"/>
        </w:rPr>
        <w:t>日本語版</w:t>
      </w:r>
    </w:p>
    <w:p w14:paraId="6D098F60" w14:textId="77777777" w:rsidR="006A1CA9" w:rsidRPr="00782012" w:rsidRDefault="006A1CA9" w:rsidP="00F31CF0">
      <w:pPr>
        <w:spacing w:line="300" w:lineRule="exact"/>
        <w:jc w:val="both"/>
        <w:rPr>
          <w:rFonts w:eastAsia="ＭＳ 明朝" w:cs="Times New Roman"/>
          <w:sz w:val="21"/>
          <w:szCs w:val="21"/>
          <w:lang w:eastAsia="ja-JP"/>
        </w:rPr>
      </w:pPr>
    </w:p>
    <w:p w14:paraId="5DA71305" w14:textId="44C99F29" w:rsidR="006A1CA9" w:rsidRPr="00782012" w:rsidRDefault="006A1CA9" w:rsidP="00F31CF0">
      <w:pPr>
        <w:spacing w:line="300" w:lineRule="exact"/>
        <w:jc w:val="both"/>
        <w:rPr>
          <w:rFonts w:eastAsia="ＭＳ 明朝" w:cs="Times New Roman"/>
          <w:sz w:val="21"/>
          <w:szCs w:val="21"/>
          <w:lang w:eastAsia="ja-JP"/>
        </w:rPr>
      </w:pPr>
      <w:r w:rsidRPr="00782012">
        <w:rPr>
          <w:rFonts w:eastAsia="ＭＳ 明朝" w:cs="Times New Roman" w:hint="eastAsia"/>
          <w:sz w:val="21"/>
          <w:szCs w:val="21"/>
          <w:lang w:eastAsia="ja-JP"/>
        </w:rPr>
        <w:t>アブストラクト</w:t>
      </w:r>
    </w:p>
    <w:p w14:paraId="74FF55CB" w14:textId="77777777" w:rsidR="006A1CA9" w:rsidRPr="00782012" w:rsidRDefault="006A1CA9" w:rsidP="00F31CF0">
      <w:pPr>
        <w:spacing w:line="300" w:lineRule="exact"/>
        <w:jc w:val="both"/>
        <w:rPr>
          <w:rFonts w:eastAsia="ＭＳ 明朝" w:cs="Times New Roman"/>
          <w:sz w:val="21"/>
          <w:szCs w:val="21"/>
          <w:lang w:eastAsia="ja-JP"/>
        </w:rPr>
      </w:pPr>
    </w:p>
    <w:p w14:paraId="41BBCC3A" w14:textId="4ADEEE54" w:rsidR="006A1CA9" w:rsidRPr="00782012" w:rsidRDefault="006A1CA9" w:rsidP="00F31CF0">
      <w:pPr>
        <w:spacing w:line="300" w:lineRule="exact"/>
        <w:jc w:val="both"/>
        <w:rPr>
          <w:rFonts w:eastAsia="ＭＳ 明朝" w:cs="Times New Roman"/>
          <w:sz w:val="21"/>
          <w:szCs w:val="21"/>
          <w:lang w:eastAsia="ja-JP"/>
        </w:rPr>
      </w:pPr>
      <w:r w:rsidRPr="00782012">
        <w:rPr>
          <w:rFonts w:eastAsia="ＭＳ 明朝" w:cs="Times New Roman"/>
          <w:sz w:val="21"/>
          <w:szCs w:val="21"/>
          <w:lang w:eastAsia="ja-JP"/>
        </w:rPr>
        <w:t>JPEG</w:t>
      </w:r>
      <w:r w:rsidRPr="00782012">
        <w:rPr>
          <w:rFonts w:eastAsia="ＭＳ 明朝" w:cs="Times New Roman" w:hint="eastAsia"/>
          <w:sz w:val="21"/>
          <w:szCs w:val="21"/>
          <w:lang w:eastAsia="ja-JP"/>
        </w:rPr>
        <w:t>における離散コサイン変換（</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）の基底セットは画像の統計的特性を考慮しているため、ビットレートが低くなると局所的な特徴で符号化画像の品質が劣化するという問題がある。一方、独立成分分析（</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）の基底セットは与えられた入力画像の構造的特徴に対応しているため、</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のそれぞれの長所を生かすことを目的としたハイブリッド画像符号化方式が提案されています。</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を用いた画像符号化では、送信側と受信側で</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基底を共有する必要があるため、</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基底を保存するためのエントロピーが増大するという問題がある。本論文では、符号化性能向上のために適切な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基底の組み合わせを選択することで、</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基底のエントロピーが増加しても、</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より符号化性能が向上することを示す。</w:t>
      </w:r>
    </w:p>
    <w:p w14:paraId="626DF539" w14:textId="77777777" w:rsidR="0045571F" w:rsidRPr="00782012" w:rsidRDefault="0045571F" w:rsidP="00F31CF0">
      <w:pPr>
        <w:spacing w:line="300" w:lineRule="exact"/>
        <w:jc w:val="both"/>
        <w:rPr>
          <w:rFonts w:eastAsia="ＭＳ 明朝" w:cs="Times New Roman"/>
          <w:sz w:val="21"/>
          <w:szCs w:val="21"/>
          <w:lang w:eastAsia="ja-JP"/>
        </w:rPr>
      </w:pPr>
    </w:p>
    <w:p w14:paraId="637C14EC" w14:textId="2A9A0098" w:rsidR="0045571F" w:rsidRPr="00782012" w:rsidRDefault="0045571F" w:rsidP="00871F23">
      <w:pPr>
        <w:pStyle w:val="a4"/>
        <w:numPr>
          <w:ilvl w:val="0"/>
          <w:numId w:val="6"/>
        </w:numPr>
        <w:spacing w:line="300" w:lineRule="exact"/>
        <w:ind w:leftChars="0"/>
        <w:jc w:val="both"/>
        <w:rPr>
          <w:rFonts w:eastAsia="ＭＳ 明朝" w:cs="Times New Roman"/>
          <w:sz w:val="21"/>
          <w:szCs w:val="21"/>
          <w:lang w:eastAsia="ja-JP"/>
        </w:rPr>
      </w:pPr>
      <w:r w:rsidRPr="00782012">
        <w:rPr>
          <w:rFonts w:eastAsia="ＭＳ 明朝" w:cs="Times New Roman" w:hint="eastAsia"/>
          <w:sz w:val="21"/>
          <w:szCs w:val="21"/>
          <w:lang w:eastAsia="ja-JP"/>
        </w:rPr>
        <w:t>イントロダクション</w:t>
      </w:r>
    </w:p>
    <w:p w14:paraId="5E7B41ED" w14:textId="77777777" w:rsidR="0045571F" w:rsidRPr="00782012" w:rsidRDefault="0045571F" w:rsidP="0045571F">
      <w:pPr>
        <w:spacing w:line="300" w:lineRule="exact"/>
        <w:jc w:val="both"/>
        <w:rPr>
          <w:rFonts w:eastAsia="ＭＳ 明朝" w:cs="Times New Roman"/>
          <w:sz w:val="21"/>
          <w:szCs w:val="21"/>
          <w:lang w:eastAsia="ja-JP"/>
        </w:rPr>
      </w:pPr>
      <w:r w:rsidRPr="00782012">
        <w:rPr>
          <w:rFonts w:eastAsia="ＭＳ 明朝" w:cs="Times New Roman" w:hint="eastAsia"/>
          <w:sz w:val="21"/>
          <w:szCs w:val="21"/>
          <w:lang w:eastAsia="ja-JP"/>
        </w:rPr>
        <w:t>画像符号化方式として標準的に採用されている離散コサイン変換（</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）は、エネルギー圧縮を伴う直交変換に基づく有効な方式の</w:t>
      </w:r>
      <w:r w:rsidRPr="00782012">
        <w:rPr>
          <w:rFonts w:eastAsia="ＭＳ 明朝" w:cs="Times New Roman"/>
          <w:sz w:val="21"/>
          <w:szCs w:val="21"/>
          <w:lang w:eastAsia="ja-JP"/>
        </w:rPr>
        <w:t>1</w:t>
      </w:r>
      <w:r w:rsidRPr="00782012">
        <w:rPr>
          <w:rFonts w:eastAsia="ＭＳ 明朝" w:cs="Times New Roman" w:hint="eastAsia"/>
          <w:sz w:val="21"/>
          <w:szCs w:val="21"/>
          <w:lang w:eastAsia="ja-JP"/>
        </w:rPr>
        <w:t>つである。どのような入力画像に対しても同一の</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基底を適用し、人間の視覚特性に基づいて</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係数を量子化するため、統計的特性を満足する領域の保存に有効である。しかし、低ビットレートではモスキートノイズやブロックノイズなどの視覚的な歪みが問題となることが知られている。一方、多次元信号解析の一つである独立成分分析（</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）は、与えられた入力画像の構造的特徴に対応する基底の集合を得ることができ、</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係数のスパース性に着目することにより、わずかな基底で画像の局所特徴を保持することができる</w:t>
      </w:r>
      <w:r w:rsidRPr="00782012">
        <w:rPr>
          <w:rFonts w:eastAsia="ＭＳ 明朝" w:cs="Times New Roman"/>
          <w:sz w:val="21"/>
          <w:szCs w:val="21"/>
          <w:lang w:eastAsia="ja-JP"/>
        </w:rPr>
        <w:t>[1, 2]</w:t>
      </w:r>
      <w:r w:rsidRPr="00782012">
        <w:rPr>
          <w:rFonts w:eastAsia="ＭＳ 明朝" w:cs="Times New Roman" w:hint="eastAsia"/>
          <w:sz w:val="21"/>
          <w:szCs w:val="21"/>
          <w:lang w:eastAsia="ja-JP"/>
        </w:rPr>
        <w:t>。したがって、</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では、画像の単一性を保持するための特徴が異なる。そこで，</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では保存が困難な特徴を</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で保存することにより，</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の両方の基底を用いたハイブリッドな画像符号化方式が提案されています</w:t>
      </w:r>
      <w:r w:rsidRPr="00782012">
        <w:rPr>
          <w:rFonts w:eastAsia="ＭＳ 明朝" w:cs="Times New Roman"/>
          <w:sz w:val="21"/>
          <w:szCs w:val="21"/>
          <w:lang w:eastAsia="ja-JP"/>
        </w:rPr>
        <w:t>[3, 4]</w:t>
      </w:r>
      <w:r w:rsidRPr="00782012">
        <w:rPr>
          <w:rFonts w:eastAsia="ＭＳ 明朝" w:cs="Times New Roman" w:hint="eastAsia"/>
          <w:sz w:val="21"/>
          <w:szCs w:val="21"/>
          <w:lang w:eastAsia="ja-JP"/>
        </w:rPr>
        <w:t>．</w:t>
      </w:r>
      <w:r w:rsidRPr="00782012">
        <w:rPr>
          <w:rFonts w:eastAsia="ＭＳ 明朝" w:cs="Times New Roman"/>
          <w:sz w:val="21"/>
          <w:szCs w:val="21"/>
          <w:lang w:eastAsia="ja-JP"/>
        </w:rPr>
        <w:t>3, 4]</w:t>
      </w:r>
      <w:r w:rsidRPr="00782012">
        <w:rPr>
          <w:rFonts w:eastAsia="ＭＳ 明朝" w:cs="Times New Roman" w:hint="eastAsia"/>
          <w:sz w:val="21"/>
          <w:szCs w:val="21"/>
          <w:lang w:eastAsia="ja-JP"/>
        </w:rPr>
        <w:t>では、与えられた入力画像を小さなブロックに分割し、</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を適用するブロック（</w:t>
      </w:r>
      <w:proofErr w:type="spellStart"/>
      <w:r w:rsidRPr="00782012">
        <w:rPr>
          <w:rFonts w:eastAsia="ＭＳ 明朝" w:cs="Times New Roman"/>
          <w:sz w:val="21"/>
          <w:szCs w:val="21"/>
          <w:lang w:eastAsia="ja-JP"/>
        </w:rPr>
        <w:t>DCT_Block</w:t>
      </w:r>
      <w:proofErr w:type="spellEnd"/>
      <w:r w:rsidRPr="00782012">
        <w:rPr>
          <w:rFonts w:eastAsia="ＭＳ 明朝" w:cs="Times New Roman" w:hint="eastAsia"/>
          <w:sz w:val="21"/>
          <w:szCs w:val="21"/>
          <w:lang w:eastAsia="ja-JP"/>
        </w:rPr>
        <w:t>）と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を適用するブロック（</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w:t>
      </w:r>
      <w:r w:rsidRPr="00782012">
        <w:rPr>
          <w:rFonts w:eastAsia="ＭＳ 明朝" w:cs="Times New Roman"/>
          <w:sz w:val="21"/>
          <w:szCs w:val="21"/>
          <w:lang w:eastAsia="ja-JP"/>
        </w:rPr>
        <w:t>2</w:t>
      </w:r>
      <w:r w:rsidRPr="00782012">
        <w:rPr>
          <w:rFonts w:eastAsia="ＭＳ 明朝" w:cs="Times New Roman" w:hint="eastAsia"/>
          <w:sz w:val="21"/>
          <w:szCs w:val="21"/>
          <w:lang w:eastAsia="ja-JP"/>
        </w:rPr>
        <w:t>種類に分類しています。得られた</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基底のセットは入力画像ごとに異なるため、送信側と受信側で共有することが想定される。高画質を得るためには、複数種類の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基底を用いる必要があるが、</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基底の保存に必要な情報が増えるため、ビットレートの観点からは好ましくない。そこで、</w:t>
      </w:r>
      <w:r w:rsidRPr="00782012">
        <w:rPr>
          <w:rFonts w:eastAsia="ＭＳ 明朝" w:cs="Times New Roman"/>
          <w:sz w:val="21"/>
          <w:szCs w:val="21"/>
          <w:lang w:eastAsia="ja-JP"/>
        </w:rPr>
        <w:t>[3, 4]</w:t>
      </w:r>
      <w:r w:rsidRPr="00782012">
        <w:rPr>
          <w:rFonts w:eastAsia="ＭＳ 明朝" w:cs="Times New Roman" w:hint="eastAsia"/>
          <w:sz w:val="21"/>
          <w:szCs w:val="21"/>
          <w:lang w:eastAsia="ja-JP"/>
        </w:rPr>
        <w:t>では、エントロピーを約</w:t>
      </w:r>
      <w:r w:rsidRPr="00782012">
        <w:rPr>
          <w:rFonts w:eastAsia="ＭＳ 明朝" w:cs="Times New Roman"/>
          <w:sz w:val="21"/>
          <w:szCs w:val="21"/>
          <w:lang w:eastAsia="ja-JP"/>
        </w:rPr>
        <w:t>80</w:t>
      </w:r>
      <w:r w:rsidRPr="00782012">
        <w:rPr>
          <w:rFonts w:eastAsia="ＭＳ 明朝" w:cs="Times New Roman" w:hint="eastAsia"/>
          <w:sz w:val="21"/>
          <w:szCs w:val="21"/>
          <w:lang w:eastAsia="ja-JP"/>
        </w:rPr>
        <w:t>％以上削減し、符号化性能を向上させる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基底を重点的に選択することで、同等の画質を維持することを目的としています。</w:t>
      </w:r>
      <w:r w:rsidRPr="00782012">
        <w:rPr>
          <w:rFonts w:eastAsia="ＭＳ 明朝" w:cs="Times New Roman"/>
          <w:sz w:val="21"/>
          <w:szCs w:val="21"/>
          <w:lang w:eastAsia="ja-JP"/>
        </w:rPr>
        <w:t>4]</w:t>
      </w:r>
      <w:r w:rsidRPr="00782012">
        <w:rPr>
          <w:rFonts w:eastAsia="ＭＳ 明朝" w:cs="Times New Roman" w:hint="eastAsia"/>
          <w:sz w:val="21"/>
          <w:szCs w:val="21"/>
          <w:lang w:eastAsia="ja-JP"/>
        </w:rPr>
        <w:t>では、各ブロックの画質を最大化する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基底に着目し、</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の候補ごとに</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から改善できる画質を評価することで、重要な基底の組み合わせを決定しています。ここで、</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の候補とは、</w:t>
      </w:r>
      <w:r w:rsidRPr="00782012">
        <w:rPr>
          <w:rFonts w:eastAsia="ＭＳ 明朝" w:cs="Times New Roman"/>
          <w:sz w:val="21"/>
          <w:szCs w:val="21"/>
          <w:lang w:eastAsia="ja-JP"/>
        </w:rPr>
        <w:t>64</w:t>
      </w:r>
      <w:r w:rsidRPr="00782012">
        <w:rPr>
          <w:rFonts w:eastAsia="ＭＳ 明朝" w:cs="Times New Roman" w:hint="eastAsia"/>
          <w:sz w:val="21"/>
          <w:szCs w:val="21"/>
          <w:lang w:eastAsia="ja-JP"/>
        </w:rPr>
        <w:t>個の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塩基を全て使用できる条件で、</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よりも符号化性能を向上させることができるブロックとする。</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の候補を全て</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として使用すると、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基底を保存するためのエントロピーが著しく増大するため、あくまで各</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基底の組み合わせの妥当性を評価し、</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の中から適切な</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を選択することにしている。しかし、従来方式</w:t>
      </w:r>
      <w:r w:rsidRPr="00782012">
        <w:rPr>
          <w:rFonts w:eastAsia="ＭＳ 明朝" w:cs="Times New Roman"/>
          <w:sz w:val="21"/>
          <w:szCs w:val="21"/>
          <w:lang w:eastAsia="ja-JP"/>
        </w:rPr>
        <w:t>[4]</w:t>
      </w:r>
      <w:r w:rsidRPr="00782012">
        <w:rPr>
          <w:rFonts w:eastAsia="ＭＳ 明朝" w:cs="Times New Roman" w:hint="eastAsia"/>
          <w:sz w:val="21"/>
          <w:szCs w:val="21"/>
          <w:lang w:eastAsia="ja-JP"/>
        </w:rPr>
        <w:t>では、基底のエントロピーが加算されると符号化性能が劣化し、性能が向上するビットレートは</w:t>
      </w:r>
      <w:r w:rsidRPr="00782012">
        <w:rPr>
          <w:rFonts w:eastAsia="ＭＳ 明朝" w:cs="Times New Roman"/>
          <w:sz w:val="21"/>
          <w:szCs w:val="21"/>
          <w:lang w:eastAsia="ja-JP"/>
        </w:rPr>
        <w:t>PSNR</w:t>
      </w:r>
      <w:r w:rsidRPr="00782012">
        <w:rPr>
          <w:rFonts w:eastAsia="ＭＳ 明朝" w:cs="Times New Roman" w:hint="eastAsia"/>
          <w:sz w:val="21"/>
          <w:szCs w:val="21"/>
          <w:lang w:eastAsia="ja-JP"/>
        </w:rPr>
        <w:t>が</w:t>
      </w:r>
      <w:r w:rsidRPr="00782012">
        <w:rPr>
          <w:rFonts w:eastAsia="ＭＳ 明朝" w:cs="Times New Roman"/>
          <w:sz w:val="21"/>
          <w:szCs w:val="21"/>
          <w:lang w:eastAsia="ja-JP"/>
        </w:rPr>
        <w:t>20[dB]</w:t>
      </w:r>
      <w:r w:rsidRPr="00782012">
        <w:rPr>
          <w:rFonts w:eastAsia="ＭＳ 明朝" w:cs="Times New Roman" w:hint="eastAsia"/>
          <w:sz w:val="21"/>
          <w:szCs w:val="21"/>
          <w:lang w:eastAsia="ja-JP"/>
        </w:rPr>
        <w:t>程度と非現実的な領域である。本論文では、ハイブリッド型画像符号化のアルゴリズムを実用的なビットレートに改善することが必要である。ブロック単位での符号化性能の向上という点では、従来法では</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の候補の画質を最適</w:t>
      </w:r>
      <w:r w:rsidRPr="00782012">
        <w:rPr>
          <w:rFonts w:eastAsia="ＭＳ 明朝" w:cs="Times New Roman" w:hint="eastAsia"/>
          <w:sz w:val="21"/>
          <w:szCs w:val="21"/>
          <w:lang w:eastAsia="ja-JP"/>
        </w:rPr>
        <w:lastRenderedPageBreak/>
        <w:t>化する以外に有効な拠点が複数存在すると考えられる。そこで、提案手法では、ブロックの画質を最適化できなくても、画質を向上できる基底を評価に含めることで、符号化性能を向上できる重要な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基底と</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を決定する。提案手法では，従来手法の問題点を解決し，</w:t>
      </w:r>
      <w:r w:rsidRPr="00782012">
        <w:rPr>
          <w:rFonts w:eastAsia="ＭＳ 明朝" w:cs="Times New Roman"/>
          <w:sz w:val="21"/>
          <w:szCs w:val="21"/>
          <w:lang w:eastAsia="ja-JP"/>
        </w:rPr>
        <w:t>PSNR30~50[dB]</w:t>
      </w:r>
      <w:r w:rsidRPr="00782012">
        <w:rPr>
          <w:rFonts w:eastAsia="ＭＳ 明朝" w:cs="Times New Roman" w:hint="eastAsia"/>
          <w:sz w:val="21"/>
          <w:szCs w:val="21"/>
          <w:lang w:eastAsia="ja-JP"/>
        </w:rPr>
        <w:t>の高ビットレートにおいて</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よりも符号化性能が向上することが明らかになった．</w:t>
      </w:r>
    </w:p>
    <w:p w14:paraId="399D17C9" w14:textId="77777777" w:rsidR="0045571F" w:rsidRPr="00782012" w:rsidRDefault="0045571F" w:rsidP="0045571F">
      <w:pPr>
        <w:spacing w:line="300" w:lineRule="exact"/>
        <w:jc w:val="both"/>
        <w:rPr>
          <w:rFonts w:eastAsia="ＭＳ 明朝" w:cs="Times New Roman"/>
          <w:sz w:val="21"/>
          <w:szCs w:val="21"/>
          <w:lang w:eastAsia="ja-JP"/>
        </w:rPr>
      </w:pPr>
    </w:p>
    <w:p w14:paraId="7927F903" w14:textId="77777777" w:rsidR="0045571F" w:rsidRPr="00782012" w:rsidRDefault="0045571F" w:rsidP="0045571F">
      <w:pPr>
        <w:spacing w:line="300" w:lineRule="exact"/>
        <w:jc w:val="both"/>
        <w:rPr>
          <w:rFonts w:eastAsia="ＭＳ 明朝" w:cs="Times New Roman"/>
          <w:sz w:val="21"/>
          <w:szCs w:val="21"/>
          <w:lang w:eastAsia="ja-JP"/>
        </w:rPr>
      </w:pPr>
    </w:p>
    <w:p w14:paraId="052322AA" w14:textId="2C45E7A4" w:rsidR="00871F23" w:rsidRPr="00782012" w:rsidRDefault="00871F23" w:rsidP="00871F23">
      <w:pPr>
        <w:pStyle w:val="a4"/>
        <w:numPr>
          <w:ilvl w:val="0"/>
          <w:numId w:val="6"/>
        </w:numPr>
        <w:spacing w:line="300" w:lineRule="exact"/>
        <w:ind w:leftChars="0"/>
        <w:jc w:val="both"/>
        <w:rPr>
          <w:rFonts w:eastAsia="ＭＳ 明朝" w:cs="Times New Roman"/>
          <w:sz w:val="21"/>
          <w:szCs w:val="21"/>
          <w:lang w:eastAsia="ja-JP"/>
        </w:rPr>
      </w:pPr>
      <w:r w:rsidRPr="00782012">
        <w:rPr>
          <w:rFonts w:eastAsia="ＭＳ 明朝" w:cs="Times New Roman" w:hint="eastAsia"/>
          <w:sz w:val="21"/>
          <w:szCs w:val="21"/>
          <w:lang w:eastAsia="ja-JP"/>
        </w:rPr>
        <w:t>ICA</w:t>
      </w:r>
      <w:r w:rsidR="00C77FD8" w:rsidRPr="00782012">
        <w:rPr>
          <w:rFonts w:eastAsia="ＭＳ 明朝" w:cs="Times New Roman" w:hint="eastAsia"/>
          <w:sz w:val="21"/>
          <w:szCs w:val="21"/>
          <w:lang w:eastAsia="ja-JP"/>
        </w:rPr>
        <w:t>を用いた圧縮法</w:t>
      </w:r>
    </w:p>
    <w:p w14:paraId="3B56E94E" w14:textId="54440688" w:rsidR="00C77FD8" w:rsidRPr="00782012" w:rsidRDefault="00C77FD8" w:rsidP="00C77FD8">
      <w:pPr>
        <w:pStyle w:val="a4"/>
        <w:numPr>
          <w:ilvl w:val="1"/>
          <w:numId w:val="6"/>
        </w:numPr>
        <w:spacing w:line="300" w:lineRule="exact"/>
        <w:ind w:leftChars="0"/>
        <w:jc w:val="both"/>
        <w:rPr>
          <w:rFonts w:eastAsia="ＭＳ 明朝" w:cs="Times New Roman"/>
          <w:sz w:val="21"/>
          <w:szCs w:val="21"/>
          <w:lang w:eastAsia="ja-JP"/>
        </w:rPr>
      </w:pPr>
      <w:r w:rsidRPr="00782012">
        <w:rPr>
          <w:rFonts w:eastAsia="ＭＳ 明朝" w:cs="Times New Roman" w:hint="eastAsia"/>
          <w:sz w:val="21"/>
          <w:szCs w:val="21"/>
          <w:lang w:eastAsia="ja-JP"/>
        </w:rPr>
        <w:t>ICA</w:t>
      </w:r>
      <w:r w:rsidRPr="00782012">
        <w:rPr>
          <w:rFonts w:eastAsia="ＭＳ 明朝" w:cs="Times New Roman" w:hint="eastAsia"/>
          <w:sz w:val="21"/>
          <w:szCs w:val="21"/>
          <w:lang w:eastAsia="ja-JP"/>
        </w:rPr>
        <w:t>について</w:t>
      </w:r>
    </w:p>
    <w:p w14:paraId="428B697E" w14:textId="690BBD97" w:rsidR="00694D50" w:rsidRPr="00782012" w:rsidRDefault="00694D50" w:rsidP="00694D50">
      <w:pPr>
        <w:spacing w:line="300" w:lineRule="exact"/>
        <w:jc w:val="both"/>
        <w:rPr>
          <w:rFonts w:eastAsia="ＭＳ 明朝" w:cs="Times New Roman"/>
          <w:sz w:val="21"/>
          <w:szCs w:val="21"/>
          <w:lang w:eastAsia="ja-JP"/>
        </w:rPr>
      </w:pPr>
      <w:r w:rsidRPr="00782012">
        <w:rPr>
          <w:rFonts w:eastAsia="ＭＳ 明朝" w:cs="Times New Roman" w:hint="eastAsia"/>
          <w:sz w:val="21"/>
          <w:szCs w:val="21"/>
          <w:lang w:eastAsia="ja-JP"/>
        </w:rPr>
        <w:t>独立成分分析</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は、観測された多次元ランダムベクトルを、統計的に可能な限り独立な元の信号に変換する方法である。入力信号</w:t>
      </w:r>
      <w:r w:rsidRPr="00782012">
        <w:rPr>
          <w:rFonts w:ascii="Cambria Math" w:eastAsia="ＭＳ 明朝" w:hAnsi="Cambria Math" w:cs="Cambria Math"/>
          <w:sz w:val="21"/>
          <w:szCs w:val="21"/>
          <w:lang w:eastAsia="ja-JP"/>
        </w:rPr>
        <w:t>𝑋</w:t>
      </w:r>
      <w:r w:rsidRPr="00782012">
        <w:rPr>
          <w:rFonts w:eastAsia="ＭＳ 明朝" w:cs="Times New Roman"/>
          <w:sz w:val="21"/>
          <w:szCs w:val="21"/>
          <w:lang w:eastAsia="ja-JP"/>
        </w:rPr>
        <w:t xml:space="preserve"> = (</w:t>
      </w:r>
      <w:r w:rsidRPr="00782012">
        <w:rPr>
          <w:rFonts w:ascii="Cambria Math" w:eastAsia="ＭＳ 明朝" w:hAnsi="Cambria Math" w:cs="Cambria Math"/>
          <w:sz w:val="21"/>
          <w:szCs w:val="21"/>
          <w:lang w:eastAsia="ja-JP"/>
        </w:rPr>
        <w:t>𝑥</w:t>
      </w:r>
      <w:r w:rsidRPr="00782012">
        <w:rPr>
          <w:rFonts w:ascii="Nirmala UI" w:eastAsia="ＭＳ 明朝" w:hAnsi="Nirmala UI" w:cs="Nirmala UI"/>
          <w:sz w:val="21"/>
          <w:szCs w:val="21"/>
          <w:lang w:eastAsia="ja-JP"/>
        </w:rPr>
        <w:t>ଵ</w:t>
      </w:r>
      <w:r w:rsidRPr="00782012">
        <w:rPr>
          <w:rFonts w:eastAsia="ＭＳ 明朝" w:cs="Times New Roman"/>
          <w:sz w:val="21"/>
          <w:szCs w:val="21"/>
          <w:lang w:eastAsia="ja-JP"/>
        </w:rPr>
        <w:t xml:space="preserve"> , </w:t>
      </w:r>
      <w:r w:rsidRPr="00782012">
        <w:rPr>
          <w:rFonts w:ascii="Cambria Math" w:eastAsia="ＭＳ 明朝" w:hAnsi="Cambria Math" w:cs="Cambria Math"/>
          <w:sz w:val="21"/>
          <w:szCs w:val="21"/>
          <w:lang w:eastAsia="ja-JP"/>
        </w:rPr>
        <w:t>𝑥</w:t>
      </w:r>
      <w:r w:rsidRPr="00782012">
        <w:rPr>
          <w:rFonts w:ascii="Nirmala UI" w:eastAsia="ＭＳ 明朝" w:hAnsi="Nirmala UI" w:cs="Nirmala UI"/>
          <w:sz w:val="21"/>
          <w:szCs w:val="21"/>
          <w:lang w:eastAsia="ja-JP"/>
        </w:rPr>
        <w:t>ଶ</w:t>
      </w:r>
      <w:r w:rsidRPr="00782012">
        <w:rPr>
          <w:rFonts w:eastAsia="ＭＳ 明朝" w:cs="Times New Roman"/>
          <w:sz w:val="21"/>
          <w:szCs w:val="21"/>
          <w:lang w:eastAsia="ja-JP"/>
        </w:rPr>
        <w:t xml:space="preserve"> , </w:t>
      </w:r>
      <w:r w:rsidRPr="00782012">
        <w:rPr>
          <w:rFonts w:ascii="ＭＳ 明朝" w:eastAsia="ＭＳ 明朝" w:hAnsi="ＭＳ 明朝" w:cs="ＭＳ 明朝" w:hint="eastAsia"/>
          <w:sz w:val="21"/>
          <w:szCs w:val="21"/>
          <w:lang w:eastAsia="ja-JP"/>
        </w:rPr>
        <w:t>⋯</w:t>
      </w:r>
      <w:r w:rsidRPr="00782012">
        <w:rPr>
          <w:rFonts w:eastAsia="ＭＳ 明朝" w:cs="Times New Roman"/>
          <w:sz w:val="21"/>
          <w:szCs w:val="21"/>
          <w:lang w:eastAsia="ja-JP"/>
        </w:rPr>
        <w:t xml:space="preserve"> , </w:t>
      </w:r>
      <w:r w:rsidRPr="00782012">
        <w:rPr>
          <w:rFonts w:ascii="Cambria Math" w:eastAsia="ＭＳ 明朝" w:hAnsi="Cambria Math" w:cs="Cambria Math"/>
          <w:sz w:val="21"/>
          <w:szCs w:val="21"/>
          <w:lang w:eastAsia="ja-JP"/>
        </w:rPr>
        <w:t>𝑥</w:t>
      </w:r>
      <w:r w:rsidRPr="00782012">
        <w:rPr>
          <w:rFonts w:eastAsia="ＭＳ 明朝" w:cs="Times New Roman"/>
          <w:sz w:val="21"/>
          <w:szCs w:val="21"/>
          <w:lang w:eastAsia="ja-JP"/>
        </w:rPr>
        <w:t xml:space="preserve">௠) </w:t>
      </w:r>
      <w:r w:rsidRPr="00782012">
        <w:rPr>
          <w:rFonts w:ascii="Nirmala UI" w:eastAsia="ＭＳ 明朝" w:hAnsi="Nirmala UI" w:cs="Nirmala UI"/>
          <w:sz w:val="21"/>
          <w:szCs w:val="21"/>
          <w:lang w:eastAsia="ja-JP"/>
        </w:rPr>
        <w:t>்</w:t>
      </w:r>
      <w:r w:rsidRPr="00782012">
        <w:rPr>
          <w:rFonts w:eastAsia="ＭＳ 明朝" w:cs="Times New Roman" w:hint="eastAsia"/>
          <w:sz w:val="21"/>
          <w:szCs w:val="21"/>
          <w:lang w:eastAsia="ja-JP"/>
        </w:rPr>
        <w:t>を独立な基底</w:t>
      </w:r>
      <w:r w:rsidRPr="00782012">
        <w:rPr>
          <w:rFonts w:ascii="Cambria Math" w:eastAsia="ＭＳ 明朝" w:hAnsi="Cambria Math" w:cs="Cambria Math"/>
          <w:sz w:val="21"/>
          <w:szCs w:val="21"/>
          <w:lang w:eastAsia="ja-JP"/>
        </w:rPr>
        <w:t>𝑆</w:t>
      </w:r>
      <w:r w:rsidRPr="00782012">
        <w:rPr>
          <w:rFonts w:eastAsia="ＭＳ 明朝" w:cs="Times New Roman"/>
          <w:sz w:val="21"/>
          <w:szCs w:val="21"/>
          <w:lang w:eastAsia="ja-JP"/>
        </w:rPr>
        <w:t xml:space="preserve"> = (</w:t>
      </w:r>
      <w:r w:rsidRPr="00782012">
        <w:rPr>
          <w:rFonts w:ascii="Cambria Math" w:eastAsia="ＭＳ 明朝" w:hAnsi="Cambria Math" w:cs="Cambria Math"/>
          <w:sz w:val="21"/>
          <w:szCs w:val="21"/>
          <w:lang w:eastAsia="ja-JP"/>
        </w:rPr>
        <w:t>𝑠</w:t>
      </w:r>
      <w:r w:rsidRPr="00782012">
        <w:rPr>
          <w:rFonts w:ascii="Nirmala UI" w:eastAsia="ＭＳ 明朝" w:hAnsi="Nirmala UI" w:cs="Nirmala UI"/>
          <w:sz w:val="21"/>
          <w:szCs w:val="21"/>
          <w:lang w:eastAsia="ja-JP"/>
        </w:rPr>
        <w:t>ଵ</w:t>
      </w:r>
      <w:r w:rsidRPr="00782012">
        <w:rPr>
          <w:rFonts w:eastAsia="ＭＳ 明朝" w:cs="Times New Roman"/>
          <w:sz w:val="21"/>
          <w:szCs w:val="21"/>
          <w:lang w:eastAsia="ja-JP"/>
        </w:rPr>
        <w:t xml:space="preserve"> , </w:t>
      </w:r>
      <w:r w:rsidRPr="00782012">
        <w:rPr>
          <w:rFonts w:ascii="Cambria Math" w:eastAsia="ＭＳ 明朝" w:hAnsi="Cambria Math" w:cs="Cambria Math"/>
          <w:sz w:val="21"/>
          <w:szCs w:val="21"/>
          <w:lang w:eastAsia="ja-JP"/>
        </w:rPr>
        <w:t>𝑠</w:t>
      </w:r>
      <w:r w:rsidRPr="00782012">
        <w:rPr>
          <w:rFonts w:eastAsia="ＭＳ 明朝" w:cs="Times New Roman"/>
          <w:sz w:val="21"/>
          <w:szCs w:val="21"/>
          <w:lang w:eastAsia="ja-JP"/>
        </w:rPr>
        <w:t xml:space="preserve"> ) </w:t>
      </w:r>
      <w:r w:rsidRPr="00782012">
        <w:rPr>
          <w:rFonts w:eastAsia="ＭＳ 明朝" w:cs="Times New Roman" w:hint="eastAsia"/>
          <w:sz w:val="21"/>
          <w:szCs w:val="21"/>
          <w:lang w:eastAsia="ja-JP"/>
        </w:rPr>
        <w:t>の線形結合によって表現すると</w:t>
      </w:r>
      <w:r w:rsidRPr="00782012">
        <w:rPr>
          <w:rFonts w:eastAsia="ＭＳ 明朝" w:cs="Times New Roman"/>
          <w:sz w:val="21"/>
          <w:szCs w:val="21"/>
          <w:lang w:eastAsia="ja-JP"/>
        </w:rPr>
        <w:t xml:space="preserve"> </w:t>
      </w:r>
      <w:r w:rsidRPr="00782012">
        <w:rPr>
          <w:rFonts w:ascii="Cambria Math" w:eastAsia="ＭＳ 明朝" w:hAnsi="Cambria Math" w:cs="Cambria Math"/>
          <w:sz w:val="21"/>
          <w:szCs w:val="21"/>
          <w:lang w:eastAsia="ja-JP"/>
        </w:rPr>
        <w:t>𝑋</w:t>
      </w:r>
      <w:r w:rsidRPr="00782012">
        <w:rPr>
          <w:rFonts w:eastAsia="ＭＳ 明朝" w:cs="Times New Roman"/>
          <w:sz w:val="21"/>
          <w:szCs w:val="21"/>
          <w:lang w:eastAsia="ja-JP"/>
        </w:rPr>
        <w:t xml:space="preserve"> =</w:t>
      </w:r>
      <w:r w:rsidRPr="00782012">
        <w:rPr>
          <w:rFonts w:ascii="Cambria Math" w:eastAsia="ＭＳ 明朝" w:hAnsi="Cambria Math" w:cs="Cambria Math"/>
          <w:sz w:val="21"/>
          <w:szCs w:val="21"/>
          <w:lang w:eastAsia="ja-JP"/>
        </w:rPr>
        <w:t>𝐴𝑆</w:t>
      </w:r>
      <w:r w:rsidRPr="00782012">
        <w:rPr>
          <w:rFonts w:eastAsia="ＭＳ 明朝" w:cs="Times New Roman" w:hint="eastAsia"/>
          <w:sz w:val="21"/>
          <w:szCs w:val="21"/>
          <w:lang w:eastAsia="ja-JP"/>
        </w:rPr>
        <w:t>と書くことができる。</w:t>
      </w:r>
      <w:r w:rsidRPr="00782012">
        <w:rPr>
          <w:rFonts w:eastAsia="ＭＳ 明朝" w:cs="Times New Roman"/>
          <w:sz w:val="21"/>
          <w:szCs w:val="21"/>
          <w:lang w:eastAsia="ja-JP"/>
        </w:rPr>
        <w:t xml:space="preserve">(1) </w:t>
      </w:r>
      <w:r w:rsidRPr="00782012">
        <w:rPr>
          <w:rFonts w:eastAsia="ＭＳ 明朝" w:cs="Times New Roman" w:hint="eastAsia"/>
          <w:sz w:val="21"/>
          <w:szCs w:val="21"/>
          <w:lang w:eastAsia="ja-JP"/>
        </w:rPr>
        <w:t>なお、</w:t>
      </w:r>
      <w:r w:rsidRPr="00782012">
        <w:rPr>
          <w:rFonts w:ascii="ＭＳ 明朝" w:eastAsia="ＭＳ 明朝" w:hAnsi="ＭＳ 明朝" w:cs="ＭＳ 明朝" w:hint="eastAsia"/>
          <w:sz w:val="21"/>
          <w:szCs w:val="21"/>
          <w:lang w:eastAsia="ja-JP"/>
        </w:rPr>
        <w:t>↪</w:t>
      </w:r>
      <w:r w:rsidRPr="00782012">
        <w:rPr>
          <w:rFonts w:eastAsia="ＭＳ 明朝" w:cs="Times New Roman"/>
          <w:sz w:val="21"/>
          <w:szCs w:val="21"/>
          <w:lang w:eastAsia="ja-JP"/>
        </w:rPr>
        <w:t>L_1D434</w:t>
      </w:r>
      <w:r w:rsidRPr="00782012">
        <w:rPr>
          <w:rFonts w:ascii="ＭＳ 明朝" w:eastAsia="ＭＳ 明朝" w:hAnsi="ＭＳ 明朝" w:cs="ＭＳ 明朝" w:hint="eastAsia"/>
          <w:sz w:val="21"/>
          <w:szCs w:val="21"/>
          <w:lang w:eastAsia="ja-JP"/>
        </w:rPr>
        <w:t>↩</w:t>
      </w:r>
      <w:r w:rsidRPr="00782012">
        <w:rPr>
          <w:rFonts w:eastAsia="ＭＳ 明朝" w:cs="Times New Roman" w:hint="eastAsia"/>
          <w:sz w:val="21"/>
          <w:szCs w:val="21"/>
          <w:lang w:eastAsia="ja-JP"/>
        </w:rPr>
        <w:t>は</w:t>
      </w:r>
      <w:r w:rsidRPr="00782012">
        <w:rPr>
          <w:rFonts w:eastAsia="ＭＳ 明朝" w:cs="Times New Roman"/>
          <w:sz w:val="21"/>
          <w:szCs w:val="21"/>
          <w:lang w:eastAsia="ja-JP"/>
        </w:rPr>
        <w:t>(</w:t>
      </w:r>
      <w:r w:rsidRPr="00782012">
        <w:rPr>
          <w:rFonts w:ascii="ＭＳ 明朝" w:eastAsia="ＭＳ 明朝" w:hAnsi="ＭＳ 明朝" w:cs="ＭＳ 明朝" w:hint="eastAsia"/>
          <w:sz w:val="21"/>
          <w:szCs w:val="21"/>
          <w:lang w:eastAsia="ja-JP"/>
        </w:rPr>
        <w:t>↪</w:t>
      </w:r>
      <w:r w:rsidRPr="00782012">
        <w:rPr>
          <w:rFonts w:eastAsia="ＭＳ 明朝" w:cs="Times New Roman"/>
          <w:sz w:val="21"/>
          <w:szCs w:val="21"/>
          <w:lang w:eastAsia="ja-JP"/>
        </w:rPr>
        <w:t xml:space="preserve">Ll_1D45A × </w:t>
      </w:r>
      <w:r w:rsidRPr="00782012">
        <w:rPr>
          <w:rFonts w:ascii="Cambria Math" w:eastAsia="ＭＳ 明朝" w:hAnsi="Cambria Math" w:cs="Cambria Math"/>
          <w:sz w:val="21"/>
          <w:szCs w:val="21"/>
          <w:lang w:eastAsia="ja-JP"/>
        </w:rPr>
        <w:t>𝑛</w:t>
      </w:r>
      <w:r w:rsidRPr="00782012">
        <w:rPr>
          <w:rFonts w:eastAsia="ＭＳ 明朝" w:cs="Times New Roman"/>
          <w:sz w:val="21"/>
          <w:szCs w:val="21"/>
          <w:lang w:eastAsia="ja-JP"/>
        </w:rPr>
        <w:t>)</w:t>
      </w:r>
      <w:r w:rsidRPr="00782012">
        <w:rPr>
          <w:rFonts w:eastAsia="ＭＳ 明朝" w:cs="Times New Roman" w:hint="eastAsia"/>
          <w:sz w:val="21"/>
          <w:szCs w:val="21"/>
          <w:lang w:eastAsia="ja-JP"/>
        </w:rPr>
        <w:t>行列で表される結合係数で、要素</w:t>
      </w:r>
      <w:r w:rsidRPr="00782012">
        <w:rPr>
          <w:rFonts w:eastAsia="ＭＳ 明朝" w:cs="Times New Roman"/>
          <w:sz w:val="21"/>
          <w:szCs w:val="21"/>
          <w:lang w:eastAsia="ja-JP"/>
        </w:rPr>
        <w:t>ᵄ</w:t>
      </w:r>
      <w:r w:rsidRPr="00782012">
        <w:rPr>
          <w:rFonts w:eastAsia="ＭＳ 明朝" w:cs="Times New Roman" w:hint="eastAsia"/>
          <w:sz w:val="21"/>
          <w:szCs w:val="21"/>
          <w:lang w:eastAsia="ja-JP"/>
        </w:rPr>
        <w:t>は入力信号</w:t>
      </w:r>
      <w:r w:rsidRPr="00782012">
        <w:rPr>
          <w:rFonts w:ascii="Cambria Math" w:eastAsia="ＭＳ 明朝" w:hAnsi="Cambria Math" w:cs="Cambria Math"/>
          <w:sz w:val="21"/>
          <w:szCs w:val="21"/>
          <w:lang w:eastAsia="ja-JP"/>
        </w:rPr>
        <w:t>𝑠</w:t>
      </w:r>
      <w:r w:rsidRPr="00782012">
        <w:rPr>
          <w:rFonts w:eastAsia="ＭＳ 明朝" w:cs="Times New Roman" w:hint="eastAsia"/>
          <w:sz w:val="21"/>
          <w:szCs w:val="21"/>
          <w:lang w:eastAsia="ja-JP"/>
        </w:rPr>
        <w:t>に対する独立基底</w:t>
      </w:r>
      <w:r w:rsidRPr="00782012">
        <w:rPr>
          <w:rFonts w:eastAsia="ＭＳ 明朝" w:cs="Times New Roman"/>
          <w:sz w:val="21"/>
          <w:szCs w:val="21"/>
          <w:lang w:eastAsia="ja-JP"/>
        </w:rPr>
        <w:t>௜</w:t>
      </w:r>
      <w:r w:rsidRPr="00782012">
        <w:rPr>
          <w:rFonts w:eastAsia="ＭＳ 明朝" w:cs="Times New Roman" w:hint="eastAsia"/>
          <w:sz w:val="21"/>
          <w:szCs w:val="21"/>
          <w:lang w:eastAsia="ja-JP"/>
        </w:rPr>
        <w:t>の寄与を表している。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は基底と係数の情報を持たないので、入力信号</w:t>
      </w:r>
      <w:r w:rsidRPr="00782012">
        <w:rPr>
          <w:rFonts w:ascii="Cambria Math" w:eastAsia="ＭＳ 明朝" w:hAnsi="Cambria Math" w:cs="Cambria Math"/>
          <w:sz w:val="21"/>
          <w:szCs w:val="21"/>
          <w:lang w:eastAsia="ja-JP"/>
        </w:rPr>
        <w:t>𝑋</w:t>
      </w:r>
      <w:r w:rsidRPr="00782012">
        <w:rPr>
          <w:rFonts w:eastAsia="ＭＳ 明朝" w:cs="Times New Roman" w:hint="eastAsia"/>
          <w:sz w:val="21"/>
          <w:szCs w:val="21"/>
          <w:lang w:eastAsia="ja-JP"/>
        </w:rPr>
        <w:t>のみから基底</w:t>
      </w:r>
      <w:r w:rsidRPr="00782012">
        <w:rPr>
          <w:rFonts w:ascii="Cambria Math" w:eastAsia="ＭＳ 明朝" w:hAnsi="Cambria Math" w:cs="Cambria Math"/>
          <w:sz w:val="21"/>
          <w:szCs w:val="21"/>
          <w:lang w:eastAsia="ja-JP"/>
        </w:rPr>
        <w:t>𝑆</w:t>
      </w:r>
      <w:r w:rsidRPr="00782012">
        <w:rPr>
          <w:rFonts w:eastAsia="ＭＳ 明朝" w:cs="Times New Roman" w:hint="eastAsia"/>
          <w:sz w:val="21"/>
          <w:szCs w:val="21"/>
          <w:lang w:eastAsia="ja-JP"/>
        </w:rPr>
        <w:t>を復元する必要がある。</w:t>
      </w:r>
      <w:r w:rsidRPr="00782012">
        <w:rPr>
          <w:rFonts w:eastAsia="ＭＳ 明朝" w:cs="Times New Roman"/>
          <w:sz w:val="21"/>
          <w:szCs w:val="21"/>
          <w:lang w:eastAsia="ja-JP"/>
        </w:rPr>
        <w:t>ǔ</w:t>
      </w:r>
      <w:r w:rsidRPr="00782012">
        <w:rPr>
          <w:rFonts w:eastAsia="ＭＳ 明朝" w:cs="Times New Roman" w:hint="eastAsia"/>
          <w:sz w:val="21"/>
          <w:szCs w:val="21"/>
          <w:lang w:eastAsia="ja-JP"/>
        </w:rPr>
        <w:t>の逆数をの近似をとすると、式（</w:t>
      </w:r>
      <w:r w:rsidRPr="00782012">
        <w:rPr>
          <w:rFonts w:eastAsia="ＭＳ 明朝" w:cs="Times New Roman"/>
          <w:sz w:val="21"/>
          <w:szCs w:val="21"/>
          <w:lang w:eastAsia="ja-JP"/>
        </w:rPr>
        <w:t>1</w:t>
      </w:r>
      <w:r w:rsidRPr="00782012">
        <w:rPr>
          <w:rFonts w:eastAsia="ＭＳ 明朝" w:cs="Times New Roman" w:hint="eastAsia"/>
          <w:sz w:val="21"/>
          <w:szCs w:val="21"/>
          <w:lang w:eastAsia="ja-JP"/>
        </w:rPr>
        <w:t>）は変換される。</w:t>
      </w:r>
      <w:r w:rsidRPr="00782012">
        <w:rPr>
          <w:rFonts w:eastAsia="ＭＳ 明朝" w:cs="Times New Roman"/>
          <w:sz w:val="21"/>
          <w:szCs w:val="21"/>
          <w:lang w:eastAsia="ja-JP"/>
        </w:rPr>
        <w:t>(2) ICA</w:t>
      </w:r>
      <w:r w:rsidRPr="00782012">
        <w:rPr>
          <w:rFonts w:eastAsia="ＭＳ 明朝" w:cs="Times New Roman" w:hint="eastAsia"/>
          <w:sz w:val="21"/>
          <w:szCs w:val="21"/>
          <w:lang w:eastAsia="ja-JP"/>
        </w:rPr>
        <w:t>では、</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基底の各成分</w:t>
      </w:r>
      <w:r w:rsidRPr="00782012">
        <w:rPr>
          <w:rFonts w:eastAsia="ＭＳ 明朝" w:cs="Times New Roman"/>
          <w:sz w:val="21"/>
          <w:szCs w:val="21"/>
          <w:lang w:eastAsia="ja-JP"/>
        </w:rPr>
        <w:t>ᵄ</w:t>
      </w:r>
      <w:r w:rsidRPr="00782012">
        <w:rPr>
          <w:rFonts w:eastAsia="ＭＳ 明朝" w:cs="Times New Roman" w:hint="eastAsia"/>
          <w:sz w:val="21"/>
          <w:szCs w:val="21"/>
          <w:lang w:eastAsia="ja-JP"/>
        </w:rPr>
        <w:t>を独立させる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w:t>
      </w:r>
      <w:r w:rsidRPr="00782012">
        <w:rPr>
          <w:rFonts w:eastAsia="ＭＳ 明朝" w:cs="Times New Roman"/>
          <w:sz w:val="21"/>
          <w:szCs w:val="21"/>
          <w:lang w:eastAsia="ja-JP"/>
        </w:rPr>
        <w:t>ᵄ</w:t>
      </w:r>
      <w:r w:rsidRPr="00782012">
        <w:rPr>
          <w:rFonts w:eastAsia="ＭＳ 明朝" w:cs="Times New Roman" w:hint="eastAsia"/>
          <w:sz w:val="21"/>
          <w:szCs w:val="21"/>
          <w:lang w:eastAsia="ja-JP"/>
        </w:rPr>
        <w:t>を求めることが目的である。独立性の評価基準として</w:t>
      </w:r>
      <w:proofErr w:type="spellStart"/>
      <w:r w:rsidRPr="00782012">
        <w:rPr>
          <w:rFonts w:eastAsia="ＭＳ 明朝" w:cs="Times New Roman"/>
          <w:sz w:val="21"/>
          <w:szCs w:val="21"/>
          <w:lang w:eastAsia="ja-JP"/>
        </w:rPr>
        <w:t>Kullback-Leibler</w:t>
      </w:r>
      <w:proofErr w:type="spellEnd"/>
      <w:r w:rsidRPr="00782012">
        <w:rPr>
          <w:rFonts w:eastAsia="ＭＳ 明朝" w:cs="Times New Roman" w:hint="eastAsia"/>
          <w:sz w:val="21"/>
          <w:szCs w:val="21"/>
          <w:lang w:eastAsia="ja-JP"/>
        </w:rPr>
        <w:t>情報量</w:t>
      </w:r>
      <w:r w:rsidRPr="00782012">
        <w:rPr>
          <w:rFonts w:eastAsia="ＭＳ 明朝" w:cs="Times New Roman"/>
          <w:sz w:val="21"/>
          <w:szCs w:val="21"/>
          <w:lang w:eastAsia="ja-JP"/>
        </w:rPr>
        <w:t>[5]</w:t>
      </w:r>
      <w:r w:rsidRPr="00782012">
        <w:rPr>
          <w:rFonts w:eastAsia="ＭＳ 明朝" w:cs="Times New Roman" w:hint="eastAsia"/>
          <w:sz w:val="21"/>
          <w:szCs w:val="21"/>
          <w:lang w:eastAsia="ja-JP"/>
        </w:rPr>
        <w:t>が用いられ、</w:t>
      </w:r>
      <w:r w:rsidRPr="00782012">
        <w:rPr>
          <w:rFonts w:eastAsia="ＭＳ 明朝" w:cs="Times New Roman"/>
          <w:sz w:val="21"/>
          <w:szCs w:val="21"/>
          <w:lang w:eastAsia="ja-JP"/>
        </w:rPr>
        <w:t>Bell</w:t>
      </w:r>
      <w:r w:rsidRPr="00782012">
        <w:rPr>
          <w:rFonts w:eastAsia="ＭＳ 明朝" w:cs="Times New Roman" w:hint="eastAsia"/>
          <w:sz w:val="21"/>
          <w:szCs w:val="21"/>
          <w:lang w:eastAsia="ja-JP"/>
        </w:rPr>
        <w:t>らが提案した最急降下法</w:t>
      </w:r>
      <w:r w:rsidRPr="00782012">
        <w:rPr>
          <w:rFonts w:eastAsia="ＭＳ 明朝" w:cs="Times New Roman"/>
          <w:sz w:val="21"/>
          <w:szCs w:val="21"/>
          <w:lang w:eastAsia="ja-JP"/>
        </w:rPr>
        <w:t>[6]</w:t>
      </w:r>
      <w:r w:rsidRPr="00782012">
        <w:rPr>
          <w:rFonts w:eastAsia="ＭＳ 明朝" w:cs="Times New Roman" w:hint="eastAsia"/>
          <w:sz w:val="21"/>
          <w:szCs w:val="21"/>
          <w:lang w:eastAsia="ja-JP"/>
        </w:rPr>
        <w:t>に基づく方法を適用すると、相互情報量を最小化する</w:t>
      </w:r>
      <w:r w:rsidRPr="00782012">
        <w:rPr>
          <w:rFonts w:eastAsia="ＭＳ 明朝" w:cs="Times New Roman"/>
          <w:sz w:val="21"/>
          <w:szCs w:val="21"/>
          <w:lang w:eastAsia="ja-JP"/>
        </w:rPr>
        <w:t>ᵄ</w:t>
      </w:r>
      <w:r w:rsidRPr="00782012">
        <w:rPr>
          <w:rFonts w:eastAsia="ＭＳ 明朝" w:cs="Times New Roman" w:hint="eastAsia"/>
          <w:sz w:val="21"/>
          <w:szCs w:val="21"/>
          <w:lang w:eastAsia="ja-JP"/>
        </w:rPr>
        <w:t>の更新則を得ることができる。</w:t>
      </w:r>
      <w:r w:rsidRPr="00782012">
        <w:rPr>
          <w:rFonts w:ascii="Cambria Math" w:eastAsia="ＭＳ 明朝" w:hAnsi="Cambria Math" w:cs="Cambria Math"/>
          <w:sz w:val="21"/>
          <w:szCs w:val="21"/>
          <w:lang w:eastAsia="ja-JP"/>
        </w:rPr>
        <w:t>𝑊</w:t>
      </w:r>
      <w:r w:rsidRPr="00782012">
        <w:rPr>
          <w:rFonts w:eastAsia="ＭＳ 明朝" w:cs="Times New Roman"/>
          <w:sz w:val="21"/>
          <w:szCs w:val="21"/>
          <w:lang w:eastAsia="ja-JP"/>
        </w:rPr>
        <w:t xml:space="preserve"> (3) </w:t>
      </w:r>
      <w:r w:rsidRPr="00782012">
        <w:rPr>
          <w:rFonts w:eastAsia="ＭＳ 明朝" w:cs="Times New Roman" w:hint="eastAsia"/>
          <w:sz w:val="21"/>
          <w:szCs w:val="21"/>
          <w:lang w:eastAsia="ja-JP"/>
        </w:rPr>
        <w:t>ここでμは学習係数、</w:t>
      </w:r>
      <w:r w:rsidRPr="00782012">
        <w:rPr>
          <w:rFonts w:eastAsia="ＭＳ 明朝" w:cs="Times New Roman"/>
          <w:sz w:val="21"/>
          <w:szCs w:val="21"/>
          <w:lang w:eastAsia="ja-JP"/>
        </w:rPr>
        <w:t>I</w:t>
      </w:r>
      <w:r w:rsidRPr="00782012">
        <w:rPr>
          <w:rFonts w:eastAsia="ＭＳ 明朝" w:cs="Times New Roman" w:hint="eastAsia"/>
          <w:sz w:val="21"/>
          <w:szCs w:val="21"/>
          <w:lang w:eastAsia="ja-JP"/>
        </w:rPr>
        <w:t>は単位行列、φは</w:t>
      </w:r>
      <w:r w:rsidRPr="00782012">
        <w:rPr>
          <w:rFonts w:eastAsia="ＭＳ 明朝" w:cs="Times New Roman"/>
          <w:sz w:val="21"/>
          <w:szCs w:val="21"/>
          <w:lang w:eastAsia="ja-JP"/>
        </w:rPr>
        <w:t>ᵄ</w:t>
      </w:r>
      <w:r w:rsidRPr="00782012">
        <w:rPr>
          <w:rFonts w:eastAsia="ＭＳ 明朝" w:cs="Times New Roman" w:hint="eastAsia"/>
          <w:sz w:val="21"/>
          <w:szCs w:val="21"/>
          <w:lang w:eastAsia="ja-JP"/>
        </w:rPr>
        <w:t>の確率密度関数の近似値である。通常、</w:t>
      </w:r>
      <w:r w:rsidRPr="00782012">
        <w:rPr>
          <w:rFonts w:ascii="Cambria Math" w:eastAsia="ＭＳ 明朝" w:hAnsi="Cambria Math" w:cs="Cambria Math"/>
          <w:sz w:val="21"/>
          <w:szCs w:val="21"/>
          <w:lang w:eastAsia="ja-JP"/>
        </w:rPr>
        <w:t>𝜑</w:t>
      </w:r>
      <w:r w:rsidRPr="00782012">
        <w:rPr>
          <w:rFonts w:eastAsia="ＭＳ 明朝" w:cs="Times New Roman" w:hint="eastAsia"/>
          <w:sz w:val="21"/>
          <w:szCs w:val="21"/>
          <w:lang w:eastAsia="ja-JP"/>
        </w:rPr>
        <w:t>としてシグモイド関数が使用される。本論文では、提案手法の（</w:t>
      </w:r>
      <w:r w:rsidRPr="00782012">
        <w:rPr>
          <w:rFonts w:eastAsia="ＭＳ 明朝" w:cs="Times New Roman"/>
          <w:sz w:val="21"/>
          <w:szCs w:val="21"/>
          <w:lang w:eastAsia="ja-JP"/>
        </w:rPr>
        <w:t>8×8</w:t>
      </w:r>
      <w:r w:rsidRPr="00782012">
        <w:rPr>
          <w:rFonts w:eastAsia="ＭＳ 明朝" w:cs="Times New Roman" w:hint="eastAsia"/>
          <w:sz w:val="21"/>
          <w:szCs w:val="21"/>
          <w:lang w:eastAsia="ja-JP"/>
        </w:rPr>
        <w:t>）画素の</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基底に合わせて、</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基底の数を</w:t>
      </w:r>
      <w:r w:rsidRPr="00782012">
        <w:rPr>
          <w:rFonts w:eastAsia="ＭＳ 明朝" w:cs="Times New Roman"/>
          <w:sz w:val="21"/>
          <w:szCs w:val="21"/>
          <w:lang w:eastAsia="ja-JP"/>
        </w:rPr>
        <w:t>64</w:t>
      </w:r>
      <w:r w:rsidRPr="00782012">
        <w:rPr>
          <w:rFonts w:eastAsia="ＭＳ 明朝" w:cs="Times New Roman" w:hint="eastAsia"/>
          <w:sz w:val="21"/>
          <w:szCs w:val="21"/>
          <w:lang w:eastAsia="ja-JP"/>
        </w:rPr>
        <w:t>に決定した。図</w:t>
      </w:r>
      <w:r w:rsidRPr="00782012">
        <w:rPr>
          <w:rFonts w:eastAsia="ＭＳ 明朝" w:cs="Times New Roman"/>
          <w:sz w:val="21"/>
          <w:szCs w:val="21"/>
          <w:lang w:eastAsia="ja-JP"/>
        </w:rPr>
        <w:t>1</w:t>
      </w:r>
      <w:r w:rsidRPr="00782012">
        <w:rPr>
          <w:rFonts w:eastAsia="ＭＳ 明朝" w:cs="Times New Roman" w:hint="eastAsia"/>
          <w:sz w:val="21"/>
          <w:szCs w:val="21"/>
          <w:lang w:eastAsia="ja-JP"/>
        </w:rPr>
        <w:t>は、入力画像として</w:t>
      </w:r>
      <w:r w:rsidRPr="00782012">
        <w:rPr>
          <w:rFonts w:eastAsia="ＭＳ 明朝" w:cs="Times New Roman"/>
          <w:sz w:val="21"/>
          <w:szCs w:val="21"/>
          <w:lang w:eastAsia="ja-JP"/>
        </w:rPr>
        <w:t xml:space="preserve"> "Barbara "</w:t>
      </w:r>
      <w:r w:rsidRPr="00782012">
        <w:rPr>
          <w:rFonts w:eastAsia="ＭＳ 明朝" w:cs="Times New Roman" w:hint="eastAsia"/>
          <w:sz w:val="21"/>
          <w:szCs w:val="21"/>
          <w:lang w:eastAsia="ja-JP"/>
        </w:rPr>
        <w:t>と</w:t>
      </w:r>
      <w:r w:rsidRPr="00782012">
        <w:rPr>
          <w:rFonts w:eastAsia="ＭＳ 明朝" w:cs="Times New Roman"/>
          <w:sz w:val="21"/>
          <w:szCs w:val="21"/>
          <w:lang w:eastAsia="ja-JP"/>
        </w:rPr>
        <w:t xml:space="preserve"> "Airplane "</w:t>
      </w:r>
      <w:r w:rsidRPr="00782012">
        <w:rPr>
          <w:rFonts w:eastAsia="ＭＳ 明朝" w:cs="Times New Roman" w:hint="eastAsia"/>
          <w:sz w:val="21"/>
          <w:szCs w:val="21"/>
          <w:lang w:eastAsia="ja-JP"/>
        </w:rPr>
        <w:t>を与え、式（</w:t>
      </w:r>
      <w:r w:rsidRPr="00782012">
        <w:rPr>
          <w:rFonts w:eastAsia="ＭＳ 明朝" w:cs="Times New Roman"/>
          <w:sz w:val="21"/>
          <w:szCs w:val="21"/>
          <w:lang w:eastAsia="ja-JP"/>
        </w:rPr>
        <w:t>3</w:t>
      </w:r>
      <w:r w:rsidRPr="00782012">
        <w:rPr>
          <w:rFonts w:eastAsia="ＭＳ 明朝" w:cs="Times New Roman" w:hint="eastAsia"/>
          <w:sz w:val="21"/>
          <w:szCs w:val="21"/>
          <w:lang w:eastAsia="ja-JP"/>
        </w:rPr>
        <w:t>）を適用して得られた</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基底を示したものである。図</w:t>
      </w:r>
      <w:r w:rsidRPr="00782012">
        <w:rPr>
          <w:rFonts w:eastAsia="ＭＳ 明朝" w:cs="Times New Roman"/>
          <w:sz w:val="21"/>
          <w:szCs w:val="21"/>
          <w:lang w:eastAsia="ja-JP"/>
        </w:rPr>
        <w:t>1</w:t>
      </w:r>
      <w:r w:rsidRPr="00782012">
        <w:rPr>
          <w:rFonts w:eastAsia="ＭＳ 明朝" w:cs="Times New Roman" w:hint="eastAsia"/>
          <w:sz w:val="21"/>
          <w:szCs w:val="21"/>
          <w:lang w:eastAsia="ja-JP"/>
        </w:rPr>
        <w:t>から、</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基底は各入力画像の局所的な特徴に対応し、基底の形状は各入力画像によって異なっていることが分かります。図</w:t>
      </w:r>
      <w:r w:rsidRPr="00782012">
        <w:rPr>
          <w:rFonts w:eastAsia="ＭＳ 明朝" w:cs="Times New Roman"/>
          <w:sz w:val="21"/>
          <w:szCs w:val="21"/>
          <w:lang w:eastAsia="ja-JP"/>
        </w:rPr>
        <w:t>2(a)</w:t>
      </w:r>
      <w:r w:rsidRPr="00782012">
        <w:rPr>
          <w:rFonts w:eastAsia="ＭＳ 明朝" w:cs="Times New Roman" w:hint="eastAsia"/>
          <w:sz w:val="21"/>
          <w:szCs w:val="21"/>
          <w:lang w:eastAsia="ja-JP"/>
        </w:rPr>
        <w:t>に、画像</w:t>
      </w:r>
      <w:r w:rsidRPr="00782012">
        <w:rPr>
          <w:rFonts w:eastAsia="ＭＳ 明朝" w:cs="Times New Roman"/>
          <w:sz w:val="21"/>
          <w:szCs w:val="21"/>
          <w:lang w:eastAsia="ja-JP"/>
        </w:rPr>
        <w:t xml:space="preserve"> "Barbara "</w:t>
      </w:r>
      <w:r w:rsidRPr="00782012">
        <w:rPr>
          <w:rFonts w:eastAsia="ＭＳ 明朝" w:cs="Times New Roman" w:hint="eastAsia"/>
          <w:sz w:val="21"/>
          <w:szCs w:val="21"/>
          <w:lang w:eastAsia="ja-JP"/>
        </w:rPr>
        <w:t>の任意のブロックの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係数を示す。図</w:t>
      </w:r>
      <w:r w:rsidRPr="00782012">
        <w:rPr>
          <w:rFonts w:eastAsia="ＭＳ 明朝" w:cs="Times New Roman"/>
          <w:sz w:val="21"/>
          <w:szCs w:val="21"/>
          <w:lang w:eastAsia="ja-JP"/>
        </w:rPr>
        <w:t>2(a)</w:t>
      </w:r>
      <w:r w:rsidRPr="00782012">
        <w:rPr>
          <w:rFonts w:eastAsia="ＭＳ 明朝" w:cs="Times New Roman" w:hint="eastAsia"/>
          <w:sz w:val="21"/>
          <w:szCs w:val="21"/>
          <w:lang w:eastAsia="ja-JP"/>
        </w:rPr>
        <w:t>のブロックに対して、係数の値が大きい</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基底のみを用いて再構成したブロックを図</w:t>
      </w:r>
      <w:r w:rsidRPr="00782012">
        <w:rPr>
          <w:rFonts w:eastAsia="ＭＳ 明朝" w:cs="Times New Roman"/>
          <w:sz w:val="21"/>
          <w:szCs w:val="21"/>
          <w:lang w:eastAsia="ja-JP"/>
        </w:rPr>
        <w:t>2(b)</w:t>
      </w:r>
      <w:r w:rsidRPr="00782012">
        <w:rPr>
          <w:rFonts w:eastAsia="ＭＳ 明朝" w:cs="Times New Roman" w:hint="eastAsia"/>
          <w:sz w:val="21"/>
          <w:szCs w:val="21"/>
          <w:lang w:eastAsia="ja-JP"/>
        </w:rPr>
        <w:t>に示す。図</w:t>
      </w:r>
      <w:r w:rsidRPr="00782012">
        <w:rPr>
          <w:rFonts w:eastAsia="ＭＳ 明朝" w:cs="Times New Roman"/>
          <w:sz w:val="21"/>
          <w:szCs w:val="21"/>
          <w:lang w:eastAsia="ja-JP"/>
        </w:rPr>
        <w:t>2</w:t>
      </w:r>
      <w:r w:rsidRPr="00782012">
        <w:rPr>
          <w:rFonts w:eastAsia="ＭＳ 明朝" w:cs="Times New Roman" w:hint="eastAsia"/>
          <w:sz w:val="21"/>
          <w:szCs w:val="21"/>
          <w:lang w:eastAsia="ja-JP"/>
        </w:rPr>
        <w:t>より、入力画像の局所的な特徴を保持できる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基底はわずかであるため、</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係数はスパース性</w:t>
      </w:r>
      <w:r w:rsidRPr="00782012">
        <w:rPr>
          <w:rFonts w:eastAsia="ＭＳ 明朝" w:cs="Times New Roman"/>
          <w:sz w:val="21"/>
          <w:szCs w:val="21"/>
          <w:lang w:eastAsia="ja-JP"/>
        </w:rPr>
        <w:t>[7]</w:t>
      </w:r>
      <w:r w:rsidRPr="00782012">
        <w:rPr>
          <w:rFonts w:eastAsia="ＭＳ 明朝" w:cs="Times New Roman" w:hint="eastAsia"/>
          <w:sz w:val="21"/>
          <w:szCs w:val="21"/>
          <w:lang w:eastAsia="ja-JP"/>
        </w:rPr>
        <w:t>を持っていることがわかります。したがって、</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基底は</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と比較して、局所的な特徴を持つブロックの信号を保存するために必要なエントロピーを低減できることが期待される。</w:t>
      </w:r>
    </w:p>
    <w:p w14:paraId="18CB8F45" w14:textId="2110F351" w:rsidR="00C77FD8" w:rsidRDefault="00C77FD8" w:rsidP="00694D50">
      <w:pPr>
        <w:spacing w:line="300" w:lineRule="exact"/>
        <w:jc w:val="both"/>
        <w:rPr>
          <w:rFonts w:eastAsia="ＭＳ 明朝" w:cs="Times New Roman"/>
          <w:sz w:val="21"/>
          <w:szCs w:val="21"/>
          <w:lang w:eastAsia="ja-JP"/>
        </w:rPr>
      </w:pPr>
    </w:p>
    <w:p w14:paraId="2BFF894F" w14:textId="77777777" w:rsidR="00782012" w:rsidRPr="00782012" w:rsidRDefault="00782012" w:rsidP="00694D50">
      <w:pPr>
        <w:spacing w:line="300" w:lineRule="exact"/>
        <w:jc w:val="both"/>
        <w:rPr>
          <w:rFonts w:eastAsia="ＭＳ 明朝" w:cs="Times New Roman" w:hint="eastAsia"/>
          <w:sz w:val="21"/>
          <w:szCs w:val="21"/>
          <w:lang w:eastAsia="ja-JP"/>
        </w:rPr>
      </w:pPr>
    </w:p>
    <w:p w14:paraId="0AA5C546" w14:textId="4FD00D82" w:rsidR="00694D50" w:rsidRPr="00782012" w:rsidRDefault="00694D50" w:rsidP="00694D50">
      <w:pPr>
        <w:pStyle w:val="a4"/>
        <w:numPr>
          <w:ilvl w:val="1"/>
          <w:numId w:val="6"/>
        </w:numPr>
        <w:spacing w:line="300" w:lineRule="exact"/>
        <w:ind w:leftChars="0"/>
        <w:jc w:val="both"/>
        <w:rPr>
          <w:rFonts w:eastAsia="ＭＳ 明朝" w:cs="Times New Roman"/>
          <w:sz w:val="21"/>
          <w:szCs w:val="21"/>
          <w:lang w:eastAsia="ja-JP"/>
        </w:rPr>
      </w:pPr>
      <w:r w:rsidRPr="00782012">
        <w:rPr>
          <w:rFonts w:eastAsia="ＭＳ 明朝" w:cs="Times New Roman" w:hint="eastAsia"/>
          <w:sz w:val="21"/>
          <w:szCs w:val="21"/>
          <w:lang w:eastAsia="ja-JP"/>
        </w:rPr>
        <w:t>従来手法</w:t>
      </w:r>
    </w:p>
    <w:p w14:paraId="07B44A30" w14:textId="77777777" w:rsidR="008252FD" w:rsidRPr="00782012" w:rsidRDefault="008252FD" w:rsidP="008252FD">
      <w:pPr>
        <w:spacing w:line="300" w:lineRule="exact"/>
        <w:jc w:val="both"/>
        <w:rPr>
          <w:rFonts w:eastAsia="ＭＳ 明朝" w:cs="Times New Roman"/>
          <w:sz w:val="21"/>
          <w:szCs w:val="21"/>
          <w:lang w:eastAsia="ja-JP"/>
        </w:rPr>
      </w:pPr>
      <w:r w:rsidRPr="00782012">
        <w:rPr>
          <w:rFonts w:eastAsia="ＭＳ 明朝" w:cs="Times New Roman"/>
          <w:sz w:val="21"/>
          <w:szCs w:val="21"/>
          <w:lang w:eastAsia="ja-JP"/>
        </w:rPr>
        <w:t>2.1</w:t>
      </w:r>
      <w:r w:rsidRPr="00782012">
        <w:rPr>
          <w:rFonts w:eastAsia="ＭＳ 明朝" w:cs="Times New Roman" w:hint="eastAsia"/>
          <w:sz w:val="21"/>
          <w:szCs w:val="21"/>
          <w:lang w:eastAsia="ja-JP"/>
        </w:rPr>
        <w:t>節で述べたように、局所的な特徴を持つブロックの信号は、</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係数がスパースであるため、</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を用いることでより少ないエントロピーで保存することができる。一方、確率的な領域は</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係数がスパース性を満たさないため、</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を用いるとより少ないエントロピーで保存することができる。そこで、エントロピー低減の観点から、入力画像を</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基底と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基底で主に保存されるブロックに分類し、各ブロックを</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で符号化することで、画像全体のエントロピーを低減させることができます。</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では、</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係数の量子化テーブルを用いることでエントロピーを制御しています。一方、</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基底を保存するためのエントロピーの観点から</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基底の数を減らすために、</w:t>
      </w:r>
      <w:r w:rsidRPr="00782012">
        <w:rPr>
          <w:rFonts w:eastAsia="ＭＳ 明朝" w:cs="Times New Roman"/>
          <w:sz w:val="21"/>
          <w:szCs w:val="21"/>
          <w:lang w:eastAsia="ja-JP"/>
        </w:rPr>
        <w:t>[3, 4]</w:t>
      </w:r>
      <w:r w:rsidRPr="00782012">
        <w:rPr>
          <w:rFonts w:eastAsia="ＭＳ 明朝" w:cs="Times New Roman" w:hint="eastAsia"/>
          <w:sz w:val="21"/>
          <w:szCs w:val="21"/>
          <w:lang w:eastAsia="ja-JP"/>
        </w:rPr>
        <w:t>では、</w:t>
      </w:r>
      <w:r w:rsidRPr="00782012">
        <w:rPr>
          <w:rFonts w:eastAsia="ＭＳ 明朝" w:cs="Times New Roman"/>
          <w:sz w:val="21"/>
          <w:szCs w:val="21"/>
          <w:lang w:eastAsia="ja-JP"/>
        </w:rPr>
        <w:t>MP</w:t>
      </w:r>
      <w:r w:rsidRPr="00782012">
        <w:rPr>
          <w:rFonts w:eastAsia="ＭＳ 明朝" w:cs="Times New Roman" w:hint="eastAsia"/>
          <w:sz w:val="21"/>
          <w:szCs w:val="21"/>
          <w:lang w:eastAsia="ja-JP"/>
        </w:rPr>
        <w:t>法</w:t>
      </w:r>
      <w:r w:rsidRPr="00782012">
        <w:rPr>
          <w:rFonts w:eastAsia="ＭＳ 明朝" w:cs="Times New Roman"/>
          <w:sz w:val="21"/>
          <w:szCs w:val="21"/>
          <w:lang w:eastAsia="ja-JP"/>
        </w:rPr>
        <w:t>[8]</w:t>
      </w:r>
      <w:r w:rsidRPr="00782012">
        <w:rPr>
          <w:rFonts w:eastAsia="ＭＳ 明朝" w:cs="Times New Roman" w:hint="eastAsia"/>
          <w:sz w:val="21"/>
          <w:szCs w:val="21"/>
          <w:lang w:eastAsia="ja-JP"/>
        </w:rPr>
        <w:t>に基づいてブロックと基底の類似度によりブロックの信号保存に対する各</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基底の重要度を決定し、最も重要度が高い基底を選択してエントロピーを制御している。各ブロックに対して、</w:t>
      </w:r>
      <w:r w:rsidRPr="00782012">
        <w:rPr>
          <w:rFonts w:eastAsia="ＭＳ 明朝" w:cs="Times New Roman"/>
          <w:sz w:val="21"/>
          <w:szCs w:val="21"/>
          <w:lang w:eastAsia="ja-JP"/>
        </w:rPr>
        <w:t>MSE</w:t>
      </w:r>
      <w:r w:rsidRPr="00782012">
        <w:rPr>
          <w:rFonts w:eastAsia="ＭＳ 明朝" w:cs="Times New Roman" w:hint="eastAsia"/>
          <w:sz w:val="21"/>
          <w:szCs w:val="21"/>
          <w:lang w:eastAsia="ja-JP"/>
        </w:rPr>
        <w:t>が同じという条件で</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を適用し、エントロピーを比較することで</w:t>
      </w:r>
      <w:proofErr w:type="spellStart"/>
      <w:r w:rsidRPr="00782012">
        <w:rPr>
          <w:rFonts w:eastAsia="ＭＳ 明朝" w:cs="Times New Roman"/>
          <w:sz w:val="21"/>
          <w:szCs w:val="21"/>
          <w:lang w:eastAsia="ja-JP"/>
        </w:rPr>
        <w:t>DCT_Block</w:t>
      </w:r>
      <w:proofErr w:type="spellEnd"/>
      <w:r w:rsidRPr="00782012">
        <w:rPr>
          <w:rFonts w:eastAsia="ＭＳ 明朝" w:cs="Times New Roman" w:hint="eastAsia"/>
          <w:sz w:val="21"/>
          <w:szCs w:val="21"/>
          <w:lang w:eastAsia="ja-JP"/>
        </w:rPr>
        <w:t>と</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の候補を決定する。</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の候補は、</w:t>
      </w:r>
      <w:r w:rsidRPr="00782012">
        <w:rPr>
          <w:rFonts w:eastAsia="ＭＳ 明朝" w:cs="Times New Roman"/>
          <w:sz w:val="21"/>
          <w:szCs w:val="21"/>
          <w:lang w:eastAsia="ja-JP"/>
        </w:rPr>
        <w:t>64</w:t>
      </w:r>
      <w:r w:rsidRPr="00782012">
        <w:rPr>
          <w:rFonts w:eastAsia="ＭＳ 明朝" w:cs="Times New Roman" w:hint="eastAsia"/>
          <w:sz w:val="21"/>
          <w:szCs w:val="21"/>
          <w:lang w:eastAsia="ja-JP"/>
        </w:rPr>
        <w:t>個の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塩基を全て使用できる</w:t>
      </w:r>
      <w:r w:rsidRPr="00782012">
        <w:rPr>
          <w:rFonts w:eastAsia="ＭＳ 明朝" w:cs="Times New Roman" w:hint="eastAsia"/>
          <w:sz w:val="21"/>
          <w:szCs w:val="21"/>
          <w:lang w:eastAsia="ja-JP"/>
        </w:rPr>
        <w:lastRenderedPageBreak/>
        <w:t>条件で、</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より少ないエントロピーで済むブロックと定義される。</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の候補を</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として符号化すると、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基底を保持するためのエントロピーが大幅に増加するため、各</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基底の組み合わせの評価にのみ使用し、</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の候補から適切な</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を決定する。適切な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基底の組み合わせが決まると、それが適用されるブロックを</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、それ以外のブロックを</w:t>
      </w:r>
      <w:proofErr w:type="spellStart"/>
      <w:r w:rsidRPr="00782012">
        <w:rPr>
          <w:rFonts w:eastAsia="ＭＳ 明朝" w:cs="Times New Roman"/>
          <w:sz w:val="21"/>
          <w:szCs w:val="21"/>
          <w:lang w:eastAsia="ja-JP"/>
        </w:rPr>
        <w:t>DCT_Block</w:t>
      </w:r>
      <w:proofErr w:type="spellEnd"/>
      <w:r w:rsidRPr="00782012">
        <w:rPr>
          <w:rFonts w:eastAsia="ＭＳ 明朝" w:cs="Times New Roman" w:hint="eastAsia"/>
          <w:sz w:val="21"/>
          <w:szCs w:val="21"/>
          <w:lang w:eastAsia="ja-JP"/>
        </w:rPr>
        <w:t>と定義する。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基底の選択において、</w:t>
      </w:r>
      <w:r w:rsidRPr="00782012">
        <w:rPr>
          <w:rFonts w:eastAsia="ＭＳ 明朝" w:cs="Times New Roman"/>
          <w:sz w:val="21"/>
          <w:szCs w:val="21"/>
          <w:lang w:eastAsia="ja-JP"/>
        </w:rPr>
        <w:t>[3, 4]</w:t>
      </w:r>
      <w:r w:rsidRPr="00782012">
        <w:rPr>
          <w:rFonts w:eastAsia="ＭＳ 明朝" w:cs="Times New Roman" w:hint="eastAsia"/>
          <w:sz w:val="21"/>
          <w:szCs w:val="21"/>
          <w:lang w:eastAsia="ja-JP"/>
        </w:rPr>
        <w:t>は、各ブロックの画質を最適化する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基底に着目し、</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の候補ごとに各基底が</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から改善できる画質を評価し、重要な基底を決定しています。</w:t>
      </w:r>
      <w:r w:rsidRPr="00782012">
        <w:rPr>
          <w:rFonts w:eastAsia="ＭＳ 明朝" w:cs="Times New Roman"/>
          <w:sz w:val="21"/>
          <w:szCs w:val="21"/>
          <w:lang w:eastAsia="ja-JP"/>
        </w:rPr>
        <w:t>3]</w:t>
      </w:r>
      <w:r w:rsidRPr="00782012">
        <w:rPr>
          <w:rFonts w:eastAsia="ＭＳ 明朝" w:cs="Times New Roman" w:hint="eastAsia"/>
          <w:sz w:val="21"/>
          <w:szCs w:val="21"/>
          <w:lang w:eastAsia="ja-JP"/>
        </w:rPr>
        <w:t>では，ハイブリッド型画像符号化により，</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を用いた場合と同等の画質を保持するために必要な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基底のエントロピーを</w:t>
      </w:r>
      <w:r w:rsidRPr="00782012">
        <w:rPr>
          <w:rFonts w:eastAsia="ＭＳ 明朝" w:cs="Times New Roman"/>
          <w:sz w:val="21"/>
          <w:szCs w:val="21"/>
          <w:lang w:eastAsia="ja-JP"/>
        </w:rPr>
        <w:t>80</w:t>
      </w:r>
      <w:r w:rsidRPr="00782012">
        <w:rPr>
          <w:rFonts w:eastAsia="ＭＳ 明朝" w:cs="Times New Roman" w:hint="eastAsia"/>
          <w:sz w:val="21"/>
          <w:szCs w:val="21"/>
          <w:lang w:eastAsia="ja-JP"/>
        </w:rPr>
        <w:t>％以上削減できることが示されています．また、</w:t>
      </w:r>
      <w:r w:rsidRPr="00782012">
        <w:rPr>
          <w:rFonts w:eastAsia="ＭＳ 明朝" w:cs="Times New Roman"/>
          <w:sz w:val="21"/>
          <w:szCs w:val="21"/>
          <w:lang w:eastAsia="ja-JP"/>
        </w:rPr>
        <w:t>[4]</w:t>
      </w:r>
      <w:r w:rsidRPr="00782012">
        <w:rPr>
          <w:rFonts w:eastAsia="ＭＳ 明朝" w:cs="Times New Roman" w:hint="eastAsia"/>
          <w:sz w:val="21"/>
          <w:szCs w:val="21"/>
          <w:lang w:eastAsia="ja-JP"/>
        </w:rPr>
        <w:t>では、</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基底のエントロピーを加えることで、非常に低いビットレートにおいて、</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よりも符号化性能が向上することが示されています。従来のハイブリッド型符号化方式には，次のような問題点がある．第一に、</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の量子化において適切な基底が選択されていないことである。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係数は疎でありながら、唯一の基底で</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と同等の画質を保てるブロックは限られているため、複数の基底を組み合わせて使用することになる。そのため、複数種類の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基底を組み合わせる際には、ブロックの信号を保持することの重要性を考慮する必要がある。もう一つは、重要な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基底の選択において、符号化性能向上の観点から、ブロック品質を最適化する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基底以外にも有効な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基底が存在することである。また、</w:t>
      </w:r>
      <w:r w:rsidRPr="00782012">
        <w:rPr>
          <w:rFonts w:eastAsia="ＭＳ 明朝" w:cs="Times New Roman"/>
          <w:sz w:val="21"/>
          <w:szCs w:val="21"/>
          <w:lang w:eastAsia="ja-JP"/>
        </w:rPr>
        <w:t xml:space="preserve">ICA </w:t>
      </w:r>
      <w:r w:rsidRPr="00782012">
        <w:rPr>
          <w:rFonts w:eastAsia="ＭＳ 明朝" w:cs="Times New Roman" w:hint="eastAsia"/>
          <w:sz w:val="21"/>
          <w:szCs w:val="21"/>
          <w:lang w:eastAsia="ja-JP"/>
        </w:rPr>
        <w:t>基盤を用いずに輝度値の平均値のみで再構成できるブロックが存在することも確認されている。したがって、複数の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基底を用いる条件では、</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の候補と評価した従来手法における基底が符号化性能向上のために最適でないブロックが存在することになる。また、従来方式で符号化性能を向上できる範囲は、画質が</w:t>
      </w:r>
      <w:r w:rsidRPr="00782012">
        <w:rPr>
          <w:rFonts w:eastAsia="ＭＳ 明朝" w:cs="Times New Roman"/>
          <w:sz w:val="21"/>
          <w:szCs w:val="21"/>
          <w:lang w:eastAsia="ja-JP"/>
        </w:rPr>
        <w:t>20[dB]</w:t>
      </w:r>
      <w:r w:rsidRPr="00782012">
        <w:rPr>
          <w:rFonts w:eastAsia="ＭＳ 明朝" w:cs="Times New Roman" w:hint="eastAsia"/>
          <w:sz w:val="21"/>
          <w:szCs w:val="21"/>
          <w:lang w:eastAsia="ja-JP"/>
        </w:rPr>
        <w:t>以下の極低ビットレート時のみである。</w:t>
      </w:r>
      <w:r w:rsidRPr="00782012">
        <w:rPr>
          <w:rFonts w:eastAsia="ＭＳ 明朝" w:cs="Times New Roman"/>
          <w:sz w:val="21"/>
          <w:szCs w:val="21"/>
          <w:lang w:eastAsia="ja-JP"/>
        </w:rPr>
        <w:t>sec.3</w:t>
      </w:r>
      <w:r w:rsidRPr="00782012">
        <w:rPr>
          <w:rFonts w:eastAsia="ＭＳ 明朝" w:cs="Times New Roman" w:hint="eastAsia"/>
          <w:sz w:val="21"/>
          <w:szCs w:val="21"/>
          <w:lang w:eastAsia="ja-JP"/>
        </w:rPr>
        <w:t>では、上記の問題を解決し、</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の両基底を用いたハイブリッド型符号化アルゴリズムの符号化性能を向上させるために、</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における新たな手法を提案する。</w:t>
      </w:r>
    </w:p>
    <w:p w14:paraId="690A343B" w14:textId="77777777" w:rsidR="008252FD" w:rsidRDefault="008252FD" w:rsidP="008252FD">
      <w:pPr>
        <w:spacing w:line="300" w:lineRule="exact"/>
        <w:jc w:val="both"/>
        <w:rPr>
          <w:rFonts w:eastAsia="ＭＳ 明朝" w:cs="Times New Roman"/>
          <w:sz w:val="21"/>
          <w:szCs w:val="21"/>
          <w:lang w:eastAsia="ja-JP"/>
        </w:rPr>
      </w:pPr>
    </w:p>
    <w:p w14:paraId="2ECF0890" w14:textId="77777777" w:rsidR="00782012" w:rsidRPr="00782012" w:rsidRDefault="00782012" w:rsidP="008252FD">
      <w:pPr>
        <w:spacing w:line="300" w:lineRule="exact"/>
        <w:jc w:val="both"/>
        <w:rPr>
          <w:rFonts w:eastAsia="ＭＳ 明朝" w:cs="Times New Roman"/>
          <w:sz w:val="21"/>
          <w:szCs w:val="21"/>
          <w:lang w:eastAsia="ja-JP"/>
        </w:rPr>
      </w:pPr>
    </w:p>
    <w:p w14:paraId="79549CB3" w14:textId="55CBEAD4" w:rsidR="008252FD" w:rsidRPr="00782012" w:rsidRDefault="009D528A" w:rsidP="008252FD">
      <w:pPr>
        <w:pStyle w:val="a4"/>
        <w:numPr>
          <w:ilvl w:val="0"/>
          <w:numId w:val="6"/>
        </w:numPr>
        <w:spacing w:line="300" w:lineRule="exact"/>
        <w:ind w:leftChars="0"/>
        <w:jc w:val="both"/>
        <w:rPr>
          <w:rFonts w:eastAsia="ＭＳ 明朝" w:cs="Times New Roman"/>
          <w:sz w:val="21"/>
          <w:szCs w:val="21"/>
          <w:lang w:eastAsia="ja-JP"/>
        </w:rPr>
      </w:pPr>
      <w:r w:rsidRPr="00782012">
        <w:rPr>
          <w:rFonts w:eastAsia="ＭＳ 明朝" w:cs="Times New Roman" w:hint="eastAsia"/>
          <w:sz w:val="21"/>
          <w:szCs w:val="21"/>
          <w:lang w:eastAsia="ja-JP"/>
        </w:rPr>
        <w:t>提案手法</w:t>
      </w:r>
    </w:p>
    <w:p w14:paraId="745FFDDF" w14:textId="72A50AE5" w:rsidR="00782012" w:rsidRPr="00782012" w:rsidRDefault="00DE22D5" w:rsidP="009D528A">
      <w:pPr>
        <w:spacing w:line="300" w:lineRule="exact"/>
        <w:jc w:val="both"/>
        <w:rPr>
          <w:rFonts w:eastAsia="ＭＳ 明朝" w:cs="Times New Roman" w:hint="eastAsia"/>
          <w:sz w:val="21"/>
          <w:szCs w:val="21"/>
          <w:lang w:eastAsia="ja-JP"/>
        </w:rPr>
      </w:pPr>
      <w:r w:rsidRPr="00782012">
        <w:rPr>
          <w:rFonts w:eastAsia="ＭＳ 明朝" w:cs="Times New Roman" w:hint="eastAsia"/>
          <w:sz w:val="21"/>
          <w:szCs w:val="21"/>
          <w:lang w:eastAsia="ja-JP"/>
        </w:rPr>
        <w:t>提案するハイブリッド型画像符号化方式の構成を図</w:t>
      </w:r>
      <w:r w:rsidRPr="00782012">
        <w:rPr>
          <w:rFonts w:eastAsia="ＭＳ 明朝" w:cs="Times New Roman"/>
          <w:sz w:val="21"/>
          <w:szCs w:val="21"/>
          <w:lang w:eastAsia="ja-JP"/>
        </w:rPr>
        <w:t>3</w:t>
      </w:r>
      <w:r w:rsidRPr="00782012">
        <w:rPr>
          <w:rFonts w:eastAsia="ＭＳ 明朝" w:cs="Times New Roman" w:hint="eastAsia"/>
          <w:sz w:val="21"/>
          <w:szCs w:val="21"/>
          <w:lang w:eastAsia="ja-JP"/>
        </w:rPr>
        <w:t>に示す。図</w:t>
      </w:r>
      <w:r w:rsidRPr="00782012">
        <w:rPr>
          <w:rFonts w:eastAsia="ＭＳ 明朝" w:cs="Times New Roman"/>
          <w:sz w:val="21"/>
          <w:szCs w:val="21"/>
          <w:lang w:eastAsia="ja-JP"/>
        </w:rPr>
        <w:t>3</w:t>
      </w:r>
      <w:r w:rsidRPr="00782012">
        <w:rPr>
          <w:rFonts w:eastAsia="ＭＳ 明朝" w:cs="Times New Roman" w:hint="eastAsia"/>
          <w:sz w:val="21"/>
          <w:szCs w:val="21"/>
          <w:lang w:eastAsia="ja-JP"/>
        </w:rPr>
        <w:t>において、まず入力画像を（</w:t>
      </w:r>
      <w:r w:rsidRPr="00782012">
        <w:rPr>
          <w:rFonts w:eastAsia="ＭＳ 明朝" w:cs="Times New Roman"/>
          <w:sz w:val="21"/>
          <w:szCs w:val="21"/>
          <w:lang w:eastAsia="ja-JP"/>
        </w:rPr>
        <w:t>8×8</w:t>
      </w:r>
      <w:r w:rsidRPr="00782012">
        <w:rPr>
          <w:rFonts w:eastAsia="ＭＳ 明朝" w:cs="Times New Roman" w:hint="eastAsia"/>
          <w:sz w:val="21"/>
          <w:szCs w:val="21"/>
          <w:lang w:eastAsia="ja-JP"/>
        </w:rPr>
        <w:t>）画素の一様なブロックに分割し、各ブロックに対して</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を適用して</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係数と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係数をそれぞれ求め、</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基底を得る。提案手法では，</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は</w:t>
      </w:r>
      <w:r w:rsidRPr="00782012">
        <w:rPr>
          <w:rFonts w:eastAsia="ＭＳ 明朝" w:cs="Times New Roman"/>
          <w:sz w:val="21"/>
          <w:szCs w:val="21"/>
          <w:lang w:eastAsia="ja-JP"/>
        </w:rPr>
        <w:t>JPEG</w:t>
      </w:r>
      <w:r w:rsidRPr="00782012">
        <w:rPr>
          <w:rFonts w:eastAsia="ＭＳ 明朝" w:cs="Times New Roman" w:hint="eastAsia"/>
          <w:sz w:val="21"/>
          <w:szCs w:val="21"/>
          <w:lang w:eastAsia="ja-JP"/>
        </w:rPr>
        <w:t>ベースの量子化テーブルにより量子化し，</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は</w:t>
      </w:r>
      <w:r w:rsidRPr="00782012">
        <w:rPr>
          <w:rFonts w:eastAsia="ＭＳ 明朝" w:cs="Times New Roman"/>
          <w:sz w:val="21"/>
          <w:szCs w:val="21"/>
          <w:lang w:eastAsia="ja-JP"/>
        </w:rPr>
        <w:t>MP</w:t>
      </w:r>
      <w:r w:rsidRPr="00782012">
        <w:rPr>
          <w:rFonts w:eastAsia="ＭＳ 明朝" w:cs="Times New Roman" w:hint="eastAsia"/>
          <w:sz w:val="21"/>
          <w:szCs w:val="21"/>
          <w:lang w:eastAsia="ja-JP"/>
        </w:rPr>
        <w:t>法による</w:t>
      </w:r>
      <w:r w:rsidRPr="00782012">
        <w:rPr>
          <w:rFonts w:eastAsia="ＭＳ 明朝" w:cs="Times New Roman"/>
          <w:sz w:val="21"/>
          <w:szCs w:val="21"/>
          <w:lang w:eastAsia="ja-JP"/>
        </w:rPr>
        <w:t>MSE</w:t>
      </w:r>
      <w:r w:rsidRPr="00782012">
        <w:rPr>
          <w:rFonts w:eastAsia="ＭＳ 明朝" w:cs="Times New Roman" w:hint="eastAsia"/>
          <w:sz w:val="21"/>
          <w:szCs w:val="21"/>
          <w:lang w:eastAsia="ja-JP"/>
        </w:rPr>
        <w:t>をもとに</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の品質と同等になるように不要な基底を減らして量子化する．ブロック分割では，まず，各ブロックの</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係数と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係数のエントロピーを計算する．</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係数のエントロピーは</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係数の平均情報量として算出し、</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係数のエントロピーは</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係数と輝度値のブロック平均を合わせた平均情報量として算出する。次に、</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係数のエントロピーが</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係数のエントロピーより小さいものを</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の候補とし、それ以外を</w:t>
      </w:r>
      <w:proofErr w:type="spellStart"/>
      <w:r w:rsidRPr="00782012">
        <w:rPr>
          <w:rFonts w:eastAsia="ＭＳ 明朝" w:cs="Times New Roman"/>
          <w:sz w:val="21"/>
          <w:szCs w:val="21"/>
          <w:lang w:eastAsia="ja-JP"/>
        </w:rPr>
        <w:t>DCT_Block</w:t>
      </w:r>
      <w:proofErr w:type="spellEnd"/>
      <w:r w:rsidRPr="00782012">
        <w:rPr>
          <w:rFonts w:eastAsia="ＭＳ 明朝" w:cs="Times New Roman" w:hint="eastAsia"/>
          <w:sz w:val="21"/>
          <w:szCs w:val="21"/>
          <w:lang w:eastAsia="ja-JP"/>
        </w:rPr>
        <w:t>の候補として、入力画像の全ブロックを</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または</w:t>
      </w:r>
      <w:proofErr w:type="spellStart"/>
      <w:r w:rsidRPr="00782012">
        <w:rPr>
          <w:rFonts w:eastAsia="ＭＳ 明朝" w:cs="Times New Roman"/>
          <w:sz w:val="21"/>
          <w:szCs w:val="21"/>
          <w:lang w:eastAsia="ja-JP"/>
        </w:rPr>
        <w:t>DCT_Block</w:t>
      </w:r>
      <w:proofErr w:type="spellEnd"/>
      <w:r w:rsidRPr="00782012">
        <w:rPr>
          <w:rFonts w:eastAsia="ＭＳ 明朝" w:cs="Times New Roman" w:hint="eastAsia"/>
          <w:sz w:val="21"/>
          <w:szCs w:val="21"/>
          <w:lang w:eastAsia="ja-JP"/>
        </w:rPr>
        <w:t>に一旦分類する。重要な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基の選択では、</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の候補に対して、符号化性能の向上の観点から、各</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基の組み合わせを評価する。前節で述べたように、ブロックの符号化性能を向上させることができる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基底の組み合わせは、すべてこの評価に含まれる。そして、</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基底を保存したエントロピーを加えても</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のエントロピー以下にできる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基底の組み合わせのうち、画像全体の画質を最大化できるものを重要</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基底と決定し、これらの基底が用いられているブロックと輝度値の平均のみで画質を改善できるブロックの両方を適正</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と決定する。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基底と</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を決定し、</w:t>
      </w:r>
      <w:proofErr w:type="spellStart"/>
      <w:r w:rsidRPr="00782012">
        <w:rPr>
          <w:rFonts w:eastAsia="ＭＳ 明朝" w:cs="Times New Roman"/>
          <w:sz w:val="21"/>
          <w:szCs w:val="21"/>
          <w:lang w:eastAsia="ja-JP"/>
        </w:rPr>
        <w:t>DCT_Block</w:t>
      </w:r>
      <w:proofErr w:type="spellEnd"/>
      <w:r w:rsidRPr="00782012">
        <w:rPr>
          <w:rFonts w:eastAsia="ＭＳ 明朝" w:cs="Times New Roman" w:hint="eastAsia"/>
          <w:sz w:val="21"/>
          <w:szCs w:val="21"/>
          <w:lang w:eastAsia="ja-JP"/>
        </w:rPr>
        <w:t>はそれらに画像内の全ての領域を除外した後、各</w:t>
      </w:r>
      <w:r w:rsidRPr="00782012">
        <w:rPr>
          <w:rFonts w:eastAsia="ＭＳ 明朝" w:cs="Times New Roman" w:hint="eastAsia"/>
          <w:sz w:val="21"/>
          <w:szCs w:val="21"/>
          <w:lang w:eastAsia="ja-JP"/>
        </w:rPr>
        <w:lastRenderedPageBreak/>
        <w:t>ブロックに</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を適用して画像符号化を行う。</w:t>
      </w:r>
    </w:p>
    <w:p w14:paraId="1749C1D5" w14:textId="77777777" w:rsidR="00DE22D5" w:rsidRPr="00782012" w:rsidRDefault="00DE22D5" w:rsidP="009D528A">
      <w:pPr>
        <w:spacing w:line="300" w:lineRule="exact"/>
        <w:jc w:val="both"/>
        <w:rPr>
          <w:rFonts w:eastAsia="ＭＳ 明朝" w:cs="Times New Roman"/>
          <w:sz w:val="21"/>
          <w:szCs w:val="21"/>
          <w:lang w:eastAsia="ja-JP"/>
        </w:rPr>
      </w:pPr>
    </w:p>
    <w:p w14:paraId="54E0965E" w14:textId="77777777" w:rsidR="00DE22D5" w:rsidRPr="00782012" w:rsidRDefault="00DE22D5" w:rsidP="009D528A">
      <w:pPr>
        <w:spacing w:line="300" w:lineRule="exact"/>
        <w:jc w:val="both"/>
        <w:rPr>
          <w:rFonts w:eastAsia="ＭＳ 明朝" w:cs="Times New Roman"/>
          <w:sz w:val="21"/>
          <w:szCs w:val="21"/>
          <w:lang w:eastAsia="ja-JP"/>
        </w:rPr>
      </w:pPr>
    </w:p>
    <w:p w14:paraId="52FBF863" w14:textId="5AACE9C9" w:rsidR="00DE22D5" w:rsidRPr="00782012" w:rsidRDefault="00DE22D5" w:rsidP="009D528A">
      <w:pPr>
        <w:spacing w:line="300" w:lineRule="exact"/>
        <w:jc w:val="both"/>
        <w:rPr>
          <w:rFonts w:eastAsia="ＭＳ 明朝" w:cs="Times New Roman"/>
          <w:sz w:val="21"/>
          <w:szCs w:val="21"/>
          <w:lang w:eastAsia="ja-JP"/>
        </w:rPr>
      </w:pPr>
      <w:r w:rsidRPr="00782012">
        <w:rPr>
          <w:rFonts w:eastAsia="ＭＳ 明朝" w:cs="Times New Roman" w:hint="eastAsia"/>
          <w:sz w:val="21"/>
          <w:szCs w:val="21"/>
          <w:lang w:eastAsia="ja-JP"/>
        </w:rPr>
        <w:t>3.1</w:t>
      </w:r>
      <w:r w:rsidRPr="00782012">
        <w:rPr>
          <w:rFonts w:eastAsia="ＭＳ 明朝" w:cs="Times New Roman" w:hint="eastAsia"/>
          <w:sz w:val="21"/>
          <w:szCs w:val="21"/>
          <w:lang w:eastAsia="ja-JP"/>
        </w:rPr>
        <w:t xml:space="preserve">　</w:t>
      </w:r>
    </w:p>
    <w:p w14:paraId="158491A4" w14:textId="7D65FB0A" w:rsidR="009202B8" w:rsidRPr="00782012" w:rsidRDefault="009202B8" w:rsidP="009D528A">
      <w:pPr>
        <w:spacing w:line="300" w:lineRule="exact"/>
        <w:jc w:val="both"/>
        <w:rPr>
          <w:rFonts w:eastAsia="ＭＳ 明朝" w:cs="Times New Roman"/>
          <w:sz w:val="21"/>
          <w:szCs w:val="21"/>
          <w:lang w:eastAsia="ja-JP"/>
        </w:rPr>
      </w:pPr>
      <w:r w:rsidRPr="00782012">
        <w:rPr>
          <w:rFonts w:eastAsia="ＭＳ 明朝" w:cs="Times New Roman" w:hint="eastAsia"/>
          <w:sz w:val="21"/>
          <w:szCs w:val="21"/>
          <w:lang w:eastAsia="ja-JP"/>
        </w:rPr>
        <w:t>画質評価は</w:t>
      </w:r>
      <w:r w:rsidRPr="00782012">
        <w:rPr>
          <w:rFonts w:eastAsia="ＭＳ 明朝" w:cs="Times New Roman"/>
          <w:sz w:val="21"/>
          <w:szCs w:val="21"/>
          <w:lang w:eastAsia="ja-JP"/>
        </w:rPr>
        <w:t>PSNR</w:t>
      </w:r>
      <w:r w:rsidRPr="00782012">
        <w:rPr>
          <w:rFonts w:eastAsia="ＭＳ 明朝" w:cs="Times New Roman" w:hint="eastAsia"/>
          <w:sz w:val="21"/>
          <w:szCs w:val="21"/>
          <w:lang w:eastAsia="ja-JP"/>
        </w:rPr>
        <w:t>で行うため，提案手法では量子化で用いる重要度も</w:t>
      </w:r>
      <w:r w:rsidRPr="00782012">
        <w:rPr>
          <w:rFonts w:eastAsia="ＭＳ 明朝" w:cs="Times New Roman"/>
          <w:sz w:val="21"/>
          <w:szCs w:val="21"/>
          <w:lang w:eastAsia="ja-JP"/>
        </w:rPr>
        <w:t>MSE</w:t>
      </w:r>
      <w:r w:rsidRPr="00782012">
        <w:rPr>
          <w:rFonts w:eastAsia="ＭＳ 明朝" w:cs="Times New Roman" w:hint="eastAsia"/>
          <w:sz w:val="21"/>
          <w:szCs w:val="21"/>
          <w:lang w:eastAsia="ja-JP"/>
        </w:rPr>
        <w:t>をベースにしている．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係数は疎であるが、固有の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基底を持つ</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と同等の画質を保持できるブロックは少なく、画質を保持するために複数種類の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基底を組み合わせることが多い。</w:t>
      </w:r>
      <w:r w:rsidRPr="00782012">
        <w:rPr>
          <w:rFonts w:eastAsia="ＭＳ 明朝" w:cs="Times New Roman"/>
          <w:sz w:val="21"/>
          <w:szCs w:val="21"/>
          <w:lang w:eastAsia="ja-JP"/>
        </w:rPr>
        <w:t>PSNR=31[dB]</w:t>
      </w:r>
      <w:r w:rsidRPr="00782012">
        <w:rPr>
          <w:rFonts w:eastAsia="ＭＳ 明朝" w:cs="Times New Roman" w:hint="eastAsia"/>
          <w:sz w:val="21"/>
          <w:szCs w:val="21"/>
          <w:lang w:eastAsia="ja-JP"/>
        </w:rPr>
        <w:t>の画像</w:t>
      </w:r>
      <w:r w:rsidRPr="00782012">
        <w:rPr>
          <w:rFonts w:eastAsia="ＭＳ 明朝" w:cs="Times New Roman"/>
          <w:sz w:val="21"/>
          <w:szCs w:val="21"/>
          <w:lang w:eastAsia="ja-JP"/>
        </w:rPr>
        <w:t xml:space="preserve"> "Airplane "</w:t>
      </w:r>
      <w:r w:rsidRPr="00782012">
        <w:rPr>
          <w:rFonts w:eastAsia="ＭＳ 明朝" w:cs="Times New Roman" w:hint="eastAsia"/>
          <w:sz w:val="21"/>
          <w:szCs w:val="21"/>
          <w:lang w:eastAsia="ja-JP"/>
        </w:rPr>
        <w:t>に従来法を適用した場合、</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の候補に対して保存が必要な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基底の数とそれを必要としたブロック数を図</w:t>
      </w:r>
      <w:r w:rsidRPr="00782012">
        <w:rPr>
          <w:rFonts w:eastAsia="ＭＳ 明朝" w:cs="Times New Roman"/>
          <w:sz w:val="21"/>
          <w:szCs w:val="21"/>
          <w:lang w:eastAsia="ja-JP"/>
        </w:rPr>
        <w:t>4</w:t>
      </w:r>
      <w:r w:rsidRPr="00782012">
        <w:rPr>
          <w:rFonts w:eastAsia="ＭＳ 明朝" w:cs="Times New Roman" w:hint="eastAsia"/>
          <w:sz w:val="21"/>
          <w:szCs w:val="21"/>
          <w:lang w:eastAsia="ja-JP"/>
        </w:rPr>
        <w:t>に示します。</w:t>
      </w:r>
      <w:r w:rsidRPr="00782012">
        <w:rPr>
          <w:rFonts w:eastAsia="ＭＳ 明朝" w:cs="Times New Roman"/>
          <w:sz w:val="21"/>
          <w:szCs w:val="21"/>
          <w:lang w:eastAsia="ja-JP"/>
        </w:rPr>
        <w:t>Fig.4</w:t>
      </w:r>
      <w:r w:rsidRPr="00782012">
        <w:rPr>
          <w:rFonts w:eastAsia="ＭＳ 明朝" w:cs="Times New Roman" w:hint="eastAsia"/>
          <w:sz w:val="21"/>
          <w:szCs w:val="21"/>
          <w:lang w:eastAsia="ja-JP"/>
        </w:rPr>
        <w:t>から、固有の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基底を用いて</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と同等の画質を保持できるブロックは多いが、複数種類の基底を組み合わせることで保持できるブロックが多くなることがわかる。そこで、</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基底の組み合わせを考える際に、ブロックの信号を保存する基底の重要度を</w:t>
      </w:r>
      <w:r w:rsidRPr="00782012">
        <w:rPr>
          <w:rFonts w:eastAsia="ＭＳ 明朝" w:cs="Times New Roman"/>
          <w:sz w:val="21"/>
          <w:szCs w:val="21"/>
          <w:lang w:eastAsia="ja-JP"/>
        </w:rPr>
        <w:t>MSE</w:t>
      </w:r>
      <w:r w:rsidRPr="00782012">
        <w:rPr>
          <w:rFonts w:eastAsia="ＭＳ 明朝" w:cs="Times New Roman" w:hint="eastAsia"/>
          <w:sz w:val="21"/>
          <w:szCs w:val="21"/>
          <w:lang w:eastAsia="ja-JP"/>
        </w:rPr>
        <w:t>に基づいて提案することで、従来法の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の量子化の問題点を解決しています。入力画像の各ブロックに対して、</w:t>
      </w:r>
      <w:r w:rsidRPr="00782012">
        <w:rPr>
          <w:rFonts w:eastAsia="ＭＳ 明朝" w:cs="Times New Roman"/>
          <w:sz w:val="21"/>
          <w:szCs w:val="21"/>
          <w:lang w:eastAsia="ja-JP"/>
        </w:rPr>
        <w:t>MSE</w:t>
      </w:r>
      <w:r w:rsidRPr="00782012">
        <w:rPr>
          <w:rFonts w:eastAsia="ＭＳ 明朝" w:cs="Times New Roman" w:hint="eastAsia"/>
          <w:sz w:val="21"/>
          <w:szCs w:val="21"/>
          <w:lang w:eastAsia="ja-JP"/>
        </w:rPr>
        <w:t>が最小となる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w:t>
      </w:r>
      <w:r w:rsidRPr="00782012">
        <w:rPr>
          <w:rFonts w:eastAsia="ＭＳ 明朝" w:cs="Times New Roman"/>
          <w:sz w:val="21"/>
          <w:szCs w:val="21"/>
          <w:lang w:eastAsia="ja-JP"/>
        </w:rPr>
        <w:t>ᵃ(</w:t>
      </w:r>
      <w:r w:rsidRPr="00782012">
        <w:rPr>
          <w:rFonts w:ascii="Cambria Math" w:eastAsia="ＭＳ 明朝" w:hAnsi="Cambria Math" w:cs="Cambria Math"/>
          <w:sz w:val="21"/>
          <w:szCs w:val="21"/>
          <w:lang w:eastAsia="ja-JP"/>
        </w:rPr>
        <w:t>𝑖</w:t>
      </w:r>
      <w:r w:rsidRPr="00782012">
        <w:rPr>
          <w:rFonts w:eastAsia="ＭＳ 明朝" w:cs="Times New Roman"/>
          <w:sz w:val="21"/>
          <w:szCs w:val="21"/>
          <w:lang w:eastAsia="ja-JP"/>
        </w:rPr>
        <w:t xml:space="preserve"> = 1,2, </w:t>
      </w:r>
      <w:r w:rsidRPr="00782012">
        <w:rPr>
          <w:rFonts w:ascii="ＭＳ 明朝" w:eastAsia="ＭＳ 明朝" w:hAnsi="ＭＳ 明朝" w:cs="ＭＳ 明朝" w:hint="eastAsia"/>
          <w:sz w:val="21"/>
          <w:szCs w:val="21"/>
          <w:lang w:eastAsia="ja-JP"/>
        </w:rPr>
        <w:t>⋯</w:t>
      </w:r>
      <w:r w:rsidRPr="00782012">
        <w:rPr>
          <w:rFonts w:eastAsia="ＭＳ 明朝" w:cs="Times New Roman"/>
          <w:sz w:val="21"/>
          <w:szCs w:val="21"/>
          <w:lang w:eastAsia="ja-JP"/>
        </w:rPr>
        <w:t xml:space="preserve"> ,64)</w:t>
      </w:r>
      <w:r w:rsidRPr="00782012">
        <w:rPr>
          <w:rFonts w:eastAsia="ＭＳ 明朝" w:cs="Times New Roman" w:hint="eastAsia"/>
          <w:sz w:val="21"/>
          <w:szCs w:val="21"/>
          <w:lang w:eastAsia="ja-JP"/>
        </w:rPr>
        <w:t>を求め、そのブロックに対して</w:t>
      </w:r>
      <w:r w:rsidRPr="00782012">
        <w:rPr>
          <w:rFonts w:eastAsia="ＭＳ 明朝" w:cs="Times New Roman"/>
          <w:sz w:val="21"/>
          <w:szCs w:val="21"/>
          <w:lang w:eastAsia="ja-JP"/>
        </w:rPr>
        <w:t>ᵃ</w:t>
      </w:r>
      <w:r w:rsidRPr="00782012">
        <w:rPr>
          <w:rFonts w:eastAsia="ＭＳ 明朝" w:cs="Times New Roman" w:hint="eastAsia"/>
          <w:sz w:val="21"/>
          <w:szCs w:val="21"/>
          <w:lang w:eastAsia="ja-JP"/>
        </w:rPr>
        <w:t>を最も重要な基底とする。次に、</w:t>
      </w:r>
      <w:r w:rsidRPr="00782012">
        <w:rPr>
          <w:rFonts w:eastAsia="ＭＳ 明朝" w:cs="Times New Roman"/>
          <w:sz w:val="21"/>
          <w:szCs w:val="21"/>
          <w:lang w:eastAsia="ja-JP"/>
        </w:rPr>
        <w:t>ᵃ</w:t>
      </w:r>
      <w:r w:rsidRPr="00782012">
        <w:rPr>
          <w:rFonts w:eastAsia="ＭＳ 明朝" w:cs="Times New Roman" w:hint="eastAsia"/>
          <w:sz w:val="21"/>
          <w:szCs w:val="21"/>
          <w:lang w:eastAsia="ja-JP"/>
        </w:rPr>
        <w:t>と組み合わせたときに</w:t>
      </w:r>
      <w:r w:rsidRPr="00782012">
        <w:rPr>
          <w:rFonts w:eastAsia="ＭＳ 明朝" w:cs="Times New Roman"/>
          <w:sz w:val="21"/>
          <w:szCs w:val="21"/>
          <w:lang w:eastAsia="ja-JP"/>
        </w:rPr>
        <w:t>MSE</w:t>
      </w:r>
      <w:r w:rsidRPr="00782012">
        <w:rPr>
          <w:rFonts w:eastAsia="ＭＳ 明朝" w:cs="Times New Roman" w:hint="eastAsia"/>
          <w:sz w:val="21"/>
          <w:szCs w:val="21"/>
          <w:lang w:eastAsia="ja-JP"/>
        </w:rPr>
        <w:t>を最小化できる他の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w:t>
      </w:r>
      <w:r w:rsidRPr="00782012">
        <w:rPr>
          <w:rFonts w:eastAsia="ＭＳ 明朝" w:cs="Times New Roman"/>
          <w:sz w:val="21"/>
          <w:szCs w:val="21"/>
          <w:lang w:eastAsia="ja-JP"/>
        </w:rPr>
        <w:t>ᵃ(</w:t>
      </w:r>
      <w:r w:rsidRPr="00782012">
        <w:rPr>
          <w:rFonts w:ascii="Cambria Math" w:eastAsia="ＭＳ 明朝" w:hAnsi="Cambria Math" w:cs="Cambria Math"/>
          <w:sz w:val="21"/>
          <w:szCs w:val="21"/>
          <w:lang w:eastAsia="ja-JP"/>
        </w:rPr>
        <w:t>𝑛</w:t>
      </w:r>
      <w:r w:rsidRPr="00782012">
        <w:rPr>
          <w:rFonts w:eastAsia="ＭＳ 明朝" w:cs="Times New Roman"/>
          <w:sz w:val="21"/>
          <w:szCs w:val="21"/>
          <w:lang w:eastAsia="ja-JP"/>
        </w:rPr>
        <w:t xml:space="preserve"> = 1,2, </w:t>
      </w:r>
      <w:r w:rsidRPr="00782012">
        <w:rPr>
          <w:rFonts w:ascii="ＭＳ 明朝" w:eastAsia="ＭＳ 明朝" w:hAnsi="ＭＳ 明朝" w:cs="ＭＳ 明朝" w:hint="eastAsia"/>
          <w:sz w:val="21"/>
          <w:szCs w:val="21"/>
          <w:lang w:eastAsia="ja-JP"/>
        </w:rPr>
        <w:t>⋯</w:t>
      </w:r>
      <w:r w:rsidRPr="00782012">
        <w:rPr>
          <w:rFonts w:eastAsia="ＭＳ 明朝" w:cs="Times New Roman"/>
          <w:sz w:val="21"/>
          <w:szCs w:val="21"/>
          <w:lang w:eastAsia="ja-JP"/>
        </w:rPr>
        <w:t xml:space="preserve"> ,64, where </w:t>
      </w:r>
      <w:r w:rsidRPr="00782012">
        <w:rPr>
          <w:rFonts w:ascii="Cambria Math" w:eastAsia="ＭＳ 明朝" w:hAnsi="Cambria Math" w:cs="Cambria Math"/>
          <w:sz w:val="21"/>
          <w:szCs w:val="21"/>
          <w:lang w:eastAsia="ja-JP"/>
        </w:rPr>
        <w:t>𝑛</w:t>
      </w:r>
      <w:r w:rsidRPr="00782012">
        <w:rPr>
          <w:rFonts w:eastAsia="ＭＳ 明朝" w:cs="Times New Roman"/>
          <w:sz w:val="21"/>
          <w:szCs w:val="21"/>
          <w:lang w:eastAsia="ja-JP"/>
        </w:rPr>
        <w:t xml:space="preserve"> </w:t>
      </w:r>
      <w:r w:rsidRPr="00782012">
        <w:rPr>
          <w:rFonts w:eastAsia="ＭＳ 明朝" w:cs="Times New Roman" w:hint="eastAsia"/>
          <w:sz w:val="21"/>
          <w:szCs w:val="21"/>
          <w:lang w:eastAsia="ja-JP"/>
        </w:rPr>
        <w:t>≠</w:t>
      </w:r>
      <w:r w:rsidRPr="00782012">
        <w:rPr>
          <w:rFonts w:eastAsia="ＭＳ 明朝" w:cs="Times New Roman"/>
          <w:sz w:val="21"/>
          <w:szCs w:val="21"/>
          <w:lang w:eastAsia="ja-JP"/>
        </w:rPr>
        <w:t xml:space="preserve"> </w:t>
      </w:r>
      <w:r w:rsidRPr="00782012">
        <w:rPr>
          <w:rFonts w:ascii="Cambria Math" w:eastAsia="ＭＳ 明朝" w:hAnsi="Cambria Math" w:cs="Cambria Math"/>
          <w:sz w:val="21"/>
          <w:szCs w:val="21"/>
          <w:lang w:eastAsia="ja-JP"/>
        </w:rPr>
        <w:t>𝑖</w:t>
      </w:r>
      <w:r w:rsidRPr="00782012">
        <w:rPr>
          <w:rFonts w:eastAsia="ＭＳ 明朝" w:cs="Times New Roman"/>
          <w:sz w:val="21"/>
          <w:szCs w:val="21"/>
          <w:lang w:eastAsia="ja-JP"/>
        </w:rPr>
        <w:t>)</w:t>
      </w:r>
      <w:r w:rsidRPr="00782012">
        <w:rPr>
          <w:rFonts w:eastAsia="ＭＳ 明朝" w:cs="Times New Roman" w:hint="eastAsia"/>
          <w:sz w:val="21"/>
          <w:szCs w:val="21"/>
          <w:lang w:eastAsia="ja-JP"/>
        </w:rPr>
        <w:t>をそのブロックの</w:t>
      </w:r>
      <w:r w:rsidRPr="00782012">
        <w:rPr>
          <w:rFonts w:eastAsia="ＭＳ 明朝" w:cs="Times New Roman"/>
          <w:sz w:val="21"/>
          <w:szCs w:val="21"/>
          <w:lang w:eastAsia="ja-JP"/>
        </w:rPr>
        <w:t>2</w:t>
      </w:r>
      <w:r w:rsidRPr="00782012">
        <w:rPr>
          <w:rFonts w:eastAsia="ＭＳ 明朝" w:cs="Times New Roman" w:hint="eastAsia"/>
          <w:sz w:val="21"/>
          <w:szCs w:val="21"/>
          <w:lang w:eastAsia="ja-JP"/>
        </w:rPr>
        <w:t>番目に重要な基底とする。この処理を</w:t>
      </w:r>
      <w:r w:rsidRPr="00782012">
        <w:rPr>
          <w:rFonts w:eastAsia="ＭＳ 明朝" w:cs="Times New Roman"/>
          <w:sz w:val="21"/>
          <w:szCs w:val="21"/>
          <w:lang w:eastAsia="ja-JP"/>
        </w:rPr>
        <w:t>64</w:t>
      </w:r>
      <w:r w:rsidRPr="00782012">
        <w:rPr>
          <w:rFonts w:eastAsia="ＭＳ 明朝" w:cs="Times New Roman" w:hint="eastAsia"/>
          <w:sz w:val="21"/>
          <w:szCs w:val="21"/>
          <w:lang w:eastAsia="ja-JP"/>
        </w:rPr>
        <w:t>個の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基底について重要度が決定されるまで続け、すべてのブロックについて基底の重要度順を求める。以上のような重要度によって画質を制御した場合に、</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から改善される画質とエントロピーは、式（</w:t>
      </w:r>
      <w:r w:rsidRPr="00782012">
        <w:rPr>
          <w:rFonts w:eastAsia="ＭＳ 明朝" w:cs="Times New Roman"/>
          <w:sz w:val="21"/>
          <w:szCs w:val="21"/>
          <w:lang w:eastAsia="ja-JP"/>
        </w:rPr>
        <w:t>4</w:t>
      </w:r>
      <w:r w:rsidRPr="00782012">
        <w:rPr>
          <w:rFonts w:eastAsia="ＭＳ 明朝" w:cs="Times New Roman" w:hint="eastAsia"/>
          <w:sz w:val="21"/>
          <w:szCs w:val="21"/>
          <w:lang w:eastAsia="ja-JP"/>
        </w:rPr>
        <w:t>）と式（</w:t>
      </w:r>
      <w:r w:rsidRPr="00782012">
        <w:rPr>
          <w:rFonts w:eastAsia="ＭＳ 明朝" w:cs="Times New Roman"/>
          <w:sz w:val="21"/>
          <w:szCs w:val="21"/>
          <w:lang w:eastAsia="ja-JP"/>
        </w:rPr>
        <w:t>5</w:t>
      </w:r>
      <w:r w:rsidRPr="00782012">
        <w:rPr>
          <w:rFonts w:eastAsia="ＭＳ 明朝" w:cs="Times New Roman" w:hint="eastAsia"/>
          <w:sz w:val="21"/>
          <w:szCs w:val="21"/>
          <w:lang w:eastAsia="ja-JP"/>
        </w:rPr>
        <w:t>）を用いて求めることができる。</w:t>
      </w:r>
      <w:r w:rsidRPr="00782012">
        <w:rPr>
          <w:rFonts w:eastAsia="ＭＳ 明朝" w:cs="Times New Roman"/>
          <w:sz w:val="21"/>
          <w:szCs w:val="21"/>
          <w:lang w:eastAsia="ja-JP"/>
        </w:rPr>
        <w:t xml:space="preserve">the mean square error (MSE) with the original image when the block is reconstructed using ICA bases of </w:t>
      </w:r>
      <w:r w:rsidRPr="00782012">
        <w:rPr>
          <w:rFonts w:ascii="Cambria Math" w:eastAsia="ＭＳ 明朝" w:hAnsi="Cambria Math" w:cs="Cambria Math"/>
          <w:sz w:val="21"/>
          <w:szCs w:val="21"/>
          <w:lang w:eastAsia="ja-JP"/>
        </w:rPr>
        <w:t>𝑖</w:t>
      </w:r>
      <w:r w:rsidRPr="00782012">
        <w:rPr>
          <w:rFonts w:eastAsia="ＭＳ 明朝" w:cs="Times New Roman"/>
          <w:sz w:val="21"/>
          <w:szCs w:val="21"/>
          <w:lang w:eastAsia="ja-JP"/>
        </w:rPr>
        <w:t>(</w:t>
      </w:r>
      <w:r w:rsidRPr="00782012">
        <w:rPr>
          <w:rFonts w:ascii="Cambria Math" w:eastAsia="ＭＳ 明朝" w:hAnsi="Cambria Math" w:cs="Cambria Math"/>
          <w:sz w:val="21"/>
          <w:szCs w:val="21"/>
          <w:lang w:eastAsia="ja-JP"/>
        </w:rPr>
        <w:t>𝑖</w:t>
      </w:r>
      <w:r w:rsidRPr="00782012">
        <w:rPr>
          <w:rFonts w:eastAsia="ＭＳ 明朝" w:cs="Times New Roman"/>
          <w:sz w:val="21"/>
          <w:szCs w:val="21"/>
          <w:lang w:eastAsia="ja-JP"/>
        </w:rPr>
        <w:t xml:space="preserve"> = 0,1,2, 3)</w:t>
      </w:r>
      <w:r w:rsidRPr="00782012">
        <w:rPr>
          <w:rFonts w:eastAsia="ＭＳ 明朝" w:cs="Times New Roman" w:hint="eastAsia"/>
          <w:sz w:val="21"/>
          <w:szCs w:val="21"/>
          <w:lang w:eastAsia="ja-JP"/>
        </w:rPr>
        <w:t>を用いてブロックを再構成したときの原画像との平均二乗誤差である。また、</w:t>
      </w:r>
      <w:r w:rsidRPr="00782012">
        <w:rPr>
          <w:rFonts w:ascii="Cambria Math" w:eastAsia="ＭＳ 明朝" w:hAnsi="Cambria Math" w:cs="Cambria Math"/>
          <w:sz w:val="21"/>
          <w:szCs w:val="21"/>
          <w:lang w:eastAsia="ja-JP"/>
        </w:rPr>
        <w:t>𝐷</w:t>
      </w:r>
      <w:r w:rsidRPr="00782012">
        <w:rPr>
          <w:rFonts w:eastAsia="ＭＳ 明朝" w:cs="Times New Roman"/>
          <w:sz w:val="21"/>
          <w:szCs w:val="21"/>
          <w:lang w:eastAsia="ja-JP"/>
        </w:rPr>
        <w:t>ǔ</w:t>
      </w:r>
      <w:r w:rsidRPr="00782012">
        <w:rPr>
          <w:rFonts w:eastAsia="ＭＳ 明朝" w:cs="Times New Roman" w:hint="eastAsia"/>
          <w:sz w:val="21"/>
          <w:szCs w:val="21"/>
          <w:lang w:eastAsia="ja-JP"/>
        </w:rPr>
        <w:t>は</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w:t>
      </w:r>
      <w:r w:rsidRPr="00782012">
        <w:rPr>
          <w:rFonts w:ascii="Cambria Math" w:eastAsia="ＭＳ 明朝" w:hAnsi="Cambria Math" w:cs="Cambria Math"/>
          <w:sz w:val="21"/>
          <w:szCs w:val="21"/>
          <w:lang w:eastAsia="ja-JP"/>
        </w:rPr>
        <w:t>𝐶</w:t>
      </w:r>
      <w:r w:rsidRPr="00782012">
        <w:rPr>
          <w:rFonts w:eastAsia="ＭＳ 明朝" w:cs="Times New Roman"/>
          <w:sz w:val="21"/>
          <w:szCs w:val="21"/>
          <w:lang w:eastAsia="ja-JP"/>
        </w:rPr>
        <w:t>{</w:t>
      </w:r>
      <w:r w:rsidRPr="00782012">
        <w:rPr>
          <w:rFonts w:ascii="ＭＳ 明朝" w:eastAsia="ＭＳ 明朝" w:hAnsi="ＭＳ 明朝" w:cs="ＭＳ 明朝" w:hint="eastAsia"/>
          <w:sz w:val="21"/>
          <w:szCs w:val="21"/>
          <w:lang w:eastAsia="ja-JP"/>
        </w:rPr>
        <w:t>↪</w:t>
      </w:r>
      <w:r w:rsidRPr="00782012">
        <w:rPr>
          <w:rFonts w:eastAsia="ＭＳ 明朝" w:cs="Times New Roman"/>
          <w:sz w:val="21"/>
          <w:szCs w:val="21"/>
          <w:lang w:eastAsia="ja-JP"/>
        </w:rPr>
        <w:t>L_1D4C</w:t>
      </w:r>
      <w:r w:rsidRPr="00782012">
        <w:rPr>
          <w:rFonts w:ascii="ＭＳ 明朝" w:eastAsia="ＭＳ 明朝" w:hAnsi="ＭＳ 明朝" w:cs="ＭＳ 明朝" w:hint="eastAsia"/>
          <w:sz w:val="21"/>
          <w:szCs w:val="21"/>
          <w:lang w:eastAsia="ja-JP"/>
        </w:rPr>
        <w:t>↩</w:t>
      </w:r>
      <w:r w:rsidRPr="00782012">
        <w:rPr>
          <w:rFonts w:eastAsia="ＭＳ 明朝" w:cs="Times New Roman"/>
          <w:sz w:val="21"/>
          <w:szCs w:val="21"/>
          <w:lang w:eastAsia="ja-JP"/>
        </w:rPr>
        <w:t>}</w:t>
      </w:r>
      <w:r w:rsidRPr="00782012">
        <w:rPr>
          <w:rFonts w:eastAsia="ＭＳ 明朝" w:cs="Times New Roman" w:hint="eastAsia"/>
          <w:sz w:val="21"/>
          <w:szCs w:val="21"/>
          <w:lang w:eastAsia="ja-JP"/>
        </w:rPr>
        <w:t>は係数の情報とブロック内の輝度値の平均値の情報を合計したエントロピーを表し、ブロックを</w:t>
      </w:r>
      <w:r w:rsidRPr="00782012">
        <w:rPr>
          <w:rFonts w:ascii="Cambria Math" w:eastAsia="ＭＳ 明朝" w:hAnsi="Cambria Math" w:cs="Cambria Math"/>
          <w:sz w:val="21"/>
          <w:szCs w:val="21"/>
          <w:lang w:eastAsia="ja-JP"/>
        </w:rPr>
        <w:t>𝑖</w:t>
      </w:r>
      <w:r w:rsidRPr="00782012">
        <w:rPr>
          <w:rFonts w:eastAsia="ＭＳ 明朝" w:cs="Times New Roman"/>
          <w:sz w:val="21"/>
          <w:szCs w:val="21"/>
          <w:lang w:eastAsia="ja-JP"/>
        </w:rPr>
        <w:t>(</w:t>
      </w:r>
      <w:r w:rsidRPr="00782012">
        <w:rPr>
          <w:rFonts w:ascii="Cambria Math" w:eastAsia="ＭＳ 明朝" w:hAnsi="Cambria Math" w:cs="Cambria Math"/>
          <w:sz w:val="21"/>
          <w:szCs w:val="21"/>
          <w:lang w:eastAsia="ja-JP"/>
        </w:rPr>
        <w:t>𝑖</w:t>
      </w:r>
      <w:r w:rsidRPr="00782012">
        <w:rPr>
          <w:rFonts w:eastAsia="ＭＳ 明朝" w:cs="Times New Roman"/>
          <w:sz w:val="21"/>
          <w:szCs w:val="21"/>
          <w:lang w:eastAsia="ja-JP"/>
        </w:rPr>
        <w:t xml:space="preserve"> = 0, 1,2,3). </w:t>
      </w:r>
      <w:r w:rsidRPr="00782012">
        <w:rPr>
          <w:rFonts w:eastAsia="ＭＳ 明朝" w:cs="Times New Roman" w:hint="eastAsia"/>
          <w:sz w:val="21"/>
          <w:szCs w:val="21"/>
          <w:lang w:eastAsia="ja-JP"/>
        </w:rPr>
        <w:t>式（</w:t>
      </w:r>
      <w:r w:rsidRPr="00782012">
        <w:rPr>
          <w:rFonts w:eastAsia="ＭＳ 明朝" w:cs="Times New Roman"/>
          <w:sz w:val="21"/>
          <w:szCs w:val="21"/>
          <w:lang w:eastAsia="ja-JP"/>
        </w:rPr>
        <w:t>4</w:t>
      </w:r>
      <w:r w:rsidRPr="00782012">
        <w:rPr>
          <w:rFonts w:eastAsia="ＭＳ 明朝" w:cs="Times New Roman" w:hint="eastAsia"/>
          <w:sz w:val="21"/>
          <w:szCs w:val="21"/>
          <w:lang w:eastAsia="ja-JP"/>
        </w:rPr>
        <w:t>）、（</w:t>
      </w:r>
      <w:r w:rsidRPr="00782012">
        <w:rPr>
          <w:rFonts w:eastAsia="ＭＳ 明朝" w:cs="Times New Roman"/>
          <w:sz w:val="21"/>
          <w:szCs w:val="21"/>
          <w:lang w:eastAsia="ja-JP"/>
        </w:rPr>
        <w:t>5</w:t>
      </w:r>
      <w:r w:rsidRPr="00782012">
        <w:rPr>
          <w:rFonts w:eastAsia="ＭＳ 明朝" w:cs="Times New Roman" w:hint="eastAsia"/>
          <w:sz w:val="21"/>
          <w:szCs w:val="21"/>
          <w:lang w:eastAsia="ja-JP"/>
        </w:rPr>
        <w:t>）が正となるブロック、すなわち、</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よりも高画質でエントロピーが小さいブロックを</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の候補とし、それ以外のブロックを</w:t>
      </w:r>
      <w:proofErr w:type="spellStart"/>
      <w:r w:rsidRPr="00782012">
        <w:rPr>
          <w:rFonts w:eastAsia="ＭＳ 明朝" w:cs="Times New Roman"/>
          <w:sz w:val="21"/>
          <w:szCs w:val="21"/>
          <w:lang w:eastAsia="ja-JP"/>
        </w:rPr>
        <w:t>DCT_Block</w:t>
      </w:r>
      <w:proofErr w:type="spellEnd"/>
      <w:r w:rsidRPr="00782012">
        <w:rPr>
          <w:rFonts w:eastAsia="ＭＳ 明朝" w:cs="Times New Roman" w:hint="eastAsia"/>
          <w:sz w:val="21"/>
          <w:szCs w:val="21"/>
          <w:lang w:eastAsia="ja-JP"/>
        </w:rPr>
        <w:t>の候補とする。</w:t>
      </w:r>
    </w:p>
    <w:p w14:paraId="2FE53FE0" w14:textId="77777777" w:rsidR="009202B8" w:rsidRPr="00782012" w:rsidRDefault="009202B8" w:rsidP="009D528A">
      <w:pPr>
        <w:spacing w:line="300" w:lineRule="exact"/>
        <w:jc w:val="both"/>
        <w:rPr>
          <w:rFonts w:eastAsia="ＭＳ 明朝" w:cs="Times New Roman"/>
          <w:sz w:val="21"/>
          <w:szCs w:val="21"/>
          <w:lang w:eastAsia="ja-JP"/>
        </w:rPr>
      </w:pPr>
    </w:p>
    <w:p w14:paraId="70046EF4" w14:textId="77777777" w:rsidR="009202B8" w:rsidRDefault="009202B8" w:rsidP="009D528A">
      <w:pPr>
        <w:spacing w:line="300" w:lineRule="exact"/>
        <w:jc w:val="both"/>
        <w:rPr>
          <w:rFonts w:eastAsia="ＭＳ 明朝" w:cs="Times New Roman"/>
          <w:sz w:val="21"/>
          <w:szCs w:val="21"/>
          <w:lang w:eastAsia="ja-JP"/>
        </w:rPr>
      </w:pPr>
    </w:p>
    <w:p w14:paraId="72129B69" w14:textId="77777777" w:rsidR="00782012" w:rsidRDefault="00782012" w:rsidP="009D528A">
      <w:pPr>
        <w:spacing w:line="300" w:lineRule="exact"/>
        <w:jc w:val="both"/>
        <w:rPr>
          <w:rFonts w:eastAsia="ＭＳ 明朝" w:cs="Times New Roman"/>
          <w:sz w:val="21"/>
          <w:szCs w:val="21"/>
          <w:lang w:eastAsia="ja-JP"/>
        </w:rPr>
      </w:pPr>
    </w:p>
    <w:p w14:paraId="28C27AFF" w14:textId="77777777" w:rsidR="00782012" w:rsidRPr="00782012" w:rsidRDefault="00782012" w:rsidP="009D528A">
      <w:pPr>
        <w:spacing w:line="300" w:lineRule="exact"/>
        <w:jc w:val="both"/>
        <w:rPr>
          <w:rFonts w:eastAsia="ＭＳ 明朝" w:cs="Times New Roman" w:hint="eastAsia"/>
          <w:sz w:val="21"/>
          <w:szCs w:val="21"/>
          <w:lang w:eastAsia="ja-JP"/>
        </w:rPr>
      </w:pPr>
    </w:p>
    <w:p w14:paraId="2224FF75" w14:textId="1A2DDEE5" w:rsidR="009202B8" w:rsidRPr="00782012" w:rsidRDefault="009202B8" w:rsidP="009D528A">
      <w:pPr>
        <w:spacing w:line="300" w:lineRule="exact"/>
        <w:jc w:val="both"/>
        <w:rPr>
          <w:rFonts w:eastAsia="ＭＳ 明朝" w:cs="Times New Roman"/>
          <w:sz w:val="21"/>
          <w:szCs w:val="21"/>
          <w:lang w:eastAsia="ja-JP"/>
        </w:rPr>
      </w:pPr>
      <w:r w:rsidRPr="00782012">
        <w:rPr>
          <w:rFonts w:eastAsia="ＭＳ 明朝" w:cs="Times New Roman" w:hint="eastAsia"/>
          <w:sz w:val="21"/>
          <w:szCs w:val="21"/>
          <w:lang w:eastAsia="ja-JP"/>
        </w:rPr>
        <w:t>3.2</w:t>
      </w:r>
    </w:p>
    <w:p w14:paraId="01E77D5E" w14:textId="7E736EE1" w:rsidR="009202B8" w:rsidRPr="00782012" w:rsidRDefault="0062519D" w:rsidP="009D528A">
      <w:pPr>
        <w:spacing w:line="300" w:lineRule="exact"/>
        <w:jc w:val="both"/>
        <w:rPr>
          <w:rFonts w:eastAsia="ＭＳ 明朝" w:cs="Times New Roman"/>
          <w:sz w:val="21"/>
          <w:szCs w:val="21"/>
          <w:lang w:eastAsia="ja-JP"/>
        </w:rPr>
      </w:pPr>
      <w:r w:rsidRPr="00782012">
        <w:rPr>
          <w:rFonts w:eastAsia="ＭＳ 明朝" w:cs="Times New Roman" w:hint="eastAsia"/>
          <w:sz w:val="21"/>
          <w:szCs w:val="21"/>
          <w:lang w:eastAsia="ja-JP"/>
        </w:rPr>
        <w:t>提案手法では、与えられた画像に対して</w:t>
      </w:r>
      <w:r w:rsidRPr="00782012">
        <w:rPr>
          <w:rFonts w:eastAsia="ＭＳ 明朝" w:cs="Times New Roman"/>
          <w:sz w:val="21"/>
          <w:szCs w:val="21"/>
          <w:lang w:eastAsia="ja-JP"/>
        </w:rPr>
        <w:t>64</w:t>
      </w:r>
      <w:r w:rsidRPr="00782012">
        <w:rPr>
          <w:rFonts w:eastAsia="ＭＳ 明朝" w:cs="Times New Roman" w:hint="eastAsia"/>
          <w:sz w:val="21"/>
          <w:szCs w:val="21"/>
          <w:lang w:eastAsia="ja-JP"/>
        </w:rPr>
        <w:t>個の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基底を計算する。これらは画像に固有であり、各基底は局所的な特徴を表すため、符号化性能の向上に有効な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基底の種類はブロックごとに異なる。</w:t>
      </w:r>
      <w:r w:rsidRPr="00782012">
        <w:rPr>
          <w:rFonts w:eastAsia="ＭＳ 明朝" w:cs="Times New Roman"/>
          <w:sz w:val="21"/>
          <w:szCs w:val="21"/>
          <w:lang w:eastAsia="ja-JP"/>
        </w:rPr>
        <w:t>PSNR=30[dB]</w:t>
      </w:r>
      <w:r w:rsidRPr="00782012">
        <w:rPr>
          <w:rFonts w:eastAsia="ＭＳ 明朝" w:cs="Times New Roman" w:hint="eastAsia"/>
          <w:sz w:val="21"/>
          <w:szCs w:val="21"/>
          <w:lang w:eastAsia="ja-JP"/>
        </w:rPr>
        <w:t>の画像「</w:t>
      </w:r>
      <w:r w:rsidRPr="00782012">
        <w:rPr>
          <w:rFonts w:eastAsia="ＭＳ 明朝" w:cs="Times New Roman"/>
          <w:sz w:val="21"/>
          <w:szCs w:val="21"/>
          <w:lang w:eastAsia="ja-JP"/>
        </w:rPr>
        <w:t>Barbara</w:t>
      </w:r>
      <w:r w:rsidRPr="00782012">
        <w:rPr>
          <w:rFonts w:eastAsia="ＭＳ 明朝" w:cs="Times New Roman" w:hint="eastAsia"/>
          <w:sz w:val="21"/>
          <w:szCs w:val="21"/>
          <w:lang w:eastAsia="ja-JP"/>
        </w:rPr>
        <w:t>」に対して提案手法の量子化を適用し、</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の候補に分類したうち、</w:t>
      </w:r>
      <w:r w:rsidRPr="00782012">
        <w:rPr>
          <w:rFonts w:eastAsia="ＭＳ 明朝" w:cs="Times New Roman"/>
          <w:sz w:val="21"/>
          <w:szCs w:val="21"/>
          <w:lang w:eastAsia="ja-JP"/>
        </w:rPr>
        <w:t>23</w:t>
      </w:r>
      <w:r w:rsidRPr="00782012">
        <w:rPr>
          <w:rFonts w:eastAsia="ＭＳ 明朝" w:cs="Times New Roman" w:hint="eastAsia"/>
          <w:sz w:val="21"/>
          <w:szCs w:val="21"/>
          <w:lang w:eastAsia="ja-JP"/>
        </w:rPr>
        <w:t>番目と</w:t>
      </w:r>
      <w:r w:rsidRPr="00782012">
        <w:rPr>
          <w:rFonts w:eastAsia="ＭＳ 明朝" w:cs="Times New Roman"/>
          <w:sz w:val="21"/>
          <w:szCs w:val="21"/>
          <w:lang w:eastAsia="ja-JP"/>
        </w:rPr>
        <w:t>40</w:t>
      </w:r>
      <w:r w:rsidRPr="00782012">
        <w:rPr>
          <w:rFonts w:eastAsia="ＭＳ 明朝" w:cs="Times New Roman" w:hint="eastAsia"/>
          <w:sz w:val="21"/>
          <w:szCs w:val="21"/>
          <w:lang w:eastAsia="ja-JP"/>
        </w:rPr>
        <w:t>番目の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基底によって最適化されたブロックを図</w:t>
      </w:r>
      <w:r w:rsidRPr="00782012">
        <w:rPr>
          <w:rFonts w:eastAsia="ＭＳ 明朝" w:cs="Times New Roman"/>
          <w:sz w:val="21"/>
          <w:szCs w:val="21"/>
          <w:lang w:eastAsia="ja-JP"/>
        </w:rPr>
        <w:t>5</w:t>
      </w:r>
      <w:r w:rsidRPr="00782012">
        <w:rPr>
          <w:rFonts w:eastAsia="ＭＳ 明朝" w:cs="Times New Roman" w:hint="eastAsia"/>
          <w:sz w:val="21"/>
          <w:szCs w:val="21"/>
          <w:lang w:eastAsia="ja-JP"/>
        </w:rPr>
        <w:t>に示す。</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基底の形状は、図</w:t>
      </w:r>
      <w:r w:rsidRPr="00782012">
        <w:rPr>
          <w:rFonts w:eastAsia="ＭＳ 明朝" w:cs="Times New Roman"/>
          <w:sz w:val="21"/>
          <w:szCs w:val="21"/>
          <w:lang w:eastAsia="ja-JP"/>
        </w:rPr>
        <w:t>5</w:t>
      </w:r>
      <w:r w:rsidRPr="00782012">
        <w:rPr>
          <w:rFonts w:eastAsia="ＭＳ 明朝" w:cs="Times New Roman" w:hint="eastAsia"/>
          <w:sz w:val="21"/>
          <w:szCs w:val="21"/>
          <w:lang w:eastAsia="ja-JP"/>
        </w:rPr>
        <w:t>の左上に示す通りである。図</w:t>
      </w:r>
      <w:r w:rsidRPr="00782012">
        <w:rPr>
          <w:rFonts w:eastAsia="ＭＳ 明朝" w:cs="Times New Roman"/>
          <w:sz w:val="21"/>
          <w:szCs w:val="21"/>
          <w:lang w:eastAsia="ja-JP"/>
        </w:rPr>
        <w:t>5</w:t>
      </w:r>
      <w:r w:rsidRPr="00782012">
        <w:rPr>
          <w:rFonts w:eastAsia="ＭＳ 明朝" w:cs="Times New Roman" w:hint="eastAsia"/>
          <w:sz w:val="21"/>
          <w:szCs w:val="21"/>
          <w:lang w:eastAsia="ja-JP"/>
        </w:rPr>
        <w:t>では、それぞれの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基底が異なるブロックで使用されていることがわかる。しかし、複数の</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基底の組み合わせによるブロックの信号の保存を考えた場合、符号化性能を向上できる基底の組み合わせが複数存在することがわかります。表</w:t>
      </w:r>
      <w:r w:rsidRPr="00782012">
        <w:rPr>
          <w:rFonts w:eastAsia="ＭＳ 明朝" w:cs="Times New Roman"/>
          <w:sz w:val="21"/>
          <w:szCs w:val="21"/>
          <w:lang w:eastAsia="ja-JP"/>
        </w:rPr>
        <w:t>1</w:t>
      </w:r>
      <w:r w:rsidRPr="00782012">
        <w:rPr>
          <w:rFonts w:eastAsia="ＭＳ 明朝" w:cs="Times New Roman" w:hint="eastAsia"/>
          <w:sz w:val="21"/>
          <w:szCs w:val="21"/>
          <w:lang w:eastAsia="ja-JP"/>
        </w:rPr>
        <w:t>は、</w:t>
      </w:r>
      <w:r w:rsidRPr="00782012">
        <w:rPr>
          <w:rFonts w:eastAsia="ＭＳ 明朝" w:cs="Times New Roman"/>
          <w:sz w:val="21"/>
          <w:szCs w:val="21"/>
          <w:lang w:eastAsia="ja-JP"/>
        </w:rPr>
        <w:t>PSNR=25[dB]</w:t>
      </w:r>
      <w:r w:rsidRPr="00782012">
        <w:rPr>
          <w:rFonts w:eastAsia="ＭＳ 明朝" w:cs="Times New Roman" w:hint="eastAsia"/>
          <w:sz w:val="21"/>
          <w:szCs w:val="21"/>
          <w:lang w:eastAsia="ja-JP"/>
        </w:rPr>
        <w:t>の画像「飛行機」に対して、</w:t>
      </w:r>
      <w:r w:rsidRPr="00782012">
        <w:rPr>
          <w:rFonts w:eastAsia="ＭＳ 明朝" w:cs="Times New Roman"/>
          <w:sz w:val="21"/>
          <w:szCs w:val="21"/>
          <w:lang w:eastAsia="ja-JP"/>
        </w:rPr>
        <w:t>1000</w:t>
      </w:r>
      <w:r w:rsidRPr="00782012">
        <w:rPr>
          <w:rFonts w:eastAsia="ＭＳ 明朝" w:cs="Times New Roman" w:hint="eastAsia"/>
          <w:sz w:val="21"/>
          <w:szCs w:val="21"/>
          <w:lang w:eastAsia="ja-JP"/>
        </w:rPr>
        <w:t>ブロック目の信号を保持した場合に、</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よりも符号化性能を向上できる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基底の組み合わせを示したものである。表</w:t>
      </w:r>
      <w:r w:rsidRPr="00782012">
        <w:rPr>
          <w:rFonts w:eastAsia="ＭＳ 明朝" w:cs="Times New Roman"/>
          <w:sz w:val="21"/>
          <w:szCs w:val="21"/>
          <w:lang w:eastAsia="ja-JP"/>
        </w:rPr>
        <w:t>1</w:t>
      </w:r>
      <w:r w:rsidRPr="00782012">
        <w:rPr>
          <w:rFonts w:eastAsia="ＭＳ 明朝" w:cs="Times New Roman" w:hint="eastAsia"/>
          <w:sz w:val="21"/>
          <w:szCs w:val="21"/>
          <w:lang w:eastAsia="ja-JP"/>
        </w:rPr>
        <w:t>より、このブロックの信号を保持するのに有効な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基底の組み合わせが複数存在することがわかる。従来法では、このブロックの符号化性能を向上させる基底として、ブロックの画質を最大化できる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基底（表</w:t>
      </w:r>
      <w:r w:rsidRPr="00782012">
        <w:rPr>
          <w:rFonts w:eastAsia="ＭＳ 明朝" w:cs="Times New Roman"/>
          <w:sz w:val="21"/>
          <w:szCs w:val="21"/>
          <w:lang w:eastAsia="ja-JP"/>
        </w:rPr>
        <w:t>1</w:t>
      </w:r>
      <w:r w:rsidRPr="00782012">
        <w:rPr>
          <w:rFonts w:eastAsia="ＭＳ 明朝" w:cs="Times New Roman" w:hint="eastAsia"/>
          <w:sz w:val="21"/>
          <w:szCs w:val="21"/>
          <w:lang w:eastAsia="ja-JP"/>
        </w:rPr>
        <w:t>（</w:t>
      </w:r>
      <w:r w:rsidRPr="00782012">
        <w:rPr>
          <w:rFonts w:eastAsia="ＭＳ 明朝" w:cs="Times New Roman"/>
          <w:sz w:val="21"/>
          <w:szCs w:val="21"/>
          <w:lang w:eastAsia="ja-JP"/>
        </w:rPr>
        <w:t>a</w:t>
      </w:r>
      <w:r w:rsidRPr="00782012">
        <w:rPr>
          <w:rFonts w:eastAsia="ＭＳ 明朝" w:cs="Times New Roman" w:hint="eastAsia"/>
          <w:sz w:val="21"/>
          <w:szCs w:val="21"/>
          <w:lang w:eastAsia="ja-JP"/>
        </w:rPr>
        <w:t>））のみを評価し、表</w:t>
      </w:r>
      <w:r w:rsidRPr="00782012">
        <w:rPr>
          <w:rFonts w:eastAsia="ＭＳ 明朝" w:cs="Times New Roman"/>
          <w:sz w:val="21"/>
          <w:szCs w:val="21"/>
          <w:lang w:eastAsia="ja-JP"/>
        </w:rPr>
        <w:t>1</w:t>
      </w:r>
      <w:r w:rsidRPr="00782012">
        <w:rPr>
          <w:rFonts w:eastAsia="ＭＳ 明朝" w:cs="Times New Roman" w:hint="eastAsia"/>
          <w:sz w:val="21"/>
          <w:szCs w:val="21"/>
          <w:lang w:eastAsia="ja-JP"/>
        </w:rPr>
        <w:t>（</w:t>
      </w:r>
      <w:r w:rsidRPr="00782012">
        <w:rPr>
          <w:rFonts w:eastAsia="ＭＳ 明朝" w:cs="Times New Roman"/>
          <w:sz w:val="21"/>
          <w:szCs w:val="21"/>
          <w:lang w:eastAsia="ja-JP"/>
        </w:rPr>
        <w:t>b</w:t>
      </w:r>
      <w:r w:rsidRPr="00782012">
        <w:rPr>
          <w:rFonts w:eastAsia="ＭＳ 明朝" w:cs="Times New Roman" w:hint="eastAsia"/>
          <w:sz w:val="21"/>
          <w:szCs w:val="21"/>
          <w:lang w:eastAsia="ja-JP"/>
        </w:rPr>
        <w:t>）、（</w:t>
      </w:r>
      <w:r w:rsidRPr="00782012">
        <w:rPr>
          <w:rFonts w:eastAsia="ＭＳ 明朝" w:cs="Times New Roman"/>
          <w:sz w:val="21"/>
          <w:szCs w:val="21"/>
          <w:lang w:eastAsia="ja-JP"/>
        </w:rPr>
        <w:t>c</w:t>
      </w:r>
      <w:r w:rsidRPr="00782012">
        <w:rPr>
          <w:rFonts w:eastAsia="ＭＳ 明朝" w:cs="Times New Roman" w:hint="eastAsia"/>
          <w:sz w:val="21"/>
          <w:szCs w:val="21"/>
          <w:lang w:eastAsia="ja-JP"/>
        </w:rPr>
        <w:t>）の基底は除外していたため、このブロックの符号化性能は向上しなか</w:t>
      </w:r>
      <w:r w:rsidRPr="00782012">
        <w:rPr>
          <w:rFonts w:eastAsia="ＭＳ 明朝" w:cs="Times New Roman" w:hint="eastAsia"/>
          <w:sz w:val="21"/>
          <w:szCs w:val="21"/>
          <w:lang w:eastAsia="ja-JP"/>
        </w:rPr>
        <w:lastRenderedPageBreak/>
        <w:t>った。提案手法では、</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基底の全ての組み合わせを評価に含めることで、</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の候補の保存に対する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基底の各組み合わせの重要性を適切に評価することができる。既に</w:t>
      </w:r>
      <w:r w:rsidRPr="00782012">
        <w:rPr>
          <w:rFonts w:eastAsia="ＭＳ 明朝" w:cs="Times New Roman"/>
          <w:sz w:val="21"/>
          <w:szCs w:val="21"/>
          <w:lang w:eastAsia="ja-JP"/>
        </w:rPr>
        <w:t>[3, 4]</w:t>
      </w:r>
      <w:r w:rsidRPr="00782012">
        <w:rPr>
          <w:rFonts w:eastAsia="ＭＳ 明朝" w:cs="Times New Roman" w:hint="eastAsia"/>
          <w:sz w:val="21"/>
          <w:szCs w:val="21"/>
          <w:lang w:eastAsia="ja-JP"/>
        </w:rPr>
        <w:t>より、低ビットレートでは</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w:t>
      </w:r>
      <w:r w:rsidRPr="00782012">
        <w:rPr>
          <w:rFonts w:eastAsia="ＭＳ 明朝" w:cs="Times New Roman"/>
          <w:sz w:val="21"/>
          <w:szCs w:val="21"/>
          <w:lang w:eastAsia="ja-JP"/>
        </w:rPr>
        <w:t>2</w:t>
      </w:r>
      <w:r w:rsidRPr="00782012">
        <w:rPr>
          <w:rFonts w:eastAsia="ＭＳ 明朝" w:cs="Times New Roman" w:hint="eastAsia"/>
          <w:sz w:val="21"/>
          <w:szCs w:val="21"/>
          <w:lang w:eastAsia="ja-JP"/>
        </w:rPr>
        <w:t>つ程度のエントロピーを付加しても符号化性能が向上することが示されているため、提案手法では</w:t>
      </w:r>
      <w:r w:rsidRPr="00782012">
        <w:rPr>
          <w:rFonts w:eastAsia="ＭＳ 明朝" w:cs="Times New Roman"/>
          <w:sz w:val="21"/>
          <w:szCs w:val="21"/>
          <w:lang w:eastAsia="ja-JP"/>
        </w:rPr>
        <w:t>3</w:t>
      </w:r>
      <w:r w:rsidRPr="00782012">
        <w:rPr>
          <w:rFonts w:eastAsia="ＭＳ 明朝" w:cs="Times New Roman" w:hint="eastAsia"/>
          <w:sz w:val="21"/>
          <w:szCs w:val="21"/>
          <w:lang w:eastAsia="ja-JP"/>
        </w:rPr>
        <w:t>つまでの基底を使用することとした。また，従来法の</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は必ず</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基底を用いる必要があるが，</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基底を用いずに輝度値の平均を用いるだけで</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より高い画質を保持できるブロックがあることが確認された．図</w:t>
      </w:r>
      <w:r w:rsidRPr="00782012">
        <w:rPr>
          <w:rFonts w:eastAsia="ＭＳ 明朝" w:cs="Times New Roman"/>
          <w:sz w:val="21"/>
          <w:szCs w:val="21"/>
          <w:lang w:eastAsia="ja-JP"/>
        </w:rPr>
        <w:t>6</w:t>
      </w:r>
      <w:r w:rsidRPr="00782012">
        <w:rPr>
          <w:rFonts w:eastAsia="ＭＳ 明朝" w:cs="Times New Roman" w:hint="eastAsia"/>
          <w:sz w:val="21"/>
          <w:szCs w:val="21"/>
          <w:lang w:eastAsia="ja-JP"/>
        </w:rPr>
        <w:t>は、</w:t>
      </w:r>
      <w:r w:rsidRPr="00782012">
        <w:rPr>
          <w:rFonts w:eastAsia="ＭＳ 明朝" w:cs="Times New Roman"/>
          <w:sz w:val="21"/>
          <w:szCs w:val="21"/>
          <w:lang w:eastAsia="ja-JP"/>
        </w:rPr>
        <w:t>PSNR=30[dB]</w:t>
      </w:r>
      <w:r w:rsidRPr="00782012">
        <w:rPr>
          <w:rFonts w:eastAsia="ＭＳ 明朝" w:cs="Times New Roman" w:hint="eastAsia"/>
          <w:sz w:val="21"/>
          <w:szCs w:val="21"/>
          <w:lang w:eastAsia="ja-JP"/>
        </w:rPr>
        <w:t>の条件で画像</w:t>
      </w:r>
      <w:r w:rsidRPr="00782012">
        <w:rPr>
          <w:rFonts w:eastAsia="ＭＳ 明朝" w:cs="Times New Roman"/>
          <w:sz w:val="21"/>
          <w:szCs w:val="21"/>
          <w:lang w:eastAsia="ja-JP"/>
        </w:rPr>
        <w:t>Barbara</w:t>
      </w:r>
      <w:r w:rsidRPr="00782012">
        <w:rPr>
          <w:rFonts w:eastAsia="ＭＳ 明朝" w:cs="Times New Roman" w:hint="eastAsia"/>
          <w:sz w:val="21"/>
          <w:szCs w:val="21"/>
          <w:lang w:eastAsia="ja-JP"/>
        </w:rPr>
        <w:t>に</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を適用した場合に、</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基底を用いずに</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よりも高い画質を維持できるブロックを示している。図</w:t>
      </w:r>
      <w:r w:rsidRPr="00782012">
        <w:rPr>
          <w:rFonts w:eastAsia="ＭＳ 明朝" w:cs="Times New Roman"/>
          <w:sz w:val="21"/>
          <w:szCs w:val="21"/>
          <w:lang w:eastAsia="ja-JP"/>
        </w:rPr>
        <w:t>6</w:t>
      </w:r>
      <w:r w:rsidRPr="00782012">
        <w:rPr>
          <w:rFonts w:eastAsia="ＭＳ 明朝" w:cs="Times New Roman" w:hint="eastAsia"/>
          <w:sz w:val="21"/>
          <w:szCs w:val="21"/>
          <w:lang w:eastAsia="ja-JP"/>
        </w:rPr>
        <w:t>より、</w:t>
      </w:r>
      <w:r w:rsidRPr="00782012">
        <w:rPr>
          <w:rFonts w:eastAsia="ＭＳ 明朝" w:cs="Times New Roman"/>
          <w:sz w:val="21"/>
          <w:szCs w:val="21"/>
          <w:lang w:eastAsia="ja-JP"/>
        </w:rPr>
        <w:t>PSNR=30[dB]</w:t>
      </w:r>
      <w:r w:rsidRPr="00782012">
        <w:rPr>
          <w:rFonts w:eastAsia="ＭＳ 明朝" w:cs="Times New Roman" w:hint="eastAsia"/>
          <w:sz w:val="21"/>
          <w:szCs w:val="21"/>
          <w:lang w:eastAsia="ja-JP"/>
        </w:rPr>
        <w:t>という実用的なビットレートにおいても、輝度値の平均値のみで再構成できるブロックがあることがわかる。輝度値の平均値のみでブロックを保存する場合、</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係数や</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基底を保存するためのエントロピーを必要としないため、性能向上の面で非常に効果的である。最適な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基底の選択方法について以下に述べる。まず、各</w:t>
      </w:r>
      <w:r w:rsidRPr="00782012">
        <w:rPr>
          <w:rFonts w:eastAsia="ＭＳ 明朝" w:cs="Times New Roman"/>
          <w:sz w:val="21"/>
          <w:szCs w:val="21"/>
          <w:lang w:eastAsia="ja-JP"/>
        </w:rPr>
        <w:t>{</w:t>
      </w:r>
      <w:r w:rsidRPr="00782012">
        <w:rPr>
          <w:rFonts w:ascii="Cambria Math" w:eastAsia="ＭＳ 明朝" w:hAnsi="Cambria Math" w:cs="Cambria Math"/>
          <w:sz w:val="21"/>
          <w:szCs w:val="21"/>
          <w:lang w:eastAsia="ja-JP"/>
        </w:rPr>
        <w:t>𝑎</w:t>
      </w:r>
      <w:r w:rsidRPr="00782012">
        <w:rPr>
          <w:rFonts w:eastAsia="ＭＳ 明朝" w:cs="Times New Roman"/>
          <w:sz w:val="21"/>
          <w:szCs w:val="21"/>
          <w:lang w:eastAsia="ja-JP"/>
        </w:rPr>
        <w:t>}</w:t>
      </w:r>
      <w:r w:rsidRPr="00782012">
        <w:rPr>
          <w:rFonts w:eastAsia="ＭＳ 明朝" w:cs="Times New Roman" w:hint="eastAsia"/>
          <w:sz w:val="21"/>
          <w:szCs w:val="21"/>
          <w:lang w:eastAsia="ja-JP"/>
        </w:rPr>
        <w:t>の画質改善度</w:t>
      </w:r>
      <w:r w:rsidRPr="00782012">
        <w:rPr>
          <w:rFonts w:ascii="Cambria Math" w:eastAsia="ＭＳ 明朝" w:hAnsi="Cambria Math" w:cs="Cambria Math"/>
          <w:sz w:val="21"/>
          <w:szCs w:val="21"/>
          <w:lang w:eastAsia="ja-JP"/>
        </w:rPr>
        <w:t>𝑄</w:t>
      </w:r>
      <w:r w:rsidRPr="00782012">
        <w:rPr>
          <w:rFonts w:eastAsia="ＭＳ 明朝" w:cs="Times New Roman"/>
          <w:sz w:val="21"/>
          <w:szCs w:val="21"/>
          <w:lang w:eastAsia="ja-JP"/>
        </w:rPr>
        <w:t>{</w:t>
      </w:r>
      <w:r w:rsidRPr="00782012">
        <w:rPr>
          <w:rFonts w:ascii="Cambria Math" w:eastAsia="ＭＳ 明朝" w:hAnsi="Cambria Math" w:cs="Cambria Math"/>
          <w:sz w:val="21"/>
          <w:szCs w:val="21"/>
          <w:lang w:eastAsia="ja-JP"/>
        </w:rPr>
        <w:t>𝑎</w:t>
      </w:r>
      <w:r w:rsidRPr="00782012">
        <w:rPr>
          <w:rFonts w:eastAsia="ＭＳ 明朝" w:cs="Times New Roman"/>
          <w:sz w:val="21"/>
          <w:szCs w:val="21"/>
          <w:lang w:eastAsia="ja-JP"/>
        </w:rPr>
        <w:t>}</w:t>
      </w:r>
      <w:r w:rsidRPr="00782012">
        <w:rPr>
          <w:rFonts w:eastAsia="ＭＳ 明朝" w:cs="Times New Roman" w:hint="eastAsia"/>
          <w:sz w:val="21"/>
          <w:szCs w:val="21"/>
          <w:lang w:eastAsia="ja-JP"/>
        </w:rPr>
        <w:t>と削減ビットレート</w:t>
      </w:r>
      <w:r w:rsidRPr="00782012">
        <w:rPr>
          <w:rFonts w:ascii="Cambria Math" w:eastAsia="ＭＳ 明朝" w:hAnsi="Cambria Math" w:cs="Cambria Math"/>
          <w:sz w:val="21"/>
          <w:szCs w:val="21"/>
          <w:lang w:eastAsia="ja-JP"/>
        </w:rPr>
        <w:t>𝑎</w:t>
      </w:r>
      <w:r w:rsidRPr="00782012">
        <w:rPr>
          <w:rFonts w:eastAsia="ＭＳ 明朝" w:cs="Times New Roman"/>
          <w:sz w:val="21"/>
          <w:szCs w:val="21"/>
          <w:lang w:eastAsia="ja-JP"/>
        </w:rPr>
        <w:t>{</w:t>
      </w:r>
      <w:r w:rsidRPr="00782012">
        <w:rPr>
          <w:rFonts w:ascii="Cambria Math" w:eastAsia="ＭＳ 明朝" w:hAnsi="Cambria Math" w:cs="Cambria Math"/>
          <w:sz w:val="21"/>
          <w:szCs w:val="21"/>
          <w:lang w:eastAsia="ja-JP"/>
        </w:rPr>
        <w:t>𝑎</w:t>
      </w:r>
      <w:r w:rsidRPr="00782012">
        <w:rPr>
          <w:rFonts w:eastAsia="ＭＳ 明朝" w:cs="Times New Roman"/>
          <w:sz w:val="21"/>
          <w:szCs w:val="21"/>
          <w:lang w:eastAsia="ja-JP"/>
        </w:rPr>
        <w:t>}</w:t>
      </w:r>
      <w:r w:rsidRPr="00782012">
        <w:rPr>
          <w:rFonts w:eastAsia="ＭＳ 明朝" w:cs="Times New Roman" w:hint="eastAsia"/>
          <w:sz w:val="21"/>
          <w:szCs w:val="21"/>
          <w:lang w:eastAsia="ja-JP"/>
        </w:rPr>
        <w:t>。は、式（</w:t>
      </w:r>
      <w:r w:rsidRPr="00782012">
        <w:rPr>
          <w:rFonts w:eastAsia="ＭＳ 明朝" w:cs="Times New Roman"/>
          <w:sz w:val="21"/>
          <w:szCs w:val="21"/>
          <w:lang w:eastAsia="ja-JP"/>
        </w:rPr>
        <w:t>4</w:t>
      </w:r>
      <w:r w:rsidRPr="00782012">
        <w:rPr>
          <w:rFonts w:eastAsia="ＭＳ 明朝" w:cs="Times New Roman" w:hint="eastAsia"/>
          <w:sz w:val="21"/>
          <w:szCs w:val="21"/>
          <w:lang w:eastAsia="ja-JP"/>
        </w:rPr>
        <w:t>）と式（</w:t>
      </w:r>
      <w:r w:rsidRPr="00782012">
        <w:rPr>
          <w:rFonts w:eastAsia="ＭＳ 明朝" w:cs="Times New Roman"/>
          <w:sz w:val="21"/>
          <w:szCs w:val="21"/>
          <w:lang w:eastAsia="ja-JP"/>
        </w:rPr>
        <w:t>5</w:t>
      </w:r>
      <w:r w:rsidRPr="00782012">
        <w:rPr>
          <w:rFonts w:eastAsia="ＭＳ 明朝" w:cs="Times New Roman" w:hint="eastAsia"/>
          <w:sz w:val="21"/>
          <w:szCs w:val="21"/>
          <w:lang w:eastAsia="ja-JP"/>
        </w:rPr>
        <w:t>）から求めた改善値の和である</w:t>
      </w:r>
      <w:r w:rsidRPr="00782012">
        <w:rPr>
          <w:rFonts w:ascii="Cambria Math" w:eastAsia="ＭＳ 明朝" w:hAnsi="Cambria Math" w:cs="Cambria Math"/>
          <w:sz w:val="21"/>
          <w:szCs w:val="21"/>
          <w:lang w:eastAsia="ja-JP"/>
        </w:rPr>
        <w:t>𝑎</w:t>
      </w:r>
      <w:r w:rsidRPr="00782012">
        <w:rPr>
          <w:rFonts w:eastAsia="ＭＳ 明朝" w:cs="Times New Roman"/>
          <w:sz w:val="21"/>
          <w:szCs w:val="21"/>
          <w:lang w:eastAsia="ja-JP"/>
        </w:rPr>
        <w:t>{</w:t>
      </w:r>
      <w:r w:rsidRPr="00782012">
        <w:rPr>
          <w:rFonts w:ascii="Cambria Math" w:eastAsia="ＭＳ 明朝" w:hAnsi="Cambria Math" w:cs="Cambria Math"/>
          <w:sz w:val="21"/>
          <w:szCs w:val="21"/>
          <w:lang w:eastAsia="ja-JP"/>
        </w:rPr>
        <w:t>𝑎</w:t>
      </w:r>
      <w:r w:rsidR="00D625B4" w:rsidRPr="00782012">
        <w:rPr>
          <w:rFonts w:eastAsia="ＭＳ 明朝" w:cs="Times New Roman" w:hint="eastAsia"/>
          <w:sz w:val="21"/>
          <w:szCs w:val="21"/>
          <w:lang w:eastAsia="ja-JP"/>
        </w:rPr>
        <w:t>}</w:t>
      </w:r>
      <w:r w:rsidRPr="00782012">
        <w:rPr>
          <w:rFonts w:eastAsia="ＭＳ 明朝" w:cs="Times New Roman" w:hint="eastAsia"/>
          <w:sz w:val="21"/>
          <w:szCs w:val="21"/>
          <w:lang w:eastAsia="ja-JP"/>
        </w:rPr>
        <w:t>を用いて求める。</w:t>
      </w:r>
      <w:r w:rsidRPr="00782012">
        <w:rPr>
          <w:rFonts w:eastAsia="ＭＳ 明朝" w:cs="Times New Roman"/>
          <w:sz w:val="21"/>
          <w:szCs w:val="21"/>
          <w:lang w:eastAsia="ja-JP"/>
        </w:rPr>
        <w:t xml:space="preserve">6) </w:t>
      </w:r>
      <w:r w:rsidRPr="00782012">
        <w:rPr>
          <w:rFonts w:eastAsia="ＭＳ 明朝" w:cs="Times New Roman" w:hint="eastAsia"/>
          <w:sz w:val="21"/>
          <w:szCs w:val="21"/>
          <w:lang w:eastAsia="ja-JP"/>
        </w:rPr>
        <w:t>と</w:t>
      </w:r>
      <w:r w:rsidRPr="00782012">
        <w:rPr>
          <w:rFonts w:eastAsia="ＭＳ 明朝" w:cs="Times New Roman"/>
          <w:sz w:val="21"/>
          <w:szCs w:val="21"/>
          <w:lang w:eastAsia="ja-JP"/>
        </w:rPr>
        <w:t>(6)</w:t>
      </w:r>
      <w:r w:rsidRPr="00782012">
        <w:rPr>
          <w:rFonts w:eastAsia="ＭＳ 明朝" w:cs="Times New Roman" w:hint="eastAsia"/>
          <w:sz w:val="21"/>
          <w:szCs w:val="21"/>
          <w:lang w:eastAsia="ja-JP"/>
        </w:rPr>
        <w:t>式（</w:t>
      </w:r>
      <w:r w:rsidRPr="00782012">
        <w:rPr>
          <w:rFonts w:eastAsia="ＭＳ 明朝" w:cs="Times New Roman"/>
          <w:sz w:val="21"/>
          <w:szCs w:val="21"/>
          <w:lang w:eastAsia="ja-JP"/>
        </w:rPr>
        <w:t>6</w:t>
      </w:r>
      <w:r w:rsidRPr="00782012">
        <w:rPr>
          <w:rFonts w:eastAsia="ＭＳ 明朝" w:cs="Times New Roman" w:hint="eastAsia"/>
          <w:sz w:val="21"/>
          <w:szCs w:val="21"/>
          <w:lang w:eastAsia="ja-JP"/>
        </w:rPr>
        <w:t>）、（</w:t>
      </w:r>
      <w:r w:rsidRPr="00782012">
        <w:rPr>
          <w:rFonts w:eastAsia="ＭＳ 明朝" w:cs="Times New Roman"/>
          <w:sz w:val="21"/>
          <w:szCs w:val="21"/>
          <w:lang w:eastAsia="ja-JP"/>
        </w:rPr>
        <w:t>7</w:t>
      </w:r>
      <w:r w:rsidRPr="00782012">
        <w:rPr>
          <w:rFonts w:eastAsia="ＭＳ 明朝" w:cs="Times New Roman" w:hint="eastAsia"/>
          <w:sz w:val="21"/>
          <w:szCs w:val="21"/>
          <w:lang w:eastAsia="ja-JP"/>
        </w:rPr>
        <w:t>）における</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は、図</w:t>
      </w:r>
      <w:r w:rsidRPr="00782012">
        <w:rPr>
          <w:rFonts w:eastAsia="ＭＳ 明朝" w:cs="Times New Roman"/>
          <w:sz w:val="21"/>
          <w:szCs w:val="21"/>
          <w:lang w:eastAsia="ja-JP"/>
        </w:rPr>
        <w:t>6</w:t>
      </w:r>
      <w:r w:rsidRPr="00782012">
        <w:rPr>
          <w:rFonts w:eastAsia="ＭＳ 明朝" w:cs="Times New Roman" w:hint="eastAsia"/>
          <w:sz w:val="21"/>
          <w:szCs w:val="21"/>
          <w:lang w:eastAsia="ja-JP"/>
        </w:rPr>
        <w:t>において基底を必要としないブロックを除き、先に計算された</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の候補に相当するものである。以上の処理により、</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基底の全ての組み合わせについて、</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から削減できるエントロピーと改善できる画質の両方が決定される。その結果、</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基底を追加した場合のエントロピーを考慮して符号化性能の向上を評価できるため、</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基底の組み合わせごとに基底を保持するために必要なエントロピーと</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から削減できるエントロピーを比較することができる。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による画像符号化は、</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係数と各ブロックの輝度値の平均に</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基底のエントロピーを加算して算出するため、基底のエントロピーを必要としない</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よりも符号化性能が劣化する可能性があります。したがって、</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基底のエントロピーを考慮して符号化性能が向上するような基底選択方法を評価する必要がある。図</w:t>
      </w:r>
      <w:r w:rsidRPr="00782012">
        <w:rPr>
          <w:rFonts w:eastAsia="ＭＳ 明朝" w:cs="Times New Roman"/>
          <w:sz w:val="21"/>
          <w:szCs w:val="21"/>
          <w:lang w:eastAsia="ja-JP"/>
        </w:rPr>
        <w:t>6</w:t>
      </w:r>
      <w:r w:rsidRPr="00782012">
        <w:rPr>
          <w:rFonts w:eastAsia="ＭＳ 明朝" w:cs="Times New Roman" w:hint="eastAsia"/>
          <w:sz w:val="21"/>
          <w:szCs w:val="21"/>
          <w:lang w:eastAsia="ja-JP"/>
        </w:rPr>
        <w:t>のブロックの信号を保存するエントロピーを</w:t>
      </w:r>
      <w:r w:rsidRPr="00782012">
        <w:rPr>
          <w:rFonts w:eastAsia="ＭＳ 明朝" w:cs="Times New Roman"/>
          <w:sz w:val="21"/>
          <w:szCs w:val="21"/>
          <w:lang w:eastAsia="ja-JP"/>
        </w:rPr>
        <w:t xml:space="preserve">ᵃ </w:t>
      </w:r>
      <w:r w:rsidRPr="00782012">
        <w:rPr>
          <w:rFonts w:ascii="Cambria Math" w:eastAsia="ＭＳ 明朝" w:hAnsi="Cambria Math" w:cs="Cambria Math"/>
          <w:sz w:val="21"/>
          <w:szCs w:val="21"/>
          <w:lang w:eastAsia="ja-JP"/>
        </w:rPr>
        <w:t>𝐴</w:t>
      </w:r>
      <w:r w:rsidRPr="00782012">
        <w:rPr>
          <w:rFonts w:eastAsia="ＭＳ 明朝" w:cs="Times New Roman" w:hint="eastAsia"/>
          <w:sz w:val="21"/>
          <w:szCs w:val="21"/>
          <w:lang w:eastAsia="ja-JP"/>
        </w:rPr>
        <w:t>とすると、式（</w:t>
      </w:r>
      <w:r w:rsidRPr="00782012">
        <w:rPr>
          <w:rFonts w:eastAsia="ＭＳ 明朝" w:cs="Times New Roman"/>
          <w:sz w:val="21"/>
          <w:szCs w:val="21"/>
          <w:lang w:eastAsia="ja-JP"/>
        </w:rPr>
        <w:t>8</w:t>
      </w:r>
      <w:r w:rsidRPr="00782012">
        <w:rPr>
          <w:rFonts w:eastAsia="ＭＳ 明朝" w:cs="Times New Roman" w:hint="eastAsia"/>
          <w:sz w:val="21"/>
          <w:szCs w:val="21"/>
          <w:lang w:eastAsia="ja-JP"/>
        </w:rPr>
        <w:t>）を満たし、式（</w:t>
      </w:r>
      <w:r w:rsidRPr="00782012">
        <w:rPr>
          <w:rFonts w:eastAsia="ＭＳ 明朝" w:cs="Times New Roman"/>
          <w:sz w:val="21"/>
          <w:szCs w:val="21"/>
          <w:lang w:eastAsia="ja-JP"/>
        </w:rPr>
        <w:t>6</w:t>
      </w:r>
      <w:r w:rsidRPr="00782012">
        <w:rPr>
          <w:rFonts w:eastAsia="ＭＳ 明朝" w:cs="Times New Roman" w:hint="eastAsia"/>
          <w:sz w:val="21"/>
          <w:szCs w:val="21"/>
          <w:lang w:eastAsia="ja-JP"/>
        </w:rPr>
        <w:t>）の</w:t>
      </w:r>
      <w:r w:rsidRPr="00782012">
        <w:rPr>
          <w:rFonts w:eastAsia="ＭＳ 明朝" w:cs="Times New Roman"/>
          <w:sz w:val="21"/>
          <w:szCs w:val="21"/>
          <w:lang w:eastAsia="ja-JP"/>
        </w:rPr>
        <w:t>ᵄ{ᵄ}</w:t>
      </w:r>
      <w:r w:rsidRPr="00782012">
        <w:rPr>
          <w:rFonts w:eastAsia="ＭＳ 明朝" w:cs="Times New Roman" w:hint="eastAsia"/>
          <w:sz w:val="21"/>
          <w:szCs w:val="21"/>
          <w:lang w:eastAsia="ja-JP"/>
        </w:rPr>
        <w:t>を最大化する</w:t>
      </w:r>
      <w:r w:rsidRPr="00782012">
        <w:rPr>
          <w:rFonts w:eastAsia="ＭＳ 明朝" w:cs="Times New Roman"/>
          <w:sz w:val="21"/>
          <w:szCs w:val="21"/>
          <w:lang w:eastAsia="ja-JP"/>
        </w:rPr>
        <w:t>ǔ{ᵄ}</w:t>
      </w:r>
      <w:r w:rsidRPr="00782012">
        <w:rPr>
          <w:rFonts w:eastAsia="ＭＳ 明朝" w:cs="Times New Roman" w:hint="eastAsia"/>
          <w:sz w:val="21"/>
          <w:szCs w:val="21"/>
          <w:lang w:eastAsia="ja-JP"/>
        </w:rPr>
        <w:t>が</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基底として選択される。が入力画像の保存に重要な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基底として選択され、｛</w:t>
      </w:r>
      <w:r w:rsidRPr="00782012">
        <w:rPr>
          <w:rFonts w:ascii="Cambria Math" w:eastAsia="ＭＳ 明朝" w:hAnsi="Cambria Math" w:cs="Cambria Math"/>
          <w:sz w:val="21"/>
          <w:szCs w:val="21"/>
          <w:lang w:eastAsia="ja-JP"/>
        </w:rPr>
        <w:t>𝑎</w:t>
      </w:r>
      <w:r w:rsidRPr="00782012">
        <w:rPr>
          <w:rFonts w:ascii="Malgun Gothic" w:eastAsia="ＭＳ 明朝" w:hAnsi="Malgun Gothic" w:cs="Malgun Gothic"/>
          <w:sz w:val="21"/>
          <w:szCs w:val="21"/>
          <w:lang w:eastAsia="ja-JP"/>
        </w:rPr>
        <w:t>︓</w:t>
      </w:r>
      <w:r w:rsidRPr="00782012">
        <w:rPr>
          <w:rFonts w:eastAsia="ＭＳ 明朝" w:cs="Times New Roman" w:hint="eastAsia"/>
          <w:sz w:val="21"/>
          <w:szCs w:val="21"/>
          <w:lang w:eastAsia="ja-JP"/>
        </w:rPr>
        <w:t>｝を用いた</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が画像中の適切な</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として決定される。</w:t>
      </w:r>
      <w:r w:rsidR="00D625B4" w:rsidRPr="00782012">
        <w:rPr>
          <w:rFonts w:eastAsia="ＭＳ 明朝" w:cs="Times New Roman"/>
          <w:sz w:val="21"/>
          <w:szCs w:val="21"/>
          <w:lang w:eastAsia="ja-JP"/>
        </w:rPr>
        <w:t xml:space="preserve"> </w:t>
      </w:r>
      <w:r w:rsidRPr="00782012">
        <w:rPr>
          <w:rFonts w:eastAsia="ＭＳ 明朝" w:cs="Times New Roman"/>
          <w:sz w:val="21"/>
          <w:szCs w:val="21"/>
          <w:lang w:eastAsia="ja-JP"/>
        </w:rPr>
        <w:t>(8)</w:t>
      </w:r>
      <w:r w:rsidRPr="00782012">
        <w:rPr>
          <w:rFonts w:eastAsia="ＭＳ 明朝" w:cs="Times New Roman" w:hint="eastAsia"/>
          <w:sz w:val="21"/>
          <w:szCs w:val="21"/>
          <w:lang w:eastAsia="ja-JP"/>
        </w:rPr>
        <w:t>の基底を保存するエントロピーで、式（</w:t>
      </w:r>
      <w:r w:rsidRPr="00782012">
        <w:rPr>
          <w:rFonts w:eastAsia="ＭＳ 明朝" w:cs="Times New Roman"/>
          <w:sz w:val="21"/>
          <w:szCs w:val="21"/>
          <w:lang w:eastAsia="ja-JP"/>
        </w:rPr>
        <w:t>8</w:t>
      </w:r>
      <w:r w:rsidRPr="00782012">
        <w:rPr>
          <w:rFonts w:eastAsia="ＭＳ 明朝" w:cs="Times New Roman" w:hint="eastAsia"/>
          <w:sz w:val="21"/>
          <w:szCs w:val="21"/>
          <w:lang w:eastAsia="ja-JP"/>
        </w:rPr>
        <w:t>）から</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基底保存用のエントロピーを加えても、全体のエントロピーは</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より小さくなることが示唆される。以上の処理により、</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基底のエントロピーを考慮して、全体の画質を最適化できる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基底の組み合わせと</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を決定することができる。</w:t>
      </w:r>
    </w:p>
    <w:p w14:paraId="0E176FAC" w14:textId="77777777" w:rsidR="00782012" w:rsidRPr="00782012" w:rsidRDefault="00782012" w:rsidP="009D528A">
      <w:pPr>
        <w:spacing w:line="300" w:lineRule="exact"/>
        <w:jc w:val="both"/>
        <w:rPr>
          <w:rFonts w:eastAsia="ＭＳ 明朝" w:cs="Times New Roman" w:hint="eastAsia"/>
          <w:sz w:val="21"/>
          <w:szCs w:val="21"/>
          <w:lang w:eastAsia="ja-JP"/>
        </w:rPr>
      </w:pPr>
    </w:p>
    <w:p w14:paraId="5381FF13" w14:textId="77777777" w:rsidR="0062519D" w:rsidRPr="00782012" w:rsidRDefault="0062519D" w:rsidP="009D528A">
      <w:pPr>
        <w:spacing w:line="300" w:lineRule="exact"/>
        <w:jc w:val="both"/>
        <w:rPr>
          <w:rFonts w:eastAsia="ＭＳ 明朝" w:cs="Times New Roman"/>
          <w:sz w:val="21"/>
          <w:szCs w:val="21"/>
          <w:lang w:eastAsia="ja-JP"/>
        </w:rPr>
      </w:pPr>
    </w:p>
    <w:p w14:paraId="11E79151" w14:textId="4AA43928" w:rsidR="0062519D" w:rsidRPr="00782012" w:rsidRDefault="005E7A59" w:rsidP="0062519D">
      <w:pPr>
        <w:pStyle w:val="a4"/>
        <w:numPr>
          <w:ilvl w:val="0"/>
          <w:numId w:val="6"/>
        </w:numPr>
        <w:spacing w:line="300" w:lineRule="exact"/>
        <w:ind w:leftChars="0"/>
        <w:jc w:val="both"/>
        <w:rPr>
          <w:rFonts w:eastAsia="ＭＳ 明朝" w:cs="Times New Roman"/>
          <w:sz w:val="21"/>
          <w:szCs w:val="21"/>
          <w:lang w:eastAsia="ja-JP"/>
        </w:rPr>
      </w:pPr>
      <w:r w:rsidRPr="00782012">
        <w:rPr>
          <w:rFonts w:eastAsia="ＭＳ 明朝" w:cs="Times New Roman" w:hint="eastAsia"/>
          <w:sz w:val="21"/>
          <w:szCs w:val="21"/>
          <w:lang w:eastAsia="ja-JP"/>
        </w:rPr>
        <w:t>実験結果</w:t>
      </w:r>
    </w:p>
    <w:p w14:paraId="1D5CA370" w14:textId="7DE0CF5E" w:rsidR="005E7A59" w:rsidRPr="00782012" w:rsidRDefault="009A30BA" w:rsidP="005E7A59">
      <w:pPr>
        <w:spacing w:line="300" w:lineRule="exact"/>
        <w:jc w:val="both"/>
        <w:rPr>
          <w:rFonts w:eastAsia="ＭＳ 明朝" w:cs="Times New Roman"/>
          <w:sz w:val="21"/>
          <w:szCs w:val="21"/>
          <w:lang w:eastAsia="ja-JP"/>
        </w:rPr>
      </w:pPr>
      <w:r w:rsidRPr="00782012">
        <w:rPr>
          <w:rFonts w:eastAsia="ＭＳ 明朝" w:cs="Times New Roman" w:hint="eastAsia"/>
          <w:sz w:val="21"/>
          <w:szCs w:val="21"/>
          <w:lang w:eastAsia="ja-JP"/>
        </w:rPr>
        <w:t>画像「飛行機」に対して提案手法を適用して得られた、</w:t>
      </w:r>
      <w:r w:rsidRPr="00782012">
        <w:rPr>
          <w:rFonts w:eastAsia="ＭＳ 明朝" w:cs="Times New Roman"/>
          <w:sz w:val="21"/>
          <w:szCs w:val="21"/>
          <w:lang w:eastAsia="ja-JP"/>
        </w:rPr>
        <w:t>PSNR=30[dB]</w:t>
      </w:r>
      <w:r w:rsidRPr="00782012">
        <w:rPr>
          <w:rFonts w:eastAsia="ＭＳ 明朝" w:cs="Times New Roman" w:hint="eastAsia"/>
          <w:sz w:val="21"/>
          <w:szCs w:val="21"/>
          <w:lang w:eastAsia="ja-JP"/>
        </w:rPr>
        <w:t>と</w:t>
      </w:r>
      <w:r w:rsidRPr="00782012">
        <w:rPr>
          <w:rFonts w:eastAsia="ＭＳ 明朝" w:cs="Times New Roman"/>
          <w:sz w:val="21"/>
          <w:szCs w:val="21"/>
          <w:lang w:eastAsia="ja-JP"/>
        </w:rPr>
        <w:t>25[dB]</w:t>
      </w:r>
      <w:r w:rsidRPr="00782012">
        <w:rPr>
          <w:rFonts w:eastAsia="ＭＳ 明朝" w:cs="Times New Roman" w:hint="eastAsia"/>
          <w:sz w:val="21"/>
          <w:szCs w:val="21"/>
          <w:lang w:eastAsia="ja-JP"/>
        </w:rPr>
        <w:t>の条件下での適正な</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を図</w:t>
      </w:r>
      <w:r w:rsidRPr="00782012">
        <w:rPr>
          <w:rFonts w:eastAsia="ＭＳ 明朝" w:cs="Times New Roman"/>
          <w:sz w:val="21"/>
          <w:szCs w:val="21"/>
          <w:lang w:eastAsia="ja-JP"/>
        </w:rPr>
        <w:t>7</w:t>
      </w:r>
      <w:r w:rsidRPr="00782012">
        <w:rPr>
          <w:rFonts w:eastAsia="ＭＳ 明朝" w:cs="Times New Roman" w:hint="eastAsia"/>
          <w:sz w:val="21"/>
          <w:szCs w:val="21"/>
          <w:lang w:eastAsia="ja-JP"/>
        </w:rPr>
        <w:t>に示す。図</w:t>
      </w:r>
      <w:r w:rsidRPr="00782012">
        <w:rPr>
          <w:rFonts w:eastAsia="ＭＳ 明朝" w:cs="Times New Roman"/>
          <w:sz w:val="21"/>
          <w:szCs w:val="21"/>
          <w:lang w:eastAsia="ja-JP"/>
        </w:rPr>
        <w:t>7</w:t>
      </w:r>
      <w:r w:rsidRPr="00782012">
        <w:rPr>
          <w:rFonts w:eastAsia="ＭＳ 明朝" w:cs="Times New Roman" w:hint="eastAsia"/>
          <w:sz w:val="21"/>
          <w:szCs w:val="21"/>
          <w:lang w:eastAsia="ja-JP"/>
        </w:rPr>
        <w:t>は、提案手法と従来手法の適正な</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を比較したもので、</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を原画で、</w:t>
      </w:r>
      <w:proofErr w:type="spellStart"/>
      <w:r w:rsidRPr="00782012">
        <w:rPr>
          <w:rFonts w:eastAsia="ＭＳ 明朝" w:cs="Times New Roman"/>
          <w:sz w:val="21"/>
          <w:szCs w:val="21"/>
          <w:lang w:eastAsia="ja-JP"/>
        </w:rPr>
        <w:t>DCT_Block</w:t>
      </w:r>
      <w:proofErr w:type="spellEnd"/>
      <w:r w:rsidRPr="00782012">
        <w:rPr>
          <w:rFonts w:eastAsia="ＭＳ 明朝" w:cs="Times New Roman" w:hint="eastAsia"/>
          <w:sz w:val="21"/>
          <w:szCs w:val="21"/>
          <w:lang w:eastAsia="ja-JP"/>
        </w:rPr>
        <w:t>を黒で示しています。</w:t>
      </w:r>
      <w:r w:rsidRPr="00782012">
        <w:rPr>
          <w:rFonts w:eastAsia="ＭＳ 明朝" w:cs="Times New Roman"/>
          <w:sz w:val="21"/>
          <w:szCs w:val="21"/>
          <w:lang w:eastAsia="ja-JP"/>
        </w:rPr>
        <w:t xml:space="preserve">Fig.7(b),(c) </w:t>
      </w:r>
      <w:r w:rsidRPr="00782012">
        <w:rPr>
          <w:rFonts w:eastAsia="ＭＳ 明朝" w:cs="Times New Roman" w:hint="eastAsia"/>
          <w:sz w:val="21"/>
          <w:szCs w:val="21"/>
          <w:lang w:eastAsia="ja-JP"/>
        </w:rPr>
        <w:t>は、ビットレートによって</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が異なることを示しています。図</w:t>
      </w:r>
      <w:r w:rsidRPr="00782012">
        <w:rPr>
          <w:rFonts w:eastAsia="ＭＳ 明朝" w:cs="Times New Roman"/>
          <w:sz w:val="21"/>
          <w:szCs w:val="21"/>
          <w:lang w:eastAsia="ja-JP"/>
        </w:rPr>
        <w:t>7</w:t>
      </w:r>
      <w:r w:rsidRPr="00782012">
        <w:rPr>
          <w:rFonts w:eastAsia="ＭＳ 明朝" w:cs="Times New Roman" w:hint="eastAsia"/>
          <w:sz w:val="21"/>
          <w:szCs w:val="21"/>
          <w:lang w:eastAsia="ja-JP"/>
        </w:rPr>
        <w:t>（</w:t>
      </w:r>
      <w:r w:rsidRPr="00782012">
        <w:rPr>
          <w:rFonts w:eastAsia="ＭＳ 明朝" w:cs="Times New Roman"/>
          <w:sz w:val="21"/>
          <w:szCs w:val="21"/>
          <w:lang w:eastAsia="ja-JP"/>
        </w:rPr>
        <w:t>b</w:t>
      </w:r>
      <w:r w:rsidRPr="00782012">
        <w:rPr>
          <w:rFonts w:eastAsia="ＭＳ 明朝" w:cs="Times New Roman" w:hint="eastAsia"/>
          <w:sz w:val="21"/>
          <w:szCs w:val="21"/>
          <w:lang w:eastAsia="ja-JP"/>
        </w:rPr>
        <w:t>）、（</w:t>
      </w:r>
      <w:r w:rsidRPr="00782012">
        <w:rPr>
          <w:rFonts w:eastAsia="ＭＳ 明朝" w:cs="Times New Roman"/>
          <w:sz w:val="21"/>
          <w:szCs w:val="21"/>
          <w:lang w:eastAsia="ja-JP"/>
        </w:rPr>
        <w:t>c</w:t>
      </w:r>
      <w:r w:rsidRPr="00782012">
        <w:rPr>
          <w:rFonts w:eastAsia="ＭＳ 明朝" w:cs="Times New Roman" w:hint="eastAsia"/>
          <w:sz w:val="21"/>
          <w:szCs w:val="21"/>
          <w:lang w:eastAsia="ja-JP"/>
        </w:rPr>
        <w:t>）、（</w:t>
      </w:r>
      <w:r w:rsidRPr="00782012">
        <w:rPr>
          <w:rFonts w:eastAsia="ＭＳ 明朝" w:cs="Times New Roman"/>
          <w:sz w:val="21"/>
          <w:szCs w:val="21"/>
          <w:lang w:eastAsia="ja-JP"/>
        </w:rPr>
        <w:t>d</w:t>
      </w:r>
      <w:r w:rsidRPr="00782012">
        <w:rPr>
          <w:rFonts w:eastAsia="ＭＳ 明朝" w:cs="Times New Roman" w:hint="eastAsia"/>
          <w:sz w:val="21"/>
          <w:szCs w:val="21"/>
          <w:lang w:eastAsia="ja-JP"/>
        </w:rPr>
        <w:t>）、（</w:t>
      </w:r>
      <w:r w:rsidRPr="00782012">
        <w:rPr>
          <w:rFonts w:eastAsia="ＭＳ 明朝" w:cs="Times New Roman"/>
          <w:sz w:val="21"/>
          <w:szCs w:val="21"/>
          <w:lang w:eastAsia="ja-JP"/>
        </w:rPr>
        <w:t>e</w:t>
      </w:r>
      <w:r w:rsidRPr="00782012">
        <w:rPr>
          <w:rFonts w:eastAsia="ＭＳ 明朝" w:cs="Times New Roman" w:hint="eastAsia"/>
          <w:sz w:val="21"/>
          <w:szCs w:val="21"/>
          <w:lang w:eastAsia="ja-JP"/>
        </w:rPr>
        <w:t>）から、提案手法の</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は従来手法よりも多くなっていることがわかる。これは、提案手法が</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基底の組み合わせを考慮しているためである。</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の候補によって各</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基底の組み合わせが変わるため、提案手法ではビットレートごとに選択される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基底も異なることになります。次に、</w:t>
      </w:r>
      <w:r w:rsidRPr="00782012">
        <w:rPr>
          <w:rFonts w:eastAsia="ＭＳ 明朝" w:cs="Times New Roman"/>
          <w:sz w:val="21"/>
          <w:szCs w:val="21"/>
          <w:lang w:eastAsia="ja-JP"/>
        </w:rPr>
        <w:t>256×256</w:t>
      </w:r>
      <w:r w:rsidRPr="00782012">
        <w:rPr>
          <w:rFonts w:eastAsia="ＭＳ 明朝" w:cs="Times New Roman" w:hint="eastAsia"/>
          <w:sz w:val="21"/>
          <w:szCs w:val="21"/>
          <w:lang w:eastAsia="ja-JP"/>
        </w:rPr>
        <w:t>画素の画像「飛行機」、「バーバラ」、「カメラマン」、「マンドリル」に対して提案手法を適用し、</w:t>
      </w:r>
      <w:r w:rsidRPr="00782012">
        <w:rPr>
          <w:rFonts w:eastAsia="ＭＳ 明朝" w:cs="Times New Roman"/>
          <w:sz w:val="21"/>
          <w:szCs w:val="21"/>
          <w:lang w:eastAsia="ja-JP"/>
        </w:rPr>
        <w:t>PSNR</w:t>
      </w:r>
      <w:r w:rsidRPr="00782012">
        <w:rPr>
          <w:rFonts w:eastAsia="ＭＳ 明朝" w:cs="Times New Roman" w:hint="eastAsia"/>
          <w:sz w:val="21"/>
          <w:szCs w:val="21"/>
          <w:lang w:eastAsia="ja-JP"/>
        </w:rPr>
        <w:t>とエントロピーの比較を行った結果を図</w:t>
      </w:r>
      <w:r w:rsidRPr="00782012">
        <w:rPr>
          <w:rFonts w:eastAsia="ＭＳ 明朝" w:cs="Times New Roman"/>
          <w:sz w:val="21"/>
          <w:szCs w:val="21"/>
          <w:lang w:eastAsia="ja-JP"/>
        </w:rPr>
        <w:t>8</w:t>
      </w:r>
      <w:r w:rsidRPr="00782012">
        <w:rPr>
          <w:rFonts w:eastAsia="ＭＳ 明朝" w:cs="Times New Roman" w:hint="eastAsia"/>
          <w:sz w:val="21"/>
          <w:szCs w:val="21"/>
          <w:lang w:eastAsia="ja-JP"/>
        </w:rPr>
        <w:t>に示します。図</w:t>
      </w:r>
      <w:r w:rsidRPr="00782012">
        <w:rPr>
          <w:rFonts w:eastAsia="ＭＳ 明朝" w:cs="Times New Roman"/>
          <w:sz w:val="21"/>
          <w:szCs w:val="21"/>
          <w:lang w:eastAsia="ja-JP"/>
        </w:rPr>
        <w:t>8</w:t>
      </w:r>
      <w:r w:rsidRPr="00782012">
        <w:rPr>
          <w:rFonts w:eastAsia="ＭＳ 明朝" w:cs="Times New Roman" w:hint="eastAsia"/>
          <w:sz w:val="21"/>
          <w:szCs w:val="21"/>
          <w:lang w:eastAsia="ja-JP"/>
        </w:rPr>
        <w:t>では、</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と提案手法の結果を比較しています。</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が増加することは，同じ</w:t>
      </w:r>
      <w:r w:rsidRPr="00782012">
        <w:rPr>
          <w:rFonts w:eastAsia="ＭＳ 明朝" w:cs="Times New Roman"/>
          <w:sz w:val="21"/>
          <w:szCs w:val="21"/>
          <w:lang w:eastAsia="ja-JP"/>
        </w:rPr>
        <w:t>PSNR</w:t>
      </w:r>
      <w:r w:rsidRPr="00782012">
        <w:rPr>
          <w:rFonts w:eastAsia="ＭＳ 明朝" w:cs="Times New Roman" w:hint="eastAsia"/>
          <w:sz w:val="21"/>
          <w:szCs w:val="21"/>
          <w:lang w:eastAsia="ja-JP"/>
        </w:rPr>
        <w:t>であれば</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よりも少ないエントロピーでより多くのブロックを保存</w:t>
      </w:r>
      <w:r w:rsidRPr="00782012">
        <w:rPr>
          <w:rFonts w:eastAsia="ＭＳ 明朝" w:cs="Times New Roman" w:hint="eastAsia"/>
          <w:sz w:val="21"/>
          <w:szCs w:val="21"/>
          <w:lang w:eastAsia="ja-JP"/>
        </w:rPr>
        <w:lastRenderedPageBreak/>
        <w:t>できることを意味し，符号化性能の向上が期待される．</w:t>
      </w:r>
      <w:r w:rsidRPr="00782012">
        <w:rPr>
          <w:rFonts w:eastAsia="ＭＳ 明朝" w:cs="Times New Roman"/>
          <w:sz w:val="21"/>
          <w:szCs w:val="21"/>
          <w:lang w:eastAsia="ja-JP"/>
        </w:rPr>
        <w:t>Fig.8</w:t>
      </w:r>
      <w:r w:rsidRPr="00782012">
        <w:rPr>
          <w:rFonts w:eastAsia="ＭＳ 明朝" w:cs="Times New Roman" w:hint="eastAsia"/>
          <w:sz w:val="21"/>
          <w:szCs w:val="21"/>
          <w:lang w:eastAsia="ja-JP"/>
        </w:rPr>
        <w:t>より，提案手法の符号化性能は</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よりも優れていることがわかる．実用的なビットレートである</w:t>
      </w:r>
      <w:r w:rsidRPr="00782012">
        <w:rPr>
          <w:rFonts w:eastAsia="ＭＳ 明朝" w:cs="Times New Roman"/>
          <w:sz w:val="21"/>
          <w:szCs w:val="21"/>
          <w:lang w:eastAsia="ja-JP"/>
        </w:rPr>
        <w:t>PSNR=30[dB]</w:t>
      </w:r>
      <w:r w:rsidRPr="00782012">
        <w:rPr>
          <w:rFonts w:eastAsia="ＭＳ 明朝" w:cs="Times New Roman" w:hint="eastAsia"/>
          <w:sz w:val="21"/>
          <w:szCs w:val="21"/>
          <w:lang w:eastAsia="ja-JP"/>
        </w:rPr>
        <w:t>において，提案方式は</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のエントロピーよりも平均</w:t>
      </w:r>
      <w:r w:rsidRPr="00782012">
        <w:rPr>
          <w:rFonts w:eastAsia="ＭＳ 明朝" w:cs="Times New Roman"/>
          <w:sz w:val="21"/>
          <w:szCs w:val="21"/>
          <w:lang w:eastAsia="ja-JP"/>
        </w:rPr>
        <w:t>0.0025[bit/pel]</w:t>
      </w:r>
      <w:r w:rsidRPr="00782012">
        <w:rPr>
          <w:rFonts w:eastAsia="ＭＳ 明朝" w:cs="Times New Roman" w:hint="eastAsia"/>
          <w:sz w:val="21"/>
          <w:szCs w:val="21"/>
          <w:lang w:eastAsia="ja-JP"/>
        </w:rPr>
        <w:t>少ないエントロピーを節約することが可能であることがわかる．なお，提案手法のエントロピーは，</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係数のエントロピー，</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の輝度値の平均値を保存するためのエントロピー，</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基底を保存するためのエントロピーの合計である．また、</w:t>
      </w:r>
      <w:r w:rsidRPr="00782012">
        <w:rPr>
          <w:rFonts w:eastAsia="ＭＳ 明朝" w:cs="Times New Roman"/>
          <w:sz w:val="21"/>
          <w:szCs w:val="21"/>
          <w:lang w:eastAsia="ja-JP"/>
        </w:rPr>
        <w:t>PSNR=25[dB]</w:t>
      </w:r>
      <w:r w:rsidRPr="00782012">
        <w:rPr>
          <w:rFonts w:eastAsia="ＭＳ 明朝" w:cs="Times New Roman" w:hint="eastAsia"/>
          <w:sz w:val="21"/>
          <w:szCs w:val="21"/>
          <w:lang w:eastAsia="ja-JP"/>
        </w:rPr>
        <w:t>程度の低ビットレートでは、最大</w:t>
      </w:r>
      <w:r w:rsidRPr="00782012">
        <w:rPr>
          <w:rFonts w:eastAsia="ＭＳ 明朝" w:cs="Times New Roman"/>
          <w:sz w:val="21"/>
          <w:szCs w:val="21"/>
          <w:lang w:eastAsia="ja-JP"/>
        </w:rPr>
        <w:t>0.03[bit/pel]</w:t>
      </w:r>
      <w:r w:rsidRPr="00782012">
        <w:rPr>
          <w:rFonts w:eastAsia="ＭＳ 明朝" w:cs="Times New Roman" w:hint="eastAsia"/>
          <w:sz w:val="21"/>
          <w:szCs w:val="21"/>
          <w:lang w:eastAsia="ja-JP"/>
        </w:rPr>
        <w:t>のエントロピーを節約できることが分かりました。</w:t>
      </w:r>
      <w:r w:rsidRPr="00782012">
        <w:rPr>
          <w:rFonts w:eastAsia="ＭＳ 明朝" w:cs="Times New Roman"/>
          <w:sz w:val="21"/>
          <w:szCs w:val="21"/>
          <w:lang w:eastAsia="ja-JP"/>
        </w:rPr>
        <w:t>PSNR=50[dB]</w:t>
      </w:r>
      <w:r w:rsidRPr="00782012">
        <w:rPr>
          <w:rFonts w:eastAsia="ＭＳ 明朝" w:cs="Times New Roman" w:hint="eastAsia"/>
          <w:sz w:val="21"/>
          <w:szCs w:val="21"/>
          <w:lang w:eastAsia="ja-JP"/>
        </w:rPr>
        <w:t>の条件下で、画像「</w:t>
      </w:r>
      <w:r w:rsidRPr="00782012">
        <w:rPr>
          <w:rFonts w:eastAsia="ＭＳ 明朝" w:cs="Times New Roman"/>
          <w:sz w:val="21"/>
          <w:szCs w:val="21"/>
          <w:lang w:eastAsia="ja-JP"/>
        </w:rPr>
        <w:t>Airplane</w:t>
      </w:r>
      <w:r w:rsidRPr="00782012">
        <w:rPr>
          <w:rFonts w:eastAsia="ＭＳ 明朝" w:cs="Times New Roman" w:hint="eastAsia"/>
          <w:sz w:val="21"/>
          <w:szCs w:val="21"/>
          <w:lang w:eastAsia="ja-JP"/>
        </w:rPr>
        <w:t>」に提案手法を適用した結果を図</w:t>
      </w:r>
      <w:r w:rsidRPr="00782012">
        <w:rPr>
          <w:rFonts w:eastAsia="ＭＳ 明朝" w:cs="Times New Roman"/>
          <w:sz w:val="21"/>
          <w:szCs w:val="21"/>
          <w:lang w:eastAsia="ja-JP"/>
        </w:rPr>
        <w:t>9</w:t>
      </w:r>
      <w:r w:rsidRPr="00782012">
        <w:rPr>
          <w:rFonts w:eastAsia="ＭＳ 明朝" w:cs="Times New Roman" w:hint="eastAsia"/>
          <w:sz w:val="21"/>
          <w:szCs w:val="21"/>
          <w:lang w:eastAsia="ja-JP"/>
        </w:rPr>
        <w:t>に示します。図</w:t>
      </w:r>
      <w:r w:rsidRPr="00782012">
        <w:rPr>
          <w:rFonts w:eastAsia="ＭＳ 明朝" w:cs="Times New Roman"/>
          <w:sz w:val="21"/>
          <w:szCs w:val="21"/>
          <w:lang w:eastAsia="ja-JP"/>
        </w:rPr>
        <w:t>9</w:t>
      </w:r>
      <w:r w:rsidRPr="00782012">
        <w:rPr>
          <w:rFonts w:eastAsia="ＭＳ 明朝" w:cs="Times New Roman" w:hint="eastAsia"/>
          <w:sz w:val="21"/>
          <w:szCs w:val="21"/>
          <w:lang w:eastAsia="ja-JP"/>
        </w:rPr>
        <w:t>より、提案手法は</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よりも符号化性能が優れていることが分かります。以上より、提案手法は、実用的なビットレートにおいて、</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よりも符号化性能を向上させることが可能であることがわかりました。</w:t>
      </w:r>
    </w:p>
    <w:p w14:paraId="10331821" w14:textId="77777777" w:rsidR="00D218C6" w:rsidRPr="00782012" w:rsidRDefault="00D218C6" w:rsidP="005E7A59">
      <w:pPr>
        <w:spacing w:line="300" w:lineRule="exact"/>
        <w:jc w:val="both"/>
        <w:rPr>
          <w:rFonts w:eastAsia="ＭＳ 明朝" w:cs="Times New Roman"/>
          <w:sz w:val="21"/>
          <w:szCs w:val="21"/>
          <w:lang w:eastAsia="ja-JP"/>
        </w:rPr>
      </w:pPr>
    </w:p>
    <w:p w14:paraId="681D8CED" w14:textId="77777777" w:rsidR="00D218C6" w:rsidRPr="00782012" w:rsidRDefault="00D218C6" w:rsidP="005E7A59">
      <w:pPr>
        <w:spacing w:line="300" w:lineRule="exact"/>
        <w:jc w:val="both"/>
        <w:rPr>
          <w:rFonts w:eastAsia="ＭＳ 明朝" w:cs="Times New Roman"/>
          <w:sz w:val="21"/>
          <w:szCs w:val="21"/>
          <w:lang w:eastAsia="ja-JP"/>
        </w:rPr>
      </w:pPr>
    </w:p>
    <w:p w14:paraId="30193B97" w14:textId="77777777" w:rsidR="00D218C6" w:rsidRPr="00782012" w:rsidRDefault="00D218C6" w:rsidP="005E7A59">
      <w:pPr>
        <w:spacing w:line="300" w:lineRule="exact"/>
        <w:jc w:val="both"/>
        <w:rPr>
          <w:rFonts w:eastAsia="ＭＳ 明朝" w:cs="Times New Roman"/>
          <w:sz w:val="21"/>
          <w:szCs w:val="21"/>
          <w:lang w:eastAsia="ja-JP"/>
        </w:rPr>
      </w:pPr>
    </w:p>
    <w:p w14:paraId="21C4E306" w14:textId="410172BB" w:rsidR="00D218C6" w:rsidRPr="00782012" w:rsidRDefault="00D218C6" w:rsidP="00D218C6">
      <w:pPr>
        <w:pStyle w:val="a4"/>
        <w:numPr>
          <w:ilvl w:val="0"/>
          <w:numId w:val="6"/>
        </w:numPr>
        <w:spacing w:line="300" w:lineRule="exact"/>
        <w:ind w:leftChars="0"/>
        <w:jc w:val="both"/>
        <w:rPr>
          <w:rFonts w:eastAsia="ＭＳ 明朝" w:cs="Times New Roman"/>
          <w:sz w:val="21"/>
          <w:szCs w:val="21"/>
          <w:lang w:eastAsia="ja-JP"/>
        </w:rPr>
      </w:pPr>
      <w:r w:rsidRPr="00782012">
        <w:rPr>
          <w:rFonts w:eastAsia="ＭＳ 明朝" w:cs="Times New Roman" w:hint="eastAsia"/>
          <w:sz w:val="21"/>
          <w:szCs w:val="21"/>
          <w:lang w:eastAsia="ja-JP"/>
        </w:rPr>
        <w:t>まとめ</w:t>
      </w:r>
    </w:p>
    <w:p w14:paraId="33D17DF2" w14:textId="762C17A1" w:rsidR="00D218C6" w:rsidRPr="00782012" w:rsidRDefault="006258C6" w:rsidP="00D218C6">
      <w:pPr>
        <w:spacing w:line="300" w:lineRule="exact"/>
        <w:jc w:val="both"/>
        <w:rPr>
          <w:rFonts w:eastAsia="ＭＳ 明朝" w:cs="Times New Roman"/>
          <w:sz w:val="21"/>
          <w:szCs w:val="21"/>
          <w:lang w:eastAsia="ja-JP"/>
        </w:rPr>
      </w:pPr>
      <w:r w:rsidRPr="00782012">
        <w:rPr>
          <w:rFonts w:eastAsia="ＭＳ 明朝" w:cs="Times New Roman" w:hint="eastAsia"/>
          <w:sz w:val="21"/>
          <w:szCs w:val="21"/>
          <w:lang w:eastAsia="ja-JP"/>
        </w:rPr>
        <w:t>本論文では、</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と</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を用いたハイブリッド画像符号化方式の性能を向上させるために、</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基底選択法を提案した。提案手法は、入力画像を</w:t>
      </w:r>
      <w:r w:rsidRPr="00782012">
        <w:rPr>
          <w:rFonts w:eastAsia="ＭＳ 明朝" w:cs="Times New Roman"/>
          <w:sz w:val="21"/>
          <w:szCs w:val="21"/>
          <w:lang w:eastAsia="ja-JP"/>
        </w:rPr>
        <w:t>8×8</w:t>
      </w:r>
      <w:r w:rsidRPr="00782012">
        <w:rPr>
          <w:rFonts w:eastAsia="ＭＳ 明朝" w:cs="Times New Roman" w:hint="eastAsia"/>
          <w:sz w:val="21"/>
          <w:szCs w:val="21"/>
          <w:lang w:eastAsia="ja-JP"/>
        </w:rPr>
        <w:t>のブロックに分割し、</w:t>
      </w:r>
      <w:r w:rsidRPr="00782012">
        <w:rPr>
          <w:rFonts w:eastAsia="ＭＳ 明朝" w:cs="Times New Roman"/>
          <w:sz w:val="21"/>
          <w:szCs w:val="21"/>
          <w:lang w:eastAsia="ja-JP"/>
        </w:rPr>
        <w:t>DCT</w:t>
      </w:r>
      <w:r w:rsidRPr="00782012">
        <w:rPr>
          <w:rFonts w:eastAsia="ＭＳ 明朝" w:cs="Times New Roman" w:hint="eastAsia"/>
          <w:sz w:val="21"/>
          <w:szCs w:val="21"/>
          <w:lang w:eastAsia="ja-JP"/>
        </w:rPr>
        <w:t>を適用したブロック（</w:t>
      </w:r>
      <w:proofErr w:type="spellStart"/>
      <w:r w:rsidRPr="00782012">
        <w:rPr>
          <w:rFonts w:eastAsia="ＭＳ 明朝" w:cs="Times New Roman"/>
          <w:sz w:val="21"/>
          <w:szCs w:val="21"/>
          <w:lang w:eastAsia="ja-JP"/>
        </w:rPr>
        <w:t>DCT_Block</w:t>
      </w:r>
      <w:proofErr w:type="spellEnd"/>
      <w:r w:rsidRPr="00782012">
        <w:rPr>
          <w:rFonts w:eastAsia="ＭＳ 明朝" w:cs="Times New Roman" w:hint="eastAsia"/>
          <w:sz w:val="21"/>
          <w:szCs w:val="21"/>
          <w:lang w:eastAsia="ja-JP"/>
        </w:rPr>
        <w:t>）と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を適用したブロック（</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w:t>
      </w:r>
      <w:r w:rsidRPr="00782012">
        <w:rPr>
          <w:rFonts w:eastAsia="ＭＳ 明朝" w:cs="Times New Roman"/>
          <w:sz w:val="21"/>
          <w:szCs w:val="21"/>
          <w:lang w:eastAsia="ja-JP"/>
        </w:rPr>
        <w:t>2</w:t>
      </w:r>
      <w:r w:rsidRPr="00782012">
        <w:rPr>
          <w:rFonts w:eastAsia="ＭＳ 明朝" w:cs="Times New Roman" w:hint="eastAsia"/>
          <w:sz w:val="21"/>
          <w:szCs w:val="21"/>
          <w:lang w:eastAsia="ja-JP"/>
        </w:rPr>
        <w:t>種類に分類している。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を用いた画像符号化では、送信側と受信側で</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基底を共有する必要があるため、</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基底を保存するためのエントロピーが増大するという問題がある。これらの問題を解決するために、</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基地の各組み合わせを画質の観点から評価し、各</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基地の組み合わせが削減できるエントロピーと</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基地を保存するために必要なエントロピーを比較し、最適な</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基地の組み合わせと適切な</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を決定しました。その結果、</w:t>
      </w:r>
      <w:r w:rsidRPr="00782012">
        <w:rPr>
          <w:rFonts w:eastAsia="ＭＳ 明朝" w:cs="Times New Roman"/>
          <w:sz w:val="21"/>
          <w:szCs w:val="21"/>
          <w:lang w:eastAsia="ja-JP"/>
        </w:rPr>
        <w:t xml:space="preserve">ICA </w:t>
      </w:r>
      <w:r w:rsidRPr="00782012">
        <w:rPr>
          <w:rFonts w:eastAsia="ＭＳ 明朝" w:cs="Times New Roman" w:hint="eastAsia"/>
          <w:sz w:val="21"/>
          <w:szCs w:val="21"/>
          <w:lang w:eastAsia="ja-JP"/>
        </w:rPr>
        <w:t>基地を保存するためのエントロピーを加えても、</w:t>
      </w:r>
      <w:r w:rsidRPr="00782012">
        <w:rPr>
          <w:rFonts w:eastAsia="ＭＳ 明朝" w:cs="Times New Roman"/>
          <w:sz w:val="21"/>
          <w:szCs w:val="21"/>
          <w:lang w:eastAsia="ja-JP"/>
        </w:rPr>
        <w:t xml:space="preserve">PSNR 30~50[dB] </w:t>
      </w:r>
      <w:r w:rsidRPr="00782012">
        <w:rPr>
          <w:rFonts w:eastAsia="ＭＳ 明朝" w:cs="Times New Roman" w:hint="eastAsia"/>
          <w:sz w:val="21"/>
          <w:szCs w:val="21"/>
          <w:lang w:eastAsia="ja-JP"/>
        </w:rPr>
        <w:t>程度の符号化性能に改善されることが確認されました。提案方式では、ビットレートによって使用する</w:t>
      </w:r>
      <w:r w:rsidRPr="00782012">
        <w:rPr>
          <w:rFonts w:eastAsia="ＭＳ 明朝" w:cs="Times New Roman"/>
          <w:sz w:val="21"/>
          <w:szCs w:val="21"/>
          <w:lang w:eastAsia="ja-JP"/>
        </w:rPr>
        <w:t>ICA</w:t>
      </w:r>
      <w:r w:rsidRPr="00782012">
        <w:rPr>
          <w:rFonts w:eastAsia="ＭＳ 明朝" w:cs="Times New Roman" w:hint="eastAsia"/>
          <w:sz w:val="21"/>
          <w:szCs w:val="21"/>
          <w:lang w:eastAsia="ja-JP"/>
        </w:rPr>
        <w:t>基底と</w:t>
      </w:r>
      <w:proofErr w:type="spellStart"/>
      <w:r w:rsidRPr="00782012">
        <w:rPr>
          <w:rFonts w:eastAsia="ＭＳ 明朝" w:cs="Times New Roman"/>
          <w:sz w:val="21"/>
          <w:szCs w:val="21"/>
          <w:lang w:eastAsia="ja-JP"/>
        </w:rPr>
        <w:t>ICA_Block</w:t>
      </w:r>
      <w:proofErr w:type="spellEnd"/>
      <w:r w:rsidRPr="00782012">
        <w:rPr>
          <w:rFonts w:eastAsia="ＭＳ 明朝" w:cs="Times New Roman" w:hint="eastAsia"/>
          <w:sz w:val="21"/>
          <w:szCs w:val="21"/>
          <w:lang w:eastAsia="ja-JP"/>
        </w:rPr>
        <w:t>の組み合わせが異なるため、ビットレート毎の処理が必要となり、提案方式の処理コストの低減が今後の課題として残されています。</w:t>
      </w:r>
    </w:p>
    <w:sectPr w:rsidR="00D218C6" w:rsidRPr="00782012" w:rsidSect="00F64D98">
      <w:type w:val="continuous"/>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70A53" w14:textId="77777777" w:rsidR="003A5BBC" w:rsidRDefault="003A5BBC" w:rsidP="00E8075B">
      <w:r>
        <w:separator/>
      </w:r>
    </w:p>
  </w:endnote>
  <w:endnote w:type="continuationSeparator" w:id="0">
    <w:p w14:paraId="634B1560" w14:textId="77777777" w:rsidR="003A5BBC" w:rsidRDefault="003A5BBC" w:rsidP="00E8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68020588-1FCC-49D8-907E-93B490297FCC}"/>
    <w:embedBold r:id="rId2" w:fontKey="{5273291F-9FD0-48F0-B6DE-33D47C7DD9AF}"/>
    <w:embedItalic r:id="rId3" w:fontKey="{EE83EB6B-42B1-41E7-AE5E-C39745D2C3CF}"/>
  </w:font>
  <w:font w:name="Symbol">
    <w:panose1 w:val="05050102010706020507"/>
    <w:charset w:val="02"/>
    <w:family w:val="roman"/>
    <w:pitch w:val="variable"/>
    <w:sig w:usb0="00000000" w:usb1="10000000" w:usb2="00000000" w:usb3="00000000" w:csb0="80000000" w:csb1="00000000"/>
    <w:embedRegular r:id="rId4" w:fontKey="{6696E99B-63FC-4B3A-B5EB-0E39B72AED0F}"/>
  </w:font>
  <w:font w:name="游明朝">
    <w:panose1 w:val="02020400000000000000"/>
    <w:charset w:val="80"/>
    <w:family w:val="roman"/>
    <w:pitch w:val="variable"/>
    <w:sig w:usb0="800002E7" w:usb1="2AC7FCFF"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Angsana New">
    <w:panose1 w:val="02020603050405020304"/>
    <w:charset w:val="DE"/>
    <w:family w:val="roman"/>
    <w:pitch w:val="variable"/>
    <w:sig w:usb0="81000003" w:usb1="00000000" w:usb2="00000000" w:usb3="00000000" w:csb0="00010001" w:csb1="00000000"/>
    <w:embedRegular r:id="rId5" w:fontKey="{155E5D96-6507-48A1-BBC9-F16DA9A9C586}"/>
    <w:embedBold r:id="rId6" w:fontKey="{322D8F91-ABA1-4729-B5B8-B1D73848C6DB}"/>
  </w:font>
  <w:font w:name="SimSun">
    <w:altName w:val="宋体"/>
    <w:panose1 w:val="02010600030101010101"/>
    <w:charset w:val="86"/>
    <w:family w:val="auto"/>
    <w:pitch w:val="variable"/>
    <w:sig w:usb0="00000003" w:usb1="288F0000" w:usb2="00000016" w:usb3="00000000" w:csb0="00040001" w:csb1="00000000"/>
  </w:font>
  <w:font w:name="ＭＳ 明朝">
    <w:altName w:val="MS Mincho"/>
    <w:panose1 w:val="02020609040205080304"/>
    <w:charset w:val="80"/>
    <w:family w:val="roman"/>
    <w:pitch w:val="fixed"/>
    <w:sig w:usb0="E00002FF" w:usb1="6AC7FDFB" w:usb2="08000012" w:usb3="00000000" w:csb0="0002009F" w:csb1="00000000"/>
    <w:embedRegular r:id="rId7" w:subsetted="1" w:fontKey="{9C54F780-0931-4DD4-94B4-1001C1FD36C3}"/>
  </w:font>
  <w:font w:name="Cambria Math">
    <w:panose1 w:val="02040503050406030204"/>
    <w:charset w:val="00"/>
    <w:family w:val="roman"/>
    <w:pitch w:val="variable"/>
    <w:sig w:usb0="E00006FF" w:usb1="420024FF" w:usb2="02000000" w:usb3="00000000" w:csb0="0000019F" w:csb1="00000000"/>
    <w:embedRegular r:id="rId8" w:fontKey="{2ADEEC84-FE6B-4C8D-BF9E-D0243F6BAD6E}"/>
  </w:font>
  <w:font w:name="Nirmala UI">
    <w:panose1 w:val="020B0502040204020203"/>
    <w:charset w:val="00"/>
    <w:family w:val="swiss"/>
    <w:pitch w:val="variable"/>
    <w:sig w:usb0="80FF8023" w:usb1="0200004A" w:usb2="00000200" w:usb3="00000000" w:csb0="00000001" w:csb1="00000000"/>
    <w:embedRegular r:id="rId9" w:fontKey="{4970800C-04D7-4DF6-8697-0F060C26E28F}"/>
  </w:font>
  <w:font w:name="Malgun Gothic">
    <w:panose1 w:val="020B0503020000020004"/>
    <w:charset w:val="81"/>
    <w:family w:val="swiss"/>
    <w:pitch w:val="variable"/>
    <w:sig w:usb0="9000002F" w:usb1="29D77CFB" w:usb2="00000012" w:usb3="00000000" w:csb0="00080001" w:csb1="00000000"/>
    <w:embedRegular r:id="rId10" w:subsetted="1" w:fontKey="{89ACD3C4-1398-49EC-A9F4-08723194D4DC}"/>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9C713" w14:textId="77777777" w:rsidR="003A5BBC" w:rsidRDefault="003A5BBC" w:rsidP="00E8075B">
      <w:r>
        <w:separator/>
      </w:r>
    </w:p>
  </w:footnote>
  <w:footnote w:type="continuationSeparator" w:id="0">
    <w:p w14:paraId="56F6A6F8" w14:textId="77777777" w:rsidR="003A5BBC" w:rsidRDefault="003A5BBC" w:rsidP="00E80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1702F"/>
    <w:multiLevelType w:val="multilevel"/>
    <w:tmpl w:val="B72CA86E"/>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405" w:hanging="405"/>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5530F62"/>
    <w:multiLevelType w:val="hybridMultilevel"/>
    <w:tmpl w:val="0338C90E"/>
    <w:lvl w:ilvl="0" w:tplc="04090011">
      <w:start w:val="1"/>
      <w:numFmt w:val="decimalEnclosedCircle"/>
      <w:lvlText w:val="%1"/>
      <w:lvlJc w:val="left"/>
      <w:pPr>
        <w:ind w:left="600" w:hanging="420"/>
      </w:pPr>
      <w:rPr>
        <w:rFonts w:hint="default"/>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2" w15:restartNumberingAfterBreak="0">
    <w:nsid w:val="31DC00F0"/>
    <w:multiLevelType w:val="hybridMultilevel"/>
    <w:tmpl w:val="30B031AC"/>
    <w:lvl w:ilvl="0" w:tplc="219E164C">
      <w:start w:val="1"/>
      <w:numFmt w:val="decimal"/>
      <w:lvlText w:val="%1"/>
      <w:lvlJc w:val="left"/>
      <w:pPr>
        <w:tabs>
          <w:tab w:val="num" w:pos="420"/>
        </w:tabs>
        <w:ind w:left="420" w:hanging="420"/>
      </w:pPr>
      <w:rPr>
        <w:rFonts w:hint="eastAsia"/>
      </w:rPr>
    </w:lvl>
    <w:lvl w:ilvl="1" w:tplc="1CCE6948">
      <w:start w:val="1"/>
      <w:numFmt w:val="bullet"/>
      <w:lvlText w:val=""/>
      <w:lvlJc w:val="left"/>
      <w:pPr>
        <w:tabs>
          <w:tab w:val="num" w:pos="420"/>
        </w:tabs>
        <w:ind w:left="477" w:hanging="57"/>
      </w:pPr>
      <w:rPr>
        <w:rFonts w:ascii="Symbol" w:hAnsi="Symbol" w:hint="default"/>
        <w:color w:val="auto"/>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359015DA"/>
    <w:multiLevelType w:val="hybridMultilevel"/>
    <w:tmpl w:val="24D698B6"/>
    <w:lvl w:ilvl="0" w:tplc="9AAAE4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4189603E"/>
    <w:multiLevelType w:val="multilevel"/>
    <w:tmpl w:val="F3FA876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7B913F63"/>
    <w:multiLevelType w:val="hybridMultilevel"/>
    <w:tmpl w:val="E9B461C0"/>
    <w:lvl w:ilvl="0" w:tplc="219E164C">
      <w:start w:val="1"/>
      <w:numFmt w:val="decimal"/>
      <w:lvlText w:val="%1"/>
      <w:lvlJc w:val="left"/>
      <w:pPr>
        <w:tabs>
          <w:tab w:val="num" w:pos="420"/>
        </w:tabs>
        <w:ind w:left="420" w:hanging="420"/>
      </w:pPr>
      <w:rPr>
        <w:rFonts w:hint="eastAsia"/>
      </w:rPr>
    </w:lvl>
    <w:lvl w:ilvl="1" w:tplc="1CCE6948">
      <w:start w:val="1"/>
      <w:numFmt w:val="bullet"/>
      <w:lvlText w:val=""/>
      <w:lvlJc w:val="left"/>
      <w:pPr>
        <w:tabs>
          <w:tab w:val="num" w:pos="420"/>
        </w:tabs>
        <w:ind w:left="477" w:hanging="57"/>
      </w:pPr>
      <w:rPr>
        <w:rFonts w:ascii="Symbol" w:hAnsi="Symbol" w:hint="default"/>
        <w:color w:val="auto"/>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num w:numId="1" w16cid:durableId="160439275">
    <w:abstractNumId w:val="2"/>
  </w:num>
  <w:num w:numId="2" w16cid:durableId="1672105082">
    <w:abstractNumId w:val="5"/>
  </w:num>
  <w:num w:numId="3" w16cid:durableId="2087610813">
    <w:abstractNumId w:val="3"/>
  </w:num>
  <w:num w:numId="4" w16cid:durableId="1269778679">
    <w:abstractNumId w:val="1"/>
  </w:num>
  <w:num w:numId="5" w16cid:durableId="1986426761">
    <w:abstractNumId w:val="4"/>
  </w:num>
  <w:num w:numId="6" w16cid:durableId="559874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proofState w:spelling="clean" w:grammar="dirty"/>
  <w:defaultTabStop w:val="840"/>
  <w:drawingGridHorizontalSpacing w:val="12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D29"/>
    <w:rsid w:val="00002DDB"/>
    <w:rsid w:val="00003AA3"/>
    <w:rsid w:val="000050AB"/>
    <w:rsid w:val="00005AE4"/>
    <w:rsid w:val="00006FB4"/>
    <w:rsid w:val="0001024E"/>
    <w:rsid w:val="00010468"/>
    <w:rsid w:val="00011BE8"/>
    <w:rsid w:val="00013E92"/>
    <w:rsid w:val="00016369"/>
    <w:rsid w:val="000178AF"/>
    <w:rsid w:val="00020B7B"/>
    <w:rsid w:val="00023506"/>
    <w:rsid w:val="00025231"/>
    <w:rsid w:val="00025C48"/>
    <w:rsid w:val="00027BCE"/>
    <w:rsid w:val="0003243F"/>
    <w:rsid w:val="0003539C"/>
    <w:rsid w:val="00035BF5"/>
    <w:rsid w:val="00036EBC"/>
    <w:rsid w:val="0004278E"/>
    <w:rsid w:val="00042D1A"/>
    <w:rsid w:val="000437BB"/>
    <w:rsid w:val="00047158"/>
    <w:rsid w:val="00047C28"/>
    <w:rsid w:val="00047FEB"/>
    <w:rsid w:val="00050BDD"/>
    <w:rsid w:val="00051FB2"/>
    <w:rsid w:val="00052D30"/>
    <w:rsid w:val="00053566"/>
    <w:rsid w:val="00054343"/>
    <w:rsid w:val="00057BE7"/>
    <w:rsid w:val="00060C69"/>
    <w:rsid w:val="00061FDF"/>
    <w:rsid w:val="00062937"/>
    <w:rsid w:val="00063085"/>
    <w:rsid w:val="00063282"/>
    <w:rsid w:val="000636A4"/>
    <w:rsid w:val="00063EED"/>
    <w:rsid w:val="00064117"/>
    <w:rsid w:val="00067DF4"/>
    <w:rsid w:val="00070B58"/>
    <w:rsid w:val="0007233A"/>
    <w:rsid w:val="00073118"/>
    <w:rsid w:val="00073BA7"/>
    <w:rsid w:val="000760EC"/>
    <w:rsid w:val="00076A38"/>
    <w:rsid w:val="000771BC"/>
    <w:rsid w:val="00077716"/>
    <w:rsid w:val="000802E1"/>
    <w:rsid w:val="00080EF7"/>
    <w:rsid w:val="00085758"/>
    <w:rsid w:val="0008660F"/>
    <w:rsid w:val="00090F04"/>
    <w:rsid w:val="00091537"/>
    <w:rsid w:val="00091581"/>
    <w:rsid w:val="00091984"/>
    <w:rsid w:val="0009235A"/>
    <w:rsid w:val="000932A0"/>
    <w:rsid w:val="00095D53"/>
    <w:rsid w:val="00096F37"/>
    <w:rsid w:val="000A1602"/>
    <w:rsid w:val="000A1654"/>
    <w:rsid w:val="000A1841"/>
    <w:rsid w:val="000A22FB"/>
    <w:rsid w:val="000A5610"/>
    <w:rsid w:val="000A6402"/>
    <w:rsid w:val="000A6EA9"/>
    <w:rsid w:val="000B3E79"/>
    <w:rsid w:val="000B5FCE"/>
    <w:rsid w:val="000C1818"/>
    <w:rsid w:val="000C2047"/>
    <w:rsid w:val="000C44A0"/>
    <w:rsid w:val="000D0861"/>
    <w:rsid w:val="000D4791"/>
    <w:rsid w:val="000D4ECF"/>
    <w:rsid w:val="000E199F"/>
    <w:rsid w:val="000E21F8"/>
    <w:rsid w:val="000E24C2"/>
    <w:rsid w:val="000E4023"/>
    <w:rsid w:val="000F0BD3"/>
    <w:rsid w:val="000F5F70"/>
    <w:rsid w:val="000F61E8"/>
    <w:rsid w:val="00101489"/>
    <w:rsid w:val="00101E63"/>
    <w:rsid w:val="00103190"/>
    <w:rsid w:val="001032F7"/>
    <w:rsid w:val="0010386A"/>
    <w:rsid w:val="00106163"/>
    <w:rsid w:val="001071AA"/>
    <w:rsid w:val="00110F37"/>
    <w:rsid w:val="00110F53"/>
    <w:rsid w:val="001110DB"/>
    <w:rsid w:val="0011110F"/>
    <w:rsid w:val="00111A60"/>
    <w:rsid w:val="00111B75"/>
    <w:rsid w:val="001134A3"/>
    <w:rsid w:val="00120F2D"/>
    <w:rsid w:val="0012105C"/>
    <w:rsid w:val="00121444"/>
    <w:rsid w:val="00121A9C"/>
    <w:rsid w:val="001221B4"/>
    <w:rsid w:val="00122CD0"/>
    <w:rsid w:val="0012483B"/>
    <w:rsid w:val="00126922"/>
    <w:rsid w:val="00127406"/>
    <w:rsid w:val="00131EFC"/>
    <w:rsid w:val="00132BEA"/>
    <w:rsid w:val="00132C01"/>
    <w:rsid w:val="00133587"/>
    <w:rsid w:val="00133759"/>
    <w:rsid w:val="00136046"/>
    <w:rsid w:val="001362A9"/>
    <w:rsid w:val="00136A76"/>
    <w:rsid w:val="00136BCF"/>
    <w:rsid w:val="001408E9"/>
    <w:rsid w:val="00142AF6"/>
    <w:rsid w:val="0014607F"/>
    <w:rsid w:val="001476FB"/>
    <w:rsid w:val="001510AC"/>
    <w:rsid w:val="001513D4"/>
    <w:rsid w:val="0015287E"/>
    <w:rsid w:val="00153A59"/>
    <w:rsid w:val="00153AD4"/>
    <w:rsid w:val="001603AE"/>
    <w:rsid w:val="001606F5"/>
    <w:rsid w:val="00167302"/>
    <w:rsid w:val="0017124E"/>
    <w:rsid w:val="00171FE3"/>
    <w:rsid w:val="00173021"/>
    <w:rsid w:val="00173672"/>
    <w:rsid w:val="00173698"/>
    <w:rsid w:val="00174E20"/>
    <w:rsid w:val="00176D9F"/>
    <w:rsid w:val="0018047E"/>
    <w:rsid w:val="0018086B"/>
    <w:rsid w:val="00180ACD"/>
    <w:rsid w:val="00185BDD"/>
    <w:rsid w:val="00185FA4"/>
    <w:rsid w:val="00192CBF"/>
    <w:rsid w:val="00193638"/>
    <w:rsid w:val="001937F2"/>
    <w:rsid w:val="0019473B"/>
    <w:rsid w:val="00194BDF"/>
    <w:rsid w:val="00195001"/>
    <w:rsid w:val="001958C3"/>
    <w:rsid w:val="001964FF"/>
    <w:rsid w:val="0019666D"/>
    <w:rsid w:val="00196D00"/>
    <w:rsid w:val="001A0481"/>
    <w:rsid w:val="001A093B"/>
    <w:rsid w:val="001A2678"/>
    <w:rsid w:val="001A4AEC"/>
    <w:rsid w:val="001A50E4"/>
    <w:rsid w:val="001A5DEF"/>
    <w:rsid w:val="001A6C8F"/>
    <w:rsid w:val="001A71D3"/>
    <w:rsid w:val="001A73AF"/>
    <w:rsid w:val="001A7510"/>
    <w:rsid w:val="001B095F"/>
    <w:rsid w:val="001B1767"/>
    <w:rsid w:val="001B1877"/>
    <w:rsid w:val="001B24DB"/>
    <w:rsid w:val="001B2522"/>
    <w:rsid w:val="001B6BB9"/>
    <w:rsid w:val="001B6F54"/>
    <w:rsid w:val="001B7298"/>
    <w:rsid w:val="001B7812"/>
    <w:rsid w:val="001C02F4"/>
    <w:rsid w:val="001C57FB"/>
    <w:rsid w:val="001C5B79"/>
    <w:rsid w:val="001C687A"/>
    <w:rsid w:val="001C7231"/>
    <w:rsid w:val="001D0672"/>
    <w:rsid w:val="001D0A76"/>
    <w:rsid w:val="001D307E"/>
    <w:rsid w:val="001D31D5"/>
    <w:rsid w:val="001D45E9"/>
    <w:rsid w:val="001D49C8"/>
    <w:rsid w:val="001D4B9B"/>
    <w:rsid w:val="001D7435"/>
    <w:rsid w:val="001E3872"/>
    <w:rsid w:val="001E4A44"/>
    <w:rsid w:val="001E4A52"/>
    <w:rsid w:val="001E502E"/>
    <w:rsid w:val="001F1F58"/>
    <w:rsid w:val="001F28CF"/>
    <w:rsid w:val="001F404B"/>
    <w:rsid w:val="001F43AB"/>
    <w:rsid w:val="001F590E"/>
    <w:rsid w:val="001F5A12"/>
    <w:rsid w:val="00200908"/>
    <w:rsid w:val="00201B51"/>
    <w:rsid w:val="00203369"/>
    <w:rsid w:val="00205563"/>
    <w:rsid w:val="002060D6"/>
    <w:rsid w:val="0020681B"/>
    <w:rsid w:val="002075BA"/>
    <w:rsid w:val="0020791F"/>
    <w:rsid w:val="002104F0"/>
    <w:rsid w:val="00211C1F"/>
    <w:rsid w:val="0021290C"/>
    <w:rsid w:val="00212EBC"/>
    <w:rsid w:val="002130A5"/>
    <w:rsid w:val="00213463"/>
    <w:rsid w:val="00213820"/>
    <w:rsid w:val="00215245"/>
    <w:rsid w:val="00215A98"/>
    <w:rsid w:val="00215EC8"/>
    <w:rsid w:val="002169E9"/>
    <w:rsid w:val="00222C18"/>
    <w:rsid w:val="00224C33"/>
    <w:rsid w:val="00225F17"/>
    <w:rsid w:val="002269A9"/>
    <w:rsid w:val="00230697"/>
    <w:rsid w:val="00235D7A"/>
    <w:rsid w:val="00237995"/>
    <w:rsid w:val="00237E04"/>
    <w:rsid w:val="002426E6"/>
    <w:rsid w:val="00242C72"/>
    <w:rsid w:val="00246FC5"/>
    <w:rsid w:val="0024706B"/>
    <w:rsid w:val="0024770F"/>
    <w:rsid w:val="00247857"/>
    <w:rsid w:val="00247EE0"/>
    <w:rsid w:val="0025287C"/>
    <w:rsid w:val="002534C7"/>
    <w:rsid w:val="00257470"/>
    <w:rsid w:val="00260102"/>
    <w:rsid w:val="00261E39"/>
    <w:rsid w:val="00263BC7"/>
    <w:rsid w:val="002656C8"/>
    <w:rsid w:val="00267DB8"/>
    <w:rsid w:val="00267E9E"/>
    <w:rsid w:val="0027080B"/>
    <w:rsid w:val="00272702"/>
    <w:rsid w:val="00272D13"/>
    <w:rsid w:val="00272D1B"/>
    <w:rsid w:val="0027594B"/>
    <w:rsid w:val="00276AF9"/>
    <w:rsid w:val="00276F15"/>
    <w:rsid w:val="0028091C"/>
    <w:rsid w:val="002809F5"/>
    <w:rsid w:val="00280ED2"/>
    <w:rsid w:val="0028274D"/>
    <w:rsid w:val="00282CF1"/>
    <w:rsid w:val="00282EFB"/>
    <w:rsid w:val="00283258"/>
    <w:rsid w:val="00284B77"/>
    <w:rsid w:val="002868C4"/>
    <w:rsid w:val="00290FF0"/>
    <w:rsid w:val="0029459A"/>
    <w:rsid w:val="00295BE0"/>
    <w:rsid w:val="00296628"/>
    <w:rsid w:val="00297AA1"/>
    <w:rsid w:val="00297C4A"/>
    <w:rsid w:val="002B0A53"/>
    <w:rsid w:val="002B1185"/>
    <w:rsid w:val="002B2176"/>
    <w:rsid w:val="002B3D4D"/>
    <w:rsid w:val="002B48E4"/>
    <w:rsid w:val="002B5DB4"/>
    <w:rsid w:val="002B6260"/>
    <w:rsid w:val="002B63F5"/>
    <w:rsid w:val="002C034F"/>
    <w:rsid w:val="002C2A2F"/>
    <w:rsid w:val="002C49D4"/>
    <w:rsid w:val="002C70A9"/>
    <w:rsid w:val="002C7849"/>
    <w:rsid w:val="002D1515"/>
    <w:rsid w:val="002D19E3"/>
    <w:rsid w:val="002D4E55"/>
    <w:rsid w:val="002D5DFF"/>
    <w:rsid w:val="002D628D"/>
    <w:rsid w:val="002E0780"/>
    <w:rsid w:val="002E2D58"/>
    <w:rsid w:val="002E2DA1"/>
    <w:rsid w:val="002E4F40"/>
    <w:rsid w:val="002E6B65"/>
    <w:rsid w:val="002F0064"/>
    <w:rsid w:val="002F0737"/>
    <w:rsid w:val="002F3A2C"/>
    <w:rsid w:val="002F448E"/>
    <w:rsid w:val="002F5CC8"/>
    <w:rsid w:val="002F61C6"/>
    <w:rsid w:val="00300B4B"/>
    <w:rsid w:val="00302F92"/>
    <w:rsid w:val="003045D4"/>
    <w:rsid w:val="0030520E"/>
    <w:rsid w:val="00305E57"/>
    <w:rsid w:val="003072E9"/>
    <w:rsid w:val="00307914"/>
    <w:rsid w:val="003106A4"/>
    <w:rsid w:val="00312C89"/>
    <w:rsid w:val="00320D5C"/>
    <w:rsid w:val="003226DB"/>
    <w:rsid w:val="003242C2"/>
    <w:rsid w:val="00326B37"/>
    <w:rsid w:val="00330031"/>
    <w:rsid w:val="0033065F"/>
    <w:rsid w:val="003324A3"/>
    <w:rsid w:val="0033666F"/>
    <w:rsid w:val="00336741"/>
    <w:rsid w:val="00336EB1"/>
    <w:rsid w:val="003414E7"/>
    <w:rsid w:val="00343AC6"/>
    <w:rsid w:val="003466B9"/>
    <w:rsid w:val="003501B5"/>
    <w:rsid w:val="00350F85"/>
    <w:rsid w:val="0035517E"/>
    <w:rsid w:val="003553EC"/>
    <w:rsid w:val="003557EB"/>
    <w:rsid w:val="00355C76"/>
    <w:rsid w:val="0036342C"/>
    <w:rsid w:val="00366191"/>
    <w:rsid w:val="0036747B"/>
    <w:rsid w:val="003677D5"/>
    <w:rsid w:val="00370D02"/>
    <w:rsid w:val="003718A8"/>
    <w:rsid w:val="00373B85"/>
    <w:rsid w:val="00376C63"/>
    <w:rsid w:val="003805A9"/>
    <w:rsid w:val="003808D7"/>
    <w:rsid w:val="00381C54"/>
    <w:rsid w:val="0038218C"/>
    <w:rsid w:val="00384330"/>
    <w:rsid w:val="00386B0E"/>
    <w:rsid w:val="003878B9"/>
    <w:rsid w:val="00391DE8"/>
    <w:rsid w:val="00393C7D"/>
    <w:rsid w:val="00393DD7"/>
    <w:rsid w:val="00393F41"/>
    <w:rsid w:val="0039491F"/>
    <w:rsid w:val="003977E1"/>
    <w:rsid w:val="00397AA9"/>
    <w:rsid w:val="003A0DC5"/>
    <w:rsid w:val="003A13F2"/>
    <w:rsid w:val="003A5A1C"/>
    <w:rsid w:val="003A5BBC"/>
    <w:rsid w:val="003A71B9"/>
    <w:rsid w:val="003B13B2"/>
    <w:rsid w:val="003B5252"/>
    <w:rsid w:val="003B6321"/>
    <w:rsid w:val="003B68AC"/>
    <w:rsid w:val="003C5068"/>
    <w:rsid w:val="003C60F2"/>
    <w:rsid w:val="003D01FB"/>
    <w:rsid w:val="003D1500"/>
    <w:rsid w:val="003D3F44"/>
    <w:rsid w:val="003D3FFF"/>
    <w:rsid w:val="003D44F9"/>
    <w:rsid w:val="003D65EB"/>
    <w:rsid w:val="003D6A9C"/>
    <w:rsid w:val="003D6DE2"/>
    <w:rsid w:val="003D7170"/>
    <w:rsid w:val="003D744F"/>
    <w:rsid w:val="003E1BAF"/>
    <w:rsid w:val="003E2A06"/>
    <w:rsid w:val="003E4A80"/>
    <w:rsid w:val="003E543B"/>
    <w:rsid w:val="003E5B0A"/>
    <w:rsid w:val="003E64DD"/>
    <w:rsid w:val="003E6557"/>
    <w:rsid w:val="003F40C6"/>
    <w:rsid w:val="003F62C3"/>
    <w:rsid w:val="003F6B90"/>
    <w:rsid w:val="003F71F4"/>
    <w:rsid w:val="003F79E1"/>
    <w:rsid w:val="003F7A59"/>
    <w:rsid w:val="0040122B"/>
    <w:rsid w:val="00401E25"/>
    <w:rsid w:val="00402A24"/>
    <w:rsid w:val="004053DE"/>
    <w:rsid w:val="0040590A"/>
    <w:rsid w:val="004072A8"/>
    <w:rsid w:val="004106C8"/>
    <w:rsid w:val="00411354"/>
    <w:rsid w:val="00412C26"/>
    <w:rsid w:val="00413376"/>
    <w:rsid w:val="00413AD9"/>
    <w:rsid w:val="00414FC0"/>
    <w:rsid w:val="004160F3"/>
    <w:rsid w:val="004163E9"/>
    <w:rsid w:val="00422484"/>
    <w:rsid w:val="00426578"/>
    <w:rsid w:val="00426E4F"/>
    <w:rsid w:val="00427B7E"/>
    <w:rsid w:val="00434419"/>
    <w:rsid w:val="004361FC"/>
    <w:rsid w:val="00436434"/>
    <w:rsid w:val="00440A2E"/>
    <w:rsid w:val="00442415"/>
    <w:rsid w:val="00446A41"/>
    <w:rsid w:val="00447928"/>
    <w:rsid w:val="0045051E"/>
    <w:rsid w:val="0045106B"/>
    <w:rsid w:val="00454883"/>
    <w:rsid w:val="004550EB"/>
    <w:rsid w:val="0045571F"/>
    <w:rsid w:val="00457C22"/>
    <w:rsid w:val="00462B5E"/>
    <w:rsid w:val="00463488"/>
    <w:rsid w:val="00465079"/>
    <w:rsid w:val="004668E6"/>
    <w:rsid w:val="00467C16"/>
    <w:rsid w:val="00470FCB"/>
    <w:rsid w:val="004719DC"/>
    <w:rsid w:val="00472A36"/>
    <w:rsid w:val="0047510B"/>
    <w:rsid w:val="00475D36"/>
    <w:rsid w:val="00475D8B"/>
    <w:rsid w:val="00476BE7"/>
    <w:rsid w:val="0048536A"/>
    <w:rsid w:val="004864EF"/>
    <w:rsid w:val="004908A4"/>
    <w:rsid w:val="004919D0"/>
    <w:rsid w:val="0049229C"/>
    <w:rsid w:val="00492CDD"/>
    <w:rsid w:val="00495675"/>
    <w:rsid w:val="00495972"/>
    <w:rsid w:val="00496850"/>
    <w:rsid w:val="0049695D"/>
    <w:rsid w:val="00496C2B"/>
    <w:rsid w:val="00497342"/>
    <w:rsid w:val="00497685"/>
    <w:rsid w:val="004A16C8"/>
    <w:rsid w:val="004A2F20"/>
    <w:rsid w:val="004A4A07"/>
    <w:rsid w:val="004A53AE"/>
    <w:rsid w:val="004A6C67"/>
    <w:rsid w:val="004A7C99"/>
    <w:rsid w:val="004B1E26"/>
    <w:rsid w:val="004B5572"/>
    <w:rsid w:val="004B696B"/>
    <w:rsid w:val="004B6B15"/>
    <w:rsid w:val="004B70DF"/>
    <w:rsid w:val="004C13ED"/>
    <w:rsid w:val="004C1590"/>
    <w:rsid w:val="004C2789"/>
    <w:rsid w:val="004C4243"/>
    <w:rsid w:val="004C61EB"/>
    <w:rsid w:val="004C799F"/>
    <w:rsid w:val="004D2892"/>
    <w:rsid w:val="004D3743"/>
    <w:rsid w:val="004D39D7"/>
    <w:rsid w:val="004D4487"/>
    <w:rsid w:val="004D7E6A"/>
    <w:rsid w:val="004E202E"/>
    <w:rsid w:val="004E4256"/>
    <w:rsid w:val="004F0489"/>
    <w:rsid w:val="004F0660"/>
    <w:rsid w:val="004F09BA"/>
    <w:rsid w:val="004F0DDF"/>
    <w:rsid w:val="004F130E"/>
    <w:rsid w:val="004F1A7E"/>
    <w:rsid w:val="004F1C5B"/>
    <w:rsid w:val="004F2A9C"/>
    <w:rsid w:val="004F40BA"/>
    <w:rsid w:val="004F41DE"/>
    <w:rsid w:val="004F77B9"/>
    <w:rsid w:val="00501076"/>
    <w:rsid w:val="00501409"/>
    <w:rsid w:val="00502498"/>
    <w:rsid w:val="00502746"/>
    <w:rsid w:val="00510476"/>
    <w:rsid w:val="00513DF7"/>
    <w:rsid w:val="00513FD7"/>
    <w:rsid w:val="005158CB"/>
    <w:rsid w:val="00515BDD"/>
    <w:rsid w:val="00515F1C"/>
    <w:rsid w:val="005162E2"/>
    <w:rsid w:val="00520C03"/>
    <w:rsid w:val="00522F52"/>
    <w:rsid w:val="005238E7"/>
    <w:rsid w:val="0052404D"/>
    <w:rsid w:val="00527150"/>
    <w:rsid w:val="00530270"/>
    <w:rsid w:val="005306DC"/>
    <w:rsid w:val="00531AC1"/>
    <w:rsid w:val="00532B4A"/>
    <w:rsid w:val="00532CA6"/>
    <w:rsid w:val="00532D33"/>
    <w:rsid w:val="00533E4F"/>
    <w:rsid w:val="00533F76"/>
    <w:rsid w:val="00536523"/>
    <w:rsid w:val="005371EC"/>
    <w:rsid w:val="00537C0C"/>
    <w:rsid w:val="00541C70"/>
    <w:rsid w:val="00542848"/>
    <w:rsid w:val="00544FC7"/>
    <w:rsid w:val="00545743"/>
    <w:rsid w:val="00550D29"/>
    <w:rsid w:val="00551721"/>
    <w:rsid w:val="0055220D"/>
    <w:rsid w:val="005534E0"/>
    <w:rsid w:val="0055559E"/>
    <w:rsid w:val="0056091B"/>
    <w:rsid w:val="00561600"/>
    <w:rsid w:val="00561681"/>
    <w:rsid w:val="005619B7"/>
    <w:rsid w:val="005627C3"/>
    <w:rsid w:val="00562F72"/>
    <w:rsid w:val="00563EEA"/>
    <w:rsid w:val="005707DA"/>
    <w:rsid w:val="00570C19"/>
    <w:rsid w:val="00570E5B"/>
    <w:rsid w:val="00571DB8"/>
    <w:rsid w:val="005729D3"/>
    <w:rsid w:val="00573AEA"/>
    <w:rsid w:val="005740BC"/>
    <w:rsid w:val="005757F9"/>
    <w:rsid w:val="00576DF3"/>
    <w:rsid w:val="005775FB"/>
    <w:rsid w:val="00577C16"/>
    <w:rsid w:val="005815D9"/>
    <w:rsid w:val="00582F13"/>
    <w:rsid w:val="005868B9"/>
    <w:rsid w:val="005869C7"/>
    <w:rsid w:val="005875A0"/>
    <w:rsid w:val="00591DF6"/>
    <w:rsid w:val="00591E61"/>
    <w:rsid w:val="005921DD"/>
    <w:rsid w:val="00593B76"/>
    <w:rsid w:val="00596676"/>
    <w:rsid w:val="00596840"/>
    <w:rsid w:val="005975D6"/>
    <w:rsid w:val="005979CE"/>
    <w:rsid w:val="00597D0A"/>
    <w:rsid w:val="005A0365"/>
    <w:rsid w:val="005A20E1"/>
    <w:rsid w:val="005A2280"/>
    <w:rsid w:val="005A2D06"/>
    <w:rsid w:val="005B1DE0"/>
    <w:rsid w:val="005B221C"/>
    <w:rsid w:val="005B23A0"/>
    <w:rsid w:val="005B4DB7"/>
    <w:rsid w:val="005B6DE8"/>
    <w:rsid w:val="005C0336"/>
    <w:rsid w:val="005C55D9"/>
    <w:rsid w:val="005C59CB"/>
    <w:rsid w:val="005C659F"/>
    <w:rsid w:val="005C6B1C"/>
    <w:rsid w:val="005C6D73"/>
    <w:rsid w:val="005C7ECC"/>
    <w:rsid w:val="005D137C"/>
    <w:rsid w:val="005D6789"/>
    <w:rsid w:val="005E0758"/>
    <w:rsid w:val="005E085E"/>
    <w:rsid w:val="005E0DB5"/>
    <w:rsid w:val="005E22B6"/>
    <w:rsid w:val="005E22E7"/>
    <w:rsid w:val="005E2BD0"/>
    <w:rsid w:val="005E379B"/>
    <w:rsid w:val="005E38DA"/>
    <w:rsid w:val="005E4092"/>
    <w:rsid w:val="005E54FF"/>
    <w:rsid w:val="005E76E4"/>
    <w:rsid w:val="005E7A59"/>
    <w:rsid w:val="005F0D18"/>
    <w:rsid w:val="005F12F6"/>
    <w:rsid w:val="005F1943"/>
    <w:rsid w:val="005F1B65"/>
    <w:rsid w:val="005F1F98"/>
    <w:rsid w:val="005F7D95"/>
    <w:rsid w:val="0060215B"/>
    <w:rsid w:val="00603F78"/>
    <w:rsid w:val="0060435C"/>
    <w:rsid w:val="00604F3B"/>
    <w:rsid w:val="00606211"/>
    <w:rsid w:val="00606E10"/>
    <w:rsid w:val="0060722F"/>
    <w:rsid w:val="006108C2"/>
    <w:rsid w:val="00610D82"/>
    <w:rsid w:val="00611FFB"/>
    <w:rsid w:val="00615EE6"/>
    <w:rsid w:val="00616BC1"/>
    <w:rsid w:val="006178CE"/>
    <w:rsid w:val="00617AA6"/>
    <w:rsid w:val="0062096B"/>
    <w:rsid w:val="00621077"/>
    <w:rsid w:val="0062519D"/>
    <w:rsid w:val="006258C6"/>
    <w:rsid w:val="00627C27"/>
    <w:rsid w:val="00627F56"/>
    <w:rsid w:val="00631343"/>
    <w:rsid w:val="00631436"/>
    <w:rsid w:val="0063229B"/>
    <w:rsid w:val="00632468"/>
    <w:rsid w:val="00632AC2"/>
    <w:rsid w:val="00636812"/>
    <w:rsid w:val="00636A52"/>
    <w:rsid w:val="00637AF3"/>
    <w:rsid w:val="0064426F"/>
    <w:rsid w:val="00650D5B"/>
    <w:rsid w:val="00650DA3"/>
    <w:rsid w:val="00652C67"/>
    <w:rsid w:val="006532C6"/>
    <w:rsid w:val="006535A8"/>
    <w:rsid w:val="00655338"/>
    <w:rsid w:val="0065625F"/>
    <w:rsid w:val="00660835"/>
    <w:rsid w:val="00660B79"/>
    <w:rsid w:val="006613A2"/>
    <w:rsid w:val="00661922"/>
    <w:rsid w:val="006658F1"/>
    <w:rsid w:val="006666F1"/>
    <w:rsid w:val="006703A1"/>
    <w:rsid w:val="0067072F"/>
    <w:rsid w:val="00670B8B"/>
    <w:rsid w:val="00671687"/>
    <w:rsid w:val="00671A76"/>
    <w:rsid w:val="00671BA4"/>
    <w:rsid w:val="006723D4"/>
    <w:rsid w:val="0067637D"/>
    <w:rsid w:val="006805B1"/>
    <w:rsid w:val="006814B6"/>
    <w:rsid w:val="0068533A"/>
    <w:rsid w:val="006858EA"/>
    <w:rsid w:val="0068780B"/>
    <w:rsid w:val="00693BF7"/>
    <w:rsid w:val="0069408F"/>
    <w:rsid w:val="00694D50"/>
    <w:rsid w:val="006961BB"/>
    <w:rsid w:val="00697C43"/>
    <w:rsid w:val="006A0322"/>
    <w:rsid w:val="006A07CE"/>
    <w:rsid w:val="006A0AD6"/>
    <w:rsid w:val="006A1CA9"/>
    <w:rsid w:val="006A25D4"/>
    <w:rsid w:val="006A6994"/>
    <w:rsid w:val="006B0194"/>
    <w:rsid w:val="006B0B43"/>
    <w:rsid w:val="006B170D"/>
    <w:rsid w:val="006B4668"/>
    <w:rsid w:val="006B5286"/>
    <w:rsid w:val="006B5C46"/>
    <w:rsid w:val="006B5EFA"/>
    <w:rsid w:val="006B66A2"/>
    <w:rsid w:val="006C03DD"/>
    <w:rsid w:val="006C1C1D"/>
    <w:rsid w:val="006C2CAE"/>
    <w:rsid w:val="006C3420"/>
    <w:rsid w:val="006C358E"/>
    <w:rsid w:val="006C3CB9"/>
    <w:rsid w:val="006C46D5"/>
    <w:rsid w:val="006C58FC"/>
    <w:rsid w:val="006C6C09"/>
    <w:rsid w:val="006C7DC7"/>
    <w:rsid w:val="006D056E"/>
    <w:rsid w:val="006D0B93"/>
    <w:rsid w:val="006D0C0C"/>
    <w:rsid w:val="006D1D88"/>
    <w:rsid w:val="006D42ED"/>
    <w:rsid w:val="006D7C79"/>
    <w:rsid w:val="006E07FC"/>
    <w:rsid w:val="006E18FF"/>
    <w:rsid w:val="006E37EA"/>
    <w:rsid w:val="006E3A83"/>
    <w:rsid w:val="006E49F4"/>
    <w:rsid w:val="006E5C61"/>
    <w:rsid w:val="006E617B"/>
    <w:rsid w:val="006F054B"/>
    <w:rsid w:val="006F1673"/>
    <w:rsid w:val="006F28C8"/>
    <w:rsid w:val="006F2BD3"/>
    <w:rsid w:val="006F5E53"/>
    <w:rsid w:val="006F66A2"/>
    <w:rsid w:val="007003C3"/>
    <w:rsid w:val="00700646"/>
    <w:rsid w:val="0070292B"/>
    <w:rsid w:val="00704256"/>
    <w:rsid w:val="007063D1"/>
    <w:rsid w:val="0070702D"/>
    <w:rsid w:val="007070DA"/>
    <w:rsid w:val="0070769B"/>
    <w:rsid w:val="00710E7E"/>
    <w:rsid w:val="007159CB"/>
    <w:rsid w:val="00717E92"/>
    <w:rsid w:val="007232F0"/>
    <w:rsid w:val="0072337F"/>
    <w:rsid w:val="00723BE5"/>
    <w:rsid w:val="007245F4"/>
    <w:rsid w:val="00724817"/>
    <w:rsid w:val="0073176A"/>
    <w:rsid w:val="00731F91"/>
    <w:rsid w:val="00735F69"/>
    <w:rsid w:val="0073617D"/>
    <w:rsid w:val="00737BDF"/>
    <w:rsid w:val="007422EF"/>
    <w:rsid w:val="0074447F"/>
    <w:rsid w:val="00747055"/>
    <w:rsid w:val="007475CC"/>
    <w:rsid w:val="00750052"/>
    <w:rsid w:val="00751075"/>
    <w:rsid w:val="007510F7"/>
    <w:rsid w:val="0075183E"/>
    <w:rsid w:val="00754610"/>
    <w:rsid w:val="00756F6E"/>
    <w:rsid w:val="00761C25"/>
    <w:rsid w:val="00763538"/>
    <w:rsid w:val="00763E46"/>
    <w:rsid w:val="007654D3"/>
    <w:rsid w:val="00765CC1"/>
    <w:rsid w:val="007666A9"/>
    <w:rsid w:val="007669C7"/>
    <w:rsid w:val="007669FD"/>
    <w:rsid w:val="00766AD9"/>
    <w:rsid w:val="0077152F"/>
    <w:rsid w:val="00776FCA"/>
    <w:rsid w:val="00777969"/>
    <w:rsid w:val="00777ADC"/>
    <w:rsid w:val="007804D1"/>
    <w:rsid w:val="007808F3"/>
    <w:rsid w:val="00780D14"/>
    <w:rsid w:val="00781EE9"/>
    <w:rsid w:val="00782012"/>
    <w:rsid w:val="00782BC7"/>
    <w:rsid w:val="00785066"/>
    <w:rsid w:val="00787C84"/>
    <w:rsid w:val="007923E3"/>
    <w:rsid w:val="00792B18"/>
    <w:rsid w:val="00797DB6"/>
    <w:rsid w:val="007A1395"/>
    <w:rsid w:val="007A2813"/>
    <w:rsid w:val="007A2910"/>
    <w:rsid w:val="007A79A0"/>
    <w:rsid w:val="007B03F0"/>
    <w:rsid w:val="007B15CA"/>
    <w:rsid w:val="007B1690"/>
    <w:rsid w:val="007B1BAA"/>
    <w:rsid w:val="007B1E4F"/>
    <w:rsid w:val="007B2086"/>
    <w:rsid w:val="007B2691"/>
    <w:rsid w:val="007B3DAD"/>
    <w:rsid w:val="007B5EDF"/>
    <w:rsid w:val="007B7342"/>
    <w:rsid w:val="007B799D"/>
    <w:rsid w:val="007C04AC"/>
    <w:rsid w:val="007C0F69"/>
    <w:rsid w:val="007C4D6E"/>
    <w:rsid w:val="007C78B7"/>
    <w:rsid w:val="007D0E4D"/>
    <w:rsid w:val="007D1B68"/>
    <w:rsid w:val="007D411D"/>
    <w:rsid w:val="007D4BEC"/>
    <w:rsid w:val="007E1579"/>
    <w:rsid w:val="007E45A6"/>
    <w:rsid w:val="007F0BB6"/>
    <w:rsid w:val="007F1C0E"/>
    <w:rsid w:val="007F1DFF"/>
    <w:rsid w:val="007F3D51"/>
    <w:rsid w:val="007F6337"/>
    <w:rsid w:val="007F67C4"/>
    <w:rsid w:val="007F6B35"/>
    <w:rsid w:val="00800138"/>
    <w:rsid w:val="00801F8F"/>
    <w:rsid w:val="00804BBA"/>
    <w:rsid w:val="00804BE0"/>
    <w:rsid w:val="0080567E"/>
    <w:rsid w:val="0080747D"/>
    <w:rsid w:val="00807979"/>
    <w:rsid w:val="00810944"/>
    <w:rsid w:val="00813FA4"/>
    <w:rsid w:val="00815386"/>
    <w:rsid w:val="00820D0D"/>
    <w:rsid w:val="00821F7F"/>
    <w:rsid w:val="008252FD"/>
    <w:rsid w:val="008260A7"/>
    <w:rsid w:val="008302B9"/>
    <w:rsid w:val="00831EC2"/>
    <w:rsid w:val="00833CFB"/>
    <w:rsid w:val="00834A9E"/>
    <w:rsid w:val="0084296D"/>
    <w:rsid w:val="00845264"/>
    <w:rsid w:val="00846311"/>
    <w:rsid w:val="00846D39"/>
    <w:rsid w:val="00846FE6"/>
    <w:rsid w:val="00850430"/>
    <w:rsid w:val="008560CD"/>
    <w:rsid w:val="00860B58"/>
    <w:rsid w:val="00860C42"/>
    <w:rsid w:val="00862556"/>
    <w:rsid w:val="0086291D"/>
    <w:rsid w:val="008629E7"/>
    <w:rsid w:val="00863B9D"/>
    <w:rsid w:val="00863F2F"/>
    <w:rsid w:val="00864341"/>
    <w:rsid w:val="00864A56"/>
    <w:rsid w:val="00866482"/>
    <w:rsid w:val="00866DEE"/>
    <w:rsid w:val="00870065"/>
    <w:rsid w:val="00870F0D"/>
    <w:rsid w:val="0087120E"/>
    <w:rsid w:val="00871685"/>
    <w:rsid w:val="00871F23"/>
    <w:rsid w:val="008750A7"/>
    <w:rsid w:val="0087688A"/>
    <w:rsid w:val="008779CB"/>
    <w:rsid w:val="00877BB5"/>
    <w:rsid w:val="00880275"/>
    <w:rsid w:val="00880358"/>
    <w:rsid w:val="00882C6E"/>
    <w:rsid w:val="00883931"/>
    <w:rsid w:val="008840A5"/>
    <w:rsid w:val="00884458"/>
    <w:rsid w:val="00884CB6"/>
    <w:rsid w:val="008851A3"/>
    <w:rsid w:val="00886B81"/>
    <w:rsid w:val="00887792"/>
    <w:rsid w:val="00891DCC"/>
    <w:rsid w:val="0089619E"/>
    <w:rsid w:val="00896C1C"/>
    <w:rsid w:val="008973FE"/>
    <w:rsid w:val="00897AEF"/>
    <w:rsid w:val="00897FB2"/>
    <w:rsid w:val="008A0BE5"/>
    <w:rsid w:val="008A187E"/>
    <w:rsid w:val="008A1ABC"/>
    <w:rsid w:val="008A1BB5"/>
    <w:rsid w:val="008A6A46"/>
    <w:rsid w:val="008B028F"/>
    <w:rsid w:val="008B1917"/>
    <w:rsid w:val="008B237C"/>
    <w:rsid w:val="008B3885"/>
    <w:rsid w:val="008B6183"/>
    <w:rsid w:val="008C08A4"/>
    <w:rsid w:val="008C26B8"/>
    <w:rsid w:val="008C27E0"/>
    <w:rsid w:val="008C2FB4"/>
    <w:rsid w:val="008C3732"/>
    <w:rsid w:val="008C43FE"/>
    <w:rsid w:val="008C576D"/>
    <w:rsid w:val="008C5C8E"/>
    <w:rsid w:val="008C77E5"/>
    <w:rsid w:val="008C7C89"/>
    <w:rsid w:val="008D0893"/>
    <w:rsid w:val="008D0F2D"/>
    <w:rsid w:val="008D112D"/>
    <w:rsid w:val="008D2582"/>
    <w:rsid w:val="008D36F4"/>
    <w:rsid w:val="008D4A71"/>
    <w:rsid w:val="008D4FAC"/>
    <w:rsid w:val="008D675A"/>
    <w:rsid w:val="008E0458"/>
    <w:rsid w:val="008E17BC"/>
    <w:rsid w:val="008E193C"/>
    <w:rsid w:val="008E32BC"/>
    <w:rsid w:val="008E69B5"/>
    <w:rsid w:val="008E7E38"/>
    <w:rsid w:val="008F0CCD"/>
    <w:rsid w:val="008F2584"/>
    <w:rsid w:val="008F2B67"/>
    <w:rsid w:val="008F2ED1"/>
    <w:rsid w:val="008F6C4B"/>
    <w:rsid w:val="008F6F36"/>
    <w:rsid w:val="008F78C4"/>
    <w:rsid w:val="009008F3"/>
    <w:rsid w:val="00904333"/>
    <w:rsid w:val="00904F67"/>
    <w:rsid w:val="00907A57"/>
    <w:rsid w:val="0091670A"/>
    <w:rsid w:val="00917231"/>
    <w:rsid w:val="009202B8"/>
    <w:rsid w:val="00924EF0"/>
    <w:rsid w:val="009252EB"/>
    <w:rsid w:val="009277E9"/>
    <w:rsid w:val="00927A1B"/>
    <w:rsid w:val="00927AF9"/>
    <w:rsid w:val="00927EAC"/>
    <w:rsid w:val="00931916"/>
    <w:rsid w:val="00933E30"/>
    <w:rsid w:val="009342A3"/>
    <w:rsid w:val="00934BBB"/>
    <w:rsid w:val="009370C1"/>
    <w:rsid w:val="00941CA7"/>
    <w:rsid w:val="00942AAE"/>
    <w:rsid w:val="00942DA7"/>
    <w:rsid w:val="00947564"/>
    <w:rsid w:val="00952829"/>
    <w:rsid w:val="0095344D"/>
    <w:rsid w:val="0095450E"/>
    <w:rsid w:val="0095483C"/>
    <w:rsid w:val="00955BA4"/>
    <w:rsid w:val="009562C4"/>
    <w:rsid w:val="009605A0"/>
    <w:rsid w:val="009619AA"/>
    <w:rsid w:val="00964E9D"/>
    <w:rsid w:val="009664A7"/>
    <w:rsid w:val="0096732C"/>
    <w:rsid w:val="0097035D"/>
    <w:rsid w:val="00971DD1"/>
    <w:rsid w:val="00973915"/>
    <w:rsid w:val="0097656C"/>
    <w:rsid w:val="00977310"/>
    <w:rsid w:val="00981779"/>
    <w:rsid w:val="0098186D"/>
    <w:rsid w:val="00982417"/>
    <w:rsid w:val="0098301B"/>
    <w:rsid w:val="00983B3F"/>
    <w:rsid w:val="00983F74"/>
    <w:rsid w:val="009843CE"/>
    <w:rsid w:val="00984ADC"/>
    <w:rsid w:val="00986660"/>
    <w:rsid w:val="00987DAE"/>
    <w:rsid w:val="00992129"/>
    <w:rsid w:val="009923B6"/>
    <w:rsid w:val="00992E5C"/>
    <w:rsid w:val="00993BF1"/>
    <w:rsid w:val="00994DFD"/>
    <w:rsid w:val="009951F9"/>
    <w:rsid w:val="00995314"/>
    <w:rsid w:val="009956B6"/>
    <w:rsid w:val="009959C1"/>
    <w:rsid w:val="00996183"/>
    <w:rsid w:val="00997609"/>
    <w:rsid w:val="009A0264"/>
    <w:rsid w:val="009A2014"/>
    <w:rsid w:val="009A30BA"/>
    <w:rsid w:val="009A360E"/>
    <w:rsid w:val="009A3A8D"/>
    <w:rsid w:val="009A3E16"/>
    <w:rsid w:val="009A46BF"/>
    <w:rsid w:val="009A5D92"/>
    <w:rsid w:val="009A656B"/>
    <w:rsid w:val="009B129C"/>
    <w:rsid w:val="009B224B"/>
    <w:rsid w:val="009B2AE5"/>
    <w:rsid w:val="009B6CCC"/>
    <w:rsid w:val="009C3B85"/>
    <w:rsid w:val="009C4EAA"/>
    <w:rsid w:val="009D436F"/>
    <w:rsid w:val="009D528A"/>
    <w:rsid w:val="009D5748"/>
    <w:rsid w:val="009D60FA"/>
    <w:rsid w:val="009E050B"/>
    <w:rsid w:val="009E4E51"/>
    <w:rsid w:val="009E6B54"/>
    <w:rsid w:val="009F2893"/>
    <w:rsid w:val="009F3AB4"/>
    <w:rsid w:val="009F4937"/>
    <w:rsid w:val="009F5123"/>
    <w:rsid w:val="009F5D8F"/>
    <w:rsid w:val="009F70C0"/>
    <w:rsid w:val="009F72F6"/>
    <w:rsid w:val="00A00461"/>
    <w:rsid w:val="00A020D8"/>
    <w:rsid w:val="00A0280A"/>
    <w:rsid w:val="00A03CC5"/>
    <w:rsid w:val="00A04008"/>
    <w:rsid w:val="00A069C7"/>
    <w:rsid w:val="00A1060C"/>
    <w:rsid w:val="00A107B3"/>
    <w:rsid w:val="00A11105"/>
    <w:rsid w:val="00A11BD6"/>
    <w:rsid w:val="00A12001"/>
    <w:rsid w:val="00A12AF2"/>
    <w:rsid w:val="00A136E8"/>
    <w:rsid w:val="00A13B08"/>
    <w:rsid w:val="00A1418F"/>
    <w:rsid w:val="00A16668"/>
    <w:rsid w:val="00A21D15"/>
    <w:rsid w:val="00A22286"/>
    <w:rsid w:val="00A2253D"/>
    <w:rsid w:val="00A22E42"/>
    <w:rsid w:val="00A32AF7"/>
    <w:rsid w:val="00A3446E"/>
    <w:rsid w:val="00A34BEE"/>
    <w:rsid w:val="00A35A97"/>
    <w:rsid w:val="00A35AE9"/>
    <w:rsid w:val="00A37030"/>
    <w:rsid w:val="00A379DC"/>
    <w:rsid w:val="00A40CAD"/>
    <w:rsid w:val="00A4269E"/>
    <w:rsid w:val="00A43F89"/>
    <w:rsid w:val="00A44051"/>
    <w:rsid w:val="00A44733"/>
    <w:rsid w:val="00A44769"/>
    <w:rsid w:val="00A44903"/>
    <w:rsid w:val="00A45A41"/>
    <w:rsid w:val="00A52C3C"/>
    <w:rsid w:val="00A5337B"/>
    <w:rsid w:val="00A53A06"/>
    <w:rsid w:val="00A54BF5"/>
    <w:rsid w:val="00A55850"/>
    <w:rsid w:val="00A60AD2"/>
    <w:rsid w:val="00A6195D"/>
    <w:rsid w:val="00A6357F"/>
    <w:rsid w:val="00A63A35"/>
    <w:rsid w:val="00A65BD1"/>
    <w:rsid w:val="00A664DC"/>
    <w:rsid w:val="00A676C4"/>
    <w:rsid w:val="00A678F1"/>
    <w:rsid w:val="00A71D80"/>
    <w:rsid w:val="00A762BD"/>
    <w:rsid w:val="00A77F40"/>
    <w:rsid w:val="00A8065C"/>
    <w:rsid w:val="00A820DE"/>
    <w:rsid w:val="00A8214E"/>
    <w:rsid w:val="00A82948"/>
    <w:rsid w:val="00A837E4"/>
    <w:rsid w:val="00A84A9E"/>
    <w:rsid w:val="00A85505"/>
    <w:rsid w:val="00A864CA"/>
    <w:rsid w:val="00A87016"/>
    <w:rsid w:val="00A9147C"/>
    <w:rsid w:val="00A92117"/>
    <w:rsid w:val="00A9245C"/>
    <w:rsid w:val="00A926E6"/>
    <w:rsid w:val="00A92C99"/>
    <w:rsid w:val="00A9654B"/>
    <w:rsid w:val="00A9745C"/>
    <w:rsid w:val="00A97CD6"/>
    <w:rsid w:val="00A97F72"/>
    <w:rsid w:val="00AA034B"/>
    <w:rsid w:val="00AA2E44"/>
    <w:rsid w:val="00AA348C"/>
    <w:rsid w:val="00AA6765"/>
    <w:rsid w:val="00AB0075"/>
    <w:rsid w:val="00AB0BDC"/>
    <w:rsid w:val="00AB1E2A"/>
    <w:rsid w:val="00AB2252"/>
    <w:rsid w:val="00AB42EA"/>
    <w:rsid w:val="00AB6E07"/>
    <w:rsid w:val="00AB784E"/>
    <w:rsid w:val="00AC1CB1"/>
    <w:rsid w:val="00AC23A7"/>
    <w:rsid w:val="00AC6184"/>
    <w:rsid w:val="00AC687B"/>
    <w:rsid w:val="00AD1577"/>
    <w:rsid w:val="00AD4709"/>
    <w:rsid w:val="00AE1CF7"/>
    <w:rsid w:val="00AE5284"/>
    <w:rsid w:val="00AE770C"/>
    <w:rsid w:val="00AE7FF8"/>
    <w:rsid w:val="00AF043F"/>
    <w:rsid w:val="00AF1828"/>
    <w:rsid w:val="00AF212E"/>
    <w:rsid w:val="00AF26DC"/>
    <w:rsid w:val="00AF3191"/>
    <w:rsid w:val="00AF58BB"/>
    <w:rsid w:val="00B0045B"/>
    <w:rsid w:val="00B02076"/>
    <w:rsid w:val="00B021DC"/>
    <w:rsid w:val="00B0224E"/>
    <w:rsid w:val="00B023F1"/>
    <w:rsid w:val="00B03E86"/>
    <w:rsid w:val="00B044CC"/>
    <w:rsid w:val="00B057D1"/>
    <w:rsid w:val="00B06810"/>
    <w:rsid w:val="00B06973"/>
    <w:rsid w:val="00B11896"/>
    <w:rsid w:val="00B12B14"/>
    <w:rsid w:val="00B147D1"/>
    <w:rsid w:val="00B1743E"/>
    <w:rsid w:val="00B2006C"/>
    <w:rsid w:val="00B21F72"/>
    <w:rsid w:val="00B24A06"/>
    <w:rsid w:val="00B24B31"/>
    <w:rsid w:val="00B25247"/>
    <w:rsid w:val="00B25B3C"/>
    <w:rsid w:val="00B2791E"/>
    <w:rsid w:val="00B27F25"/>
    <w:rsid w:val="00B30D63"/>
    <w:rsid w:val="00B360AC"/>
    <w:rsid w:val="00B360E2"/>
    <w:rsid w:val="00B37BC0"/>
    <w:rsid w:val="00B43232"/>
    <w:rsid w:val="00B43AE9"/>
    <w:rsid w:val="00B47AF8"/>
    <w:rsid w:val="00B5141E"/>
    <w:rsid w:val="00B531F8"/>
    <w:rsid w:val="00B66088"/>
    <w:rsid w:val="00B66B7D"/>
    <w:rsid w:val="00B70429"/>
    <w:rsid w:val="00B7266E"/>
    <w:rsid w:val="00B730C8"/>
    <w:rsid w:val="00B750A3"/>
    <w:rsid w:val="00B764BF"/>
    <w:rsid w:val="00B77468"/>
    <w:rsid w:val="00B80802"/>
    <w:rsid w:val="00B80E2E"/>
    <w:rsid w:val="00B81761"/>
    <w:rsid w:val="00B82354"/>
    <w:rsid w:val="00B86C4C"/>
    <w:rsid w:val="00B90D4B"/>
    <w:rsid w:val="00B912F2"/>
    <w:rsid w:val="00B9354A"/>
    <w:rsid w:val="00B93DB9"/>
    <w:rsid w:val="00B94586"/>
    <w:rsid w:val="00BA2D68"/>
    <w:rsid w:val="00BA3981"/>
    <w:rsid w:val="00BA67C5"/>
    <w:rsid w:val="00BA6CDE"/>
    <w:rsid w:val="00BB01F7"/>
    <w:rsid w:val="00BB25C9"/>
    <w:rsid w:val="00BB3533"/>
    <w:rsid w:val="00BB3E72"/>
    <w:rsid w:val="00BB4139"/>
    <w:rsid w:val="00BB45A4"/>
    <w:rsid w:val="00BB5684"/>
    <w:rsid w:val="00BB5BFA"/>
    <w:rsid w:val="00BB5D62"/>
    <w:rsid w:val="00BB5D82"/>
    <w:rsid w:val="00BB6397"/>
    <w:rsid w:val="00BB6D82"/>
    <w:rsid w:val="00BB737B"/>
    <w:rsid w:val="00BC2594"/>
    <w:rsid w:val="00BC5073"/>
    <w:rsid w:val="00BC50E7"/>
    <w:rsid w:val="00BC6D53"/>
    <w:rsid w:val="00BD1293"/>
    <w:rsid w:val="00BD4E0D"/>
    <w:rsid w:val="00BD5AE9"/>
    <w:rsid w:val="00BD6B55"/>
    <w:rsid w:val="00BE08CD"/>
    <w:rsid w:val="00BE1396"/>
    <w:rsid w:val="00BE51D6"/>
    <w:rsid w:val="00BE76AF"/>
    <w:rsid w:val="00BF001D"/>
    <w:rsid w:val="00BF0CA8"/>
    <w:rsid w:val="00BF0D6B"/>
    <w:rsid w:val="00BF2041"/>
    <w:rsid w:val="00BF4A99"/>
    <w:rsid w:val="00BF734F"/>
    <w:rsid w:val="00C02930"/>
    <w:rsid w:val="00C0635C"/>
    <w:rsid w:val="00C07413"/>
    <w:rsid w:val="00C13E94"/>
    <w:rsid w:val="00C141B3"/>
    <w:rsid w:val="00C161CD"/>
    <w:rsid w:val="00C17C7D"/>
    <w:rsid w:val="00C20C74"/>
    <w:rsid w:val="00C221EC"/>
    <w:rsid w:val="00C23087"/>
    <w:rsid w:val="00C23FF1"/>
    <w:rsid w:val="00C24231"/>
    <w:rsid w:val="00C26A0D"/>
    <w:rsid w:val="00C27F24"/>
    <w:rsid w:val="00C27F59"/>
    <w:rsid w:val="00C3137A"/>
    <w:rsid w:val="00C316EA"/>
    <w:rsid w:val="00C318A4"/>
    <w:rsid w:val="00C31C41"/>
    <w:rsid w:val="00C325D1"/>
    <w:rsid w:val="00C329F5"/>
    <w:rsid w:val="00C3348B"/>
    <w:rsid w:val="00C35EFC"/>
    <w:rsid w:val="00C36007"/>
    <w:rsid w:val="00C36443"/>
    <w:rsid w:val="00C3658D"/>
    <w:rsid w:val="00C367F4"/>
    <w:rsid w:val="00C37E92"/>
    <w:rsid w:val="00C40538"/>
    <w:rsid w:val="00C41D5D"/>
    <w:rsid w:val="00C41D7B"/>
    <w:rsid w:val="00C45FE7"/>
    <w:rsid w:val="00C461AC"/>
    <w:rsid w:val="00C46888"/>
    <w:rsid w:val="00C51A10"/>
    <w:rsid w:val="00C52018"/>
    <w:rsid w:val="00C5277C"/>
    <w:rsid w:val="00C5772B"/>
    <w:rsid w:val="00C60760"/>
    <w:rsid w:val="00C6227E"/>
    <w:rsid w:val="00C6611D"/>
    <w:rsid w:val="00C67A70"/>
    <w:rsid w:val="00C7295A"/>
    <w:rsid w:val="00C74D29"/>
    <w:rsid w:val="00C7550C"/>
    <w:rsid w:val="00C77FD8"/>
    <w:rsid w:val="00C80654"/>
    <w:rsid w:val="00C8165C"/>
    <w:rsid w:val="00C85476"/>
    <w:rsid w:val="00C8608F"/>
    <w:rsid w:val="00C87171"/>
    <w:rsid w:val="00C92CE2"/>
    <w:rsid w:val="00C93F8A"/>
    <w:rsid w:val="00C94B3F"/>
    <w:rsid w:val="00C956AA"/>
    <w:rsid w:val="00C96324"/>
    <w:rsid w:val="00CA0950"/>
    <w:rsid w:val="00CA3727"/>
    <w:rsid w:val="00CA5C2F"/>
    <w:rsid w:val="00CA61E8"/>
    <w:rsid w:val="00CA6C47"/>
    <w:rsid w:val="00CA7EB1"/>
    <w:rsid w:val="00CB22CE"/>
    <w:rsid w:val="00CB2D4E"/>
    <w:rsid w:val="00CB399F"/>
    <w:rsid w:val="00CB3D92"/>
    <w:rsid w:val="00CB4728"/>
    <w:rsid w:val="00CB48E2"/>
    <w:rsid w:val="00CB51AA"/>
    <w:rsid w:val="00CC1B6D"/>
    <w:rsid w:val="00CC212D"/>
    <w:rsid w:val="00CC3CEC"/>
    <w:rsid w:val="00CC4FD7"/>
    <w:rsid w:val="00CD0247"/>
    <w:rsid w:val="00CD0BD1"/>
    <w:rsid w:val="00CD24A2"/>
    <w:rsid w:val="00CD2969"/>
    <w:rsid w:val="00CD2A63"/>
    <w:rsid w:val="00CD44EF"/>
    <w:rsid w:val="00CD4AC9"/>
    <w:rsid w:val="00CD632D"/>
    <w:rsid w:val="00CD66BE"/>
    <w:rsid w:val="00CE0730"/>
    <w:rsid w:val="00CE0C86"/>
    <w:rsid w:val="00CE1AFD"/>
    <w:rsid w:val="00CE400F"/>
    <w:rsid w:val="00CE48D0"/>
    <w:rsid w:val="00CE4AB9"/>
    <w:rsid w:val="00CE558A"/>
    <w:rsid w:val="00CE7492"/>
    <w:rsid w:val="00CF39C3"/>
    <w:rsid w:val="00CF432C"/>
    <w:rsid w:val="00D01FCA"/>
    <w:rsid w:val="00D0517A"/>
    <w:rsid w:val="00D05B2F"/>
    <w:rsid w:val="00D07142"/>
    <w:rsid w:val="00D10B4D"/>
    <w:rsid w:val="00D13C3A"/>
    <w:rsid w:val="00D20FCF"/>
    <w:rsid w:val="00D20FE2"/>
    <w:rsid w:val="00D218C6"/>
    <w:rsid w:val="00D21D4E"/>
    <w:rsid w:val="00D21FD1"/>
    <w:rsid w:val="00D24864"/>
    <w:rsid w:val="00D265DD"/>
    <w:rsid w:val="00D27262"/>
    <w:rsid w:val="00D27D6F"/>
    <w:rsid w:val="00D30F08"/>
    <w:rsid w:val="00D31D6A"/>
    <w:rsid w:val="00D344E3"/>
    <w:rsid w:val="00D37DE3"/>
    <w:rsid w:val="00D40286"/>
    <w:rsid w:val="00D41068"/>
    <w:rsid w:val="00D417ED"/>
    <w:rsid w:val="00D41F95"/>
    <w:rsid w:val="00D43042"/>
    <w:rsid w:val="00D4595E"/>
    <w:rsid w:val="00D53846"/>
    <w:rsid w:val="00D55DE8"/>
    <w:rsid w:val="00D625B4"/>
    <w:rsid w:val="00D634BB"/>
    <w:rsid w:val="00D6399F"/>
    <w:rsid w:val="00D64980"/>
    <w:rsid w:val="00D650F2"/>
    <w:rsid w:val="00D66AFA"/>
    <w:rsid w:val="00D66F23"/>
    <w:rsid w:val="00D73216"/>
    <w:rsid w:val="00D80432"/>
    <w:rsid w:val="00D831A6"/>
    <w:rsid w:val="00D83344"/>
    <w:rsid w:val="00D85688"/>
    <w:rsid w:val="00D85815"/>
    <w:rsid w:val="00D867CB"/>
    <w:rsid w:val="00D87A3B"/>
    <w:rsid w:val="00D9154B"/>
    <w:rsid w:val="00D95488"/>
    <w:rsid w:val="00D955FB"/>
    <w:rsid w:val="00DA0137"/>
    <w:rsid w:val="00DA0653"/>
    <w:rsid w:val="00DA0AD2"/>
    <w:rsid w:val="00DA0D69"/>
    <w:rsid w:val="00DA1CC4"/>
    <w:rsid w:val="00DA213B"/>
    <w:rsid w:val="00DA219B"/>
    <w:rsid w:val="00DA51D4"/>
    <w:rsid w:val="00DA644E"/>
    <w:rsid w:val="00DA743D"/>
    <w:rsid w:val="00DB0C7F"/>
    <w:rsid w:val="00DB3056"/>
    <w:rsid w:val="00DB374F"/>
    <w:rsid w:val="00DB52BC"/>
    <w:rsid w:val="00DB5434"/>
    <w:rsid w:val="00DB5AC4"/>
    <w:rsid w:val="00DB686F"/>
    <w:rsid w:val="00DB72F1"/>
    <w:rsid w:val="00DC0194"/>
    <w:rsid w:val="00DC3756"/>
    <w:rsid w:val="00DC3E04"/>
    <w:rsid w:val="00DC4A72"/>
    <w:rsid w:val="00DC6825"/>
    <w:rsid w:val="00DC692F"/>
    <w:rsid w:val="00DC7768"/>
    <w:rsid w:val="00DD01B0"/>
    <w:rsid w:val="00DD22B6"/>
    <w:rsid w:val="00DD37D8"/>
    <w:rsid w:val="00DD5062"/>
    <w:rsid w:val="00DD5B48"/>
    <w:rsid w:val="00DD6F57"/>
    <w:rsid w:val="00DE22D5"/>
    <w:rsid w:val="00DE29FB"/>
    <w:rsid w:val="00DE4D10"/>
    <w:rsid w:val="00DF0644"/>
    <w:rsid w:val="00DF1090"/>
    <w:rsid w:val="00DF2693"/>
    <w:rsid w:val="00DF319B"/>
    <w:rsid w:val="00DF4E1F"/>
    <w:rsid w:val="00DF5339"/>
    <w:rsid w:val="00DF696F"/>
    <w:rsid w:val="00DF6ED4"/>
    <w:rsid w:val="00DF7BC2"/>
    <w:rsid w:val="00E01027"/>
    <w:rsid w:val="00E01930"/>
    <w:rsid w:val="00E01B37"/>
    <w:rsid w:val="00E04B35"/>
    <w:rsid w:val="00E05977"/>
    <w:rsid w:val="00E1011E"/>
    <w:rsid w:val="00E12DA5"/>
    <w:rsid w:val="00E1333C"/>
    <w:rsid w:val="00E13EB0"/>
    <w:rsid w:val="00E14C39"/>
    <w:rsid w:val="00E2049C"/>
    <w:rsid w:val="00E22391"/>
    <w:rsid w:val="00E22CA9"/>
    <w:rsid w:val="00E313EB"/>
    <w:rsid w:val="00E3280C"/>
    <w:rsid w:val="00E343EF"/>
    <w:rsid w:val="00E35742"/>
    <w:rsid w:val="00E3624C"/>
    <w:rsid w:val="00E3671C"/>
    <w:rsid w:val="00E36A0E"/>
    <w:rsid w:val="00E36B94"/>
    <w:rsid w:val="00E4026F"/>
    <w:rsid w:val="00E413FA"/>
    <w:rsid w:val="00E41C42"/>
    <w:rsid w:val="00E4235A"/>
    <w:rsid w:val="00E45302"/>
    <w:rsid w:val="00E46745"/>
    <w:rsid w:val="00E46776"/>
    <w:rsid w:val="00E47C3C"/>
    <w:rsid w:val="00E5137B"/>
    <w:rsid w:val="00E51F39"/>
    <w:rsid w:val="00E52D13"/>
    <w:rsid w:val="00E540D3"/>
    <w:rsid w:val="00E559D1"/>
    <w:rsid w:val="00E565CC"/>
    <w:rsid w:val="00E565D2"/>
    <w:rsid w:val="00E57D3B"/>
    <w:rsid w:val="00E60209"/>
    <w:rsid w:val="00E61A0B"/>
    <w:rsid w:val="00E61CF7"/>
    <w:rsid w:val="00E634ED"/>
    <w:rsid w:val="00E6502A"/>
    <w:rsid w:val="00E65141"/>
    <w:rsid w:val="00E70DC3"/>
    <w:rsid w:val="00E735EC"/>
    <w:rsid w:val="00E74810"/>
    <w:rsid w:val="00E758A6"/>
    <w:rsid w:val="00E76143"/>
    <w:rsid w:val="00E8075B"/>
    <w:rsid w:val="00E80956"/>
    <w:rsid w:val="00E8219F"/>
    <w:rsid w:val="00E83BC4"/>
    <w:rsid w:val="00E8619C"/>
    <w:rsid w:val="00E91341"/>
    <w:rsid w:val="00E917B5"/>
    <w:rsid w:val="00E94588"/>
    <w:rsid w:val="00E94660"/>
    <w:rsid w:val="00E95A8A"/>
    <w:rsid w:val="00E96881"/>
    <w:rsid w:val="00E969B0"/>
    <w:rsid w:val="00EA03E7"/>
    <w:rsid w:val="00EA26FD"/>
    <w:rsid w:val="00EA3F00"/>
    <w:rsid w:val="00EB0E91"/>
    <w:rsid w:val="00EB2D7D"/>
    <w:rsid w:val="00EB34A0"/>
    <w:rsid w:val="00EC0C89"/>
    <w:rsid w:val="00EC0FED"/>
    <w:rsid w:val="00EC38D2"/>
    <w:rsid w:val="00EC59B9"/>
    <w:rsid w:val="00ED049B"/>
    <w:rsid w:val="00ED13B8"/>
    <w:rsid w:val="00ED2873"/>
    <w:rsid w:val="00ED46C5"/>
    <w:rsid w:val="00ED5DD7"/>
    <w:rsid w:val="00EE0130"/>
    <w:rsid w:val="00EE0FFE"/>
    <w:rsid w:val="00EE2375"/>
    <w:rsid w:val="00EE28E4"/>
    <w:rsid w:val="00EE5DDE"/>
    <w:rsid w:val="00EE67F9"/>
    <w:rsid w:val="00EF0A3C"/>
    <w:rsid w:val="00EF1DAD"/>
    <w:rsid w:val="00EF24C7"/>
    <w:rsid w:val="00EF2C50"/>
    <w:rsid w:val="00EF3778"/>
    <w:rsid w:val="00EF5C56"/>
    <w:rsid w:val="00EF62A4"/>
    <w:rsid w:val="00EF7776"/>
    <w:rsid w:val="00F00DB6"/>
    <w:rsid w:val="00F029DD"/>
    <w:rsid w:val="00F0446D"/>
    <w:rsid w:val="00F04EFC"/>
    <w:rsid w:val="00F066D5"/>
    <w:rsid w:val="00F1043F"/>
    <w:rsid w:val="00F10DCB"/>
    <w:rsid w:val="00F10F27"/>
    <w:rsid w:val="00F11238"/>
    <w:rsid w:val="00F118ED"/>
    <w:rsid w:val="00F12C12"/>
    <w:rsid w:val="00F12CFD"/>
    <w:rsid w:val="00F15764"/>
    <w:rsid w:val="00F20A0C"/>
    <w:rsid w:val="00F214FA"/>
    <w:rsid w:val="00F21566"/>
    <w:rsid w:val="00F21DB4"/>
    <w:rsid w:val="00F22059"/>
    <w:rsid w:val="00F22A6A"/>
    <w:rsid w:val="00F239A9"/>
    <w:rsid w:val="00F23A52"/>
    <w:rsid w:val="00F24272"/>
    <w:rsid w:val="00F247B2"/>
    <w:rsid w:val="00F24926"/>
    <w:rsid w:val="00F24F7B"/>
    <w:rsid w:val="00F27C23"/>
    <w:rsid w:val="00F3129D"/>
    <w:rsid w:val="00F31CF0"/>
    <w:rsid w:val="00F32319"/>
    <w:rsid w:val="00F33517"/>
    <w:rsid w:val="00F33DE9"/>
    <w:rsid w:val="00F35300"/>
    <w:rsid w:val="00F36A1F"/>
    <w:rsid w:val="00F37942"/>
    <w:rsid w:val="00F419DF"/>
    <w:rsid w:val="00F420CC"/>
    <w:rsid w:val="00F42C80"/>
    <w:rsid w:val="00F43089"/>
    <w:rsid w:val="00F43C2A"/>
    <w:rsid w:val="00F44898"/>
    <w:rsid w:val="00F51B44"/>
    <w:rsid w:val="00F51B4B"/>
    <w:rsid w:val="00F5404C"/>
    <w:rsid w:val="00F5628E"/>
    <w:rsid w:val="00F56632"/>
    <w:rsid w:val="00F566DA"/>
    <w:rsid w:val="00F5789F"/>
    <w:rsid w:val="00F62A47"/>
    <w:rsid w:val="00F64D98"/>
    <w:rsid w:val="00F64F30"/>
    <w:rsid w:val="00F652EE"/>
    <w:rsid w:val="00F672AD"/>
    <w:rsid w:val="00F67756"/>
    <w:rsid w:val="00F74683"/>
    <w:rsid w:val="00F7477C"/>
    <w:rsid w:val="00F7514B"/>
    <w:rsid w:val="00F757C6"/>
    <w:rsid w:val="00F7652A"/>
    <w:rsid w:val="00F77706"/>
    <w:rsid w:val="00F80181"/>
    <w:rsid w:val="00F83FAC"/>
    <w:rsid w:val="00F84673"/>
    <w:rsid w:val="00F84964"/>
    <w:rsid w:val="00F85CD3"/>
    <w:rsid w:val="00F8707A"/>
    <w:rsid w:val="00F870A6"/>
    <w:rsid w:val="00F87E90"/>
    <w:rsid w:val="00F91ED8"/>
    <w:rsid w:val="00F9320D"/>
    <w:rsid w:val="00F942D6"/>
    <w:rsid w:val="00F9493D"/>
    <w:rsid w:val="00F979B7"/>
    <w:rsid w:val="00FA0163"/>
    <w:rsid w:val="00FA2CA1"/>
    <w:rsid w:val="00FA472F"/>
    <w:rsid w:val="00FA5B55"/>
    <w:rsid w:val="00FB318B"/>
    <w:rsid w:val="00FB49B4"/>
    <w:rsid w:val="00FB5129"/>
    <w:rsid w:val="00FB6B42"/>
    <w:rsid w:val="00FC0961"/>
    <w:rsid w:val="00FC21C1"/>
    <w:rsid w:val="00FC221B"/>
    <w:rsid w:val="00FC2940"/>
    <w:rsid w:val="00FC3699"/>
    <w:rsid w:val="00FC4D1D"/>
    <w:rsid w:val="00FC4DB0"/>
    <w:rsid w:val="00FC5207"/>
    <w:rsid w:val="00FC6D02"/>
    <w:rsid w:val="00FC70D1"/>
    <w:rsid w:val="00FC74D3"/>
    <w:rsid w:val="00FD0B9E"/>
    <w:rsid w:val="00FE0575"/>
    <w:rsid w:val="00FE0687"/>
    <w:rsid w:val="00FE0BD9"/>
    <w:rsid w:val="00FE30E2"/>
    <w:rsid w:val="00FE3AF4"/>
    <w:rsid w:val="00FE47BD"/>
    <w:rsid w:val="00FE4B9E"/>
    <w:rsid w:val="00FE5110"/>
    <w:rsid w:val="00FE59EE"/>
    <w:rsid w:val="00FE5A0C"/>
    <w:rsid w:val="00FE60E6"/>
    <w:rsid w:val="00FE6C73"/>
    <w:rsid w:val="00FE7A8F"/>
    <w:rsid w:val="00FF079A"/>
    <w:rsid w:val="00FF6F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C23ACF7"/>
  <w15:chartTrackingRefBased/>
  <w15:docId w15:val="{75FC78E9-3EF3-4621-BB0F-B1764E3E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4D29"/>
    <w:pPr>
      <w:widowControl w:val="0"/>
    </w:pPr>
    <w:rPr>
      <w:rFonts w:ascii="Times New Roman" w:eastAsia="PMingLiU" w:hAnsi="Times New Roman" w:cs="Angsana New"/>
      <w:sz w:val="24"/>
      <w:szCs w:val="20"/>
      <w:lang w:eastAsia="zh-TW"/>
    </w:rPr>
  </w:style>
  <w:style w:type="paragraph" w:styleId="1">
    <w:name w:val="heading 1"/>
    <w:basedOn w:val="a"/>
    <w:next w:val="a"/>
    <w:link w:val="10"/>
    <w:qFormat/>
    <w:rsid w:val="00CE1AFD"/>
    <w:pPr>
      <w:keepNext/>
      <w:keepLines/>
      <w:widowControl/>
      <w:numPr>
        <w:numId w:val="5"/>
      </w:numPr>
      <w:tabs>
        <w:tab w:val="left" w:pos="216"/>
      </w:tabs>
      <w:spacing w:before="160" w:after="80"/>
      <w:jc w:val="center"/>
      <w:outlineLvl w:val="0"/>
    </w:pPr>
    <w:rPr>
      <w:rFonts w:eastAsia="SimSun" w:cs="Times New Roman"/>
      <w:smallCaps/>
      <w:noProof/>
      <w:kern w:val="0"/>
      <w:sz w:val="20"/>
      <w:lang w:eastAsia="en-US"/>
    </w:rPr>
  </w:style>
  <w:style w:type="paragraph" w:styleId="2">
    <w:name w:val="heading 2"/>
    <w:basedOn w:val="a"/>
    <w:next w:val="a"/>
    <w:link w:val="20"/>
    <w:qFormat/>
    <w:rsid w:val="00CE1AFD"/>
    <w:pPr>
      <w:keepNext/>
      <w:keepLines/>
      <w:widowControl/>
      <w:numPr>
        <w:ilvl w:val="1"/>
        <w:numId w:val="5"/>
      </w:numPr>
      <w:spacing w:before="120" w:after="60"/>
      <w:outlineLvl w:val="1"/>
    </w:pPr>
    <w:rPr>
      <w:rFonts w:eastAsia="SimSun" w:cs="Times New Roman"/>
      <w:i/>
      <w:iCs/>
      <w:noProof/>
      <w:kern w:val="0"/>
      <w:sz w:val="20"/>
      <w:lang w:eastAsia="en-US"/>
    </w:rPr>
  </w:style>
  <w:style w:type="paragraph" w:styleId="3">
    <w:name w:val="heading 3"/>
    <w:basedOn w:val="a"/>
    <w:next w:val="a"/>
    <w:link w:val="30"/>
    <w:qFormat/>
    <w:rsid w:val="00CE1AFD"/>
    <w:pPr>
      <w:widowControl/>
      <w:numPr>
        <w:ilvl w:val="2"/>
        <w:numId w:val="5"/>
      </w:numPr>
      <w:spacing w:line="240" w:lineRule="exact"/>
      <w:jc w:val="both"/>
      <w:outlineLvl w:val="2"/>
    </w:pPr>
    <w:rPr>
      <w:rFonts w:eastAsia="SimSun" w:cs="Times New Roman"/>
      <w:i/>
      <w:iCs/>
      <w:noProof/>
      <w:kern w:val="0"/>
      <w:sz w:val="20"/>
      <w:lang w:eastAsia="en-US"/>
    </w:rPr>
  </w:style>
  <w:style w:type="paragraph" w:styleId="4">
    <w:name w:val="heading 4"/>
    <w:basedOn w:val="a"/>
    <w:next w:val="a"/>
    <w:link w:val="40"/>
    <w:qFormat/>
    <w:rsid w:val="00CE1AFD"/>
    <w:pPr>
      <w:widowControl/>
      <w:numPr>
        <w:ilvl w:val="3"/>
        <w:numId w:val="5"/>
      </w:numPr>
      <w:tabs>
        <w:tab w:val="num" w:pos="720"/>
      </w:tabs>
      <w:spacing w:before="40" w:after="40"/>
      <w:jc w:val="both"/>
      <w:outlineLvl w:val="3"/>
    </w:pPr>
    <w:rPr>
      <w:rFonts w:eastAsia="SimSun" w:cs="Times New Roman"/>
      <w:i/>
      <w:iCs/>
      <w:noProof/>
      <w:kern w:val="0"/>
      <w:sz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C74D29"/>
    <w:pPr>
      <w:spacing w:before="120" w:after="240"/>
    </w:pPr>
    <w:rPr>
      <w:b/>
      <w:bCs/>
      <w:sz w:val="21"/>
      <w:szCs w:val="21"/>
    </w:rPr>
  </w:style>
  <w:style w:type="paragraph" w:styleId="a4">
    <w:name w:val="List Paragraph"/>
    <w:basedOn w:val="a"/>
    <w:uiPriority w:val="34"/>
    <w:qFormat/>
    <w:rsid w:val="00222C18"/>
    <w:pPr>
      <w:ind w:leftChars="400" w:left="840"/>
    </w:pPr>
  </w:style>
  <w:style w:type="paragraph" w:styleId="a5">
    <w:name w:val="header"/>
    <w:basedOn w:val="a"/>
    <w:link w:val="a6"/>
    <w:uiPriority w:val="99"/>
    <w:unhideWhenUsed/>
    <w:rsid w:val="00E8075B"/>
    <w:pPr>
      <w:tabs>
        <w:tab w:val="center" w:pos="4252"/>
        <w:tab w:val="right" w:pos="8504"/>
      </w:tabs>
      <w:snapToGrid w:val="0"/>
    </w:pPr>
  </w:style>
  <w:style w:type="character" w:customStyle="1" w:styleId="a6">
    <w:name w:val="ヘッダー (文字)"/>
    <w:basedOn w:val="a0"/>
    <w:link w:val="a5"/>
    <w:uiPriority w:val="99"/>
    <w:rsid w:val="00E8075B"/>
    <w:rPr>
      <w:rFonts w:ascii="Times New Roman" w:eastAsia="PMingLiU" w:hAnsi="Times New Roman" w:cs="Angsana New"/>
      <w:sz w:val="24"/>
      <w:szCs w:val="20"/>
      <w:lang w:eastAsia="zh-TW"/>
    </w:rPr>
  </w:style>
  <w:style w:type="paragraph" w:styleId="a7">
    <w:name w:val="footer"/>
    <w:basedOn w:val="a"/>
    <w:link w:val="a8"/>
    <w:uiPriority w:val="99"/>
    <w:unhideWhenUsed/>
    <w:rsid w:val="00E8075B"/>
    <w:pPr>
      <w:tabs>
        <w:tab w:val="center" w:pos="4252"/>
        <w:tab w:val="right" w:pos="8504"/>
      </w:tabs>
      <w:snapToGrid w:val="0"/>
    </w:pPr>
  </w:style>
  <w:style w:type="character" w:customStyle="1" w:styleId="a8">
    <w:name w:val="フッター (文字)"/>
    <w:basedOn w:val="a0"/>
    <w:link w:val="a7"/>
    <w:uiPriority w:val="99"/>
    <w:rsid w:val="00E8075B"/>
    <w:rPr>
      <w:rFonts w:ascii="Times New Roman" w:eastAsia="PMingLiU" w:hAnsi="Times New Roman" w:cs="Angsana New"/>
      <w:sz w:val="24"/>
      <w:szCs w:val="20"/>
      <w:lang w:eastAsia="zh-TW"/>
    </w:rPr>
  </w:style>
  <w:style w:type="character" w:styleId="a9">
    <w:name w:val="Placeholder Text"/>
    <w:basedOn w:val="a0"/>
    <w:uiPriority w:val="99"/>
    <w:semiHidden/>
    <w:rsid w:val="00AE5284"/>
    <w:rPr>
      <w:color w:val="808080"/>
    </w:rPr>
  </w:style>
  <w:style w:type="character" w:customStyle="1" w:styleId="10">
    <w:name w:val="見出し 1 (文字)"/>
    <w:basedOn w:val="a0"/>
    <w:link w:val="1"/>
    <w:rsid w:val="00CE1AFD"/>
    <w:rPr>
      <w:rFonts w:ascii="Times New Roman" w:eastAsia="SimSun" w:hAnsi="Times New Roman" w:cs="Times New Roman"/>
      <w:smallCaps/>
      <w:noProof/>
      <w:kern w:val="0"/>
      <w:sz w:val="20"/>
      <w:szCs w:val="20"/>
      <w:lang w:eastAsia="en-US"/>
    </w:rPr>
  </w:style>
  <w:style w:type="character" w:customStyle="1" w:styleId="20">
    <w:name w:val="見出し 2 (文字)"/>
    <w:basedOn w:val="a0"/>
    <w:link w:val="2"/>
    <w:rsid w:val="00CE1AFD"/>
    <w:rPr>
      <w:rFonts w:ascii="Times New Roman" w:eastAsia="SimSun" w:hAnsi="Times New Roman" w:cs="Times New Roman"/>
      <w:i/>
      <w:iCs/>
      <w:noProof/>
      <w:kern w:val="0"/>
      <w:sz w:val="20"/>
      <w:szCs w:val="20"/>
      <w:lang w:eastAsia="en-US"/>
    </w:rPr>
  </w:style>
  <w:style w:type="character" w:customStyle="1" w:styleId="30">
    <w:name w:val="見出し 3 (文字)"/>
    <w:basedOn w:val="a0"/>
    <w:link w:val="3"/>
    <w:rsid w:val="00CE1AFD"/>
    <w:rPr>
      <w:rFonts w:ascii="Times New Roman" w:eastAsia="SimSun" w:hAnsi="Times New Roman" w:cs="Times New Roman"/>
      <w:i/>
      <w:iCs/>
      <w:noProof/>
      <w:kern w:val="0"/>
      <w:sz w:val="20"/>
      <w:szCs w:val="20"/>
      <w:lang w:eastAsia="en-US"/>
    </w:rPr>
  </w:style>
  <w:style w:type="character" w:customStyle="1" w:styleId="40">
    <w:name w:val="見出し 4 (文字)"/>
    <w:basedOn w:val="a0"/>
    <w:link w:val="4"/>
    <w:rsid w:val="00CE1AFD"/>
    <w:rPr>
      <w:rFonts w:ascii="Times New Roman" w:eastAsia="SimSun" w:hAnsi="Times New Roman" w:cs="Times New Roman"/>
      <w:i/>
      <w:iCs/>
      <w:noProof/>
      <w:kern w:val="0"/>
      <w:sz w:val="20"/>
      <w:szCs w:val="20"/>
      <w:lang w:eastAsia="en-US"/>
    </w:rPr>
  </w:style>
  <w:style w:type="paragraph" w:customStyle="1" w:styleId="Abstract">
    <w:name w:val="Abstract"/>
    <w:rsid w:val="00CE1AFD"/>
    <w:pPr>
      <w:spacing w:after="200"/>
      <w:jc w:val="both"/>
    </w:pPr>
    <w:rPr>
      <w:rFonts w:ascii="Times New Roman" w:eastAsia="SimSun" w:hAnsi="Times New Roman" w:cs="Times New Roman"/>
      <w:b/>
      <w:bCs/>
      <w:kern w:val="0"/>
      <w:sz w:val="18"/>
      <w:szCs w:val="18"/>
      <w:lang w:eastAsia="en-US"/>
    </w:rPr>
  </w:style>
  <w:style w:type="paragraph" w:customStyle="1" w:styleId="Affiliation">
    <w:name w:val="Affiliation"/>
    <w:rsid w:val="00CE1AFD"/>
    <w:pPr>
      <w:jc w:val="center"/>
    </w:pPr>
    <w:rPr>
      <w:rFonts w:ascii="Times New Roman" w:eastAsia="SimSun" w:hAnsi="Times New Roman" w:cs="Times New Roman"/>
      <w:kern w:val="0"/>
      <w:sz w:val="20"/>
      <w:szCs w:val="20"/>
      <w:lang w:eastAsia="en-US"/>
    </w:rPr>
  </w:style>
  <w:style w:type="paragraph" w:customStyle="1" w:styleId="Author">
    <w:name w:val="Author"/>
    <w:rsid w:val="00CE1AFD"/>
    <w:pPr>
      <w:spacing w:before="360" w:after="40"/>
      <w:jc w:val="center"/>
    </w:pPr>
    <w:rPr>
      <w:rFonts w:ascii="Times New Roman" w:eastAsia="SimSun" w:hAnsi="Times New Roman" w:cs="Times New Roman"/>
      <w:noProof/>
      <w:kern w:val="0"/>
      <w:sz w:val="22"/>
      <w:lang w:eastAsia="en-US"/>
    </w:rPr>
  </w:style>
  <w:style w:type="paragraph" w:styleId="aa">
    <w:name w:val="Body Text"/>
    <w:basedOn w:val="a"/>
    <w:link w:val="ab"/>
    <w:rsid w:val="00CE1AFD"/>
    <w:pPr>
      <w:widowControl/>
      <w:spacing w:after="120" w:line="228" w:lineRule="auto"/>
      <w:ind w:firstLine="288"/>
      <w:jc w:val="both"/>
    </w:pPr>
    <w:rPr>
      <w:rFonts w:eastAsia="SimSun" w:cs="Times New Roman"/>
      <w:spacing w:val="-1"/>
      <w:kern w:val="0"/>
      <w:sz w:val="20"/>
      <w:lang w:eastAsia="en-US"/>
    </w:rPr>
  </w:style>
  <w:style w:type="character" w:customStyle="1" w:styleId="ab">
    <w:name w:val="本文 (文字)"/>
    <w:basedOn w:val="a0"/>
    <w:link w:val="aa"/>
    <w:rsid w:val="00CE1AFD"/>
    <w:rPr>
      <w:rFonts w:ascii="Times New Roman" w:eastAsia="SimSun" w:hAnsi="Times New Roman" w:cs="Times New Roman"/>
      <w:spacing w:val="-1"/>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游ゴシック Light"/>
        <a:ea typeface="游ゴシック Light"/>
        <a:cs typeface=""/>
      </a:majorFont>
      <a:minorFont>
        <a:latin typeface="Times New Roman"/>
        <a:ea typeface="游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BD370-14EC-4FE9-825B-3D5714678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3384</TotalTime>
  <Pages>6</Pages>
  <Words>1384</Words>
  <Characters>7893</Characters>
  <Application>Microsoft Office Word</Application>
  <DocSecurity>0</DocSecurity>
  <Lines>65</Lines>
  <Paragraphs>18</Paragraphs>
  <ScaleCrop>false</ScaleCrop>
  <Company/>
  <LinksUpToDate>false</LinksUpToDate>
  <CharactersWithSpaces>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中田 雄大</dc:creator>
  <cp:keywords/>
  <dc:description/>
  <cp:lastModifiedBy>中田 雄大</cp:lastModifiedBy>
  <cp:revision>1483</cp:revision>
  <cp:lastPrinted>2021-10-05T04:42:00Z</cp:lastPrinted>
  <dcterms:created xsi:type="dcterms:W3CDTF">2021-09-20T07:08:00Z</dcterms:created>
  <dcterms:modified xsi:type="dcterms:W3CDTF">2022-06-29T07:53:00Z</dcterms:modified>
</cp:coreProperties>
</file>