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pPr>
    </w:p>
    <w:p>
      <w:pPr>
        <w:widowControl w:val="0"/>
        <w:numPr>
          <w:ilvl w:val="0"/>
          <w:numId w:val="1"/>
        </w:numPr>
        <w:ind w:left="420" w:leftChars="0" w:hanging="420" w:firstLineChars="0"/>
        <w:jc w:val="both"/>
        <w:rPr>
          <w:rFonts w:hint="eastAsia"/>
          <w:sz w:val="21"/>
          <w:szCs w:val="24"/>
          <w:lang w:eastAsia="ja-JP"/>
        </w:rPr>
      </w:pPr>
      <w:r>
        <w:rPr>
          <w:rFonts w:hint="eastAsia"/>
          <w:sz w:val="21"/>
          <w:szCs w:val="24"/>
          <w:lang w:eastAsia="ja-JP"/>
        </w:rPr>
        <w:t>前回までの進捗</w:t>
      </w:r>
    </w:p>
    <w:p>
      <w:pPr>
        <w:widowControl w:val="0"/>
        <w:numPr>
          <w:ilvl w:val="0"/>
          <w:numId w:val="0"/>
        </w:numPr>
        <w:ind w:leftChars="200"/>
        <w:jc w:val="both"/>
        <w:rPr>
          <w:rFonts w:hint="eastAsia"/>
          <w:sz w:val="21"/>
          <w:szCs w:val="24"/>
          <w:lang w:val="en-US" w:eastAsia="ja-JP"/>
        </w:rPr>
      </w:pPr>
      <w:r>
        <w:rPr>
          <w:rFonts w:hint="eastAsia"/>
          <w:sz w:val="21"/>
          <w:szCs w:val="24"/>
          <w:lang w:eastAsia="ja-JP"/>
        </w:rPr>
        <w:t>　前回まで，</w:t>
      </w:r>
      <w:r>
        <w:rPr>
          <w:rFonts w:hint="eastAsia"/>
          <w:sz w:val="21"/>
          <w:szCs w:val="24"/>
          <w:lang w:val="en-US" w:eastAsia="ja-JP"/>
        </w:rPr>
        <w:t>DCT基底群とICA基底群を各々単独で使用した際のMSEの比較を行い，各ブロックがどちらの領域に分類されるのかの調査を行った．結果として，先行研究の結果とは異なり，すべての領域がICA領域と分類されたため，今回は，先行研究のプログラムを見直し，先行研究との違いを調査した．また，領域ごとの再構成画像を確認できていないため，今回は，再構成画像やICA係数のヒストグラムの確認を行い，考察を行った．</w:t>
      </w:r>
    </w:p>
    <w:p>
      <w:pPr>
        <w:widowControl w:val="0"/>
        <w:numPr>
          <w:ilvl w:val="0"/>
          <w:numId w:val="0"/>
        </w:numPr>
        <w:jc w:val="both"/>
        <w:rPr>
          <w:rFonts w:hint="eastAsia"/>
          <w:sz w:val="21"/>
          <w:szCs w:val="24"/>
          <w:lang w:val="en-US" w:eastAsia="ja-JP"/>
        </w:rPr>
      </w:pPr>
    </w:p>
    <w:p>
      <w:pPr>
        <w:widowControl w:val="0"/>
        <w:numPr>
          <w:ilvl w:val="0"/>
          <w:numId w:val="2"/>
        </w:numPr>
        <w:ind w:left="420" w:leftChars="0" w:hanging="420" w:firstLineChars="0"/>
        <w:jc w:val="both"/>
        <w:rPr>
          <w:rFonts w:hint="eastAsia"/>
          <w:sz w:val="21"/>
          <w:szCs w:val="24"/>
          <w:lang w:val="en-US" w:eastAsia="ja-JP"/>
        </w:rPr>
      </w:pPr>
      <w:r>
        <w:rPr>
          <w:rFonts w:hint="eastAsia"/>
          <w:sz w:val="21"/>
          <w:szCs w:val="24"/>
          <w:lang w:val="en-US" w:eastAsia="ja-JP"/>
        </w:rPr>
        <w:t>今回の進捗</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先行研究の簡易的な再現</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前回の実験の続き（別画像）</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領域分割に使用された係数の確認</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基底ごとの領域の確認</w:t>
      </w:r>
    </w:p>
    <w:p>
      <w:pPr>
        <w:widowControl w:val="0"/>
        <w:numPr>
          <w:ilvl w:val="0"/>
          <w:numId w:val="0"/>
        </w:numPr>
        <w:jc w:val="both"/>
        <w:rPr>
          <w:rFonts w:hint="eastAsia"/>
          <w:sz w:val="21"/>
          <w:szCs w:val="24"/>
          <w:lang w:val="en-US" w:eastAsia="ja-JP"/>
        </w:rPr>
      </w:pPr>
    </w:p>
    <w:p>
      <w:pPr>
        <w:widowControl w:val="0"/>
        <w:numPr>
          <w:ilvl w:val="0"/>
          <w:numId w:val="4"/>
        </w:numPr>
        <w:ind w:left="420" w:leftChars="0" w:hanging="420" w:firstLineChars="0"/>
        <w:jc w:val="both"/>
        <w:rPr>
          <w:rFonts w:hint="eastAsia"/>
          <w:sz w:val="21"/>
          <w:szCs w:val="24"/>
          <w:lang w:val="en-US" w:eastAsia="ja-JP"/>
        </w:rPr>
      </w:pPr>
      <w:r>
        <w:rPr>
          <w:rFonts w:hint="eastAsia"/>
          <w:sz w:val="21"/>
          <w:szCs w:val="24"/>
          <w:lang w:val="en-US" w:eastAsia="ja-JP"/>
        </w:rPr>
        <w:t>先行研究の簡易的な再現</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今回の実験を行う前に，プログラムの見直しを行い，先行研究の簡易的な再現を行うことで，プログラムに間違いがあるのかの確認を行う．</w:t>
      </w: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図1の実験条件：DCT基底をすべて使用した時とICA基底をすべて使用した時のRD</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最適化（MSEとエントロピー）で比較を行い，優れている方をDCT</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またはICA領域とした．高符号化レート（Q=100）</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色の付いている領域はDCT基底，黒はICA領域</w:t>
      </w: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r>
        <w:drawing>
          <wp:anchor distT="0" distB="0" distL="0" distR="0" simplePos="0" relativeHeight="2180674560" behindDoc="1" locked="0" layoutInCell="1" allowOverlap="1">
            <wp:simplePos x="0" y="0"/>
            <wp:positionH relativeFrom="column">
              <wp:posOffset>3152140</wp:posOffset>
            </wp:positionH>
            <wp:positionV relativeFrom="paragraph">
              <wp:posOffset>1270</wp:posOffset>
            </wp:positionV>
            <wp:extent cx="2311400" cy="2311400"/>
            <wp:effectExtent l="0" t="0" r="12700" b="12700"/>
            <wp:wrapNone/>
            <wp:docPr id="85" name="図 23" descr="C:\Users\isago_000\Documents\Visual Studio 2013\Projects\ICADCT_Ver1.0\ICADCT_Ver1.0\segmentation_pr\DCTvsICA\seg_4.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図 23" descr="C:\Users\isago_000\Documents\Visual Studio 2013\Projects\ICADCT_Ver1.0\ICADCT_Ver1.0\segmentation_pr\DCTvsICA\seg_4.00.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11400" cy="2311400"/>
                    </a:xfrm>
                    <a:prstGeom prst="rect">
                      <a:avLst/>
                    </a:prstGeom>
                    <a:noFill/>
                    <a:ln>
                      <a:noFill/>
                    </a:ln>
                  </pic:spPr>
                </pic:pic>
              </a:graphicData>
            </a:graphic>
          </wp:anchor>
        </w:drawing>
      </w:r>
      <w:r>
        <w:rPr>
          <w:rFonts w:hint="eastAsia"/>
          <w:sz w:val="21"/>
          <w:szCs w:val="24"/>
          <w:lang w:val="en-US" w:eastAsia="ja-JP"/>
        </w:rPr>
        <w:drawing>
          <wp:anchor distT="0" distB="0" distL="114935" distR="114935" simplePos="0" relativeHeight="2180674560" behindDoc="1" locked="0" layoutInCell="1" allowOverlap="1">
            <wp:simplePos x="0" y="0"/>
            <wp:positionH relativeFrom="column">
              <wp:posOffset>130175</wp:posOffset>
            </wp:positionH>
            <wp:positionV relativeFrom="paragraph">
              <wp:posOffset>635</wp:posOffset>
            </wp:positionV>
            <wp:extent cx="2308225" cy="2308225"/>
            <wp:effectExtent l="0" t="0" r="15875" b="15875"/>
            <wp:wrapNone/>
            <wp:docPr id="89" name="図形 89" descr="RD最適化Q100ICA無補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図形 89" descr="RD最適化Q100ICA無補正"/>
                    <pic:cNvPicPr>
                      <a:picLocks noChangeAspect="1"/>
                    </pic:cNvPicPr>
                  </pic:nvPicPr>
                  <pic:blipFill>
                    <a:blip r:embed="rId7"/>
                    <a:stretch>
                      <a:fillRect/>
                    </a:stretch>
                  </pic:blipFill>
                  <pic:spPr>
                    <a:xfrm>
                      <a:off x="0" y="0"/>
                      <a:ext cx="2308225" cy="2308225"/>
                    </a:xfrm>
                    <a:prstGeom prst="rect">
                      <a:avLst/>
                    </a:prstGeom>
                  </pic:spPr>
                </pic:pic>
              </a:graphicData>
            </a:graphic>
          </wp:anchor>
        </w:drawing>
      </w: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jc w:val="both"/>
        <w:rPr>
          <w:rFonts w:hint="eastAsia"/>
          <w:sz w:val="21"/>
          <w:szCs w:val="24"/>
          <w:lang w:val="en-US" w:eastAsia="ja-JP"/>
        </w:rPr>
      </w:pPr>
      <w:r>
        <w:rPr>
          <w:rFonts w:hint="eastAsia"/>
          <w:sz w:val="21"/>
          <w:szCs w:val="24"/>
          <w:lang w:val="en-US" w:eastAsia="ja-JP"/>
        </w:rPr>
        <w:t>　　　　　　　図1 再現結果　　　　　　　　　　　　　　　　図2 先行研究</w:t>
      </w:r>
    </w:p>
    <w:p>
      <w:pPr>
        <w:widowControl w:val="0"/>
        <w:numPr>
          <w:ilvl w:val="0"/>
          <w:numId w:val="0"/>
        </w:numPr>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図1に簡易的に再現した結果の画像，図2に先行研究の実験結果の画像を示す．図1と図2を比較すると先行研究の実験結果で得られたDCT領域の特徴がおおむね得られたため，プログラムに間違いはないと考えられる．</w:t>
      </w:r>
    </w:p>
    <w:p>
      <w:pPr>
        <w:widowControl w:val="0"/>
        <w:numPr>
          <w:ilvl w:val="0"/>
          <w:numId w:val="0"/>
        </w:numPr>
        <w:jc w:val="both"/>
        <w:rPr>
          <w:rFonts w:hint="eastAsia"/>
          <w:sz w:val="21"/>
          <w:szCs w:val="24"/>
          <w:lang w:val="en-US" w:eastAsia="ja-JP"/>
        </w:rPr>
      </w:pPr>
    </w:p>
    <w:p>
      <w:pPr>
        <w:widowControl w:val="0"/>
        <w:numPr>
          <w:ilvl w:val="0"/>
          <w:numId w:val="0"/>
        </w:numPr>
        <w:ind w:leftChars="0"/>
        <w:jc w:val="both"/>
        <w:rPr>
          <w:rFonts w:hint="eastAsia"/>
          <w:sz w:val="21"/>
          <w:szCs w:val="24"/>
          <w:lang w:val="en-US" w:eastAsia="ja-JP"/>
        </w:rPr>
      </w:pPr>
    </w:p>
    <w:p>
      <w:pPr>
        <w:widowControl w:val="0"/>
        <w:numPr>
          <w:ilvl w:val="0"/>
          <w:numId w:val="5"/>
        </w:numPr>
        <w:ind w:left="420" w:leftChars="0" w:hanging="420" w:firstLineChars="0"/>
        <w:jc w:val="both"/>
        <w:rPr>
          <w:rFonts w:hint="eastAsia"/>
          <w:sz w:val="21"/>
          <w:szCs w:val="24"/>
          <w:lang w:val="en-US" w:eastAsia="ja-JP"/>
        </w:rPr>
      </w:pPr>
      <w:r>
        <w:rPr>
          <w:rFonts w:hint="eastAsia"/>
          <w:sz w:val="21"/>
          <w:szCs w:val="24"/>
          <w:lang w:val="en-US" w:eastAsia="ja-JP"/>
        </w:rPr>
        <w:t>前回の実験の続き（別画像）</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前回の実験では，”Barbara”を原画像として用いたが，特徴の異なる別の画像を用いた場合，どのような結果となるのか確認を行う．</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前回行った比較では，64個のICA基底と64個のDCT基底の計128個の基底のうち，1個しか使えない条件で8*8画素の領域を再構成した際，原画像とのMSEが一番小さい基底を領域（計1024）ごとに選出した．</w:t>
      </w:r>
    </w:p>
    <w:p>
      <w:pPr>
        <w:widowControl w:val="0"/>
        <w:numPr>
          <w:ilvl w:val="0"/>
          <w:numId w:val="0"/>
        </w:numPr>
        <w:ind w:leftChars="200"/>
        <w:jc w:val="left"/>
        <w:rPr>
          <w:rFonts w:hint="eastAsia"/>
          <w:sz w:val="21"/>
          <w:szCs w:val="24"/>
          <w:lang w:val="en-US" w:eastAsia="ja-JP"/>
        </w:rPr>
      </w:pPr>
    </w:p>
    <w:p>
      <w:pPr>
        <w:widowControl w:val="0"/>
        <w:numPr>
          <w:ilvl w:val="0"/>
          <w:numId w:val="6"/>
        </w:numPr>
        <w:ind w:left="840" w:leftChars="0" w:hanging="420" w:firstLineChars="0"/>
        <w:jc w:val="left"/>
        <w:rPr>
          <w:rFonts w:hint="eastAsia"/>
          <w:sz w:val="21"/>
          <w:szCs w:val="24"/>
          <w:lang w:val="en-US" w:eastAsia="ja-JP"/>
        </w:rPr>
      </w:pPr>
      <w:r>
        <w:rPr>
          <w:rFonts w:hint="eastAsia"/>
          <w:sz w:val="21"/>
          <w:szCs w:val="24"/>
          <w:lang w:val="en-US" w:eastAsia="ja-JP"/>
        </w:rPr>
        <w:t>比較手順</w:t>
      </w:r>
    </w:p>
    <w:p>
      <w:pPr>
        <w:widowControl w:val="0"/>
        <w:numPr>
          <w:ilvl w:val="0"/>
          <w:numId w:val="7"/>
        </w:numPr>
        <w:ind w:left="845" w:leftChars="0" w:hanging="425" w:firstLineChars="0"/>
        <w:jc w:val="left"/>
        <w:rPr>
          <w:rFonts w:hint="eastAsia"/>
          <w:sz w:val="21"/>
          <w:szCs w:val="24"/>
          <w:lang w:val="en-US" w:eastAsia="ja-JP"/>
        </w:rPr>
      </w:pPr>
      <w:r>
        <w:rPr>
          <w:rFonts w:hint="eastAsia"/>
          <w:sz w:val="21"/>
          <w:szCs w:val="24"/>
          <w:lang w:val="en-US" w:eastAsia="ja-JP"/>
        </w:rPr>
        <w:t>対象ブロックの64個係数のうち1つだけ残し，それ以外0とする</w:t>
      </w:r>
    </w:p>
    <w:p>
      <w:pPr>
        <w:widowControl w:val="0"/>
        <w:numPr>
          <w:ilvl w:val="0"/>
          <w:numId w:val="7"/>
        </w:numPr>
        <w:ind w:left="845" w:leftChars="0" w:hanging="425" w:firstLineChars="0"/>
        <w:jc w:val="left"/>
        <w:rPr>
          <w:rFonts w:hint="eastAsia"/>
          <w:sz w:val="21"/>
          <w:szCs w:val="24"/>
          <w:lang w:val="en-US" w:eastAsia="ja-JP"/>
        </w:rPr>
      </w:pPr>
      <w:r>
        <w:rPr>
          <w:rFonts w:hint="eastAsia"/>
          <w:sz w:val="21"/>
          <w:szCs w:val="24"/>
          <w:lang w:val="en-US" w:eastAsia="ja-JP"/>
        </w:rPr>
        <w:t>係数と基底群から領域のみを再構成</w:t>
      </w:r>
    </w:p>
    <w:p>
      <w:pPr>
        <w:widowControl w:val="0"/>
        <w:numPr>
          <w:ilvl w:val="0"/>
          <w:numId w:val="7"/>
        </w:numPr>
        <w:ind w:left="845" w:leftChars="0" w:hanging="425" w:firstLineChars="0"/>
        <w:jc w:val="left"/>
        <w:rPr>
          <w:rFonts w:hint="eastAsia"/>
          <w:sz w:val="21"/>
          <w:szCs w:val="24"/>
          <w:lang w:val="en-US" w:eastAsia="ja-JP"/>
        </w:rPr>
      </w:pPr>
      <w:r>
        <w:rPr>
          <w:rFonts w:hint="eastAsia"/>
          <w:sz w:val="21"/>
          <w:szCs w:val="24"/>
          <w:lang w:val="en-US" w:eastAsia="ja-JP"/>
        </w:rPr>
        <w:t>原画像とのMSE</w:t>
      </w:r>
    </w:p>
    <w:p>
      <w:pPr>
        <w:widowControl w:val="0"/>
        <w:numPr>
          <w:ilvl w:val="0"/>
          <w:numId w:val="7"/>
        </w:numPr>
        <w:ind w:left="845" w:leftChars="0" w:hanging="425" w:firstLineChars="0"/>
        <w:jc w:val="left"/>
        <w:rPr>
          <w:rFonts w:hint="eastAsia"/>
          <w:sz w:val="21"/>
          <w:szCs w:val="24"/>
          <w:lang w:val="en-US" w:eastAsia="ja-JP"/>
        </w:rPr>
      </w:pPr>
      <w:r>
        <w:rPr>
          <w:rFonts w:hint="eastAsia"/>
          <w:sz w:val="21"/>
          <w:szCs w:val="24"/>
          <w:lang w:val="en-US" w:eastAsia="ja-JP"/>
        </w:rPr>
        <w:t>基底は64個あるため，1.～3.を64回繰り返す</w:t>
      </w:r>
    </w:p>
    <w:p>
      <w:pPr>
        <w:widowControl w:val="0"/>
        <w:numPr>
          <w:ilvl w:val="0"/>
          <w:numId w:val="7"/>
        </w:numPr>
        <w:ind w:left="845" w:leftChars="0" w:hanging="425" w:firstLineChars="0"/>
        <w:jc w:val="left"/>
        <w:rPr>
          <w:rFonts w:hint="eastAsia"/>
          <w:sz w:val="21"/>
          <w:szCs w:val="24"/>
          <w:lang w:val="en-US" w:eastAsia="ja-JP"/>
        </w:rPr>
      </w:pPr>
      <w:r>
        <w:rPr>
          <w:rFonts w:hint="eastAsia"/>
          <w:sz w:val="21"/>
          <w:szCs w:val="24"/>
          <w:lang w:val="en-US" w:eastAsia="ja-JP"/>
        </w:rPr>
        <w:t>ICAとDCTで比較（MSEの低いほうを分類）</w:t>
      </w:r>
    </w:p>
    <w:p>
      <w:pPr>
        <w:widowControl w:val="0"/>
        <w:numPr>
          <w:ilvl w:val="0"/>
          <w:numId w:val="0"/>
        </w:numPr>
        <w:ind w:left="420" w:leftChars="0"/>
        <w:jc w:val="left"/>
        <w:rPr>
          <w:rFonts w:hint="eastAsia"/>
          <w:sz w:val="21"/>
          <w:szCs w:val="24"/>
          <w:lang w:val="en-US" w:eastAsia="ja-JP"/>
        </w:rPr>
      </w:pPr>
      <w:r>
        <w:rPr>
          <w:sz w:val="21"/>
        </w:rPr>
        <mc:AlternateContent>
          <mc:Choice Requires="wps">
            <w:drawing>
              <wp:anchor distT="0" distB="0" distL="114300" distR="114300" simplePos="0" relativeHeight="1743768576" behindDoc="0" locked="0" layoutInCell="1" allowOverlap="1">
                <wp:simplePos x="0" y="0"/>
                <wp:positionH relativeFrom="column">
                  <wp:posOffset>4357370</wp:posOffset>
                </wp:positionH>
                <wp:positionV relativeFrom="paragraph">
                  <wp:posOffset>189865</wp:posOffset>
                </wp:positionV>
                <wp:extent cx="1845310" cy="521970"/>
                <wp:effectExtent l="0" t="0" r="2540" b="11430"/>
                <wp:wrapNone/>
                <wp:docPr id="10" name="テキストボックス 10"/>
                <wp:cNvGraphicFramePr/>
                <a:graphic xmlns:a="http://schemas.openxmlformats.org/drawingml/2006/main">
                  <a:graphicData uri="http://schemas.microsoft.com/office/word/2010/wordprocessingShape">
                    <wps:wsp>
                      <wps:cNvSpPr txBox="1"/>
                      <wps:spPr>
                        <a:xfrm>
                          <a:off x="0" y="0"/>
                          <a:ext cx="1845310" cy="521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lang w:val="en-US" w:eastAsia="ja-JP"/>
                              </w:rPr>
                            </w:pPr>
                            <w:r>
                              <w:rPr>
                                <w:rFonts w:hint="eastAsia"/>
                                <w:color w:val="auto"/>
                                <w:lang w:val="en-US" w:eastAsia="ja-JP"/>
                              </w:rPr>
                              <w:t>↓以外の係数は0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1pt;margin-top:14.95pt;height:41.1pt;width:145.3pt;z-index:1743768576;mso-width-relative:page;mso-height-relative:page;" filled="f" stroked="f" coordsize="21600,21600" o:gfxdata="UEsDBAoAAAAAAIdO4kAAAAAAAAAAAAAAAAAEAAAAZHJzL1BLAwQUAAAACACHTuJAW+VMytoAAAAK&#10;AQAADwAAAGRycy9kb3ducmV2LnhtbE2Py07DMBBF90j9B2sqsaNOLBGSEKdCkSokBIuWbtg5sZtE&#10;2OMQuw/4eoYVXY7m6N5zq/XFWXYycxg9SkhXCTCDndcj9hL275u7HFiICrWyHo2EbxNgXS9uKlVq&#10;f8atOe1izygEQ6kkDDFOJeehG4xTYeUng/Q7+NmpSOfccz2rM4U7y0WSZNypEalhUJNpBtN97o5O&#10;wkuzeVPbVrj8xzbPr4en6Wv/cS/l7TJNHoFFc4n/MPzpkzrU5NT6I+rArIQszwShEkRRACOgeMho&#10;S0tkKlLgdcWvJ9S/UEsDBBQAAAAIAIdO4kALudOjLgIAACkEAAAOAAAAZHJzL2Uyb0RvYy54bWyt&#10;U82O0zAQviPxDpbvNG233Z+q6arsqgipYlcqiLPrOG0kxza226QctxLiIXgFxJnnyYvw2Wm7FXBC&#10;XOyxZ+abmW9mxrd1KclWWFdoldJep0uJUFxnhVql9MP72atrSpxnKmNSK5HSnXD0dvLyxbgyI9HX&#10;ay0zYQlAlBtVJqVr780oSRxfi5K5jjZCQZlrWzKPp10lmWUV0EuZ9Lvdy6TSNjNWc+Ecfu9bJZ1E&#10;/DwX3D/kuROeyJQiNx9PG89lOJPJmI1Wlpl1wQ9psH/IomSFQtAT1D3zjGxs8QdUWXCrnc59h+sy&#10;0XlecBFrQDW97m/VLNbMiFgLyHHmRJP7f7D83fbRkiJD70CPYiV61Oy/NE/fm6efzf5rs//W7PfN&#10;0w88CUzAV2XcCG4LA0dfv9Y1fI//Dp+Bhjq3ZbhRIIEe0LsT26L2hAen68HwIkTl0A37vZurCJ88&#10;exvr/BuhSxKElFp0M5LMtnPnkQlMjyYhmNKzQsrYUalIldLLi2E3Opw08JAKjqGGNtcg+XpZHwpb&#10;6myHuqxuJ8UZPisQfM6cf2QWo4F8Me7+AUcuNYLog0TJWtvPf/sP9ugYtJRUGLWUuk8bZgUl8q1C&#10;L296gwFgfXwMhld9POy5ZnmuUZvyTmOae1gsw6MY7L08irnV5UdsxTREhYopjtgp9UfxzrcLgK3i&#10;YjqNRphGw/xcLQwP0C2d043XeRGZDjS13BzYwzzGBhx2Jwz8+TtaPW/45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b5UzK2gAAAAoBAAAPAAAAAAAAAAEAIAAAACIAAABkcnMvZG93bnJldi54bWxQ&#10;SwECFAAUAAAACACHTuJAC7nToy4CAAApBAAADgAAAAAAAAABACAAAAApAQAAZHJzL2Uyb0RvYy54&#10;bWxQSwUGAAAAAAYABgBZAQAAyQUAAAAA&#10;">
                <v:fill on="f" focussize="0,0"/>
                <v:stroke on="f" weight="0.5pt"/>
                <v:imagedata o:title=""/>
                <o:lock v:ext="edit" aspectratio="f"/>
                <v:textbox>
                  <w:txbxContent>
                    <w:p>
                      <w:pPr>
                        <w:jc w:val="center"/>
                        <w:rPr>
                          <w:rFonts w:hint="eastAsia" w:eastAsiaTheme="minorEastAsia"/>
                          <w:color w:val="auto"/>
                          <w:lang w:val="en-US" w:eastAsia="ja-JP"/>
                        </w:rPr>
                      </w:pPr>
                      <w:r>
                        <w:rPr>
                          <w:rFonts w:hint="eastAsia"/>
                          <w:color w:val="auto"/>
                          <w:lang w:val="en-US" w:eastAsia="ja-JP"/>
                        </w:rPr>
                        <w:t>↓以外の係数は0</w:t>
                      </w:r>
                    </w:p>
                  </w:txbxContent>
                </v:textbox>
              </v:shape>
            </w:pict>
          </mc:Fallback>
        </mc:AlternateContent>
      </w:r>
      <w:r>
        <w:rPr>
          <w:rFonts w:asciiTheme="minorEastAsia" w:hAnsiTheme="minorEastAsia"/>
        </w:rPr>
        <w:drawing>
          <wp:anchor distT="0" distB="0" distL="114300" distR="114300" simplePos="0" relativeHeight="251663360" behindDoc="0" locked="0" layoutInCell="1" allowOverlap="1">
            <wp:simplePos x="0" y="0"/>
            <wp:positionH relativeFrom="column">
              <wp:posOffset>2016125</wp:posOffset>
            </wp:positionH>
            <wp:positionV relativeFrom="paragraph">
              <wp:posOffset>176530</wp:posOffset>
            </wp:positionV>
            <wp:extent cx="1356360" cy="1361440"/>
            <wp:effectExtent l="0" t="0" r="15240" b="10160"/>
            <wp:wrapNone/>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rot="10800000">
                      <a:off x="0" y="0"/>
                      <a:ext cx="1356360" cy="1361440"/>
                    </a:xfrm>
                    <a:prstGeom prst="rect">
                      <a:avLst/>
                    </a:prstGeom>
                  </pic:spPr>
                </pic:pic>
              </a:graphicData>
            </a:graphic>
          </wp:anchor>
        </w:drawing>
      </w:r>
    </w:p>
    <w:p>
      <w:pPr>
        <w:widowControl w:val="0"/>
        <w:numPr>
          <w:ilvl w:val="0"/>
          <w:numId w:val="0"/>
        </w:numPr>
        <w:ind w:left="420" w:leftChars="0"/>
        <w:jc w:val="left"/>
        <w:rPr>
          <w:rFonts w:hint="eastAsia"/>
          <w:sz w:val="21"/>
          <w:szCs w:val="24"/>
          <w:lang w:val="en-US" w:eastAsia="ja-JP"/>
        </w:rPr>
      </w:pPr>
      <w:r>
        <w:rPr>
          <w:rFonts w:asciiTheme="minorEastAsia" w:hAnsiTheme="minorEastAsia"/>
        </w:rPr>
        <w:drawing>
          <wp:anchor distT="0" distB="0" distL="114300" distR="114300" simplePos="0" relativeHeight="4109703168" behindDoc="0" locked="0" layoutInCell="1" allowOverlap="1">
            <wp:simplePos x="0" y="0"/>
            <wp:positionH relativeFrom="column">
              <wp:posOffset>3735705</wp:posOffset>
            </wp:positionH>
            <wp:positionV relativeFrom="paragraph">
              <wp:posOffset>85090</wp:posOffset>
            </wp:positionV>
            <wp:extent cx="2310130" cy="1278255"/>
            <wp:effectExtent l="0" t="0" r="0" b="17145"/>
            <wp:wrapNone/>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130" cy="1278255"/>
                    </a:xfrm>
                    <a:prstGeom prst="rect">
                      <a:avLst/>
                    </a:prstGeom>
                  </pic:spPr>
                </pic:pic>
              </a:graphicData>
            </a:graphic>
          </wp:anchor>
        </w:drawing>
      </w:r>
    </w:p>
    <w:p>
      <w:pPr>
        <w:widowControl w:val="0"/>
        <w:numPr>
          <w:ilvl w:val="0"/>
          <w:numId w:val="0"/>
        </w:numPr>
        <w:ind w:left="420" w:leftChars="0"/>
        <w:jc w:val="left"/>
        <w:rPr>
          <w:rFonts w:hint="eastAsia"/>
          <w:sz w:val="21"/>
          <w:szCs w:val="24"/>
          <w:lang w:val="en-US" w:eastAsia="ja-JP"/>
        </w:rPr>
      </w:pPr>
      <w:r>
        <w:rPr>
          <w:sz w:val="21"/>
        </w:rPr>
        <mc:AlternateContent>
          <mc:Choice Requires="wps">
            <w:drawing>
              <wp:anchor distT="0" distB="0" distL="114300" distR="114300" simplePos="0" relativeHeight="4109712384" behindDoc="0" locked="0" layoutInCell="1" allowOverlap="1">
                <wp:simplePos x="0" y="0"/>
                <wp:positionH relativeFrom="column">
                  <wp:posOffset>4763135</wp:posOffset>
                </wp:positionH>
                <wp:positionV relativeFrom="paragraph">
                  <wp:posOffset>67945</wp:posOffset>
                </wp:positionV>
                <wp:extent cx="165100" cy="495935"/>
                <wp:effectExtent l="0" t="0" r="6350" b="18415"/>
                <wp:wrapNone/>
                <wp:docPr id="9" name="四角形 9"/>
                <wp:cNvGraphicFramePr/>
                <a:graphic xmlns:a="http://schemas.openxmlformats.org/drawingml/2006/main">
                  <a:graphicData uri="http://schemas.microsoft.com/office/word/2010/wordprocessingShape">
                    <wps:wsp>
                      <wps:cNvSpPr/>
                      <wps:spPr>
                        <a:xfrm>
                          <a:off x="0" y="0"/>
                          <a:ext cx="165100" cy="495935"/>
                        </a:xfrm>
                        <a:prstGeom prst="rect">
                          <a:avLst/>
                        </a:prstGeom>
                        <a:solidFill>
                          <a:srgbClr val="92D050">
                            <a:alpha val="3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05pt;margin-top:5.35pt;height:39.05pt;width:13pt;z-index:-185254912;v-text-anchor:middle;mso-width-relative:page;mso-height-relative:page;" fillcolor="#92D050" filled="t" stroked="f" coordsize="21600,21600" o:gfxdata="UEsDBAoAAAAAAIdO4kAAAAAAAAAAAAAAAAAEAAAAZHJzL1BLAwQUAAAACACHTuJAOLvA3tsAAAAJ&#10;AQAADwAAAGRycy9kb3ducmV2LnhtbE2PwU7DMBBE70j8g7VIXBC1U1oSQpweECAkQIgCKtw2sUki&#10;4nUUu035e5YTHFfzNPO2WO1dL3Z2DJ0nDclMgbBUe9NRo+H15eY0AxEiksHek9XwbQOsysODAnPj&#10;J3q2u3VsBJdQyFFDG+OQSxnq1joMMz9Y4uzTjw4jn2MjzYgTl7tezpU6lw474oUWB3vV2vprvXUa&#10;lh/J7dM93vlqun58CyfzzUN832h9fJSoSxDR7uMfDL/6rA4lO1V+SyaIXkO6VAmjHJxdgGAgTRcL&#10;EJWGLMtAloX8/0H5A1BLAwQUAAAACACHTuJAJE8yu2UCAACgBAAADgAAAGRycy9lMm9Eb2MueG1s&#10;rVRLbhsxDN0X6B0E7esZO3YSGxkHRowUBYLGgFt0TWskjwD9Kskeu8foNrtucooeJ0CPUUrj2Oln&#10;VXSjIUWKfHwk5+p6pxXZch+kNRXt90pKuGG2lmZd0Y8fbt9cUhIimBqUNbyiex7o9fT1q6vWTfjA&#10;NlbV3BMMYsKkdRVtYnSTogis4RpCzzpu0Cis1xBR9eui9tBidK2KQVmeF631tfOW8RDwdt4Z6TTH&#10;F4KzeC9E4JGoiiK2mE+fz1U6i+kVTNYeXCPZAQb8AwoN0mDSY6g5RCAbL/8IpSXzNlgRe8zqwgoh&#10;Gc81YDX98rdqlg04nmtBcoI70hT+X1j2frvwRNYVHVNiQGOLnh4efjx+ffr+jYwTPa0LE/RauoU/&#10;aAHFVOtOeJ2+WAXZZUr3R0r5LhKGl/3R8KwcUcLQNLwYnfdHKWZxeux8iG+51SQJFfXYsUwkbO9C&#10;7FyfXVKuYJWsb6VSWfHr1Y3yZAvY3fFgXo7K7q1yDXS3Z+OyzF3GlKFzz+l/iaMMaRHq4AJdCQMc&#10;Q6EgoqgdEhPMmhJQa5xvFn1OYGyCgOhgksDNITRduhy2GyotI062krqil4jhiEIZBJBI7WhM0srW&#10;e+yCt914BsduJYa9gxAX4HEeERbuWLzHQyiLWO1BoqSx/svf7pM/jglaKWlxvrGOzxvwnBL1zuAA&#10;jfvDYVqIrAxHFwNU/EvL6qXFbPSNRZL7uM2OZTH5R/UsCm/1J1zFWcqKJjAMc3eMHZSb2O0dLjPj&#10;s1l2wyVwEO/M0rEUPBFq7GwTrZC5+Sd2DqThGuT+HVY27dlLPXudfizT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i7wN7bAAAACQEAAA8AAAAAAAAAAQAgAAAAIgAAAGRycy9kb3ducmV2LnhtbFBL&#10;AQIUABQAAAAIAIdO4kAkTzK7ZQIAAKAEAAAOAAAAAAAAAAEAIAAAACoBAABkcnMvZTJvRG9jLnht&#10;bFBLBQYAAAAABgAGAFkBAAABBgAAAAA=&#10;">
                <v:fill on="t" opacity="25559f" focussize="0,0"/>
                <v:stroke on="f" weight="1pt" miterlimit="8" joinstyle="miter"/>
                <v:imagedata o:title=""/>
                <o:lock v:ext="edit" aspectratio="f"/>
              </v:rect>
            </w:pict>
          </mc:Fallback>
        </mc:AlternateContent>
      </w:r>
    </w:p>
    <w:p>
      <w:pPr>
        <w:widowControl w:val="0"/>
        <w:numPr>
          <w:ilvl w:val="0"/>
          <w:numId w:val="0"/>
        </w:numPr>
        <w:ind w:left="420" w:leftChars="0"/>
        <w:jc w:val="left"/>
        <w:rPr>
          <w:rFonts w:hint="eastAsia"/>
          <w:sz w:val="21"/>
          <w:szCs w:val="24"/>
          <w:lang w:val="en-US" w:eastAsia="ja-JP"/>
        </w:rPr>
      </w:pPr>
      <w:r>
        <w:rPr>
          <w:sz w:val="21"/>
        </w:rPr>
        <mc:AlternateContent>
          <mc:Choice Requires="wps">
            <w:drawing>
              <wp:anchor distT="0" distB="0" distL="114300" distR="114300" simplePos="0" relativeHeight="4109705216" behindDoc="0" locked="0" layoutInCell="1" allowOverlap="1">
                <wp:simplePos x="0" y="0"/>
                <wp:positionH relativeFrom="column">
                  <wp:posOffset>3370580</wp:posOffset>
                </wp:positionH>
                <wp:positionV relativeFrom="paragraph">
                  <wp:posOffset>159385</wp:posOffset>
                </wp:positionV>
                <wp:extent cx="416560" cy="439420"/>
                <wp:effectExtent l="0" t="0" r="0" b="0"/>
                <wp:wrapNone/>
                <wp:docPr id="8" name="乗算記号 8"/>
                <wp:cNvGraphicFramePr/>
                <a:graphic xmlns:a="http://schemas.openxmlformats.org/drawingml/2006/main">
                  <a:graphicData uri="http://schemas.microsoft.com/office/word/2010/wordprocessingShape">
                    <wps:wsp>
                      <wps:cNvSpPr/>
                      <wps:spPr>
                        <a:xfrm>
                          <a:off x="4619625" y="4840605"/>
                          <a:ext cx="416560" cy="439420"/>
                        </a:xfrm>
                        <a:prstGeom prst="mathMultiply">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5.4pt;margin-top:12.55pt;height:34.6pt;width:32.8pt;z-index:-185262080;v-text-anchor:middle;mso-width-relative:page;mso-height-relative:page;" fillcolor="#ED7D31 [3205]" filled="t" stroked="f" coordsize="416560,439420" o:gfxdata="UEsDBAoAAAAAAIdO4kAAAAAAAAAAAAAAAAAEAAAAZHJzL1BLAwQUAAAACACHTuJA1SETp9gAAAAJ&#10;AQAADwAAAGRycy9kb3ducmV2LnhtbE2PwU7DMBBE70j8g7VI3KidNIloiFOhSkjACQrt2U2WOKq9&#10;jmKnTf8ec6LH0Yxm3lTr2Rp2wtH3jiQkCwEMqXFtT52E76+Xh0dgPihqlXGEEi7oYV3f3lSqbN2Z&#10;PvG0DR2LJeRLJUGHMJSc+0ajVX7hBqTo/bjRqhDl2PF2VOdYbg1PhSi4VT3FBa0G3GhsjtvJSpjf&#10;dtnm+eOou8t7muD0WuyNU1Le3yXiCVjAOfyH4Q8/okMdmQ5uotYzIyFfiogeJKR5AiwG8lWRATtI&#10;WGVL4HXFrx/Uv1BLAwQUAAAACACHTuJAiEyfS24CAACWBAAADgAAAGRycy9lMm9Eb2MueG1srVTN&#10;jtMwEL4j8Q6W7zRJt39bNV1VW4qQCrvSgji7jt1Y8h+227S8BMflEThxRbwPCB6DsZPdLj8nRA7O&#10;TGY8P998k9nFQUm0Z84Lo0tc9HKMmKamEnpb4tevVk8mGPlAdEWk0azER+bxxfzxo1ljp6xvaiMr&#10;5hAE0X7a2BLXIdhplnlaM0V8z1imwciNUySA6rZZ5UgD0ZXM+nk+yhrjKusMZd7D12VrxPMUn3NG&#10;wxXnngUkSwy1hXS6dG7imc1nZLp1xNaCdmWQf6hCEaEh6X2oJQkE7Zz4I5QS1BlveOhRozLDuaAs&#10;9QDdFPlv3dzUxLLUC4Dj7T1M/v+FpS/31w6JqsQwKE0UjOjrl9vvn25/fPzw7f1nNIkINdZPwfHG&#10;XrtO8yDGdg/cqfiGRtChxINRcT7qDzE6gjwZ5KN82CLMDgHR6FCMhiOYA40OZ+eDfppAdgpknQ/P&#10;mFEoCiWGqdcvdjIIK48JX7Jf+wBFwJU715jfGymqlZAyKW67uZQO7QkM/elyvDwrYhVw5Rc3qVED&#10;lO2P81gQAfJxSQKIygIcXm8xInILrKbBpdzaxAwQqc29JL5uc6SwbaNKBOCzFAoAzePTZZYaCog4&#10;tshFaWOqI2DvTEtKb+lKQNNr4sM1ccBCKAs2K1zBwaWBWk0nYVQb9+5v36M/kAOsGDXAaujj7Y44&#10;hpF8roE258VgENcgKYPhGPBH7qFl89Cid+rSAIYF7LClSYz+Qd6J3Bn1BhZwEbOCiWgKuVvEOuUy&#10;tNsGK0zZYpHcgPqWhLW+sTQGj4Bqs9gFw0Wa7QmdDjQgf5pft6hxux7qyev0O5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UhE6fYAAAACQEAAA8AAAAAAAAAAQAgAAAAIgAAAGRycy9kb3ducmV2&#10;LnhtbFBLAQIUABQAAAAIAIdO4kCITJ9LbgIAAJYEAAAOAAAAAAAAAAEAIAAAACcBAABkcnMvZTJv&#10;RG9jLnhtbFBLBQYAAAAABgAGAFkBAAAHBgAAAAA=&#10;" path="m64495,139239l135599,71835,208280,148504,280960,71835,352064,139239,275780,219710,352064,300180,280960,367584,208280,290915,135599,367584,64495,300180,140779,219710xe">
                <v:path o:connectlocs="100047,105537;316512,105537;316512,333882;100047,333882" o:connectangles="164,247,0,82"/>
                <v:fill on="t" focussize="0,0"/>
                <v:stroke on="f" weight="1pt" miterlimit="8" joinstyle="miter"/>
                <v:imagedata o:title=""/>
                <o:lock v:ext="edit" aspectratio="f"/>
              </v:shape>
            </w:pict>
          </mc:Fallback>
        </mc:AlternateContent>
      </w:r>
      <w:r>
        <w:rPr>
          <w:rFonts w:hint="eastAsia"/>
          <w:sz w:val="21"/>
          <w:szCs w:val="24"/>
          <w:lang w:val="en-US" w:eastAsia="ja-JP"/>
        </w:rPr>
        <w:drawing>
          <wp:anchor distT="0" distB="0" distL="114935" distR="114935" simplePos="0" relativeHeight="2180673536" behindDoc="1" locked="0" layoutInCell="1" allowOverlap="1">
            <wp:simplePos x="0" y="0"/>
            <wp:positionH relativeFrom="column">
              <wp:posOffset>501650</wp:posOffset>
            </wp:positionH>
            <wp:positionV relativeFrom="paragraph">
              <wp:posOffset>153670</wp:posOffset>
            </wp:positionV>
            <wp:extent cx="609600" cy="609600"/>
            <wp:effectExtent l="0" t="0" r="0" b="0"/>
            <wp:wrapNone/>
            <wp:docPr id="3" name="図形 3" descr="ORIGIN[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ORIGIN[968]"/>
                    <pic:cNvPicPr>
                      <a:picLocks noChangeAspect="1"/>
                    </pic:cNvPicPr>
                  </pic:nvPicPr>
                  <pic:blipFill>
                    <a:blip r:embed="rId10"/>
                    <a:stretch>
                      <a:fillRect/>
                    </a:stretch>
                  </pic:blipFill>
                  <pic:spPr>
                    <a:xfrm>
                      <a:off x="0" y="0"/>
                      <a:ext cx="609600" cy="609600"/>
                    </a:xfrm>
                    <a:prstGeom prst="rect">
                      <a:avLst/>
                    </a:prstGeom>
                  </pic:spPr>
                </pic:pic>
              </a:graphicData>
            </a:graphic>
          </wp:anchor>
        </w:drawing>
      </w:r>
    </w:p>
    <w:p>
      <w:pPr>
        <w:widowControl w:val="0"/>
        <w:numPr>
          <w:ilvl w:val="0"/>
          <w:numId w:val="0"/>
        </w:numPr>
        <w:ind w:left="420" w:leftChars="0"/>
        <w:jc w:val="left"/>
        <w:rPr>
          <w:rFonts w:hint="eastAsia"/>
          <w:sz w:val="21"/>
          <w:szCs w:val="24"/>
          <w:lang w:val="en-US" w:eastAsia="ja-JP"/>
        </w:rPr>
      </w:pPr>
      <w:r>
        <w:rPr>
          <w:sz w:val="21"/>
        </w:rPr>
        <mc:AlternateContent>
          <mc:Choice Requires="wps">
            <w:drawing>
              <wp:anchor distT="0" distB="0" distL="114300" distR="114300" simplePos="0" relativeHeight="251664384" behindDoc="0" locked="0" layoutInCell="1" allowOverlap="1">
                <wp:simplePos x="0" y="0"/>
                <wp:positionH relativeFrom="column">
                  <wp:posOffset>2357120</wp:posOffset>
                </wp:positionH>
                <wp:positionV relativeFrom="paragraph">
                  <wp:posOffset>79375</wp:posOffset>
                </wp:positionV>
                <wp:extent cx="154305" cy="147955"/>
                <wp:effectExtent l="0" t="0" r="17145" b="4445"/>
                <wp:wrapNone/>
                <wp:docPr id="1" name="四角形 1"/>
                <wp:cNvGraphicFramePr/>
                <a:graphic xmlns:a="http://schemas.openxmlformats.org/drawingml/2006/main">
                  <a:graphicData uri="http://schemas.microsoft.com/office/word/2010/wordprocessingShape">
                    <wps:wsp>
                      <wps:cNvSpPr/>
                      <wps:spPr>
                        <a:xfrm>
                          <a:off x="3658235" y="4109085"/>
                          <a:ext cx="154305" cy="147955"/>
                        </a:xfrm>
                        <a:prstGeom prst="rect">
                          <a:avLst/>
                        </a:prstGeom>
                        <a:solidFill>
                          <a:srgbClr val="92D050">
                            <a:alpha val="3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6pt;margin-top:6.25pt;height:11.65pt;width:12.15pt;z-index:251664384;v-text-anchor:middle;mso-width-relative:page;mso-height-relative:page;" fillcolor="#92D050" filled="t" stroked="f" coordsize="21600,21600" o:gfxdata="UEsDBAoAAAAAAIdO4kAAAAAAAAAAAAAAAAAEAAAAZHJzL1BLAwQUAAAACACHTuJA+MuSA9oAAAAJ&#10;AQAADwAAAGRycy9kb3ducmV2LnhtbE2PQUvDQBCF74L/YRnBi7SbpERrzKYHURFUxFap3ibJmASz&#10;syG7beq/dzzp7Q3v4817+epge7Wn0XeODcTzCBRx5eqOGwOvm9vZEpQPyDX2jsnAN3lYFcdHOWa1&#10;m/iF9uvQKAlhn6GBNoQh09pXLVn0czcQi/fpRotBzrHR9YiThNteJ1F0ri12LB9aHOi6peprvbMG&#10;0o/47vkB71053Ty9+bNk+xjet8acnsTRFahAh/AHw299qQ6FdCrdjmuvegOLizgRVIwkBSXA4jIV&#10;UYpIl6CLXP9fUPwAUEsDBBQAAAAIAIdO4kCOcoJ7cQIAAKwEAAAOAAAAZHJzL2Uyb0RvYy54bWyt&#10;VEtu2zAQ3RfoHQjuG0m2ldhG5MCIkaJA0ARIi65pirIE8FeStpweo9vsuskpepwAPUYfKefTz6ro&#10;hpnRTN68eTPj07O9kmQnnO+MrmhxlFMiNDd1pzcV/fjh4s2UEh+Yrpk0WlT0Vnh6tnj96rS3czEy&#10;rZG1cAQg2s97W9E2BDvPMs9boZg/MlZoBBvjFAtw3SarHeuBrmQ2yvPjrDeuts5w4T2+roYgXST8&#10;phE8XDWNF4HIioJbSK9L7zq+2eKUzTeO2bbjBxrsH1go1mkUfYJascDI1nV/QKmOO+NNE464UZlp&#10;mo6L1AO6KfLfurlpmRWpF4jj7ZNM/v/B8ve7a0e6GrOjRDOFET3c3f24//rw/Rspojy99XNk3dhr&#10;d/A8zNjrvnEq/kUXZF/R8XE5HY1LSm4rOinyWT4tB3nFPhCOhKKcjHPEORKKycmsTPHsGcg6H94K&#10;o0g0KuowvSQq2136gOJIfUyJdb2RXX3RSZkct1mfS0d2DJOejVZ5mQ//K23Lhq/jWZ6niQPHD+kJ&#10;8xccqUkPeqMTpBLOsJKNZAGmshDJ6w0lTG6w6zy4VECbSCHtUSS3Yr4dyiXYQQHVBWy57FRFp+Dw&#10;xEJqEIgCD5JGa23qW0zEmWFVveUXHWAvmQ/XzGE3QQv3Fq7wNNKAqzlYlLTGffnb95iPlUGUkh67&#10;jj4+b5kTlMh3Gss0KyaTeBzJmZQnIzjuZWT9MqK36txAZCwM2CUz5gf5aDbOqE84y2WsihDTHLUH&#10;xQ7OeRhuEIfNxXKZ0nAQloVLfWN5BI9D1Wa5Dabp0vCf1TmIhpNI8zucb7y5l37Kev6RWf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uSA9oAAAAJAQAADwAAAAAAAAABACAAAAAiAAAAZHJzL2Rv&#10;d25yZXYueG1sUEsBAhQAFAAAAAgAh07iQI5ygntxAgAArAQAAA4AAAAAAAAAAQAgAAAAKQEAAGRy&#10;cy9lMm9Eb2MueG1sUEsFBgAAAAAGAAYAWQEAAAwGAAAAAA==&#10;">
                <v:fill on="t" opacity="25559f" focussize="0,0"/>
                <v:stroke on="f" weight="1pt" miterlimit="8" joinstyle="miter"/>
                <v:imagedata o:title=""/>
                <o:lock v:ext="edit" aspectratio="f"/>
              </v:rect>
            </w:pict>
          </mc:Fallback>
        </mc:AlternateContent>
      </w:r>
      <w:r>
        <w:rPr>
          <w:sz w:val="21"/>
        </w:rPr>
        <mc:AlternateContent>
          <mc:Choice Requires="wps">
            <w:drawing>
              <wp:anchor distT="0" distB="0" distL="114935" distR="114935" simplePos="0" relativeHeight="4109688832" behindDoc="1" locked="0" layoutInCell="1" allowOverlap="1">
                <wp:simplePos x="0" y="0"/>
                <wp:positionH relativeFrom="column">
                  <wp:posOffset>1426210</wp:posOffset>
                </wp:positionH>
                <wp:positionV relativeFrom="paragraph">
                  <wp:posOffset>45720</wp:posOffset>
                </wp:positionV>
                <wp:extent cx="390525" cy="485775"/>
                <wp:effectExtent l="0" t="0" r="9525" b="9525"/>
                <wp:wrapNone/>
                <wp:docPr id="83" name="右矢印 83"/>
                <wp:cNvGraphicFramePr/>
                <a:graphic xmlns:a="http://schemas.openxmlformats.org/drawingml/2006/main">
                  <a:graphicData uri="http://schemas.microsoft.com/office/word/2010/wordprocessingShape">
                    <wps:wsp>
                      <wps:cNvSpPr/>
                      <wps:spPr>
                        <a:xfrm>
                          <a:off x="1762125" y="9099550"/>
                          <a:ext cx="390525" cy="4857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2.3pt;margin-top:3.6pt;height:38.25pt;width:30.75pt;z-index:-688594944;v-text-anchor:middle;mso-width-relative:page;mso-height-relative:page;" fillcolor="#ED7D31 [3205]" filled="t" stroked="f" coordsize="21600,21600" o:gfxdata="UEsDBAoAAAAAAIdO4kAAAAAAAAAAAAAAAAAEAAAAZHJzL1BLAwQUAAAACACHTuJA51yb9NcAAAAI&#10;AQAADwAAAGRycy9kb3ducmV2LnhtbE2PT0+DQBTE7yZ+h80z8WLswmoooTx6INqjqWh6XtgnUPcP&#10;Ybe0fnvXkz1OZjLzm3J7MZotNPvRWYR0lQAj2zk12h7h8+P1MQfmg7RKamcJ4Yc8bKvbm1IWyp3t&#10;Oy1N6Fkssb6QCEMIU8G57wYy0q/cRDZ6X242MkQ591zN8hzLjeYiSTJu5GjjwiAnqgfqvpuTQdjr&#10;enk57A/pTj6Eehfe6uPUNoj3d2myARboEv7D8Icf0aGKTK07WeWZRhDiOYtRhLUAFn2RZymwFiF/&#10;WgOvSn59oPoFUEsDBBQAAAAIAIdO4kA0MWIKagIAAJMEAAAOAAAAZHJzL2Uyb0RvYy54bWytVEtu&#10;2zAQ3RfoHQjuG8mOFceC5cCIm6JA0ARIi65pipII8NchbTm9Q9EjFOgJCvRMQa/RIaV8+lkV9YKe&#10;4YznzTy+8fLsoBXZC/DSmopOjnJKhOG2lqat6Lu3Fy9OKfGBmZopa0RFb4WnZ6vnz5a9K8XUdlbV&#10;AggWMb7sXUW7EFyZZZ53QjN/ZJ0wGGwsaBbQhTargfVYXatsmucnWW+hdmC58B5vN0OQrlL9phE8&#10;XDWNF4GoimJvIZ2Qzm08s9WSlS0w10k+tsH+oQvNpEHQh1IbFhjZgfyjlJYcrLdNOOJWZ7ZpJBdp&#10;Bpxmkv82zU3HnEizIDnePdDk/19Z/mZ/DUTWFT09psQwjW909/n7jy9f7z59I3iHBPXOl5h3465h&#10;9DyacdpDAzp+4xzkgM8/P5lOpgUltxVd5ItFUYwEi0MgHBOOF3kR4xwTZqfFfF7E+tljIQc+vBJW&#10;k2hUFGTbhTWA7RO5bH/pw/CD+8SI7q2S9YVUKjnQbs8VkD3DF3+5mW+OJyPGL2nKkB4bns5zVAVn&#10;qLxGsYCmdsiFNy0lTLUoaR4gYRsbERCclRF7w3w3YKSyEYKVWgYUs5Ia2czjZ0RWBoeMLA68RWtr&#10;61skHuygSO/4hcSyl8yHawYoQWwL1ypc4dEoi73a0aKks/Dxb/cxH5WBUUp6lDTO8WHHQFCiXhvU&#10;zGIym8UdSM6smE/RgaeR7dOI2elzixxOcIEdT2bMD+rebMDq97h964iKIWY4Yg+Mjc55GFYN95eL&#10;9Tqloe4dC5fmxvFYPPJm7HoXbCPT2z6yM5KGyk8aGbc0rtZTP2U9/pe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nXJv01wAAAAgBAAAPAAAAAAAAAAEAIAAAACIAAABkcnMvZG93bnJldi54bWxQ&#10;SwECFAAUAAAACACHTuJANDFiCmoCAACTBAAADgAAAAAAAAABACAAAAAmAQAAZHJzL2Uyb0RvYy54&#10;bWxQSwUGAAAAAAYABgBZAQAAAgYAAAAA&#10;" adj="10800,5400">
                <v:fill on="t" focussize="0,0"/>
                <v:stroke on="f" weight="1pt" miterlimit="8" joinstyle="miter"/>
                <v:imagedata o:title=""/>
                <o:lock v:ext="edit" aspectratio="f"/>
              </v:shape>
            </w:pict>
          </mc:Fallback>
        </mc:AlternateContent>
      </w: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xml:space="preserve">                   </w:t>
      </w:r>
      <w:r>
        <w:rPr>
          <w:rFonts w:hint="eastAsia"/>
          <w:sz w:val="24"/>
          <w:szCs w:val="32"/>
          <w:lang w:val="en-US" w:eastAsia="ja-JP"/>
        </w:rPr>
        <w:t>①　　　　　　　　　　　　　</w:t>
      </w: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firstLine="105" w:firstLineChars="50"/>
        <w:jc w:val="left"/>
        <w:rPr>
          <w:rFonts w:hint="eastAsia"/>
          <w:sz w:val="21"/>
          <w:szCs w:val="24"/>
          <w:lang w:val="en-US" w:eastAsia="ja-JP"/>
        </w:rPr>
      </w:pPr>
      <w:r>
        <w:rPr>
          <w:rFonts w:hint="eastAsia"/>
          <w:sz w:val="21"/>
          <w:szCs w:val="24"/>
          <w:lang w:val="en-US" w:eastAsia="ja-JP"/>
        </w:rPr>
        <w:t>図3 原画像の対象ブロック　　　  　　　　図4  ICA基底群（左）とICA係数（右）</w:t>
      </w:r>
    </w:p>
    <w:p>
      <w:pPr>
        <w:widowControl w:val="0"/>
        <w:numPr>
          <w:ilvl w:val="0"/>
          <w:numId w:val="0"/>
        </w:numPr>
        <w:ind w:left="420" w:leftChars="0"/>
        <w:jc w:val="left"/>
        <w:rPr>
          <w:rFonts w:hint="eastAsia"/>
          <w:sz w:val="21"/>
          <w:szCs w:val="24"/>
          <w:lang w:val="en-US" w:eastAsia="ja-JP"/>
        </w:rPr>
      </w:pPr>
      <w:r>
        <w:rPr>
          <w:sz w:val="21"/>
        </w:rPr>
        <mc:AlternateContent>
          <mc:Choice Requires="wps">
            <w:drawing>
              <wp:anchor distT="0" distB="0" distL="114935" distR="114935" simplePos="0" relativeHeight="1743738880" behindDoc="1" locked="0" layoutInCell="1" allowOverlap="1">
                <wp:simplePos x="0" y="0"/>
                <wp:positionH relativeFrom="column">
                  <wp:posOffset>2650490</wp:posOffset>
                </wp:positionH>
                <wp:positionV relativeFrom="paragraph">
                  <wp:posOffset>-18415</wp:posOffset>
                </wp:positionV>
                <wp:extent cx="390525" cy="485775"/>
                <wp:effectExtent l="0" t="0" r="9525" b="9525"/>
                <wp:wrapNone/>
                <wp:docPr id="84" name="右矢印 84"/>
                <wp:cNvGraphicFramePr/>
                <a:graphic xmlns:a="http://schemas.openxmlformats.org/drawingml/2006/main">
                  <a:graphicData uri="http://schemas.microsoft.com/office/word/2010/wordprocessingShape">
                    <wps:wsp>
                      <wps:cNvSpPr/>
                      <wps:spPr>
                        <a:xfrm rot="5400000">
                          <a:off x="0" y="0"/>
                          <a:ext cx="390525" cy="4857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8.7pt;margin-top:-1.45pt;height:38.25pt;width:30.75pt;rotation:5898240f;z-index:1240422400;v-text-anchor:middle;mso-width-relative:page;mso-height-relative:page;" fillcolor="#ED7D31 [3205]" filled="t" stroked="f" coordsize="21600,21600" o:gfxdata="UEsDBAoAAAAAAIdO4kAAAAAAAAAAAAAAAAAEAAAAZHJzL1BLAwQUAAAACACHTuJAH0g2W9oAAAAJ&#10;AQAADwAAAGRycy9kb3ducmV2LnhtbE2PPU/DMBCGdyT+g3VILKh1EkJSQi4VIHVhQaQMHd34iKP6&#10;I4qdtPx7zATbne7Re89bby9Gs4UmPziLkK4TYGQ7JwfbI3zud6sNMB+ElUI7Swjf5GHbXF/VopLu&#10;bD9oaUPPYoj1lUBQIYwV575TZIRfu5FsvH25yYgQ16nnchLnGG40z5Kk4EYMNn5QYqRXRd2pnQ3C&#10;+LK/S+fDwk9vrX8vHg6750xpxNubNHkCFugS/mD41Y/q0ESno5ut9Ewj5GmZRxRhlT0Ci0BebuJw&#10;RCjvC+BNzf83aH4AUEsDBBQAAAAIAIdO4kDc4suNZQIAAJUEAAAOAAAAZHJzL2Uyb0RvYy54bWyt&#10;VF1uEzEQfkfiDpbf6SZpQtqomypqKEKqaKWCeHa83l1LtseMnWzKHRBHqMQJkDhTxTUYe7c//Dwh&#10;8mDNeGa/mfn8TU5O99awncKgwZV8fDDiTDkJlXZNyd+/O39xxFmIwlXCgFMlv1GBny6fPzvp/EJN&#10;oAVTKWQE4sKi8yVvY/SLogiyVVaEA/DKUbAGtCKSi01RoegI3ZpiMhq9LDrAyiNIFQLdrvsgX2b8&#10;ulYyXtZ1UJGZklNvMZ+Yz006i+WJWDQofKvl0Ib4hy6s0I6KPkCtRRRsi/oPKKslQoA6HkiwBdS1&#10;lirPQNOMR79Nc90Kr/IsRE7wDzSF/wcr3+6ukOmq5EdTzpyw9EZ3X77/uP169/kbozsiqPNhQXnX&#10;/goHL5CZpt3XaBkCsTqbjtIvc0BTsX2m+OaBYrWPTNLl4fFoNplxJik0PZrN57NUoeihEqTHEF8r&#10;sCwZJUfdtHGFCF2GFruLEPsP7hPTRwGMrs61MdnBZnNmkO0Evfmr9Xx9OB5q/JJmHOtIsZM5dc2k&#10;IO3VRkQyrSc2gms4E6YhUcuIubaDVIGK902uRWj7Ghk2lRALqyPJ2WhLfPaE9M0aR0MmHnvmkrWB&#10;6oaoz+xRB8HLc00jX4gQrwSSCOmSFite0lEboF5hsDhrAT/97T7lkzYoyllHoqY5Pm4FKs7MG0eq&#10;OR5Pp2kLsjOdzSfk4NPI5mnEbe0ZEIfj3F02U34092aNYD/Q/q1SVQoJJ6l2z9jgnMV+2WiDpVqt&#10;chop34t44a69TOCJNwerbYRa57d9ZGcgjbSfNTLsaVqup37Oevw3Wf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0g2W9oAAAAJAQAADwAAAAAAAAABACAAAAAiAAAAZHJzL2Rvd25yZXYueG1sUEsB&#10;AhQAFAAAAAgAh07iQNziy41lAgAAlQQAAA4AAAAAAAAAAQAgAAAAKQEAAGRycy9lMm9Eb2MueG1s&#10;UEsFBgAAAAAGAAYAWQEAAAAGAAAAAA==&#10;" adj="10800,5400">
                <v:fill on="t" focussize="0,0"/>
                <v:stroke on="f" weight="1pt" miterlimit="8" joinstyle="miter"/>
                <v:imagedata o:title=""/>
                <o:lock v:ext="edit" aspectratio="f"/>
              </v:shape>
            </w:pict>
          </mc:Fallback>
        </mc:AlternateContent>
      </w:r>
      <w:r>
        <w:rPr>
          <w:sz w:val="21"/>
        </w:rPr>
        <mc:AlternateContent>
          <mc:Choice Requires="wps">
            <w:drawing>
              <wp:anchor distT="0" distB="0" distL="114935" distR="114935" simplePos="0" relativeHeight="4109690880" behindDoc="1" locked="0" layoutInCell="1" allowOverlap="1">
                <wp:simplePos x="0" y="0"/>
                <wp:positionH relativeFrom="column">
                  <wp:posOffset>276225</wp:posOffset>
                </wp:positionH>
                <wp:positionV relativeFrom="paragraph">
                  <wp:posOffset>393700</wp:posOffset>
                </wp:positionV>
                <wp:extent cx="939800" cy="485775"/>
                <wp:effectExtent l="0" t="0" r="9525" b="12700"/>
                <wp:wrapNone/>
                <wp:docPr id="90" name="右矢印 90"/>
                <wp:cNvGraphicFramePr/>
                <a:graphic xmlns:a="http://schemas.openxmlformats.org/drawingml/2006/main">
                  <a:graphicData uri="http://schemas.microsoft.com/office/word/2010/wordprocessingShape">
                    <wps:wsp>
                      <wps:cNvSpPr/>
                      <wps:spPr>
                        <a:xfrm rot="5400000">
                          <a:off x="0" y="0"/>
                          <a:ext cx="939800" cy="4857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75pt;margin-top:31pt;height:38.25pt;width:74pt;rotation:5898240f;z-index:-688592896;v-text-anchor:middle;mso-width-relative:page;mso-height-relative:page;" fillcolor="#ED7D31 [3205]" filled="t" stroked="f" coordsize="21600,21600" o:gfxdata="UEsDBAoAAAAAAIdO4kAAAAAAAAAAAAAAAAAEAAAAZHJzL1BLAwQUAAAACACHTuJASZk2M9kAAAAJ&#10;AQAADwAAAGRycy9kb3ducmV2LnhtbE2PMU/DMBCFdyT+g3VIbNROStI0xOmAFOiESsvC5sTXJCK2&#10;o9hNC7+e6wTb3b2nd98rNhczsBkn3zsrIVoIYGgbp3vbSvg4VA8ZMB+U1WpwFiV8o4dNeXtTqFy7&#10;s33HeR9aRiHW50pCF8KYc+6bDo3yCzeiJe3oJqMCrVPL9aTOFG4GHguRcqN6Sx86NeJzh83X/mQk&#10;fKZ1sxM/8bZ6nTNdvRxWb8l2JeX9XSSegAW8hD8zXPEJHUpiqt3Jas8GCY/LhJwS0pgqXfV1RIea&#10;hmWWAC8L/r9B+QtQSwMEFAAAAAgAh07iQAmMEBRkAgAAlQQAAA4AAABkcnMvZTJvRG9jLnhtbK1U&#10;XW4TMRB+R+IOlt/pJiEhTdRNFTUUIVW0UkE8O17vriXbY8ZONuUOiCMgcQIkzlRxDcbe7Q8/T4g8&#10;WDOe2W9mPn+Tk9ODNWyvMGhwJR8fjThTTkKlXVPyd2/Pnx1zFqJwlTDgVMlvVOCnq6dPTjq/VBNo&#10;wVQKGYG4sOx8ydsY/bIogmyVFeEIvHIUrAGtiORiU1QoOkK3ppiMRi+KDrDyCFKFQLebPshXGb+u&#10;lYyXdR1UZKbk1FvMJ+Zzm85idSKWDQrfajm0If6hCyu0o6L3UBsRBduh/gPKaokQoI5HEmwBda2l&#10;yjPQNOPRb9Nct8KrPAuRE/w9TeH/wco3+ytkuir5guhxwtIb3X7+/uPL19tP3xjdEUGdD0vKu/ZX&#10;OHiBzDTtoUbLEIjV2XSUfpkDmoodMsU39xSrQ2SSLhfPF8eUxiSFpsez+XyWKhQ9VIL0GOIrBZYl&#10;o+SomzauEaHL0GJ/EWL/wV1i+iiA0dW5NiY72GzPDLK9oDd/uZlvno+HGr+kGcc6UuxkntsRpL3a&#10;iEidWU9sBNdwJkxDopYRc20HqQIV75vciND2NTJsKiGWVkeSs9G25DRmIqRv1jgaMvHYM5esLVQ3&#10;RH1mjwgJXp5rGvlChHglkERIl7RY8ZKO2gD1CoPFWQv48W/3KZ+0QVHOOhI1zfFhJ1BxZl47Us1i&#10;PJ0SbMzOdDafkIOPI9vHEbezZ0AcjnN32Uz50dyZNYJ9T/u3TlUpJJyk2j1jg3MW+2WjDZZqvc5p&#10;pHwv4oW79jKBJ94crHcRap3f9oGdgTTSftbIsKdpuR77Oevh32T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mZNjPZAAAACQEAAA8AAAAAAAAAAQAgAAAAIgAAAGRycy9kb3ducmV2LnhtbFBLAQIU&#10;ABQAAAAIAIdO4kAJjBAUZAIAAJUEAAAOAAAAAAAAAAEAIAAAACgBAABkcnMvZTJvRG9jLnhtbFBL&#10;BQYAAAAABgAGAFkBAAD+BQAAAAA=&#10;" adj="16018,5400">
                <v:fill on="t" focussize="0,0"/>
                <v:stroke on="f" weight="1pt" miterlimit="8" joinstyle="miter"/>
                <v:imagedata o:title=""/>
                <o:lock v:ext="edit" aspectratio="f"/>
              </v:shape>
            </w:pict>
          </mc:Fallback>
        </mc:AlternateContent>
      </w:r>
      <w:r>
        <w:rPr>
          <w:sz w:val="21"/>
        </w:rPr>
        <mc:AlternateContent>
          <mc:Choice Requires="wps">
            <w:drawing>
              <wp:anchor distT="0" distB="0" distL="114935" distR="114935" simplePos="0" relativeHeight="4109687808" behindDoc="1" locked="0" layoutInCell="1" allowOverlap="1">
                <wp:simplePos x="0" y="0"/>
                <wp:positionH relativeFrom="column">
                  <wp:posOffset>1365250</wp:posOffset>
                </wp:positionH>
                <wp:positionV relativeFrom="paragraph">
                  <wp:posOffset>-29845</wp:posOffset>
                </wp:positionV>
                <wp:extent cx="782320" cy="1111250"/>
                <wp:effectExtent l="0" t="0" r="12700" b="17780"/>
                <wp:wrapNone/>
                <wp:docPr id="6" name="曲折矢印 6"/>
                <wp:cNvGraphicFramePr/>
                <a:graphic xmlns:a="http://schemas.openxmlformats.org/drawingml/2006/main">
                  <a:graphicData uri="http://schemas.microsoft.com/office/word/2010/wordprocessingShape">
                    <wps:wsp>
                      <wps:cNvSpPr/>
                      <wps:spPr>
                        <a:xfrm rot="16200000">
                          <a:off x="608965" y="6152515"/>
                          <a:ext cx="782320" cy="1111250"/>
                        </a:xfrm>
                        <a:prstGeom prst="ben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7.5pt;margin-top:-2.35pt;height:87.5pt;width:61.6pt;rotation:-5898240f;z-index:-688595968;v-text-anchor:middle;mso-width-relative:page;mso-height-relative:page;" fillcolor="#ED7D31 [3205]" filled="t" stroked="f" coordsize="782320,1111250" o:gfxdata="UEsDBAoAAAAAAIdO4kAAAAAAAAAAAAAAAAAEAAAAZHJzL1BLAwQUAAAACACHTuJAjS1pa9oAAAAK&#10;AQAADwAAAGRycy9kb3ducmV2LnhtbE2Py07DMBBF90j8gzVI7Fo7CfQR4lSoCHVLSyu2bjxNQuNx&#10;FLsP+HqGFSxHc3TvucXi6jpxxiG0njQkYwUCqfK2pVrD9v11NAMRoiFrOk+o4QsDLMrbm8Lk1l9o&#10;jedNrAWHUMiNhibGPpcyVA06E8a+R+LfwQ/ORD6HWtrBXDjcdTJVaiKdaYkbGtPjssHquDk5DXb5&#10;tnvB1XH1+fG8/U7n84PZTaTW93eJegIR8Rr/YPjVZ3Uo2WnvT2SD6DSkySNviRpGD1MQDGTZLAWx&#10;Z3KqMpBlIf9PKH8AUEsDBBQAAAAIAIdO4kC8LBrZdAIAAKIEAAAOAAAAZHJzL2Uyb0RvYy54bWyt&#10;VNtuEzEQfUfiHyy/080uzaVRN1XUUIRU0UoF8ex4vYkl37CdbMonIPGOxAMSX4D4J8pvcOxNL1ye&#10;EPtgzXjGZ2bOzOzxyU4rshU+SGtqWh4MKBGG20aaVU1fvzp7MqEkRGYapqwRNb0WgZ7MHj867txU&#10;VHZtVSM8AYgJ087VdB2jmxZF4GuhWTiwThgYW+s1i1D9qmg864CuVVENBqOis75x3nIRAm4XvZHO&#10;Mn7bCh4v2jaISFRNkVvMp8/nMp3F7JhNV565teT7NNg/ZKGZNAh6B7VgkZGNl39Aacm9DbaNB9zq&#10;wrat5CLXgGrKwW/VXK2ZE7kWkBPcHU3h/8Hyl9tLT2RT0xElhmm06ObTt5v3H398/vL9w1cySgx1&#10;LkzheOUu/V4LEFO5u9Zr4i1oLUdoB77MAuoiO0AOJkejISXXEMthNSyHPd9iFwmHfTypnlboCodD&#10;ia8a5oYUPW7Cdz7E58JqkoSaLoWJc+9tl6Ow7XmISAj+t37pTbBKNmdSqaz41fJUebJlGIBni/Hi&#10;aZlywJNf3JQhHXKoxiiAcIZBbBWLELUDNcGsKGFqhQnn0efYxqYIQOpjL1hY9zEybF+mlhGzraSu&#10;6aTnpo+sDBJInPYsJmlpm2v0ITOJDILjZxIVn7MQL5nHROISWxYvcLTKIle7lyhZW//ub/fJH4MC&#10;KyUdJhx1vN0wLyhRLwxG6Kg8PARszMrhcJw64R9alg8tZqNPLTgsc3ZZTP5R3Yqtt/oNlnGeosLE&#10;DEfsnrG9chr7zcM6czGfZzesgWPx3Fw5nsATocbON9G2Mvf2np09aViE3L/90qZNe6hnr/tfy+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S1pa9oAAAAKAQAADwAAAAAAAAABACAAAAAiAAAAZHJz&#10;L2Rvd25yZXYueG1sUEsBAhQAFAAAAAgAh07iQLwsGtl0AgAAogQAAA4AAAAAAAAAAQAgAAAAKQEA&#10;AGRycy9lMm9Eb2MueG1sUEsFBgAAAAAGAAYAWQEAAA8GAAAAAA==&#10;" path="m0,1111250l0,440055c0,251027,153237,97790,342265,97790l586740,97790,586740,0,782320,195580,586740,391160,586740,293370,342265,293370c261253,293370,195580,359043,195580,440055l195580,1111250xe">
                <v:path o:connectlocs="586740,0;586740,391160;97790,1111250;782320,195580" o:connectangles="247,82,82,0"/>
                <v:fill on="t" focussize="0,0"/>
                <v:stroke on="f" weight="1pt" miterlimit="8" joinstyle="miter"/>
                <v:imagedata o:title=""/>
                <o:lock v:ext="edit" aspectratio="f"/>
              </v:shape>
            </w:pict>
          </mc:Fallback>
        </mc:AlternateContent>
      </w: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xml:space="preserve">　 　　　　　　 </w:t>
      </w:r>
      <w:r>
        <w:rPr>
          <w:rFonts w:hint="eastAsia"/>
          <w:sz w:val="24"/>
          <w:szCs w:val="32"/>
          <w:lang w:val="en-US" w:eastAsia="ja-JP"/>
        </w:rPr>
        <w:t>③　　　　　　　　 ②</w:t>
      </w: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drawing>
          <wp:anchor distT="0" distB="0" distL="114935" distR="114935" simplePos="0" relativeHeight="4109689856" behindDoc="1" locked="0" layoutInCell="1" allowOverlap="1">
            <wp:simplePos x="0" y="0"/>
            <wp:positionH relativeFrom="column">
              <wp:posOffset>2526665</wp:posOffset>
            </wp:positionH>
            <wp:positionV relativeFrom="paragraph">
              <wp:posOffset>84455</wp:posOffset>
            </wp:positionV>
            <wp:extent cx="609600" cy="609600"/>
            <wp:effectExtent l="0" t="0" r="0" b="0"/>
            <wp:wrapNone/>
            <wp:docPr id="82" name="図形 82" descr="ORIGIN[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形 82" descr="ORIGIN[968]"/>
                    <pic:cNvPicPr>
                      <a:picLocks noChangeAspect="1"/>
                    </pic:cNvPicPr>
                  </pic:nvPicPr>
                  <pic:blipFill>
                    <a:blip r:embed="rId10"/>
                    <a:stretch>
                      <a:fillRect/>
                    </a:stretch>
                  </pic:blipFill>
                  <pic:spPr>
                    <a:xfrm>
                      <a:off x="0" y="0"/>
                      <a:ext cx="609600" cy="609600"/>
                    </a:xfrm>
                    <a:prstGeom prst="rect">
                      <a:avLst/>
                    </a:prstGeom>
                  </pic:spPr>
                </pic:pic>
              </a:graphicData>
            </a:graphic>
          </wp:anchor>
        </w:drawing>
      </w:r>
      <w:r>
        <w:rPr>
          <w:rFonts w:hint="eastAsia"/>
          <w:sz w:val="21"/>
          <w:szCs w:val="24"/>
          <w:lang w:val="en-US" w:eastAsia="ja-JP"/>
        </w:rPr>
        <w:t xml:space="preserve">  　　</w:t>
      </w:r>
      <w:r>
        <w:rPr>
          <w:rFonts w:hint="eastAsia"/>
          <w:sz w:val="24"/>
          <w:szCs w:val="32"/>
          <w:lang w:val="en-US" w:eastAsia="ja-JP"/>
        </w:rPr>
        <w:t>⑤</w:t>
      </w:r>
      <w:r>
        <w:rPr>
          <w:rFonts w:hint="eastAsia"/>
          <w:sz w:val="21"/>
          <w:szCs w:val="24"/>
          <w:lang w:val="en-US" w:eastAsia="ja-JP"/>
        </w:rPr>
        <w:t xml:space="preserve">                            </w:t>
      </w: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MSE比較</w:t>
      </w:r>
    </w:p>
    <w:p>
      <w:pPr>
        <w:widowControl w:val="0"/>
        <w:numPr>
          <w:ilvl w:val="0"/>
          <w:numId w:val="0"/>
        </w:numPr>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図5　再構成領域</w:t>
      </w: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drawing>
          <wp:anchor distT="0" distB="0" distL="114935" distR="114935" simplePos="0" relativeHeight="4109691904" behindDoc="1" locked="0" layoutInCell="1" allowOverlap="1">
            <wp:simplePos x="0" y="0"/>
            <wp:positionH relativeFrom="column">
              <wp:posOffset>3166745</wp:posOffset>
            </wp:positionH>
            <wp:positionV relativeFrom="paragraph">
              <wp:posOffset>123825</wp:posOffset>
            </wp:positionV>
            <wp:extent cx="2005965" cy="2005965"/>
            <wp:effectExtent l="0" t="0" r="13335" b="13335"/>
            <wp:wrapNone/>
            <wp:docPr id="92" name="図形 92" desc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図形 92" descr="ICA"/>
                    <pic:cNvPicPr>
                      <a:picLocks noChangeAspect="1"/>
                    </pic:cNvPicPr>
                  </pic:nvPicPr>
                  <pic:blipFill>
                    <a:blip r:embed="rId11"/>
                    <a:stretch>
                      <a:fillRect/>
                    </a:stretch>
                  </pic:blipFill>
                  <pic:spPr>
                    <a:xfrm>
                      <a:off x="0" y="0"/>
                      <a:ext cx="2005965" cy="2005965"/>
                    </a:xfrm>
                    <a:prstGeom prst="rect">
                      <a:avLst/>
                    </a:prstGeom>
                  </pic:spPr>
                </pic:pic>
              </a:graphicData>
            </a:graphic>
          </wp:anchor>
        </w:drawing>
      </w:r>
      <w:r>
        <w:rPr>
          <w:rFonts w:hint="eastAsia"/>
          <w:sz w:val="21"/>
          <w:szCs w:val="24"/>
          <w:lang w:val="en-US" w:eastAsia="ja-JP"/>
        </w:rPr>
        <w:drawing>
          <wp:anchor distT="0" distB="0" distL="114935" distR="114935" simplePos="0" relativeHeight="4109691904" behindDoc="1" locked="0" layoutInCell="1" allowOverlap="1">
            <wp:simplePos x="0" y="0"/>
            <wp:positionH relativeFrom="column">
              <wp:posOffset>407035</wp:posOffset>
            </wp:positionH>
            <wp:positionV relativeFrom="paragraph">
              <wp:posOffset>113665</wp:posOffset>
            </wp:positionV>
            <wp:extent cx="2007235" cy="2007235"/>
            <wp:effectExtent l="0" t="0" r="12065" b="12065"/>
            <wp:wrapNone/>
            <wp:docPr id="91" name="図形 91" desc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図形 91" descr="ICA"/>
                    <pic:cNvPicPr>
                      <a:picLocks noChangeAspect="1"/>
                    </pic:cNvPicPr>
                  </pic:nvPicPr>
                  <pic:blipFill>
                    <a:blip r:embed="rId12"/>
                    <a:stretch>
                      <a:fillRect/>
                    </a:stretch>
                  </pic:blipFill>
                  <pic:spPr>
                    <a:xfrm>
                      <a:off x="0" y="0"/>
                      <a:ext cx="2007235" cy="2007235"/>
                    </a:xfrm>
                    <a:prstGeom prst="rect">
                      <a:avLst/>
                    </a:prstGeom>
                  </pic:spPr>
                </pic:pic>
              </a:graphicData>
            </a:graphic>
          </wp:anchor>
        </w:drawing>
      </w: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図6 領域分割結果”Boat”　　　　　　　図7 領域分割結果”Cameraman”</w:t>
      </w: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xml:space="preserve"> 図6と図7に前回の実験を別画像で行った結果を示す．色のついている領域はICAのほうがMSEが低い領域であり，すべての領域でICA領域に分類されるという結果が得られた．これにより，使用する基底を1つに制限して領域を再構成した場合，DCTよりもICAを用いたほうが，原画像に近い画像となることが分かった．</w:t>
      </w:r>
    </w:p>
    <w:p>
      <w:pPr>
        <w:widowControl w:val="0"/>
        <w:numPr>
          <w:ilvl w:val="0"/>
          <w:numId w:val="0"/>
        </w:numPr>
        <w:jc w:val="left"/>
        <w:rPr>
          <w:rFonts w:hint="eastAsia"/>
          <w:sz w:val="21"/>
          <w:szCs w:val="24"/>
          <w:lang w:val="en-US" w:eastAsia="ja-JP"/>
        </w:rPr>
      </w:pPr>
    </w:p>
    <w:p>
      <w:pPr>
        <w:widowControl w:val="0"/>
        <w:numPr>
          <w:ilvl w:val="0"/>
          <w:numId w:val="0"/>
        </w:numPr>
        <w:jc w:val="left"/>
        <w:rPr>
          <w:rFonts w:hint="eastAsia"/>
          <w:sz w:val="21"/>
          <w:szCs w:val="24"/>
          <w:lang w:val="en-US" w:eastAsia="ja-JP"/>
        </w:rPr>
      </w:pPr>
    </w:p>
    <w:p>
      <w:pPr>
        <w:widowControl w:val="0"/>
        <w:numPr>
          <w:ilvl w:val="0"/>
          <w:numId w:val="8"/>
        </w:numPr>
        <w:ind w:left="420" w:leftChars="0" w:hanging="420" w:firstLineChars="0"/>
        <w:jc w:val="left"/>
        <w:rPr>
          <w:rFonts w:hint="eastAsia"/>
          <w:sz w:val="21"/>
          <w:szCs w:val="24"/>
          <w:lang w:val="en-US" w:eastAsia="ja-JP"/>
        </w:rPr>
      </w:pPr>
      <w:r>
        <w:rPr>
          <w:rFonts w:hint="eastAsia"/>
          <w:sz w:val="21"/>
          <w:szCs w:val="24"/>
          <w:lang w:val="en-US" w:eastAsia="ja-JP"/>
        </w:rPr>
        <w:t>領域分割に使用された係数の確認</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次に，前回の実験の結果から，各領域内でMSEが最小であった基底の係数値が，同領域内の係数群の中で何番目に大きな係数であったのかの確認を行った．</w:t>
      </w:r>
    </w:p>
    <w:p>
      <w:pPr>
        <w:widowControl w:val="0"/>
        <w:numPr>
          <w:ilvl w:val="0"/>
          <w:numId w:val="0"/>
        </w:numPr>
        <w:ind w:leftChars="200"/>
        <w:jc w:val="left"/>
        <w:rPr>
          <w:rFonts w:hint="eastAsia"/>
          <w:sz w:val="21"/>
          <w:szCs w:val="24"/>
          <w:lang w:val="en-US" w:eastAsia="ja-JP"/>
        </w:rPr>
      </w:pPr>
      <w:r>
        <w:rPr>
          <w:sz w:val="21"/>
        </w:rPr>
        <mc:AlternateContent>
          <mc:Choice Requires="wps">
            <w:drawing>
              <wp:anchor distT="0" distB="0" distL="114300" distR="114300" simplePos="0" relativeHeight="2180680704" behindDoc="0" locked="0" layoutInCell="1" allowOverlap="1">
                <wp:simplePos x="0" y="0"/>
                <wp:positionH relativeFrom="column">
                  <wp:posOffset>2633980</wp:posOffset>
                </wp:positionH>
                <wp:positionV relativeFrom="paragraph">
                  <wp:posOffset>185420</wp:posOffset>
                </wp:positionV>
                <wp:extent cx="1380490" cy="280035"/>
                <wp:effectExtent l="0" t="0" r="10160" b="5715"/>
                <wp:wrapNone/>
                <wp:docPr id="96" name="テキストボックス 96"/>
                <wp:cNvGraphicFramePr/>
                <a:graphic xmlns:a="http://schemas.openxmlformats.org/drawingml/2006/main">
                  <a:graphicData uri="http://schemas.microsoft.com/office/word/2010/wordprocessingShape">
                    <wps:wsp>
                      <wps:cNvSpPr txBox="1"/>
                      <wps:spPr>
                        <a:xfrm>
                          <a:off x="4984115" y="3806825"/>
                          <a:ext cx="1380490" cy="280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ja-JP"/>
                              </w:rPr>
                            </w:pPr>
                            <w:r>
                              <w:rPr>
                                <w:rFonts w:hint="eastAsia"/>
                                <w:lang w:val="en-US" w:eastAsia="ja-JP"/>
                              </w:rPr>
                              <w:t>↓MSE最小の係数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pt;margin-top:14.6pt;height:22.05pt;width:108.7pt;z-index:-2114286592;mso-width-relative:page;mso-height-relative:page;" fillcolor="#FFFFFF [3201]" filled="t" stroked="f" coordsize="21600,21600" o:gfxdata="UEsDBAoAAAAAAIdO4kAAAAAAAAAAAAAAAAAEAAAAZHJzL1BLAwQUAAAACACHTuJAG5r7j9UAAAAJ&#10;AQAADwAAAGRycy9kb3ducmV2LnhtbE2PS0/DMBCE70j8B2uRuFHnpQIhmx6QuCLRlp7d2MQR9jqy&#10;3eevZznBbUc7mvmmW529E0cT0xQIoVwUIAwNQU80Imw3bw9PIFJWpJULZBAuJsGqv73pVKvDiT7M&#10;cZ1HwSGUWoVgc55bKdNgjVdpEWZD/PsK0avMMo5SR3XicO9kVRRL6dVE3GDVbF6tGb7XB4+wG/11&#10;91nO0WrvGnq/XjbbMCHe35XFC4hszvnPDL/4jA49M+3DgXQSDqEpG0bPCNVzBYINy7riY4/wWNcg&#10;+07+X9D/AFBLAwQUAAAACACHTuJACAs4y1ECAABeBAAADgAAAGRycy9lMm9Eb2MueG1srVTNjtow&#10;EL5X6jtYvpck/BUQYUVZUVVC3ZVo1bNxHIjkeFzbkNDjIlV9iL5C1XOfJy/SsQO79OdUlYOZ8Xye&#10;n29mMr2pS0kOwtgCVEqTTkyJUByyQm1T+v7d8sWIEuuYypgEJVJ6FJbezJ4/m1Z6IrqwA5kJQ9CJ&#10;spNKp3TnnJ5EkeU7UTLbAS0UGnMwJXOomm2UGVah91JG3TgeRhWYTBvgwlq8vW2NdBb857ng7i7P&#10;rXBEphRzc+E04dz4M5pN2WRrmN4V/JwG+4csSlYoDPro6pY5Rvam+MNVWXADFnLX4VBGkOcFF6EG&#10;rCaJf6tmvWNahFqQHKsfabL/zy1/e7g3pMhSOh5SoliJPWpOn5uHb83Dj+b0pTl9bU6n5uE7qgQh&#10;yFel7QSfrTU+dPUrqLHvl3uLl56GOjel/8cCCdr741E/SQaUHFPaG8XDUXfQMi9qR7h3gLf9MTaI&#10;I6I7iuNeAERPnrSx7rWAknghpQY7Gwhnh5V1mBVCLxAf2IIssmUhZVDMdrOQhhwYTsEy/Hx4fPIL&#10;TCpSpXTYG8TBswL/vsVJhXBfeFugl1y9qc9sbCA7IhkG2vGymi8LzHLFrLtnBucJC8MdcXd45BIw&#10;CJwlSnZgPv3t3uOxzWilpML5TKn9uGdGUCLfKByAcdLv+4EOSn/wsouKubZsri1qXy4Ai09wGzUP&#10;osc7eRFzA+UHXKW5j4ompjjGTqm7iAvXbg2uIhfzeQDhCGvmVmqtuXftqVYw3zvIi9AST1PLzZk9&#10;HOJA+3nh/JZc6wH19FmY/Q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bmvuP1QAAAAkBAAAPAAAA&#10;AAAAAAEAIAAAACIAAABkcnMvZG93bnJldi54bWxQSwECFAAUAAAACACHTuJACAs4y1ECAABeBAAA&#10;DgAAAAAAAAABACAAAAAkAQAAZHJzL2Uyb0RvYy54bWxQSwUGAAAAAAYABgBZAQAA5wUAAAAA&#10;">
                <v:fill on="t" focussize="0,0"/>
                <v:stroke on="f" weight="0.5pt"/>
                <v:imagedata o:title=""/>
                <o:lock v:ext="edit" aspectratio="f"/>
                <v:textbox>
                  <w:txbxContent>
                    <w:p>
                      <w:pPr>
                        <w:jc w:val="center"/>
                        <w:rPr>
                          <w:rFonts w:hint="eastAsia" w:eastAsiaTheme="minorEastAsia"/>
                          <w:lang w:val="en-US" w:eastAsia="ja-JP"/>
                        </w:rPr>
                      </w:pPr>
                      <w:r>
                        <w:rPr>
                          <w:rFonts w:hint="eastAsia"/>
                          <w:lang w:val="en-US" w:eastAsia="ja-JP"/>
                        </w:rPr>
                        <w:t>↓MSE最小の係数</w:t>
                      </w:r>
                    </w:p>
                  </w:txbxContent>
                </v:textbox>
              </v:shape>
            </w:pict>
          </mc:Fallback>
        </mc:AlternateContent>
      </w:r>
      <w:r>
        <w:rPr>
          <w:rFonts w:asciiTheme="minorEastAsia" w:hAnsiTheme="minorEastAsia"/>
        </w:rPr>
        <w:drawing>
          <wp:anchor distT="0" distB="0" distL="114300" distR="114300" simplePos="0" relativeHeight="2180678656" behindDoc="0" locked="0" layoutInCell="1" allowOverlap="1">
            <wp:simplePos x="0" y="0"/>
            <wp:positionH relativeFrom="column">
              <wp:posOffset>1057275</wp:posOffset>
            </wp:positionH>
            <wp:positionV relativeFrom="paragraph">
              <wp:posOffset>143510</wp:posOffset>
            </wp:positionV>
            <wp:extent cx="3707130" cy="2050415"/>
            <wp:effectExtent l="0" t="0" r="0" b="6985"/>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7130" cy="2050415"/>
                    </a:xfrm>
                    <a:prstGeom prst="rect">
                      <a:avLst/>
                    </a:prstGeom>
                  </pic:spPr>
                </pic:pic>
              </a:graphicData>
            </a:graphic>
          </wp:anchor>
        </w:drawing>
      </w:r>
    </w:p>
    <w:p>
      <w:pPr>
        <w:widowControl w:val="0"/>
        <w:numPr>
          <w:ilvl w:val="0"/>
          <w:numId w:val="0"/>
        </w:numPr>
        <w:ind w:leftChars="200"/>
        <w:jc w:val="left"/>
        <w:rPr>
          <w:rFonts w:hint="eastAsia"/>
          <w:sz w:val="21"/>
          <w:szCs w:val="24"/>
          <w:lang w:val="en-US" w:eastAsia="ja-JP"/>
        </w:rPr>
      </w:pPr>
      <w:r>
        <w:rPr>
          <w:sz w:val="21"/>
        </w:rPr>
        <mc:AlternateContent>
          <mc:Choice Requires="wps">
            <w:drawing>
              <wp:anchor distT="0" distB="0" distL="114300" distR="114300" simplePos="0" relativeHeight="2180679680" behindDoc="0" locked="0" layoutInCell="1" allowOverlap="1">
                <wp:simplePos x="0" y="0"/>
                <wp:positionH relativeFrom="column">
                  <wp:posOffset>2718435</wp:posOffset>
                </wp:positionH>
                <wp:positionV relativeFrom="paragraph">
                  <wp:posOffset>198120</wp:posOffset>
                </wp:positionV>
                <wp:extent cx="279400" cy="914400"/>
                <wp:effectExtent l="0" t="0" r="6350" b="0"/>
                <wp:wrapNone/>
                <wp:docPr id="95" name="四角形 95"/>
                <wp:cNvGraphicFramePr/>
                <a:graphic xmlns:a="http://schemas.openxmlformats.org/drawingml/2006/main">
                  <a:graphicData uri="http://schemas.microsoft.com/office/word/2010/wordprocessingShape">
                    <wps:wsp>
                      <wps:cNvSpPr/>
                      <wps:spPr>
                        <a:xfrm>
                          <a:off x="5746115" y="3858260"/>
                          <a:ext cx="279400" cy="914400"/>
                        </a:xfrm>
                        <a:prstGeom prst="rect">
                          <a:avLst/>
                        </a:prstGeom>
                        <a:solidFill>
                          <a:srgbClr val="92D05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05pt;margin-top:15.6pt;height:72pt;width:22pt;z-index:-2114287616;v-text-anchor:middle;mso-width-relative:page;mso-height-relative:page;" fillcolor="#92D050" filled="t" stroked="f" coordsize="21600,21600" o:gfxdata="UEsDBAoAAAAAAIdO4kAAAAAAAAAAAAAAAAAEAAAAZHJzL1BLAwQUAAAACACHTuJAKiaYjdoAAAAK&#10;AQAADwAAAGRycy9kb3ducmV2LnhtbE2PwU7DMAyG70i8Q2QkbixpGGzqmu4wgYTEiY1J45Y1WVuW&#10;OKXJuo6nx5zgaPvT7+8vlqN3bLB9bAMqyCYCmMUqmBZrBe+b57s5sJg0Gu0CWgUXG2FZXl8VOjfh&#10;jG92WKeaUQjGXCtoUupyzmPVWK/jJHQW6XYIvdeJxr7mptdnCveOSyEeudct0odGd3bV2Oq4PnkF&#10;22BWr8fq6/I0yHH3IT7d7uV7q9TtTSYWwJId0x8Mv/qkDiU57cMJTWROwVTOM0IV3GcSGAHTmaTF&#10;nsjZgwReFvx/hfIHUEsDBBQAAAAIAIdO4kANneWCbgIAAK4EAAAOAAAAZHJzL2Uyb0RvYy54bWyt&#10;VEtu2zAQ3RfoHQjuG8mqHX8QOTBipCgQNAHSomuaoiwB/JWkLafH6Da7bnqKHidAj9FHSk7Sz6ro&#10;hp4hx2/evJnR2flBSbIXzrdGl3R0klMiNDdVq7cl/fD+8tWMEh+Yrpg0WpT0Tnh6vnz54qyzC1GY&#10;xshKOAIQ7RedLWkTgl1kmeeNUMyfGCs0HmvjFAtw3TarHOuArmRW5Plp1hlXWWe48B636/6RLhN+&#10;XQseruvai0BkScEtpNOlcxPPbHnGFlvHbNPygQb7BxaKtRpJH6HWLDCyc+0fUKrlznhThxNuVGbq&#10;uuUi1YBqRvlv1dw2zIpUC8Tx9lEm//9g+bv9jSNtVdL5hBLNFHr0cH//49uXh+9fCe4gUGf9AnG3&#10;9sYNnocZqz3UTsVf1EEOJZ1Mx6ejEXDuSvp6NpkVp4PA4hAIR0AxnY9ztIEjYD4aRxuI2ROQdT68&#10;EUaRaJTUoX9JVra/8qEPPYbEvN7ItrpspUyO224upCN7hl7Pi3U+yfv/Stuw/rZAxmNK34en9L/g&#10;SE06jHIxTUwZhrKWLIC0spDJ6y0lTG4x7Ty4lECbSAHs2CKSWzPf9OkSbD9iqg2Yc9mqks7A4ZGF&#10;1CAQBe4ljdbGVHfoiTP9sHrLL1vAXjEfbpjDdEJAbFy4xlFLA65msChpjPv8t/sYj6HBKyUdph11&#10;fNoxJyiRbzXGKTUD65Gc8WRaIId7/rJ5/qJ36sJA5BF22/Jkxvggj2btjPqIxVzFrHhimiN3r9jg&#10;XIR+C7HaXKxWKQwrYVm40reWR/AoqDarXTB1m5r/pM4gGpYi9W9Y4Lh1z/0U9fSZWf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iaYjdoAAAAKAQAADwAAAAAAAAABACAAAAAiAAAAZHJzL2Rvd25y&#10;ZXYueG1sUEsBAhQAFAAAAAgAh07iQA2d5YJuAgAArgQAAA4AAAAAAAAAAQAgAAAAKQEAAGRycy9l&#10;Mm9Eb2MueG1sUEsFBgAAAAAGAAYAWQEAAAkGAAAAAA==&#10;">
                <v:fill on="t" opacity="15728f" focussize="0,0"/>
                <v:stroke on="f" weight="1pt" miterlimit="8" joinstyle="miter"/>
                <v:imagedata o:title=""/>
                <o:lock v:ext="edit" aspectratio="f"/>
              </v:rect>
            </w:pict>
          </mc:Fallback>
        </mc:AlternateConten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center"/>
        <w:rPr>
          <w:rFonts w:hint="eastAsia"/>
          <w:sz w:val="21"/>
          <w:szCs w:val="24"/>
          <w:lang w:val="en-US" w:eastAsia="ja-JP"/>
        </w:rPr>
      </w:pPr>
      <w:r>
        <w:rPr>
          <w:rFonts w:hint="eastAsia"/>
          <w:sz w:val="21"/>
          <w:szCs w:val="24"/>
          <w:lang w:val="en-US" w:eastAsia="ja-JP"/>
        </w:rPr>
        <w:t>図8  ICA係数の例</w:t>
      </w:r>
    </w:p>
    <w:p>
      <w:pPr>
        <w:widowControl w:val="0"/>
        <w:numPr>
          <w:ilvl w:val="0"/>
          <w:numId w:val="0"/>
        </w:numPr>
        <w:ind w:leftChars="200"/>
        <w:jc w:val="center"/>
        <w:rPr>
          <w:rFonts w:hint="eastAsia"/>
          <w:sz w:val="21"/>
          <w:szCs w:val="24"/>
          <w:lang w:val="en-US" w:eastAsia="ja-JP"/>
        </w:rPr>
      </w:pPr>
    </w:p>
    <w:p>
      <w:pPr>
        <w:widowControl w:val="0"/>
        <w:numPr>
          <w:ilvl w:val="0"/>
          <w:numId w:val="0"/>
        </w:numPr>
        <w:ind w:leftChars="200"/>
        <w:jc w:val="left"/>
        <w:rPr>
          <w:rFonts w:hint="eastAsia"/>
          <w:lang w:val="en-US" w:eastAsia="ja-JP"/>
        </w:rPr>
      </w:pPr>
      <w:r>
        <w:rPr>
          <w:rFonts w:hint="eastAsia"/>
          <w:sz w:val="21"/>
          <w:szCs w:val="24"/>
          <w:lang w:val="en-US" w:eastAsia="ja-JP"/>
        </w:rPr>
        <w:t>　実験結果を別紙資料1の図1（別紙）に示す．青領域は</w:t>
      </w:r>
      <w:r>
        <w:rPr>
          <w:rFonts w:hint="eastAsia"/>
          <w:lang w:eastAsia="ja-JP"/>
        </w:rPr>
        <w:t>最小</w:t>
      </w:r>
      <w:r>
        <w:rPr>
          <w:rFonts w:hint="eastAsia"/>
          <w:lang w:val="en-US" w:eastAsia="ja-JP"/>
        </w:rPr>
        <w:t>MSEの係数の大きさが領域内で0～2位（上位）．赤領域は</w:t>
      </w:r>
      <w:r>
        <w:rPr>
          <w:rFonts w:hint="eastAsia"/>
          <w:lang w:eastAsia="ja-JP"/>
        </w:rPr>
        <w:t>最小</w:t>
      </w:r>
      <w:r>
        <w:rPr>
          <w:rFonts w:hint="eastAsia"/>
          <w:lang w:val="en-US" w:eastAsia="ja-JP"/>
        </w:rPr>
        <w:t>MSEの係数の大きさが領域内で20位以下（下位）を表している．実験前は，係数値の大きさが上位である基底は，その領域を構成するために重要な基底であると考えられるため，MSEが最小となる基底は上位であると予想して実験を行ったが，図1（別紙）のようにエッジ領域では上位，一部の平坦領域では下位の係数が多いという結果が得られた．結果から，平坦領域に下位が用いられたのは，領域内の係数のヒストグラムの形状がエッジ領域に比べ，平坦であったため，どの係数を用いてもMSEに大差はなく，たまたま下位を用いた時のMSEが最小となったからではないかと考察した．</w:t>
      </w:r>
    </w:p>
    <w:p>
      <w:pPr>
        <w:widowControl w:val="0"/>
        <w:numPr>
          <w:ilvl w:val="0"/>
          <w:numId w:val="0"/>
        </w:numPr>
        <w:ind w:leftChars="200"/>
        <w:jc w:val="left"/>
        <w:rPr>
          <w:rFonts w:hint="eastAsia"/>
          <w:sz w:val="21"/>
          <w:szCs w:val="24"/>
          <w:lang w:val="en-US" w:eastAsia="ja-JP"/>
        </w:rPr>
      </w:pPr>
      <w:r>
        <w:rPr>
          <w:rFonts w:hint="eastAsia"/>
          <w:lang w:val="en-US" w:eastAsia="ja-JP"/>
        </w:rPr>
        <w:t>　結果・考察から，上位・下位の違いや，係数順位と係数の値の関係性等を確認したいため，今後調査を行っていきたい．</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8"/>
        </w:numPr>
        <w:ind w:left="420" w:leftChars="0" w:hanging="420" w:firstLineChars="0"/>
        <w:jc w:val="left"/>
        <w:rPr>
          <w:rFonts w:hint="eastAsia"/>
          <w:sz w:val="21"/>
          <w:szCs w:val="24"/>
          <w:lang w:val="en-US" w:eastAsia="ja-JP"/>
        </w:rPr>
      </w:pPr>
      <w:r>
        <w:rPr>
          <w:rFonts w:hint="eastAsia"/>
          <w:sz w:val="21"/>
          <w:szCs w:val="24"/>
          <w:lang w:val="en-US" w:eastAsia="ja-JP"/>
        </w:rPr>
        <w:t>基底ごとの領域の確認</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領域ごとに最小MSEとなった基底は異なっているが，それを基底ごとにまとめた場合，似たような形状の領域では，同じ基底が用いられているのではないかと予想したため，確認を行った．</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drawing>
          <wp:anchor distT="0" distB="0" distL="114935" distR="114935" simplePos="0" relativeHeight="2180681728" behindDoc="1" locked="0" layoutInCell="1" allowOverlap="1">
            <wp:simplePos x="0" y="0"/>
            <wp:positionH relativeFrom="column">
              <wp:posOffset>549275</wp:posOffset>
            </wp:positionH>
            <wp:positionV relativeFrom="paragraph">
              <wp:posOffset>110490</wp:posOffset>
            </wp:positionV>
            <wp:extent cx="4605020" cy="3014980"/>
            <wp:effectExtent l="15875" t="15875" r="27305" b="17145"/>
            <wp:wrapNone/>
            <wp:docPr id="97" name="図形 97" descr="キャプチ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図形 97" descr="キャプチャ"/>
                    <pic:cNvPicPr>
                      <a:picLocks noChangeAspect="1"/>
                    </pic:cNvPicPr>
                  </pic:nvPicPr>
                  <pic:blipFill>
                    <a:blip r:embed="rId13"/>
                    <a:stretch>
                      <a:fillRect/>
                    </a:stretch>
                  </pic:blipFill>
                  <pic:spPr>
                    <a:xfrm>
                      <a:off x="0" y="0"/>
                      <a:ext cx="4605020" cy="3014980"/>
                    </a:xfrm>
                    <a:prstGeom prst="rect">
                      <a:avLst/>
                    </a:prstGeom>
                    <a:ln w="15875">
                      <a:solidFill>
                        <a:schemeClr val="tx1"/>
                      </a:solidFill>
                    </a:ln>
                  </pic:spPr>
                </pic:pic>
              </a:graphicData>
            </a:graphic>
          </wp:anchor>
        </w:drawing>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center"/>
        <w:rPr>
          <w:rFonts w:hint="eastAsia"/>
          <w:sz w:val="21"/>
          <w:szCs w:val="24"/>
          <w:lang w:val="en-US" w:eastAsia="ja-JP"/>
        </w:rPr>
      </w:pPr>
      <w:r>
        <w:rPr>
          <w:rFonts w:hint="eastAsia"/>
          <w:sz w:val="21"/>
          <w:szCs w:val="24"/>
          <w:lang w:val="en-US" w:eastAsia="ja-JP"/>
        </w:rPr>
        <w:t>図9　基底と領域群の例（基底[12]）</w:t>
      </w:r>
    </w:p>
    <w:p>
      <w:pPr>
        <w:widowControl w:val="0"/>
        <w:numPr>
          <w:ilvl w:val="0"/>
          <w:numId w:val="0"/>
        </w:numPr>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結果を別紙資料2の図2.3.4に示す．図2（別紙）のように基底形状と原画像の形状が似ている領域が多い基底や，図3（別紙）のように形状が似ていない領域が含まれている基底，図4（別紙）のように形状が似ていない領域が多い基底があるように複数の傾向が得られた．結果から，基底によっては類似した領域に使用されていることが分かったが，図4（別紙）の基底[22]のように形状の違う領域が多く含まれていた基底は何が原因なのかは分からなかった．そのため，今後調査を行っていきたい．また，調査を行った係数順位や基底ごとの領域群を用いることで，基底や領域をいくつかのクラス（例えば，平坦と局所）に分類できるのではないかと考えられるため，分類方法等の確認・調査も行っていきたい．</w:t>
      </w:r>
    </w:p>
    <w:p>
      <w:pPr>
        <w:widowControl w:val="0"/>
        <w:numPr>
          <w:ilvl w:val="0"/>
          <w:numId w:val="0"/>
        </w:numPr>
        <w:jc w:val="left"/>
        <w:rPr>
          <w:rFonts w:hint="eastAsia"/>
          <w:sz w:val="21"/>
          <w:szCs w:val="24"/>
          <w:lang w:val="en-US" w:eastAsia="ja-JP"/>
        </w:rPr>
      </w:pPr>
    </w:p>
    <w:p>
      <w:pPr>
        <w:widowControl w:val="0"/>
        <w:numPr>
          <w:ilvl w:val="0"/>
          <w:numId w:val="9"/>
        </w:numPr>
        <w:ind w:left="420" w:leftChars="0" w:hanging="420" w:firstLineChars="0"/>
        <w:jc w:val="left"/>
        <w:rPr>
          <w:rFonts w:hint="eastAsia"/>
          <w:sz w:val="21"/>
          <w:szCs w:val="24"/>
          <w:lang w:val="en-US" w:eastAsia="ja-JP"/>
        </w:rPr>
      </w:pPr>
      <w:r>
        <w:rPr>
          <w:rFonts w:hint="eastAsia"/>
          <w:sz w:val="21"/>
          <w:szCs w:val="24"/>
          <w:lang w:val="en-US" w:eastAsia="ja-JP"/>
        </w:rPr>
        <w:t>今後の予定</w:t>
      </w:r>
    </w:p>
    <w:p>
      <w:pPr>
        <w:widowControl w:val="0"/>
        <w:numPr>
          <w:ilvl w:val="0"/>
          <w:numId w:val="10"/>
        </w:numPr>
        <w:ind w:left="840" w:leftChars="0" w:hanging="420" w:firstLineChars="0"/>
        <w:jc w:val="left"/>
        <w:rPr>
          <w:rFonts w:hint="eastAsia"/>
          <w:sz w:val="21"/>
          <w:szCs w:val="24"/>
          <w:lang w:val="en-US" w:eastAsia="ja-JP"/>
        </w:rPr>
      </w:pPr>
      <w:r>
        <w:rPr>
          <w:rFonts w:hint="eastAsia"/>
          <w:sz w:val="21"/>
          <w:szCs w:val="24"/>
          <w:lang w:val="en-US" w:eastAsia="ja-JP"/>
        </w:rPr>
        <w:t>領域ごとの係数のヒストグラムを確認</w:t>
      </w:r>
    </w:p>
    <w:p>
      <w:pPr>
        <w:widowControl w:val="0"/>
        <w:numPr>
          <w:ilvl w:val="0"/>
          <w:numId w:val="10"/>
        </w:numPr>
        <w:ind w:left="840" w:leftChars="0" w:hanging="420" w:firstLineChars="0"/>
        <w:jc w:val="left"/>
        <w:rPr>
          <w:rFonts w:hint="eastAsia"/>
          <w:sz w:val="21"/>
          <w:szCs w:val="24"/>
          <w:lang w:val="en-US" w:eastAsia="ja-JP"/>
        </w:rPr>
      </w:pPr>
      <w:r>
        <w:rPr>
          <w:rFonts w:hint="eastAsia"/>
          <w:sz w:val="21"/>
          <w:szCs w:val="24"/>
          <w:lang w:val="en-US" w:eastAsia="ja-JP"/>
        </w:rPr>
        <w:t>領域群で形状の違う領域の係数順位を確認</w:t>
      </w:r>
    </w:p>
    <w:p>
      <w:pPr>
        <w:widowControl w:val="0"/>
        <w:numPr>
          <w:ilvl w:val="0"/>
          <w:numId w:val="10"/>
        </w:numPr>
        <w:ind w:left="840" w:leftChars="0" w:hanging="420" w:firstLineChars="0"/>
        <w:jc w:val="left"/>
        <w:rPr>
          <w:rFonts w:hint="eastAsia"/>
          <w:sz w:val="21"/>
          <w:szCs w:val="24"/>
          <w:lang w:val="en-US" w:eastAsia="ja-JP"/>
        </w:rPr>
      </w:pPr>
      <w:r>
        <w:rPr>
          <w:rFonts w:hint="eastAsia"/>
          <w:sz w:val="21"/>
          <w:szCs w:val="24"/>
          <w:lang w:val="en-US" w:eastAsia="ja-JP"/>
        </w:rPr>
        <w:t>基底や領域の（平坦と局所の）分類法の検討</w:t>
      </w:r>
    </w:p>
    <w:p>
      <w:pPr>
        <w:widowControl w:val="0"/>
        <w:numPr>
          <w:ilvl w:val="0"/>
          <w:numId w:val="11"/>
        </w:numPr>
        <w:ind w:left="-420" w:leftChars="0" w:firstLine="1260" w:firstLineChars="0"/>
        <w:jc w:val="left"/>
        <w:rPr>
          <w:rFonts w:hint="eastAsia"/>
          <w:sz w:val="21"/>
          <w:szCs w:val="24"/>
          <w:lang w:val="en-US" w:eastAsia="ja-JP"/>
        </w:rPr>
      </w:pPr>
      <w:r>
        <w:rPr>
          <w:rFonts w:hint="eastAsia"/>
          <w:sz w:val="21"/>
          <w:szCs w:val="24"/>
          <w:lang w:val="en-US" w:eastAsia="ja-JP"/>
        </w:rPr>
        <w:t>基底の係数</w:t>
      </w:r>
      <w:bookmarkStart w:id="0" w:name="_GoBack"/>
      <w:bookmarkEnd w:id="0"/>
      <w:r>
        <w:rPr>
          <w:rFonts w:hint="eastAsia"/>
          <w:sz w:val="21"/>
          <w:szCs w:val="24"/>
          <w:lang w:val="en-US" w:eastAsia="ja-JP"/>
        </w:rPr>
        <w:t>順位に閾値</w:t>
      </w:r>
    </w:p>
    <w:p>
      <w:pPr>
        <w:widowControl w:val="0"/>
        <w:numPr>
          <w:ilvl w:val="0"/>
          <w:numId w:val="11"/>
        </w:numPr>
        <w:ind w:left="-420" w:leftChars="0" w:firstLine="1260" w:firstLineChars="0"/>
        <w:jc w:val="left"/>
        <w:rPr>
          <w:rFonts w:hint="eastAsia"/>
          <w:sz w:val="21"/>
          <w:szCs w:val="24"/>
          <w:lang w:val="en-US" w:eastAsia="ja-JP"/>
        </w:rPr>
      </w:pPr>
      <w:r>
        <w:rPr>
          <w:rFonts w:hint="eastAsia"/>
          <w:sz w:val="21"/>
          <w:szCs w:val="24"/>
          <w:lang w:val="en-US" w:eastAsia="ja-JP"/>
        </w:rPr>
        <w:t>係数ヒストグラムに閾値</w:t>
      </w:r>
    </w:p>
    <w:p>
      <w:pPr>
        <w:widowControl w:val="0"/>
        <w:numPr>
          <w:ilvl w:val="0"/>
          <w:numId w:val="11"/>
        </w:numPr>
        <w:ind w:left="-420" w:leftChars="0" w:firstLine="1260" w:firstLineChars="0"/>
        <w:jc w:val="left"/>
        <w:rPr>
          <w:rFonts w:hint="eastAsia"/>
          <w:sz w:val="21"/>
          <w:szCs w:val="24"/>
          <w:lang w:val="en-US" w:eastAsia="ja-JP"/>
        </w:rPr>
      </w:pPr>
      <w:r>
        <w:rPr>
          <w:rFonts w:hint="eastAsia"/>
          <w:sz w:val="21"/>
          <w:szCs w:val="24"/>
          <w:lang w:val="en-US" w:eastAsia="ja-JP"/>
        </w:rPr>
        <w:t>基底形状の比較</w:t>
      </w:r>
    </w:p>
    <w:p>
      <w:pPr>
        <w:widowControl w:val="0"/>
        <w:numPr>
          <w:ilvl w:val="0"/>
          <w:numId w:val="11"/>
        </w:numPr>
        <w:ind w:left="-420" w:leftChars="0" w:firstLine="1260" w:firstLineChars="0"/>
        <w:jc w:val="left"/>
        <w:rPr>
          <w:rFonts w:hint="eastAsia"/>
          <w:sz w:val="21"/>
          <w:szCs w:val="24"/>
          <w:lang w:val="en-US" w:eastAsia="ja-JP"/>
        </w:rPr>
      </w:pPr>
      <w:r>
        <w:rPr>
          <w:rFonts w:hint="eastAsia"/>
          <w:sz w:val="21"/>
          <w:szCs w:val="24"/>
          <w:lang w:val="en-US" w:eastAsia="ja-JP"/>
        </w:rPr>
        <w:t>領域形状の比較　（など.. 検討中）</w:t>
      </w:r>
    </w:p>
    <w:sectPr>
      <w:headerReference r:id="rId3" w:type="default"/>
      <w:footerReference r:id="rId4" w:type="default"/>
      <w:pgSz w:w="11906" w:h="16838"/>
      <w:pgMar w:top="1985" w:right="1701" w:bottom="1701"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ja-JP"/>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テキストボックス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yC3UjAgAAIgQAAA4AAABkcnMvZTJvRG9jLnhtbK1TzY7TMBC+I/EO&#10;lu80aRG7VdV0VXZVhFSxKy2Is+vYTSTbY9luk3JsJcRD8AqIM8+TF2HsNF0EnBAXe+z5/+ab+U2r&#10;FdkL52swBR2PckqE4VDWZlvQD+9XL6aU+MBMyRQYUdCD8PRm8fzZvLEzMYEKVCkcwSDGzxpb0CoE&#10;O8syzyuhmR+BFQaVEpxmAZ9um5WONRhdq2yS51dZA660DrjwHn/veiVdpPhSCh7upfQiEFVQrC2k&#10;06VzE89sMWezrWO2qvm5DPYPVWhWG0x6CXXHAiM7V/8RStfcgQcZRhx0BlLWXKQesJtx/ls3jxWz&#10;IvWC4Hh7gcn/v7D83f7Bkbos6DUlhmkcUXf63B2/dccf3elLd/ranU7d8Ts+yXVEq7F+hk6PFt1C&#10;+xpanPrw7/EzgtBKp+ON7RHUI+6HC9aiDYRHp+lkOs1RxVE3PDB+9uRunQ9vBGgShYI6HGbCmO3X&#10;PvSmg0nMZmBVK5UGqgxpCnr18lWeHC4aDK4M5ohN9MVGKbSb9tzZBsoDNuagJ4q3fFVj8jXz4YE5&#10;ZAYWjGwP93hIBZgEzhIlFbhPf/uP9jgw1FLSINMKanAVKFFvDQ4yknIQ3CBsBsHs9C0gdce4RZYn&#10;ER1cUIMoHeiPuALLmANVzHDMVNAwiLehZzuuEBfLZTLaWVdvq94BaWhZWJtHy2OaCKS3y11AMBPG&#10;EaAelTNuSMQ0pfPSRKb/+k5WT6u9+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vILdSMC&#10;AAAiBAAADgAAAAAAAAABACAAAAAfAQAAZHJzL2Uyb0RvYy54bWxQSwUGAAAAAAYABgBZAQAAtAUA&#10;AAAA&#10;">
              <v:fill on="f" focussize="0,0"/>
              <v:stroke on="f" weight="0.5pt"/>
              <v:imagedata o:title=""/>
              <o:lock v:ext="edit" aspectratio="f"/>
              <v:textbox inset="0mm,0mm,0mm,0mm" style="mso-fit-shape-to-text:t;">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lang w:val="en-US" w:eastAsia="ja-JP"/>
      </w:rPr>
    </w:pPr>
    <w:r>
      <w:rPr>
        <w:rFonts w:hint="eastAsia"/>
        <w:lang w:val="en-US" w:eastAsia="ja-JP"/>
      </w:rPr>
      <w:t>2020/07/13</w:t>
    </w:r>
  </w:p>
  <w:p>
    <w:pPr>
      <w:pStyle w:val="3"/>
      <w:jc w:val="center"/>
      <w:rPr>
        <w:rFonts w:hint="eastAsia"/>
        <w:sz w:val="22"/>
        <w:szCs w:val="28"/>
        <w:lang w:val="en-US" w:eastAsia="ja-JP"/>
      </w:rPr>
    </w:pPr>
    <w:r>
      <w:rPr>
        <w:rFonts w:hint="eastAsia"/>
        <w:sz w:val="22"/>
        <w:szCs w:val="28"/>
        <w:lang w:val="en-US" w:eastAsia="ja-JP"/>
      </w:rPr>
      <w:t>進捗報告</w:t>
    </w:r>
  </w:p>
  <w:p>
    <w:pPr>
      <w:pStyle w:val="3"/>
      <w:jc w:val="right"/>
      <w:rPr>
        <w:rFonts w:hint="eastAsia"/>
        <w:sz w:val="21"/>
        <w:szCs w:val="24"/>
        <w:lang w:val="en-US" w:eastAsia="ja-JP"/>
      </w:rPr>
    </w:pPr>
    <w:r>
      <w:rPr>
        <w:rFonts w:hint="eastAsia"/>
        <w:sz w:val="21"/>
        <w:szCs w:val="24"/>
        <w:lang w:val="en-US" w:eastAsia="ja-JP"/>
      </w:rPr>
      <w:t>亀田ゼミ</w:t>
    </w:r>
  </w:p>
  <w:p>
    <w:pPr>
      <w:pStyle w:val="3"/>
      <w:wordWrap w:val="0"/>
      <w:jc w:val="right"/>
      <w:rPr>
        <w:rFonts w:hint="eastAsia"/>
        <w:sz w:val="21"/>
        <w:szCs w:val="24"/>
        <w:lang w:val="en-US" w:eastAsia="ja-JP"/>
      </w:rPr>
    </w:pPr>
    <w:r>
      <w:rPr>
        <w:rFonts w:hint="eastAsia"/>
        <w:sz w:val="21"/>
        <w:szCs w:val="24"/>
        <w:lang w:val="en-US" w:eastAsia="ja-JP"/>
      </w:rPr>
      <w:t>B4　中田 雄大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C4F10"/>
    <w:multiLevelType w:val="singleLevel"/>
    <w:tmpl w:val="89EC4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2D6BF0"/>
    <w:multiLevelType w:val="singleLevel"/>
    <w:tmpl w:val="9E2D6B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5CC96CA"/>
    <w:multiLevelType w:val="singleLevel"/>
    <w:tmpl w:val="C5CC96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B53522"/>
    <w:multiLevelType w:val="singleLevel"/>
    <w:tmpl w:val="CAB53522"/>
    <w:lvl w:ilvl="0" w:tentative="0">
      <w:start w:val="1"/>
      <w:numFmt w:val="decimal"/>
      <w:lvlText w:val="%1."/>
      <w:lvlJc w:val="left"/>
      <w:pPr>
        <w:tabs>
          <w:tab w:val="left" w:pos="425"/>
        </w:tabs>
        <w:ind w:left="425" w:leftChars="0" w:hanging="425" w:firstLineChars="0"/>
      </w:pPr>
      <w:rPr>
        <w:rFonts w:hint="default"/>
      </w:rPr>
    </w:lvl>
  </w:abstractNum>
  <w:abstractNum w:abstractNumId="4">
    <w:nsid w:val="E5E7F3AD"/>
    <w:multiLevelType w:val="singleLevel"/>
    <w:tmpl w:val="E5E7F3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BC9B9D7"/>
    <w:multiLevelType w:val="singleLevel"/>
    <w:tmpl w:val="EBC9B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015AD5D"/>
    <w:multiLevelType w:val="multilevel"/>
    <w:tmpl w:val="F015AD5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A50CB40"/>
    <w:multiLevelType w:val="singleLevel"/>
    <w:tmpl w:val="0A50CB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CA3BFBE"/>
    <w:multiLevelType w:val="singleLevel"/>
    <w:tmpl w:val="1CA3B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DE03F35"/>
    <w:multiLevelType w:val="singleLevel"/>
    <w:tmpl w:val="1DE03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05A2282"/>
    <w:multiLevelType w:val="singleLevel"/>
    <w:tmpl w:val="605A22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9"/>
  </w:num>
  <w:num w:numId="3">
    <w:abstractNumId w:val="7"/>
  </w:num>
  <w:num w:numId="4">
    <w:abstractNumId w:val="2"/>
  </w:num>
  <w:num w:numId="5">
    <w:abstractNumId w:val="1"/>
  </w:num>
  <w:num w:numId="6">
    <w:abstractNumId w:val="5"/>
  </w:num>
  <w:num w:numId="7">
    <w:abstractNumId w:val="3"/>
  </w:num>
  <w:num w:numId="8">
    <w:abstractNumId w:val="4"/>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D2C42"/>
    <w:rsid w:val="002F2DBC"/>
    <w:rsid w:val="00373481"/>
    <w:rsid w:val="003E7CD1"/>
    <w:rsid w:val="00E61871"/>
    <w:rsid w:val="035A6077"/>
    <w:rsid w:val="03C914FD"/>
    <w:rsid w:val="044A1DD4"/>
    <w:rsid w:val="04FF3282"/>
    <w:rsid w:val="054278E0"/>
    <w:rsid w:val="0622398D"/>
    <w:rsid w:val="063910D8"/>
    <w:rsid w:val="06996159"/>
    <w:rsid w:val="06AE18F6"/>
    <w:rsid w:val="06EF643D"/>
    <w:rsid w:val="07174778"/>
    <w:rsid w:val="07A26684"/>
    <w:rsid w:val="07CF0E13"/>
    <w:rsid w:val="07E358C4"/>
    <w:rsid w:val="080912E3"/>
    <w:rsid w:val="089D664C"/>
    <w:rsid w:val="096B767B"/>
    <w:rsid w:val="09A72DE1"/>
    <w:rsid w:val="09DA7DFC"/>
    <w:rsid w:val="0A4B0435"/>
    <w:rsid w:val="0A9248A2"/>
    <w:rsid w:val="0BA6226C"/>
    <w:rsid w:val="0C2741D7"/>
    <w:rsid w:val="0C820021"/>
    <w:rsid w:val="0C8E727F"/>
    <w:rsid w:val="0C9F0F37"/>
    <w:rsid w:val="0CD07C3D"/>
    <w:rsid w:val="0D074F1C"/>
    <w:rsid w:val="0D6F2C29"/>
    <w:rsid w:val="0E8F502F"/>
    <w:rsid w:val="0EC93173"/>
    <w:rsid w:val="0EED0DC0"/>
    <w:rsid w:val="0EF372CE"/>
    <w:rsid w:val="0F0E5A45"/>
    <w:rsid w:val="0F476502"/>
    <w:rsid w:val="0FAC5704"/>
    <w:rsid w:val="103043B6"/>
    <w:rsid w:val="10D431AD"/>
    <w:rsid w:val="121341D3"/>
    <w:rsid w:val="122542DB"/>
    <w:rsid w:val="12DE2AC1"/>
    <w:rsid w:val="138D23DD"/>
    <w:rsid w:val="1496431F"/>
    <w:rsid w:val="14A0036D"/>
    <w:rsid w:val="1538699C"/>
    <w:rsid w:val="154010BB"/>
    <w:rsid w:val="15FE0139"/>
    <w:rsid w:val="161F3C28"/>
    <w:rsid w:val="16D83858"/>
    <w:rsid w:val="17831A8B"/>
    <w:rsid w:val="17844708"/>
    <w:rsid w:val="17A373B3"/>
    <w:rsid w:val="18377BB4"/>
    <w:rsid w:val="186C6F62"/>
    <w:rsid w:val="18734935"/>
    <w:rsid w:val="193C486B"/>
    <w:rsid w:val="19462D23"/>
    <w:rsid w:val="1957641B"/>
    <w:rsid w:val="195C3DD4"/>
    <w:rsid w:val="198A5CB4"/>
    <w:rsid w:val="1997196E"/>
    <w:rsid w:val="19D91C5F"/>
    <w:rsid w:val="19E27F0C"/>
    <w:rsid w:val="1A42002E"/>
    <w:rsid w:val="1A837948"/>
    <w:rsid w:val="1ABA001E"/>
    <w:rsid w:val="1AF13729"/>
    <w:rsid w:val="1B3F02EB"/>
    <w:rsid w:val="1B6A24CB"/>
    <w:rsid w:val="1BEB410B"/>
    <w:rsid w:val="1CA54FB9"/>
    <w:rsid w:val="1CA86F23"/>
    <w:rsid w:val="1CE22A3F"/>
    <w:rsid w:val="1D6C2D3E"/>
    <w:rsid w:val="1DE83074"/>
    <w:rsid w:val="1E1A2A04"/>
    <w:rsid w:val="1F0E1EAB"/>
    <w:rsid w:val="1F3C3B88"/>
    <w:rsid w:val="1FBA6509"/>
    <w:rsid w:val="204D20E6"/>
    <w:rsid w:val="20AD40CD"/>
    <w:rsid w:val="20B11369"/>
    <w:rsid w:val="21AE2B80"/>
    <w:rsid w:val="22180F16"/>
    <w:rsid w:val="228904EF"/>
    <w:rsid w:val="23B136B4"/>
    <w:rsid w:val="240C0E57"/>
    <w:rsid w:val="24474734"/>
    <w:rsid w:val="246C16A2"/>
    <w:rsid w:val="24A376A6"/>
    <w:rsid w:val="24AB2301"/>
    <w:rsid w:val="24F02575"/>
    <w:rsid w:val="25D75C43"/>
    <w:rsid w:val="25F1424E"/>
    <w:rsid w:val="260D3FD8"/>
    <w:rsid w:val="26B01E5E"/>
    <w:rsid w:val="26FC4EDE"/>
    <w:rsid w:val="27284E30"/>
    <w:rsid w:val="284D6BB7"/>
    <w:rsid w:val="28663BE9"/>
    <w:rsid w:val="28EC302F"/>
    <w:rsid w:val="293972B6"/>
    <w:rsid w:val="29565FEA"/>
    <w:rsid w:val="298B3A26"/>
    <w:rsid w:val="29A30D9D"/>
    <w:rsid w:val="29B3528D"/>
    <w:rsid w:val="29D31BF3"/>
    <w:rsid w:val="2A241E08"/>
    <w:rsid w:val="2A33122F"/>
    <w:rsid w:val="2A482099"/>
    <w:rsid w:val="2ACB18EF"/>
    <w:rsid w:val="2B4B2515"/>
    <w:rsid w:val="2B7863D1"/>
    <w:rsid w:val="2B8E1BCD"/>
    <w:rsid w:val="2BC758C0"/>
    <w:rsid w:val="2BFC2614"/>
    <w:rsid w:val="2CD23FE4"/>
    <w:rsid w:val="2F641541"/>
    <w:rsid w:val="2FD21092"/>
    <w:rsid w:val="301A12CC"/>
    <w:rsid w:val="30792037"/>
    <w:rsid w:val="308A4447"/>
    <w:rsid w:val="30A56317"/>
    <w:rsid w:val="311F0E1A"/>
    <w:rsid w:val="318A25F8"/>
    <w:rsid w:val="31E133C6"/>
    <w:rsid w:val="32917AD0"/>
    <w:rsid w:val="3323166E"/>
    <w:rsid w:val="33275302"/>
    <w:rsid w:val="334245D6"/>
    <w:rsid w:val="33E50AA0"/>
    <w:rsid w:val="341254DF"/>
    <w:rsid w:val="34985889"/>
    <w:rsid w:val="35B36C3C"/>
    <w:rsid w:val="35D53E2C"/>
    <w:rsid w:val="35D63B79"/>
    <w:rsid w:val="35F57EC0"/>
    <w:rsid w:val="363D6C25"/>
    <w:rsid w:val="36DD6D85"/>
    <w:rsid w:val="37E46E97"/>
    <w:rsid w:val="37E81D82"/>
    <w:rsid w:val="38A77C04"/>
    <w:rsid w:val="38C65630"/>
    <w:rsid w:val="39145427"/>
    <w:rsid w:val="39477F6D"/>
    <w:rsid w:val="395D536C"/>
    <w:rsid w:val="39C416F9"/>
    <w:rsid w:val="3A402A8F"/>
    <w:rsid w:val="3B9B716E"/>
    <w:rsid w:val="3C5A742B"/>
    <w:rsid w:val="3D3644BF"/>
    <w:rsid w:val="3FDE7F95"/>
    <w:rsid w:val="400F56E8"/>
    <w:rsid w:val="40442ECC"/>
    <w:rsid w:val="4048698E"/>
    <w:rsid w:val="40BD5877"/>
    <w:rsid w:val="41404140"/>
    <w:rsid w:val="41E66306"/>
    <w:rsid w:val="4270198E"/>
    <w:rsid w:val="429E372C"/>
    <w:rsid w:val="42AF2B35"/>
    <w:rsid w:val="430B15F6"/>
    <w:rsid w:val="43870B8E"/>
    <w:rsid w:val="44123FF0"/>
    <w:rsid w:val="44185C65"/>
    <w:rsid w:val="445025E7"/>
    <w:rsid w:val="4455670C"/>
    <w:rsid w:val="4456134F"/>
    <w:rsid w:val="44787AD0"/>
    <w:rsid w:val="4617480B"/>
    <w:rsid w:val="46230A21"/>
    <w:rsid w:val="46574EC5"/>
    <w:rsid w:val="46D13B21"/>
    <w:rsid w:val="46F4386B"/>
    <w:rsid w:val="46F45248"/>
    <w:rsid w:val="473E0D65"/>
    <w:rsid w:val="47691C78"/>
    <w:rsid w:val="47CE7F2C"/>
    <w:rsid w:val="487068CE"/>
    <w:rsid w:val="48D57992"/>
    <w:rsid w:val="48E100A0"/>
    <w:rsid w:val="490802FB"/>
    <w:rsid w:val="493A233E"/>
    <w:rsid w:val="49692BE2"/>
    <w:rsid w:val="4A5737AC"/>
    <w:rsid w:val="4ADD5C5D"/>
    <w:rsid w:val="4B267A3D"/>
    <w:rsid w:val="4B73234C"/>
    <w:rsid w:val="4D470ACB"/>
    <w:rsid w:val="4D4F0746"/>
    <w:rsid w:val="4EE2749A"/>
    <w:rsid w:val="4F0B1647"/>
    <w:rsid w:val="4F223EA2"/>
    <w:rsid w:val="4F704158"/>
    <w:rsid w:val="4F913C9F"/>
    <w:rsid w:val="515C4FE9"/>
    <w:rsid w:val="516D2C10"/>
    <w:rsid w:val="51F31A50"/>
    <w:rsid w:val="521E3750"/>
    <w:rsid w:val="522309D9"/>
    <w:rsid w:val="527723EA"/>
    <w:rsid w:val="528C1E45"/>
    <w:rsid w:val="528D132D"/>
    <w:rsid w:val="530C2815"/>
    <w:rsid w:val="532B5161"/>
    <w:rsid w:val="533B3C2B"/>
    <w:rsid w:val="542B1F79"/>
    <w:rsid w:val="5532690D"/>
    <w:rsid w:val="557D394D"/>
    <w:rsid w:val="55E130C2"/>
    <w:rsid w:val="56115ED9"/>
    <w:rsid w:val="563E5D5F"/>
    <w:rsid w:val="57124EDA"/>
    <w:rsid w:val="57453E79"/>
    <w:rsid w:val="57CD2C42"/>
    <w:rsid w:val="58031F95"/>
    <w:rsid w:val="58E9242F"/>
    <w:rsid w:val="58F000AE"/>
    <w:rsid w:val="59160BA9"/>
    <w:rsid w:val="595A2BEA"/>
    <w:rsid w:val="598724CB"/>
    <w:rsid w:val="59F66009"/>
    <w:rsid w:val="5A157622"/>
    <w:rsid w:val="5A210FE0"/>
    <w:rsid w:val="5AA4725E"/>
    <w:rsid w:val="5AE740B8"/>
    <w:rsid w:val="5B8273EF"/>
    <w:rsid w:val="5B8A3174"/>
    <w:rsid w:val="5B9172AE"/>
    <w:rsid w:val="5BE13E94"/>
    <w:rsid w:val="5D710119"/>
    <w:rsid w:val="5E6635FE"/>
    <w:rsid w:val="5F5C290C"/>
    <w:rsid w:val="5F8C1B50"/>
    <w:rsid w:val="5FBE03C7"/>
    <w:rsid w:val="606D3A19"/>
    <w:rsid w:val="60C016D7"/>
    <w:rsid w:val="60F25683"/>
    <w:rsid w:val="6131459E"/>
    <w:rsid w:val="613D619E"/>
    <w:rsid w:val="614F77EF"/>
    <w:rsid w:val="616B3255"/>
    <w:rsid w:val="61786413"/>
    <w:rsid w:val="61B77A98"/>
    <w:rsid w:val="62CD1640"/>
    <w:rsid w:val="62D8574C"/>
    <w:rsid w:val="62FD4D56"/>
    <w:rsid w:val="63537E59"/>
    <w:rsid w:val="644C1AEF"/>
    <w:rsid w:val="645D00FC"/>
    <w:rsid w:val="64CA0769"/>
    <w:rsid w:val="65AB6973"/>
    <w:rsid w:val="65DA7562"/>
    <w:rsid w:val="65EA4633"/>
    <w:rsid w:val="660C67F5"/>
    <w:rsid w:val="670E5E2F"/>
    <w:rsid w:val="671B42CE"/>
    <w:rsid w:val="67977129"/>
    <w:rsid w:val="67B364AA"/>
    <w:rsid w:val="67C93330"/>
    <w:rsid w:val="68FF5FF4"/>
    <w:rsid w:val="699A545C"/>
    <w:rsid w:val="6A4B1F13"/>
    <w:rsid w:val="6A8C4F7A"/>
    <w:rsid w:val="6AB47904"/>
    <w:rsid w:val="6AF34D1F"/>
    <w:rsid w:val="6B8E1639"/>
    <w:rsid w:val="6C8A5515"/>
    <w:rsid w:val="6CA709E8"/>
    <w:rsid w:val="6CE54A18"/>
    <w:rsid w:val="6D462F38"/>
    <w:rsid w:val="6D84783E"/>
    <w:rsid w:val="6E023DAF"/>
    <w:rsid w:val="6E4030FA"/>
    <w:rsid w:val="6EDA7AA0"/>
    <w:rsid w:val="6F032B00"/>
    <w:rsid w:val="6F4749B3"/>
    <w:rsid w:val="6F867049"/>
    <w:rsid w:val="6FB03525"/>
    <w:rsid w:val="703F10DD"/>
    <w:rsid w:val="714F6CAA"/>
    <w:rsid w:val="71976005"/>
    <w:rsid w:val="719F57D8"/>
    <w:rsid w:val="72133962"/>
    <w:rsid w:val="721A292C"/>
    <w:rsid w:val="723F72A7"/>
    <w:rsid w:val="727F73AF"/>
    <w:rsid w:val="72AD177B"/>
    <w:rsid w:val="72CB5849"/>
    <w:rsid w:val="73115164"/>
    <w:rsid w:val="732714E9"/>
    <w:rsid w:val="73272D54"/>
    <w:rsid w:val="74014CDB"/>
    <w:rsid w:val="743A0D95"/>
    <w:rsid w:val="75383109"/>
    <w:rsid w:val="7561143E"/>
    <w:rsid w:val="75632A4B"/>
    <w:rsid w:val="758856FB"/>
    <w:rsid w:val="75B27368"/>
    <w:rsid w:val="75CD130F"/>
    <w:rsid w:val="771E64AA"/>
    <w:rsid w:val="775C1AEB"/>
    <w:rsid w:val="784C6AD9"/>
    <w:rsid w:val="79195B92"/>
    <w:rsid w:val="79494B97"/>
    <w:rsid w:val="7A1A7AFA"/>
    <w:rsid w:val="7A2507B2"/>
    <w:rsid w:val="7A462807"/>
    <w:rsid w:val="7AA547EF"/>
    <w:rsid w:val="7B4835B1"/>
    <w:rsid w:val="7C055881"/>
    <w:rsid w:val="7CD50BB1"/>
    <w:rsid w:val="7D9F7595"/>
    <w:rsid w:val="7DF450AC"/>
    <w:rsid w:val="7F2A0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qFormat/>
    <w:uiPriority w:val="0"/>
    <w:pPr>
      <w:tabs>
        <w:tab w:val="center" w:pos="4153"/>
        <w:tab w:val="right" w:pos="8306"/>
      </w:tabs>
      <w:snapToGrid w:val="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alpha val="24000"/>
          </a:schemeClr>
        </a:solidFill>
        <a:ln>
          <a:noFill/>
        </a:ln>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2020-06-20T07:19:00Z</dcterms:created>
  <dc:creator>yuuda</dc:creator>
  <cp:lastModifiedBy>yuuda</cp:lastModifiedBy>
  <cp:lastPrinted>2020-07-12T12:48:49Z</cp:lastPrinted>
  <dcterms:modified xsi:type="dcterms:W3CDTF">2020-07-12T13:55:06Z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