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sz w:val="36"/>
        </w:rPr>
        <w:t>AI4LCC MultiSenGE / MultiSenNA — Prior CNN Results vs LULCDial-S1</w:t>
      </w:r>
    </w:p>
    <w:p>
      <w:pPr>
        <w:spacing w:after="120"/>
        <w:ind w:left="360"/>
      </w:pPr>
      <w:r>
        <w:rPr>
          <w:rFonts w:ascii="Calibri" w:hAnsi="Calibri"/>
          <w:b/>
          <w:i/>
        </w:rPr>
        <w:t>Purpose:</w:t>
      </w:r>
      <w:r>
        <w:rPr>
          <w:rFonts w:ascii="Calibri" w:hAnsi="Calibri"/>
          <w:b w:val="0"/>
          <w:i/>
        </w:rPr>
        <w:t xml:space="preserve"> Answer the supervisor question: </w:t>
      </w:r>
      <w:r>
        <w:rPr>
          <w:rFonts w:ascii="Calibri" w:hAnsi="Calibri"/>
          <w:b w:val="0"/>
          <w:i/>
        </w:rPr>
        <w:t>“AI4LCC is used in CNNs — are your results better? Is that novelty enough?”</w:t>
      </w:r>
      <w:r>
        <w:rPr>
          <w:rFonts w:ascii="Calibri" w:hAnsi="Calibri"/>
          <w:b w:val="0"/>
          <w:i/>
        </w:rPr>
        <w:t xml:space="preserve"> </w:t>
      </w:r>
      <w:r>
        <w:rPr>
          <w:rFonts w:ascii="Calibri" w:hAnsi="Calibri"/>
          <w:b/>
          <w:i/>
        </w:rPr>
        <w:t>Date:</w:t>
      </w:r>
      <w:r>
        <w:rPr>
          <w:rFonts w:ascii="Calibri" w:hAnsi="Calibri"/>
          <w:b w:val="0"/>
          <w:i/>
        </w:rPr>
        <w:t xml:space="preserve"> 2026-07-13 </w:t>
      </w:r>
      <w:r>
        <w:rPr>
          <w:rFonts w:ascii="Calibri" w:hAnsi="Calibri"/>
          <w:b/>
          <w:i/>
        </w:rPr>
        <w:t>Your numbers:</w:t>
      </w:r>
      <w:r>
        <w:rPr>
          <w:rFonts w:ascii="Calibri" w:hAnsi="Calibri"/>
          <w:b w:val="0"/>
          <w:i/>
        </w:rPr>
        <w:t xml:space="preserve"> GE example F1 ZS </w:t>
      </w:r>
      <w:r>
        <w:rPr>
          <w:rFonts w:ascii="Calibri" w:hAnsi="Calibri"/>
          <w:b/>
          <w:i/>
        </w:rPr>
        <w:t>0.019</w:t>
      </w:r>
      <w:r>
        <w:rPr>
          <w:rFonts w:ascii="Calibri" w:hAnsi="Calibri"/>
          <w:b w:val="0"/>
          <w:i/>
        </w:rPr>
        <w:t xml:space="preserve"> → FT </w:t>
      </w:r>
      <w:r>
        <w:rPr>
          <w:rFonts w:ascii="Calibri" w:hAnsi="Calibri"/>
          <w:b/>
          <w:i/>
        </w:rPr>
        <w:t>0.799</w:t>
      </w:r>
      <w:r>
        <w:rPr>
          <w:rFonts w:ascii="Calibri" w:hAnsi="Calibri"/>
          <w:b w:val="0"/>
          <w:i/>
        </w:rPr>
        <w:t xml:space="preserve">; NA transfer (no NA train) </w:t>
      </w:r>
      <w:r>
        <w:rPr>
          <w:rFonts w:ascii="Calibri" w:hAnsi="Calibri"/>
          <w:b/>
          <w:i/>
        </w:rPr>
        <w:t>0.670</w:t>
      </w:r>
      <w:r>
        <w:rPr>
          <w:rFonts w:ascii="Calibri" w:hAnsi="Calibri"/>
          <w:b w:val="0"/>
          <w:i/>
        </w:rPr>
        <w:t xml:space="preserve"> </w:t>
      </w:r>
      <w:r>
        <w:rPr>
          <w:rFonts w:ascii="Calibri" w:hAnsi="Calibri"/>
          <w:b/>
          <w:i/>
        </w:rPr>
        <w:t>PDF in this folder:</w:t>
      </w:r>
      <w:r>
        <w:rPr>
          <w:rFonts w:ascii="Calibri" w:hAnsi="Calibri"/>
          <w:b w:val="0"/>
          <w:i/>
        </w:rPr>
        <w:t xml:space="preserve"> </w:t>
      </w:r>
      <w:r>
        <w:rPr>
          <w:rFonts w:ascii="Calibri" w:hAnsi="Calibri"/>
          <w:b w:val="0"/>
          <w:i/>
        </w:rPr>
        <w:t>`multiSenge_AI4LCC.pdf` (multiSenge_AI4LCC.pdf)</w:t>
      </w:r>
      <w:r>
        <w:rPr>
          <w:rFonts w:ascii="Calibri" w:hAnsi="Calibri"/>
          <w:b w:val="0"/>
          <w:i/>
        </w:rPr>
        <w:t xml:space="preserve"> (ISPRS Annals 2022 MultiSenGE paper)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1. One-sentence answer for your professor</w:t>
      </w:r>
    </w:p>
    <w:p>
      <w:pPr>
        <w:spacing w:after="120"/>
      </w:pPr>
      <w:r>
        <w:rPr>
          <w:rFonts w:ascii="Calibri" w:hAnsi="Calibri"/>
          <w:b/>
          <w:i w:val="0"/>
        </w:rPr>
        <w:t>You should not claim “our F1 0.80 beats their U-Net 0.74.”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Those papers do </w:t>
      </w:r>
      <w:r>
        <w:rPr>
          <w:rFonts w:ascii="Calibri" w:hAnsi="Calibri"/>
          <w:b/>
          <w:i w:val="0"/>
        </w:rPr>
        <w:t>pixel semantic segmentation</w:t>
      </w:r>
      <w:r>
        <w:rPr>
          <w:rFonts w:ascii="Calibri" w:hAnsi="Calibri"/>
          <w:b w:val="0"/>
          <w:i w:val="0"/>
        </w:rPr>
        <w:t xml:space="preserve"> (often </w:t>
      </w:r>
      <w:r>
        <w:rPr>
          <w:rFonts w:ascii="Calibri" w:hAnsi="Calibri"/>
          <w:b/>
          <w:i w:val="0"/>
        </w:rPr>
        <w:t>S2 or S1+S2</w:t>
      </w:r>
      <w:r>
        <w:rPr>
          <w:rFonts w:ascii="Calibri" w:hAnsi="Calibri"/>
          <w:b w:val="0"/>
          <w:i w:val="0"/>
        </w:rPr>
        <w:t>, urban-focused or merged classes).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You do </w:t>
      </w:r>
      <w:r>
        <w:rPr>
          <w:rFonts w:ascii="Calibri" w:hAnsi="Calibri"/>
          <w:b/>
          <w:i w:val="0"/>
        </w:rPr>
        <w:t>patch-level multi-label classify + dialogue</w:t>
      </w:r>
      <w:r>
        <w:rPr>
          <w:rFonts w:ascii="Calibri" w:hAnsi="Calibri"/>
          <w:b w:val="0"/>
          <w:i w:val="0"/>
        </w:rPr>
        <w:t xml:space="preserve"> with a </w:t>
      </w:r>
      <w:r>
        <w:rPr>
          <w:rFonts w:ascii="Calibri" w:hAnsi="Calibri"/>
          <w:b/>
          <w:i w:val="0"/>
        </w:rPr>
        <w:t>VLM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/>
          <w:i w:val="0"/>
        </w:rPr>
        <w:t>Sentinel-1 VH only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/>
          <w:i w:val="0"/>
        </w:rPr>
        <w:t>all 14 OCSGE names</w:t>
      </w:r>
      <w:r>
        <w:rPr>
          <w:rFonts w:ascii="Calibri" w:hAnsi="Calibri"/>
          <w:b w:val="0"/>
          <w:i w:val="0"/>
        </w:rPr>
        <w:t>.</w:t>
      </w:r>
    </w:p>
    <w:p>
      <w:pPr>
        <w:spacing w:after="120"/>
      </w:pPr>
      <w:r>
        <w:rPr>
          <w:rFonts w:ascii="Calibri" w:hAnsi="Calibri"/>
          <w:b/>
          <w:i w:val="0"/>
        </w:rPr>
        <w:t>What is fair to claim: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same </w:t>
      </w:r>
      <w:r>
        <w:rPr>
          <w:rFonts w:ascii="Calibri" w:hAnsi="Calibri"/>
          <w:b/>
          <w:i w:val="0"/>
        </w:rPr>
        <w:t>AI4LCC labels/geography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/>
          <w:i w:val="0"/>
        </w:rPr>
        <w:t>different task and output</w:t>
      </w:r>
      <w:r>
        <w:rPr>
          <w:rFonts w:ascii="Calibri" w:hAnsi="Calibri"/>
          <w:b w:val="0"/>
          <w:i w:val="0"/>
        </w:rPr>
        <w:t xml:space="preserve">; first </w:t>
      </w:r>
      <w:r>
        <w:rPr>
          <w:rFonts w:ascii="Calibri" w:hAnsi="Calibri"/>
          <w:b/>
          <w:i w:val="0"/>
        </w:rPr>
        <w:t>instruction/VLM protocol</w:t>
      </w:r>
      <w:r>
        <w:rPr>
          <w:rFonts w:ascii="Calibri" w:hAnsi="Calibri"/>
          <w:b w:val="0"/>
          <w:i w:val="0"/>
        </w:rPr>
        <w:t xml:space="preserve"> on this data; CNNs already mapped pixels — you make the model </w:t>
      </w:r>
      <w:r>
        <w:rPr>
          <w:rFonts w:ascii="Calibri" w:hAnsi="Calibri"/>
          <w:b/>
          <w:i w:val="0"/>
        </w:rPr>
        <w:t>talk</w:t>
      </w:r>
      <w:r>
        <w:rPr>
          <w:rFonts w:ascii="Calibri" w:hAnsi="Calibri"/>
          <w:b w:val="0"/>
          <w:i w:val="0"/>
        </w:rPr>
        <w:t xml:space="preserve"> about OCSGE classes and </w:t>
      </w:r>
      <w:r>
        <w:rPr>
          <w:rFonts w:ascii="Calibri" w:hAnsi="Calibri"/>
          <w:b/>
          <w:i w:val="0"/>
        </w:rPr>
        <w:t>transfer GE→NA without NA fine-tune</w:t>
      </w:r>
      <w:r>
        <w:rPr>
          <w:rFonts w:ascii="Calibri" w:hAnsi="Calibri"/>
          <w:b w:val="0"/>
          <w:i w:val="0"/>
        </w:rPr>
        <w:t>.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2. Critical: apples vs oranges (read this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Axis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Prior AI4LCC CNN papers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Your LULCDial-S1</w:t>
            </w:r>
            <w:r>
              <w:rPr>
                <w:rFonts w:ascii="Calibri" w:hAnsi="Calibri"/>
                <w:b/>
                <w:i w:val="0"/>
                <w:sz w:val="20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Task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Semantic </w:t>
            </w:r>
            <w:r>
              <w:rPr>
                <w:rFonts w:ascii="Calibri" w:hAnsi="Calibri"/>
                <w:b/>
                <w:i w:val="0"/>
                <w:sz w:val="20"/>
              </w:rPr>
              <w:t>segmentation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(label </w:t>
            </w:r>
            <w:r>
              <w:rPr>
                <w:rFonts w:ascii="Calibri" w:hAnsi="Calibri"/>
                <w:b/>
                <w:i w:val="0"/>
                <w:sz w:val="20"/>
              </w:rPr>
              <w:t>every pixel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Patch-level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multi-label set + </w:t>
            </w:r>
            <w:r>
              <w:rPr>
                <w:rFonts w:ascii="Calibri" w:hAnsi="Calibri"/>
                <w:b/>
                <w:i w:val="0"/>
                <w:sz w:val="20"/>
              </w:rPr>
              <w:t>2-turn dialogue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(text)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Output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Class map / raster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Natural-language class lists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Sensors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Mostly </w:t>
            </w:r>
            <w:r>
              <w:rPr>
                <w:rFonts w:ascii="Calibri" w:hAnsi="Calibri"/>
                <w:b/>
                <w:i w:val="0"/>
                <w:sz w:val="20"/>
              </w:rPr>
              <w:t>S2 IRRG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or </w:t>
            </w:r>
            <w:r>
              <w:rPr>
                <w:rFonts w:ascii="Calibri" w:hAnsi="Calibri"/>
                <w:b/>
                <w:i w:val="0"/>
                <w:sz w:val="20"/>
              </w:rPr>
              <w:t>S1+S2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multi-date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S1 VH only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20"/>
              </w:rPr>
              <w:t>one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median date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Classes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Often </w:t>
            </w:r>
            <w:r>
              <w:rPr>
                <w:rFonts w:ascii="Calibri" w:hAnsi="Calibri"/>
                <w:b/>
                <w:i w:val="0"/>
                <w:sz w:val="20"/>
              </w:rPr>
              <w:t>urban 1–5 + other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or </w:t>
            </w:r>
            <w:r>
              <w:rPr>
                <w:rFonts w:ascii="Calibri" w:hAnsi="Calibri"/>
                <w:b/>
                <w:i w:val="0"/>
                <w:sz w:val="20"/>
              </w:rPr>
              <w:t>6 / 10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merged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Official </w:t>
            </w:r>
            <w:r>
              <w:rPr>
                <w:rFonts w:ascii="Calibri" w:hAnsi="Calibri"/>
                <w:b/>
                <w:i w:val="0"/>
                <w:sz w:val="20"/>
              </w:rPr>
              <w:t>14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OCSGE names (NA: +15 Beaches)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Metric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Weighted F1 / Accuracy / Kappa on </w:t>
            </w:r>
            <w:r>
              <w:rPr>
                <w:rFonts w:ascii="Calibri" w:hAnsi="Calibri"/>
                <w:b/>
                <w:i w:val="0"/>
                <w:sz w:val="20"/>
              </w:rPr>
              <w:t>pixels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example F1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exact </w:t>
            </w:r>
            <w:r>
              <w:rPr>
                <w:rFonts w:ascii="Calibri" w:hAnsi="Calibri"/>
                <w:b/>
                <w:i w:val="0"/>
                <w:sz w:val="20"/>
              </w:rPr>
              <w:t>set-match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on </w:t>
            </w:r>
            <w:r>
              <w:rPr>
                <w:rFonts w:ascii="Calibri" w:hAnsi="Calibri"/>
                <w:b/>
                <w:i w:val="0"/>
                <w:sz w:val="20"/>
              </w:rPr>
              <w:t>patches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Model family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U-Net, ConvLSTM+Inception (</w:t>
            </w:r>
            <w:r>
              <w:rPr>
                <w:rFonts w:ascii="Calibri" w:hAnsi="Calibri"/>
                <w:b/>
                <w:i w:val="0"/>
                <w:sz w:val="20"/>
              </w:rPr>
              <w:t>CNN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EarthDial_4B_MS → LULCDial-S1 (</w:t>
            </w:r>
            <w:r>
              <w:rPr>
                <w:rFonts w:ascii="Calibri" w:hAnsi="Calibri"/>
                <w:b/>
                <w:i w:val="0"/>
                <w:sz w:val="20"/>
              </w:rPr>
              <w:t>VLM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Split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Geographic tile splits (e.g. Metz / Strasbourg tiles)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Your 90/10 MD5 patch split → </w:t>
            </w:r>
            <w:r>
              <w:rPr>
                <w:rFonts w:ascii="Calibri" w:hAnsi="Calibri"/>
                <w:b/>
                <w:i w:val="0"/>
                <w:sz w:val="20"/>
              </w:rPr>
              <w:t>801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GE val patches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</w:rPr>
        <w:t xml:space="preserve">So: </w:t>
      </w:r>
      <w:r>
        <w:rPr>
          <w:rFonts w:ascii="Calibri" w:hAnsi="Calibri"/>
          <w:b/>
          <w:i w:val="0"/>
        </w:rPr>
        <w:t>same underlying French OCSGE / AI4LCC family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/>
          <w:i w:val="0"/>
        </w:rPr>
        <w:t>not</w:t>
      </w:r>
      <w:r>
        <w:rPr>
          <w:rFonts w:ascii="Calibri" w:hAnsi="Calibri"/>
          <w:b w:val="0"/>
          <w:i w:val="0"/>
        </w:rPr>
        <w:t xml:space="preserve"> the same leaderboard row.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3. What the MultiSenGE PDF / ISPRS 2022 paper actually reports</w:t>
      </w:r>
    </w:p>
    <w:p>
      <w:pPr>
        <w:spacing w:after="120"/>
      </w:pPr>
      <w:r>
        <w:rPr>
          <w:rFonts w:ascii="Calibri" w:hAnsi="Calibri"/>
          <w:b/>
          <w:i w:val="0"/>
        </w:rPr>
        <w:t>Paper:</w:t>
      </w:r>
      <w:r>
        <w:rPr>
          <w:rFonts w:ascii="Calibri" w:hAnsi="Calibri"/>
          <w:b w:val="0"/>
          <w:i w:val="0"/>
        </w:rPr>
        <w:t xml:space="preserve"> Wenger et al., </w:t>
      </w:r>
      <w:r>
        <w:rPr>
          <w:rFonts w:ascii="Calibri" w:hAnsi="Calibri"/>
          <w:b w:val="0"/>
          <w:i/>
        </w:rPr>
        <w:t>MultiSenGE: A Multimodal and Multitemporal Benchmark Dataset…</w:t>
      </w:r>
      <w:r>
        <w:rPr>
          <w:rFonts w:ascii="Calibri" w:hAnsi="Calibri"/>
          <w:b w:val="0"/>
          <w:i w:val="0"/>
        </w:rPr>
        <w:t>, ISPRS Annals V-3-2022, 635–640.</w:t>
      </w:r>
    </w:p>
    <w:p>
      <w:pPr>
        <w:spacing w:after="120"/>
      </w:pPr>
      <w:r>
        <w:rPr>
          <w:rFonts w:ascii="Calibri" w:hAnsi="Calibri"/>
          <w:b w:val="0"/>
          <w:i w:val="0"/>
        </w:rPr>
        <w:t>https://doi.org/10.5194/isprs-annals-v-3-2022-635-2022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Local PDF: </w:t>
      </w:r>
      <w:r>
        <w:rPr>
          <w:rFonts w:ascii="Consolas" w:hAnsi="Consolas"/>
          <w:b w:val="0"/>
          <w:i w:val="0"/>
        </w:rPr>
        <w:t>BenchmarkGuide/AI4LCC/multiSenge_AI4LCC.pdf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Setup (baseline in the dataset paper)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Item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Focus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Urban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semantic segmentation (classes </w:t>
            </w:r>
            <w:r>
              <w:rPr>
                <w:rFonts w:ascii="Calibri" w:hAnsi="Calibri"/>
                <w:b/>
                <w:i w:val="0"/>
                <w:sz w:val="20"/>
              </w:rPr>
              <w:t>1–5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aggregated other)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Area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Metz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Sentinel-2 tile </w:t>
            </w:r>
            <w:r>
              <w:rPr>
                <w:rFonts w:ascii="Calibri" w:hAnsi="Calibri"/>
                <w:b/>
                <w:i w:val="0"/>
                <w:sz w:val="20"/>
              </w:rPr>
              <w:t>T31UGQ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Input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Single-date </w:t>
            </w:r>
            <w:r>
              <w:rPr>
                <w:rFonts w:ascii="Calibri" w:hAnsi="Calibri"/>
                <w:b/>
                <w:i w:val="0"/>
                <w:sz w:val="20"/>
              </w:rPr>
              <w:t>S2 IRRG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(± indices for second model) — </w:t>
            </w:r>
            <w:r>
              <w:rPr>
                <w:rFonts w:ascii="Calibri" w:hAnsi="Calibri"/>
                <w:b/>
                <w:i w:val="0"/>
                <w:sz w:val="20"/>
              </w:rPr>
              <w:t>not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full S1 LULC VLM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Models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U-Net + VGG-16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sz w:val="24"/>
        </w:rPr>
        <w:t>Numbers (Metz 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Model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Weighted F1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U-Net-IRRG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(ImageNet init)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0.7364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U-Net-Index (IRRG + NDVI/NDBI/eNDVI, random init)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0.7214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Example hard classes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Dense built-up F1 ≈ </w:t>
            </w:r>
            <w:r>
              <w:rPr>
                <w:rFonts w:ascii="Calibri" w:hAnsi="Calibri"/>
                <w:b/>
                <w:i w:val="0"/>
                <w:sz w:val="20"/>
              </w:rPr>
              <w:t>0.52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roads (class 5) ≈ </w:t>
            </w:r>
            <w:r>
              <w:rPr>
                <w:rFonts w:ascii="Calibri" w:hAnsi="Calibri"/>
                <w:b/>
                <w:i w:val="0"/>
                <w:sz w:val="20"/>
              </w:rPr>
              <w:t>0.59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(IRRG)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</w:rPr>
        <w:t>Takeaway from PDF:</w:t>
      </w:r>
      <w:r>
        <w:rPr>
          <w:rFonts w:ascii="Calibri" w:hAnsi="Calibri"/>
          <w:b w:val="0"/>
          <w:i w:val="0"/>
        </w:rPr>
        <w:t xml:space="preserve"> even with </w:t>
      </w:r>
      <w:r>
        <w:rPr>
          <w:rFonts w:ascii="Calibri" w:hAnsi="Calibri"/>
          <w:b/>
          <w:i w:val="0"/>
        </w:rPr>
        <w:t>optical</w:t>
      </w:r>
      <w:r>
        <w:rPr>
          <w:rFonts w:ascii="Calibri" w:hAnsi="Calibri"/>
          <w:b w:val="0"/>
          <w:i w:val="0"/>
        </w:rPr>
        <w:t xml:space="preserve"> S2, fine urban classes are hard. The paper’s main gift is the </w:t>
      </w:r>
      <w:r>
        <w:rPr>
          <w:rFonts w:ascii="Calibri" w:hAnsi="Calibri"/>
          <w:b/>
          <w:i w:val="0"/>
        </w:rPr>
        <w:t>dataset</w:t>
      </w:r>
      <w:r>
        <w:rPr>
          <w:rFonts w:ascii="Calibri" w:hAnsi="Calibri"/>
          <w:b w:val="0"/>
          <w:i w:val="0"/>
        </w:rPr>
        <w:t>; heavy multitemporal S1+S2 CNNs came in follow-ups.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4. Other published uses of MultiSenGE (CNN — not VLM)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4.1 Remote Sensing 2023 — ConvLSTM + Inception on MultiSenGE</w:t>
      </w:r>
    </w:p>
    <w:p>
      <w:pPr>
        <w:spacing w:after="120"/>
      </w:pPr>
      <w:r>
        <w:rPr>
          <w:rFonts w:ascii="Calibri" w:hAnsi="Calibri"/>
          <w:b/>
          <w:i w:val="0"/>
        </w:rPr>
        <w:t>Paper:</w:t>
      </w:r>
      <w:r>
        <w:rPr>
          <w:rFonts w:ascii="Calibri" w:hAnsi="Calibri"/>
          <w:b w:val="0"/>
          <w:i w:val="0"/>
        </w:rPr>
        <w:t xml:space="preserve"> Wenger et al., </w:t>
      </w:r>
      <w:r>
        <w:rPr>
          <w:rFonts w:ascii="Calibri" w:hAnsi="Calibri"/>
          <w:b w:val="0"/>
          <w:i/>
        </w:rPr>
        <w:t>Multimodal and Multitemporal LULC Semantic Segmentation on S1 and S2…</w:t>
      </w:r>
      <w:r>
        <w:rPr>
          <w:rFonts w:ascii="Calibri" w:hAnsi="Calibri"/>
          <w:b w:val="0"/>
          <w:i w:val="0"/>
        </w:rPr>
        <w:t>, Remote Sensing 15(1):151, 2023.</w:t>
      </w:r>
    </w:p>
    <w:p>
      <w:pPr>
        <w:spacing w:after="120"/>
      </w:pPr>
      <w:r>
        <w:rPr>
          <w:rFonts w:ascii="Calibri" w:hAnsi="Calibri"/>
          <w:b w:val="0"/>
          <w:i w:val="0"/>
        </w:rPr>
        <w:t>https://doi.org/10.3390/rs15010151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Item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ConvLSTM+Inception-S1S2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(U-Net-style + temporal + spectral fusion)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Input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Multi-date Sentinel-1 + Sentinel-2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Classes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Experiments with </w:t>
            </w:r>
            <w:r>
              <w:rPr>
                <w:rFonts w:ascii="Calibri" w:hAnsi="Calibri"/>
                <w:b/>
                <w:i w:val="0"/>
                <w:sz w:val="20"/>
              </w:rPr>
              <w:t>6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and </w:t>
            </w:r>
            <w:r>
              <w:rPr>
                <w:rFonts w:ascii="Calibri" w:hAnsi="Calibri"/>
                <w:b/>
                <w:i w:val="0"/>
                <w:sz w:val="20"/>
              </w:rPr>
              <w:t>10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(some OCSGE classes </w:t>
            </w:r>
            <w:r>
              <w:rPr>
                <w:rFonts w:ascii="Calibri" w:hAnsi="Calibri"/>
                <w:b/>
                <w:i w:val="0"/>
                <w:sz w:val="20"/>
              </w:rPr>
              <w:t>merged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Reported highlight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Best </w:t>
            </w:r>
            <w:r>
              <w:rPr>
                <w:rFonts w:ascii="Calibri" w:hAnsi="Calibri"/>
                <w:b/>
                <w:i w:val="0"/>
                <w:sz w:val="20"/>
              </w:rPr>
              <w:t>6-class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weighted F1 up to ≈ </w:t>
            </w:r>
            <w:r>
              <w:rPr>
                <w:rFonts w:ascii="Calibri" w:hAnsi="Calibri"/>
                <w:b/>
                <w:i w:val="0"/>
                <w:sz w:val="20"/>
              </w:rPr>
              <w:t>0.90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(ConvLSTM-S1S2 / +Inception variants in their tables)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10-class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Lower global weighted F1 (harder taxonomy; paper reports e.g. ~</w:t>
            </w:r>
            <w:r>
              <w:rPr>
                <w:rFonts w:ascii="Calibri" w:hAnsi="Calibri"/>
                <w:b/>
                <w:i w:val="0"/>
                <w:sz w:val="20"/>
              </w:rPr>
              <w:t>0.64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weighted F1 range for best 10-class setups — see their Table 7)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</w:rPr>
        <w:t xml:space="preserve">Still </w:t>
      </w:r>
      <w:r>
        <w:rPr>
          <w:rFonts w:ascii="Calibri" w:hAnsi="Calibri"/>
          <w:b/>
          <w:i w:val="0"/>
        </w:rPr>
        <w:t>pixel segmentation</w:t>
      </w:r>
      <w:r>
        <w:rPr>
          <w:rFonts w:ascii="Calibri" w:hAnsi="Calibri"/>
          <w:b w:val="0"/>
          <w:i w:val="0"/>
        </w:rPr>
        <w:t xml:space="preserve">, multimodal/temporal — </w:t>
      </w:r>
      <w:r>
        <w:rPr>
          <w:rFonts w:ascii="Calibri" w:hAnsi="Calibri"/>
          <w:b/>
          <w:i w:val="0"/>
        </w:rPr>
        <w:t>not</w:t>
      </w:r>
      <w:r>
        <w:rPr>
          <w:rFonts w:ascii="Calibri" w:hAnsi="Calibri"/>
          <w:b w:val="0"/>
          <w:i w:val="0"/>
        </w:rPr>
        <w:t xml:space="preserve"> comparable one-to-one with your patch example F1.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4.2 JURSE / thesis follow-ups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Wenger PhD and related Unistra work continue CNN inference / LULC mapping on MultiSenGE (segmentation tooling). Same family: </w:t>
      </w:r>
      <w:r>
        <w:rPr>
          <w:rFonts w:ascii="Calibri" w:hAnsi="Calibri"/>
          <w:b/>
          <w:i w:val="0"/>
        </w:rPr>
        <w:t>CNN maps</w:t>
      </w:r>
      <w:r>
        <w:rPr>
          <w:rFonts w:ascii="Calibri" w:hAnsi="Calibri"/>
          <w:b w:val="0"/>
          <w:i w:val="0"/>
        </w:rPr>
        <w:t>, not dialogue VLMs.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5. MultiSenNA — where it was used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5.1 Dataset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Collection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Region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Patches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Role in AI4LCC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MultiSenGE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Grand-Est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8,157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Original benchmark (2022)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MultiSenNA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Nouvelle-Aquitaine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~12,258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Sister region; class </w:t>
            </w:r>
            <w:r>
              <w:rPr>
                <w:rFonts w:ascii="Calibri" w:hAnsi="Calibri"/>
                <w:b/>
                <w:i w:val="0"/>
                <w:sz w:val="20"/>
              </w:rPr>
              <w:t>15 = Beaches, Sand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</w:rPr>
        <w:t>Portal: https://doi.theia.data-terra.org/ai4lcc/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5.2 Remote Sensing Letters 2025 — CNN cross-region fine-tuning</w:t>
      </w:r>
    </w:p>
    <w:p>
      <w:pPr>
        <w:spacing w:after="120"/>
      </w:pPr>
      <w:r>
        <w:rPr>
          <w:rFonts w:ascii="Calibri" w:hAnsi="Calibri"/>
          <w:b/>
          <w:i w:val="0"/>
        </w:rPr>
        <w:t>Paper:</w:t>
      </w:r>
      <w:r>
        <w:rPr>
          <w:rFonts w:ascii="Calibri" w:hAnsi="Calibri"/>
          <w:b w:val="0"/>
          <w:i w:val="0"/>
        </w:rPr>
        <w:t xml:space="preserve"> Wenger, Puissant, Forestier, </w:t>
      </w:r>
      <w:r>
        <w:rPr>
          <w:rFonts w:ascii="Calibri" w:hAnsi="Calibri"/>
          <w:b w:val="0"/>
          <w:i/>
        </w:rPr>
        <w:t>Multitemporal and Multimodal Cross-Region Fine-Tuning: MultiSenGE and MultiSenNA Applications</w:t>
      </w:r>
      <w:r>
        <w:rPr>
          <w:rFonts w:ascii="Calibri" w:hAnsi="Calibri"/>
          <w:b w:val="0"/>
          <w:i w:val="0"/>
        </w:rPr>
        <w:t>, Remote Sensing Letters, 2025.</w:t>
      </w:r>
    </w:p>
    <w:p>
      <w:pPr>
        <w:spacing w:after="120"/>
      </w:pPr>
      <w:r>
        <w:rPr>
          <w:rFonts w:ascii="Calibri" w:hAnsi="Calibri"/>
          <w:b w:val="0"/>
          <w:i w:val="0"/>
        </w:rPr>
        <w:t>PDF: https://germain-forestier.info/publis/rsl2025.pdf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They use </w:t>
      </w:r>
      <w:r>
        <w:rPr>
          <w:rFonts w:ascii="Calibri" w:hAnsi="Calibri"/>
          <w:b/>
          <w:i w:val="0"/>
        </w:rPr>
        <w:t>ConvLSTM+Inception-S1S2</w:t>
      </w:r>
      <w:r>
        <w:rPr>
          <w:rFonts w:ascii="Calibri" w:hAnsi="Calibri"/>
          <w:b w:val="0"/>
          <w:i w:val="0"/>
        </w:rPr>
        <w:t xml:space="preserve"> and </w:t>
      </w:r>
      <w:r>
        <w:rPr>
          <w:rFonts w:ascii="Calibri" w:hAnsi="Calibri"/>
          <w:b/>
          <w:i w:val="0"/>
        </w:rPr>
        <w:t>fine-tune across regions</w:t>
      </w:r>
      <w:r>
        <w:rPr>
          <w:rFonts w:ascii="Calibri" w:hAnsi="Calibri"/>
          <w:b w:val="0"/>
          <w:i w:val="0"/>
        </w:rPr>
        <w:t xml:space="preserve"> (train/pretrain on one, adapt on the other).</w:t>
      </w:r>
    </w:p>
    <w:p>
      <w:pPr>
        <w:spacing w:after="120"/>
      </w:pPr>
      <w:r>
        <w:rPr>
          <w:rFonts w:ascii="Calibri" w:hAnsi="Calibri"/>
          <w:b/>
          <w:i w:val="0"/>
        </w:rPr>
        <w:t>Selected results (their Table 2 — CNN pixel metrics):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Setting (simplified)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Region tested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Accuracy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Weighted F1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Fine-tune all layers, weights from MultiSenGE → </w:t>
            </w:r>
            <w:r>
              <w:rPr>
                <w:rFonts w:ascii="Calibri" w:hAnsi="Calibri"/>
                <w:b/>
                <w:i w:val="0"/>
                <w:sz w:val="20"/>
              </w:rPr>
              <w:t>MultiSenNA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(test 5)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81.90%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83.17%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Fine-tune, weights from MultiSenNA → </w:t>
            </w:r>
            <w:r>
              <w:rPr>
                <w:rFonts w:ascii="Calibri" w:hAnsi="Calibri"/>
                <w:b/>
                <w:i w:val="0"/>
                <w:sz w:val="20"/>
              </w:rPr>
              <w:t>MultiSenGE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(test 6)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85.55%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86.47%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Urban only (classes 1–5) weighted F1, full data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 / NA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60.44%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alibri" w:hAnsi="Calibri"/>
                <w:b/>
                <w:i w:val="0"/>
                <w:sz w:val="20"/>
              </w:rPr>
              <w:t>53.54%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</w:rPr>
        <w:t>Contrast with you: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Aspect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Wenger RSL 2025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Your E4 (LULCDial-S1)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 MultiSenNA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Fine-tune / train on NA (with GE pretrain)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NA training — GE model only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Task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CNN segmentation (pixel maps)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VLM patch dialogue / multi-label text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Claim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Transfer learning with NA adaptation reduces carbon vs train-from-scratch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Regional zero-shot transfer of a dialogue VLM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</w:rPr>
        <w:t xml:space="preserve">So MultiSenNA </w:t>
      </w:r>
      <w:r>
        <w:rPr>
          <w:rFonts w:ascii="Calibri" w:hAnsi="Calibri"/>
          <w:b/>
          <w:i w:val="0"/>
        </w:rPr>
        <w:t>is</w:t>
      </w:r>
      <w:r>
        <w:rPr>
          <w:rFonts w:ascii="Calibri" w:hAnsi="Calibri"/>
          <w:b w:val="0"/>
          <w:i w:val="0"/>
        </w:rPr>
        <w:t xml:space="preserve"> used in literature — as a </w:t>
      </w:r>
      <w:r>
        <w:rPr>
          <w:rFonts w:ascii="Calibri" w:hAnsi="Calibri"/>
          <w:b/>
          <w:i w:val="0"/>
        </w:rPr>
        <w:t>CNN fine-tuning</w:t>
      </w:r>
      <w:r>
        <w:rPr>
          <w:rFonts w:ascii="Calibri" w:hAnsi="Calibri"/>
          <w:b w:val="0"/>
          <w:i w:val="0"/>
        </w:rPr>
        <w:t xml:space="preserve"> target — </w:t>
      </w:r>
      <w:r>
        <w:rPr>
          <w:rFonts w:ascii="Calibri" w:hAnsi="Calibri"/>
          <w:b/>
          <w:i w:val="0"/>
        </w:rPr>
        <w:t>not</w:t>
      </w:r>
      <w:r>
        <w:rPr>
          <w:rFonts w:ascii="Calibri" w:hAnsi="Calibri"/>
          <w:b w:val="0"/>
          <w:i w:val="0"/>
        </w:rPr>
        <w:t xml:space="preserve"> as a VLM dialogue bench.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6. Any VLM papers on MultiSenGE / MultiSenNA?</w:t>
      </w:r>
    </w:p>
    <w:p>
      <w:pPr>
        <w:spacing w:after="120"/>
      </w:pPr>
      <w:r>
        <w:rPr>
          <w:rFonts w:ascii="Calibri" w:hAnsi="Calibri"/>
          <w:b/>
          <w:i w:val="0"/>
        </w:rPr>
        <w:t>Public search (Jul 2026):</w:t>
      </w:r>
      <w:r>
        <w:rPr>
          <w:rFonts w:ascii="Calibri" w:hAnsi="Calibri"/>
          <w:b w:val="0"/>
          <w:i w:val="0"/>
        </w:rPr>
        <w:t xml:space="preserve"> no established paper found that: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</w:rPr>
        <w:t xml:space="preserve">builds an </w:t>
      </w:r>
      <w:r>
        <w:rPr>
          <w:rFonts w:ascii="Calibri" w:hAnsi="Calibri"/>
          <w:b/>
          <w:i w:val="0"/>
        </w:rPr>
        <w:t>instruction / dialogue</w:t>
      </w:r>
      <w:r>
        <w:rPr>
          <w:rFonts w:ascii="Calibri" w:hAnsi="Calibri"/>
          <w:b w:val="0"/>
          <w:i w:val="0"/>
        </w:rPr>
        <w:t xml:space="preserve"> benchmark on AI4LCC OCSGE, or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</w:rPr>
        <w:t xml:space="preserve">reports EarthDial / LLaVA / GeoChat-style results on </w:t>
      </w:r>
      <w:r>
        <w:rPr>
          <w:rFonts w:ascii="Calibri" w:hAnsi="Calibri"/>
          <w:b/>
          <w:i w:val="0"/>
        </w:rPr>
        <w:t>MultiSenGE/NA</w:t>
      </w:r>
      <w:r>
        <w:rPr>
          <w:rFonts w:ascii="Calibri" w:hAnsi="Calibri"/>
          <w:b w:val="0"/>
          <w:i w:val="0"/>
        </w:rPr>
        <w:t xml:space="preserve"> as the main LULC chat task.</w:t>
      </w:r>
    </w:p>
    <w:p>
      <w:pPr>
        <w:spacing w:after="120"/>
      </w:pPr>
      <w:r>
        <w:rPr>
          <w:rFonts w:ascii="Calibri" w:hAnsi="Calibri"/>
          <w:b/>
          <w:i w:val="0"/>
        </w:rPr>
        <w:t>EarthDial (CVPR 2025)</w:t>
      </w:r>
      <w:r>
        <w:rPr>
          <w:rFonts w:ascii="Calibri" w:hAnsi="Calibri"/>
          <w:b w:val="0"/>
          <w:i w:val="0"/>
        </w:rPr>
        <w:t xml:space="preserve"> uses many RS tasks and </w:t>
      </w:r>
      <w:r>
        <w:rPr>
          <w:rFonts w:ascii="Calibri" w:hAnsi="Calibri"/>
          <w:b/>
          <w:i w:val="0"/>
        </w:rPr>
        <w:t>SAR</w:t>
      </w:r>
      <w:r>
        <w:rPr>
          <w:rFonts w:ascii="Calibri" w:hAnsi="Calibri"/>
          <w:b w:val="0"/>
          <w:i w:val="0"/>
        </w:rPr>
        <w:t xml:space="preserve"> (ships, change, etc.) and </w:t>
      </w:r>
      <w:r>
        <w:rPr>
          <w:rFonts w:ascii="Calibri" w:hAnsi="Calibri"/>
          <w:b/>
          <w:i w:val="0"/>
        </w:rPr>
        <w:t>BigEarthNet-style</w:t>
      </w:r>
      <w:r>
        <w:rPr>
          <w:rFonts w:ascii="Calibri" w:hAnsi="Calibri"/>
          <w:b w:val="0"/>
          <w:i w:val="0"/>
        </w:rPr>
        <w:t xml:space="preserve"> optical LULC — </w:t>
      </w:r>
      <w:r>
        <w:rPr>
          <w:rFonts w:ascii="Calibri" w:hAnsi="Calibri"/>
          <w:b/>
          <w:i w:val="0"/>
        </w:rPr>
        <w:t>not</w:t>
      </w:r>
      <w:r>
        <w:rPr>
          <w:rFonts w:ascii="Calibri" w:hAnsi="Calibri"/>
          <w:b w:val="0"/>
          <w:i w:val="0"/>
        </w:rPr>
        <w:t xml:space="preserve"> this French OCSGE MultiSenGE dialogue protocol.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→ Your </w:t>
      </w:r>
      <w:r>
        <w:rPr>
          <w:rFonts w:ascii="Calibri" w:hAnsi="Calibri"/>
          <w:b/>
          <w:i w:val="0"/>
        </w:rPr>
        <w:t>N1</w:t>
      </w:r>
      <w:r>
        <w:rPr>
          <w:rFonts w:ascii="Calibri" w:hAnsi="Calibri"/>
          <w:b w:val="0"/>
          <w:i w:val="0"/>
        </w:rPr>
        <w:t xml:space="preserve"> (first VLM instruction + eval protocol on AI4LCC S1 VH + 14-class OCSGE) remains a </w:t>
      </w:r>
      <w:r>
        <w:rPr>
          <w:rFonts w:ascii="Calibri" w:hAnsi="Calibri"/>
          <w:b/>
          <w:i w:val="0"/>
        </w:rPr>
        <w:t>defensible gap claim</w:t>
      </w:r>
      <w:r>
        <w:rPr>
          <w:rFonts w:ascii="Calibri" w:hAnsi="Calibri"/>
          <w:b w:val="0"/>
          <w:i w:val="0"/>
        </w:rPr>
        <w:t>, with the usual caveat: “to the best of our knowledge.”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7. Side-by-side: their scores vs yours (for slides — with disclaimer)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Work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Task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Input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Metric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Number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Comparable to you?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ISPRS 2022 U-Net-IRRG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Urban seg (Metz)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 IRRG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Weighted F1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0.74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No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RS 2023 ConvLSTM+Inception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LULC seg (6-cls highlight)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S1+S2 multi-date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Weighted F1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</w:t>
            </w:r>
            <w:r>
              <w:rPr>
                <w:rFonts w:ascii="Calibri" w:hAnsi="Calibri"/>
                <w:b/>
                <w:i w:val="0"/>
                <w:sz w:val="20"/>
              </w:rPr>
              <w:t>0.90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No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RSL 2025 FT on NA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LULC seg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S1+S2 multi-date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Acc / wF1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81.9% / 83.2%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No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(and they </w:t>
            </w:r>
            <w:r>
              <w:rPr>
                <w:rFonts w:ascii="Calibri" w:hAnsi="Calibri"/>
                <w:b/>
                <w:i w:val="0"/>
                <w:sz w:val="20"/>
              </w:rPr>
              <w:t>train on NA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LULCDial-S1 GE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Patch multi-label + dialogue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S1 VH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example F1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0.799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Your primary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LULCDial-S1 NA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Same, </w:t>
            </w:r>
            <w:r>
              <w:rPr>
                <w:rFonts w:ascii="Calibri" w:hAnsi="Calibri"/>
                <w:b/>
                <w:i w:val="0"/>
                <w:sz w:val="20"/>
              </w:rPr>
              <w:t>no NA FT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S1 VH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example F1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0.670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Your transfer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</w:rPr>
        <w:t>If professor insists on “compare performance”: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compare </w:t>
      </w:r>
      <w:r>
        <w:rPr>
          <w:rFonts w:ascii="Calibri" w:hAnsi="Calibri"/>
          <w:b/>
          <w:i w:val="0"/>
        </w:rPr>
        <w:t>within your protocol</w:t>
      </w:r>
      <w:r>
        <w:rPr>
          <w:rFonts w:ascii="Calibri" w:hAnsi="Calibri"/>
          <w:b w:val="0"/>
          <w:i w:val="0"/>
        </w:rPr>
        <w:t xml:space="preserve"> (ZS vs FT vs NA), and say CNNs are </w:t>
      </w:r>
      <w:r>
        <w:rPr>
          <w:rFonts w:ascii="Calibri" w:hAnsi="Calibri"/>
          <w:b/>
          <w:i w:val="0"/>
        </w:rPr>
        <w:t>complementary baselines for mapping</w:t>
      </w:r>
      <w:r>
        <w:rPr>
          <w:rFonts w:ascii="Calibri" w:hAnsi="Calibri"/>
          <w:b w:val="0"/>
          <w:i w:val="0"/>
        </w:rPr>
        <w:t xml:space="preserve">, not the same score. Optional future work: report a </w:t>
      </w:r>
      <w:r>
        <w:rPr>
          <w:rFonts w:ascii="Calibri" w:hAnsi="Calibri"/>
          <w:b/>
          <w:i w:val="0"/>
        </w:rPr>
        <w:t>CNN patch-level multi-label</w:t>
      </w:r>
      <w:r>
        <w:rPr>
          <w:rFonts w:ascii="Calibri" w:hAnsi="Calibri"/>
          <w:b w:val="0"/>
          <w:i w:val="0"/>
        </w:rPr>
        <w:t xml:space="preserve"> baseline on </w:t>
      </w:r>
      <w:r>
        <w:rPr>
          <w:rFonts w:ascii="Calibri" w:hAnsi="Calibri"/>
          <w:b/>
          <w:i w:val="0"/>
        </w:rPr>
        <w:t>your exact 801 JSONL</w:t>
      </w:r>
      <w:r>
        <w:rPr>
          <w:rFonts w:ascii="Calibri" w:hAnsi="Calibri"/>
          <w:b w:val="0"/>
          <w:i w:val="0"/>
        </w:rPr>
        <w:t xml:space="preserve"> for a fairer number — that would be a real apples-to-apples addition.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8. What you did that is **different** (novelty framing)</w:t>
      </w:r>
    </w:p>
    <w:p>
      <w:pPr>
        <w:spacing w:after="120"/>
      </w:pPr>
      <w:r>
        <w:rPr>
          <w:rFonts w:ascii="Calibri" w:hAnsi="Calibri"/>
          <w:b w:val="0"/>
          <w:i w:val="0"/>
        </w:rPr>
        <w:t>| # | What you did | Why it is not “just another MultiSenGE CNN” |</w:t>
      </w:r>
    </w:p>
    <w:p>
      <w:pPr>
        <w:spacing w:after="120"/>
      </w:pPr>
      <w:r>
        <w:rPr>
          <w:rFonts w:ascii="Calibri" w:hAnsi="Calibri"/>
          <w:b w:val="0"/>
          <w:i w:val="0"/>
        </w:rPr>
        <w:t>| - | ------------ | --------------------------------------------- |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|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 w:val="0"/>
          <w:i w:val="0"/>
        </w:rPr>
        <w:t xml:space="preserve"> | Converted AI4LCC into </w:t>
      </w:r>
      <w:r>
        <w:rPr>
          <w:rFonts w:ascii="Calibri" w:hAnsi="Calibri"/>
          <w:b/>
          <w:i w:val="0"/>
        </w:rPr>
        <w:t>EarthDial-style QA</w:t>
      </w:r>
      <w:r>
        <w:rPr>
          <w:rFonts w:ascii="Calibri" w:hAnsi="Calibri"/>
          <w:b w:val="0"/>
          <w:i w:val="0"/>
        </w:rPr>
        <w:t xml:space="preserve"> (classify + 2-turn dialogue) | New </w:t>
      </w:r>
      <w:r>
        <w:rPr>
          <w:rFonts w:ascii="Calibri" w:hAnsi="Calibri"/>
          <w:b/>
          <w:i w:val="0"/>
        </w:rPr>
        <w:t>protocol / benchmark</w:t>
      </w:r>
      <w:r>
        <w:rPr>
          <w:rFonts w:ascii="Calibri" w:hAnsi="Calibri"/>
          <w:b w:val="0"/>
          <w:i w:val="0"/>
        </w:rPr>
        <w:t>, not a U-Net |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|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 w:val="0"/>
          <w:i w:val="0"/>
        </w:rPr>
        <w:t xml:space="preserve"> | Showed EarthDial ZS ≈ </w:t>
      </w:r>
      <w:r>
        <w:rPr>
          <w:rFonts w:ascii="Calibri" w:hAnsi="Calibri"/>
          <w:b/>
          <w:i w:val="0"/>
        </w:rPr>
        <w:t>floor</w:t>
      </w:r>
      <w:r>
        <w:rPr>
          <w:rFonts w:ascii="Calibri" w:hAnsi="Calibri"/>
          <w:b w:val="0"/>
          <w:i w:val="0"/>
        </w:rPr>
        <w:t xml:space="preserve"> (0.02) then FT ≈ </w:t>
      </w:r>
      <w:r>
        <w:rPr>
          <w:rFonts w:ascii="Calibri" w:hAnsi="Calibri"/>
          <w:b/>
          <w:i w:val="0"/>
        </w:rPr>
        <w:t>0.80</w:t>
      </w:r>
      <w:r>
        <w:rPr>
          <w:rFonts w:ascii="Calibri" w:hAnsi="Calibri"/>
          <w:b w:val="0"/>
          <w:i w:val="0"/>
        </w:rPr>
        <w:t xml:space="preserve"> on GE | Proves </w:t>
      </w:r>
      <w:r>
        <w:rPr>
          <w:rFonts w:ascii="Calibri" w:hAnsi="Calibri"/>
          <w:b/>
          <w:i w:val="0"/>
        </w:rPr>
        <w:t>VLM adaptation</w:t>
      </w:r>
      <w:r>
        <w:rPr>
          <w:rFonts w:ascii="Calibri" w:hAnsi="Calibri"/>
          <w:b w:val="0"/>
          <w:i w:val="0"/>
        </w:rPr>
        <w:t xml:space="preserve"> is needed for this SAR LULC chat task |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|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 w:val="0"/>
          <w:i w:val="0"/>
        </w:rPr>
        <w:t xml:space="preserve"> | Evaluated </w:t>
      </w:r>
      <w:r>
        <w:rPr>
          <w:rFonts w:ascii="Calibri" w:hAnsi="Calibri"/>
          <w:b/>
          <w:i w:val="0"/>
        </w:rPr>
        <w:t>GE→NA without training on NA</w:t>
      </w:r>
      <w:r>
        <w:rPr>
          <w:rFonts w:ascii="Calibri" w:hAnsi="Calibri"/>
          <w:b w:val="0"/>
          <w:i w:val="0"/>
        </w:rPr>
        <w:t xml:space="preserve"> | Different from RSL 2025, which </w:t>
      </w:r>
      <w:r>
        <w:rPr>
          <w:rFonts w:ascii="Calibri" w:hAnsi="Calibri"/>
          <w:b/>
          <w:i w:val="0"/>
        </w:rPr>
        <w:t>fine-tunes on NA</w:t>
      </w:r>
      <w:r>
        <w:rPr>
          <w:rFonts w:ascii="Calibri" w:hAnsi="Calibri"/>
          <w:b w:val="0"/>
          <w:i w:val="0"/>
        </w:rPr>
        <w:t xml:space="preserve"> |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| 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 w:val="0"/>
          <w:i w:val="0"/>
        </w:rPr>
        <w:t xml:space="preserve"> | Kept </w:t>
      </w:r>
      <w:r>
        <w:rPr>
          <w:rFonts w:ascii="Calibri" w:hAnsi="Calibri"/>
          <w:b/>
          <w:i w:val="0"/>
        </w:rPr>
        <w:t>14 official OCSGE names</w:t>
      </w:r>
      <w:r>
        <w:rPr>
          <w:rFonts w:ascii="Calibri" w:hAnsi="Calibri"/>
          <w:b w:val="0"/>
          <w:i w:val="0"/>
        </w:rPr>
        <w:t xml:space="preserve"> (no remap to 7 bare classes) | Aligns with expert labels; dialogue-ready |</w:t>
      </w:r>
    </w:p>
    <w:p>
      <w:pPr>
        <w:spacing w:after="120"/>
      </w:pPr>
      <w:r>
        <w:rPr>
          <w:rFonts w:ascii="Calibri" w:hAnsi="Calibri"/>
          <w:b w:val="0"/>
          <w:i w:val="0"/>
        </w:rPr>
        <w:t xml:space="preserve">| 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 w:val="0"/>
          <w:i w:val="0"/>
        </w:rPr>
        <w:t xml:space="preserve"> | Sensor constraint: </w:t>
      </w:r>
      <w:r>
        <w:rPr>
          <w:rFonts w:ascii="Calibri" w:hAnsi="Calibri"/>
          <w:b/>
          <w:i w:val="0"/>
        </w:rPr>
        <w:t>S1 VH only</w:t>
      </w:r>
      <w:r>
        <w:rPr>
          <w:rFonts w:ascii="Calibri" w:hAnsi="Calibri"/>
          <w:b w:val="0"/>
          <w:i w:val="0"/>
        </w:rPr>
        <w:t xml:space="preserve"> | Harder / different than S2 or S1+S2 fusion CNNs |</w:t>
      </w:r>
    </w:p>
    <w:p>
      <w:pPr>
        <w:spacing w:after="120"/>
      </w:pPr>
      <w:r>
        <w:rPr>
          <w:rFonts w:ascii="Calibri" w:hAnsi="Calibri"/>
          <w:b/>
          <w:i w:val="0"/>
        </w:rPr>
        <w:t>Worth mentioning as novelty:</w:t>
      </w:r>
      <w:r>
        <w:rPr>
          <w:rFonts w:ascii="Calibri" w:hAnsi="Calibri"/>
          <w:b w:val="0"/>
          <w:i w:val="0"/>
        </w:rPr>
        <w:t xml:space="preserve"> yes — as </w:t>
      </w:r>
      <w:r>
        <w:rPr>
          <w:rFonts w:ascii="Calibri" w:hAnsi="Calibri"/>
          <w:b/>
          <w:i w:val="0"/>
        </w:rPr>
        <w:t>task + protocol + VLM evidence + zero-shot regional transfer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/>
          <w:i w:val="0"/>
        </w:rPr>
        <w:t>not</w:t>
      </w:r>
      <w:r>
        <w:rPr>
          <w:rFonts w:ascii="Calibri" w:hAnsi="Calibri"/>
          <w:b w:val="0"/>
          <w:i w:val="0"/>
        </w:rPr>
        <w:t xml:space="preserve"> as “we beat U-Net 0.74 with 0.80.”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9. Suggested 45-second reply in the meeting</w:t>
      </w:r>
    </w:p>
    <w:p>
      <w:pPr>
        <w:spacing w:after="120"/>
        <w:ind w:left="360"/>
      </w:pPr>
      <w:r>
        <w:rPr>
          <w:rFonts w:ascii="Calibri" w:hAnsi="Calibri"/>
          <w:b w:val="0"/>
          <w:i/>
        </w:rPr>
        <w:t xml:space="preserve">“MultiSenGE/NA are already used for </w:t>
      </w:r>
      <w:r>
        <w:rPr>
          <w:rFonts w:ascii="Calibri" w:hAnsi="Calibri"/>
          <w:b/>
          <w:i/>
        </w:rPr>
        <w:t>CNN semantic segmentation</w:t>
      </w:r>
      <w:r>
        <w:rPr>
          <w:rFonts w:ascii="Calibri" w:hAnsi="Calibri"/>
          <w:b w:val="0"/>
          <w:i/>
        </w:rPr>
        <w:t xml:space="preserve"> — U-Net about </w:t>
      </w:r>
      <w:r>
        <w:rPr>
          <w:rFonts w:ascii="Calibri" w:hAnsi="Calibri"/>
          <w:b/>
          <w:i/>
        </w:rPr>
        <w:t>0.74</w:t>
      </w:r>
      <w:r>
        <w:rPr>
          <w:rFonts w:ascii="Calibri" w:hAnsi="Calibri"/>
          <w:b w:val="0"/>
          <w:i/>
        </w:rPr>
        <w:t xml:space="preserve"> weighted F1 on urban Metz with S2, and later ConvLSTM S1+S2 papers report much higher pixel F1, and RSL 2025 fine-tunes CNNs </w:t>
      </w:r>
      <w:r>
        <w:rPr>
          <w:rFonts w:ascii="Calibri" w:hAnsi="Calibri"/>
          <w:b/>
          <w:i/>
        </w:rPr>
        <w:t>on</w:t>
      </w:r>
      <w:r>
        <w:rPr>
          <w:rFonts w:ascii="Calibri" w:hAnsi="Calibri"/>
          <w:b w:val="0"/>
          <w:i/>
        </w:rPr>
        <w:t xml:space="preserve"> MultiSenNA. I am </w:t>
      </w:r>
      <w:r>
        <w:rPr>
          <w:rFonts w:ascii="Calibri" w:hAnsi="Calibri"/>
          <w:b/>
          <w:i/>
        </w:rPr>
        <w:t>not</w:t>
      </w:r>
      <w:r>
        <w:rPr>
          <w:rFonts w:ascii="Calibri" w:hAnsi="Calibri"/>
          <w:b w:val="0"/>
          <w:i/>
        </w:rPr>
        <w:t xml:space="preserve"> competing on that pixel leaderboard. I built the first </w:t>
      </w:r>
      <w:r>
        <w:rPr>
          <w:rFonts w:ascii="Calibri" w:hAnsi="Calibri"/>
          <w:b/>
          <w:i/>
        </w:rPr>
        <w:t>VLM instruction benchmark</w:t>
      </w:r>
      <w:r>
        <w:rPr>
          <w:rFonts w:ascii="Calibri" w:hAnsi="Calibri"/>
          <w:b w:val="0"/>
          <w:i/>
        </w:rPr>
        <w:t xml:space="preserve"> on the same OCSGE labels with </w:t>
      </w:r>
      <w:r>
        <w:rPr>
          <w:rFonts w:ascii="Calibri" w:hAnsi="Calibri"/>
          <w:b/>
          <w:i/>
        </w:rPr>
        <w:t>S1-only</w:t>
      </w:r>
      <w:r>
        <w:rPr>
          <w:rFonts w:ascii="Calibri" w:hAnsi="Calibri"/>
          <w:b w:val="0"/>
          <w:i/>
        </w:rPr>
        <w:t xml:space="preserve"> dialogue, raised EarthDial from </w:t>
      </w:r>
      <w:r>
        <w:rPr>
          <w:rFonts w:ascii="Calibri" w:hAnsi="Calibri"/>
          <w:b/>
          <w:i/>
        </w:rPr>
        <w:t>0.02 → 0.80</w:t>
      </w:r>
      <w:r>
        <w:rPr>
          <w:rFonts w:ascii="Calibri" w:hAnsi="Calibri"/>
          <w:b w:val="0"/>
          <w:i/>
        </w:rPr>
        <w:t xml:space="preserve"> example F1 on GE val, and got </w:t>
      </w:r>
      <w:r>
        <w:rPr>
          <w:rFonts w:ascii="Calibri" w:hAnsi="Calibri"/>
          <w:b/>
          <w:i/>
        </w:rPr>
        <w:t>0.67</w:t>
      </w:r>
      <w:r>
        <w:rPr>
          <w:rFonts w:ascii="Calibri" w:hAnsi="Calibri"/>
          <w:b w:val="0"/>
          <w:i/>
        </w:rPr>
        <w:t xml:space="preserve"> on MultiSenNA </w:t>
      </w:r>
      <w:r>
        <w:rPr>
          <w:rFonts w:ascii="Calibri" w:hAnsi="Calibri"/>
          <w:b/>
          <w:i/>
        </w:rPr>
        <w:t>without</w:t>
      </w:r>
      <w:r>
        <w:rPr>
          <w:rFonts w:ascii="Calibri" w:hAnsi="Calibri"/>
          <w:b w:val="0"/>
          <w:i/>
        </w:rPr>
        <w:t xml:space="preserve"> NA training. So the novelty is </w:t>
      </w:r>
      <w:r>
        <w:rPr>
          <w:rFonts w:ascii="Calibri" w:hAnsi="Calibri"/>
          <w:b/>
          <w:i/>
        </w:rPr>
        <w:t>interactive SAR LULC understanding and transfer</w:t>
      </w:r>
      <w:r>
        <w:rPr>
          <w:rFonts w:ascii="Calibri" w:hAnsi="Calibri"/>
          <w:b w:val="0"/>
          <w:i/>
        </w:rPr>
        <w:t>, complementary to existing CNN mappers.”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10. References (quick)</w:t>
      </w:r>
    </w:p>
    <w:p>
      <w:pPr>
        <w:pStyle w:val="ListNumber"/>
        <w:spacing w:after="120"/>
      </w:pPr>
      <w:r>
        <w:rPr>
          <w:rFonts w:ascii="Calibri" w:hAnsi="Calibri"/>
          <w:b w:val="0"/>
          <w:i w:val="0"/>
        </w:rPr>
        <w:t>Wenger et al. (2022) MultiSenGE dataset paper — ISPRS Annals.</w:t>
      </w:r>
    </w:p>
    <w:p>
      <w:pPr>
        <w:pStyle w:val="ListNumber"/>
        <w:spacing w:after="120"/>
      </w:pPr>
      <w:r>
        <w:rPr>
          <w:rFonts w:ascii="Calibri" w:hAnsi="Calibri"/>
          <w:b w:val="0"/>
          <w:i w:val="0"/>
        </w:rPr>
        <w:t>Wenger et al. (2023) ConvLSTM+Inception on MultiSenGE — Remote Sensing 15(1):151.</w:t>
      </w:r>
    </w:p>
    <w:p>
      <w:pPr>
        <w:pStyle w:val="ListNumber"/>
        <w:spacing w:after="120"/>
      </w:pPr>
      <w:r>
        <w:rPr>
          <w:rFonts w:ascii="Calibri" w:hAnsi="Calibri"/>
          <w:b w:val="0"/>
          <w:i w:val="0"/>
        </w:rPr>
        <w:t>Wenger et al. (2025) MultiSenGE ↔ MultiSenNA CNN fine-tuning — Remote Sensing Letters.</w:t>
      </w:r>
    </w:p>
    <w:p>
      <w:pPr>
        <w:pStyle w:val="ListNumber"/>
        <w:spacing w:after="120"/>
      </w:pPr>
      <w:r>
        <w:rPr>
          <w:rFonts w:ascii="Calibri" w:hAnsi="Calibri"/>
          <w:b w:val="0"/>
          <w:i w:val="0"/>
        </w:rPr>
        <w:t>AI4LCC portal — https://doi.theia.data-terra.org/ai4lcc/</w:t>
      </w:r>
    </w:p>
    <w:p>
      <w:pPr>
        <w:pStyle w:val="ListNumber"/>
        <w:spacing w:after="120"/>
      </w:pPr>
      <w:r>
        <w:rPr>
          <w:rFonts w:ascii="Calibri" w:hAnsi="Calibri"/>
          <w:b w:val="0"/>
          <w:i w:val="0"/>
        </w:rPr>
        <w:t xml:space="preserve">EarthDial (CVPR 2025) — RS VLM; </w:t>
      </w:r>
      <w:r>
        <w:rPr>
          <w:rFonts w:ascii="Calibri" w:hAnsi="Calibri"/>
          <w:b/>
          <w:i w:val="0"/>
        </w:rPr>
        <w:t>not</w:t>
      </w:r>
      <w:r>
        <w:rPr>
          <w:rFonts w:ascii="Calibri" w:hAnsi="Calibri"/>
          <w:b w:val="0"/>
          <w:i w:val="0"/>
        </w:rPr>
        <w:t xml:space="preserve"> AI4LCC OCSGE dialogue.</w:t>
      </w:r>
    </w:p>
    <w:p>
      <w:pPr>
        <w:pStyle w:val="ListNumber"/>
        <w:spacing w:after="120"/>
      </w:pPr>
      <w:r>
        <w:rPr>
          <w:rFonts w:ascii="Calibri" w:hAnsi="Calibri"/>
          <w:b w:val="0"/>
          <w:i w:val="0"/>
        </w:rPr>
        <w:t xml:space="preserve">Your metrics — </w:t>
      </w:r>
      <w:r>
        <w:rPr>
          <w:rFonts w:ascii="Consolas" w:hAnsi="Consolas"/>
          <w:b w:val="0"/>
          <w:i w:val="0"/>
        </w:rPr>
        <w:t>LULCDial-s1/data/baresoil_s1/metrics/v0.1/</w:t>
      </w:r>
    </w:p>
    <w:p>
      <w:pPr>
        <w:spacing w:after="120"/>
      </w:pPr>
      <w:r>
        <w:rPr>
          <w:rFonts w:ascii="Calibri" w:hAnsi="Calibri"/>
          <w:b w:val="0"/>
          <w:i/>
        </w:rPr>
        <w:t xml:space="preserve">Internal note: if you later need a fair numeric “vs CNN” column, train a simple multi-label CNN/MLP on the </w:t>
      </w:r>
      <w:r>
        <w:rPr>
          <w:rFonts w:ascii="Calibri" w:hAnsi="Calibri"/>
          <w:b w:val="0"/>
          <w:i/>
        </w:rPr>
        <w:t>same</w:t>
      </w:r>
      <w:r>
        <w:rPr>
          <w:rFonts w:ascii="Calibri" w:hAnsi="Calibri"/>
          <w:b w:val="0"/>
          <w:i/>
        </w:rPr>
        <w:t xml:space="preserve"> `ai4lcc_val.jsonl` patch targets and report example F1 — do not reuse pixel weighted F1 from Metz.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